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8C4D1" w14:textId="77777777" w:rsidR="00054C41" w:rsidRPr="00895898" w:rsidRDefault="00054C41" w:rsidP="00054C41">
      <w:pPr>
        <w:jc w:val="center"/>
        <w:rPr>
          <w:rFonts w:ascii="Times New Roman" w:eastAsia="Calibri" w:hAnsi="Times New Roman" w:cs="Times New Roman"/>
          <w:b/>
          <w:sz w:val="28"/>
          <w:szCs w:val="28"/>
        </w:rPr>
      </w:pPr>
      <w:bookmarkStart w:id="0" w:name="_GoBack"/>
      <w:bookmarkEnd w:id="0"/>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247E0A33" w:rsidR="00054C41" w:rsidRPr="00BE2584" w:rsidRDefault="00054C41" w:rsidP="00054C41">
      <w:pPr>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Názov materiálu:</w:t>
      </w:r>
      <w:r w:rsidR="00BE2584" w:rsidRPr="00BE2584">
        <w:t xml:space="preserve"> </w:t>
      </w:r>
      <w:r w:rsidR="00BE2584" w:rsidRPr="00BE2584">
        <w:rPr>
          <w:rFonts w:ascii="Times New Roman" w:eastAsia="Calibri" w:hAnsi="Times New Roman" w:cs="Times New Roman"/>
          <w:sz w:val="24"/>
          <w:szCs w:val="24"/>
        </w:rPr>
        <w:t>Návrh zákona, ktorým sa mení a dopĺňa zákon č. 371/2014 Z. z. o riešení krízových situácií na finančnom trhu a o zmene a doplnení niektorých zákonov v znení neskorších predpisov a ktorým sa m</w:t>
      </w:r>
      <w:r w:rsidR="00BE2584">
        <w:rPr>
          <w:rFonts w:ascii="Times New Roman" w:eastAsia="Calibri" w:hAnsi="Times New Roman" w:cs="Times New Roman"/>
          <w:sz w:val="24"/>
          <w:szCs w:val="24"/>
        </w:rPr>
        <w:t>enia a dopĺňajú niektoré zákony</w:t>
      </w:r>
    </w:p>
    <w:p w14:paraId="77F96BF6" w14:textId="24FD7A51" w:rsidR="00054C41" w:rsidRPr="00BE2584" w:rsidRDefault="00054C41" w:rsidP="00054C41">
      <w:pPr>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Predkladateľ:</w:t>
      </w:r>
      <w:r w:rsidR="00BE2584">
        <w:rPr>
          <w:rFonts w:ascii="Times New Roman" w:eastAsia="Calibri" w:hAnsi="Times New Roman" w:cs="Times New Roman"/>
          <w:b/>
          <w:sz w:val="24"/>
          <w:szCs w:val="24"/>
        </w:rPr>
        <w:t xml:space="preserve"> </w:t>
      </w:r>
      <w:r w:rsidR="00BE2584">
        <w:rPr>
          <w:rFonts w:ascii="Times New Roman" w:eastAsia="Calibri" w:hAnsi="Times New Roman" w:cs="Times New Roman"/>
          <w:sz w:val="24"/>
          <w:szCs w:val="24"/>
        </w:rPr>
        <w:t>Ministerstvo financií Slovenskej republiky</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W w:w="8780" w:type="dxa"/>
        <w:tblCellMar>
          <w:left w:w="70" w:type="dxa"/>
          <w:right w:w="70" w:type="dxa"/>
        </w:tblCellMar>
        <w:tblLook w:val="04A0" w:firstRow="1" w:lastRow="0" w:firstColumn="1" w:lastColumn="0" w:noHBand="0" w:noVBand="1"/>
      </w:tblPr>
      <w:tblGrid>
        <w:gridCol w:w="3676"/>
        <w:gridCol w:w="1684"/>
        <w:gridCol w:w="1151"/>
        <w:gridCol w:w="1269"/>
        <w:gridCol w:w="1000"/>
      </w:tblGrid>
      <w:tr w:rsidR="00DA34EA" w14:paraId="5FF7EDCB" w14:textId="77777777" w:rsidTr="00DA34EA">
        <w:trPr>
          <w:trHeight w:val="510"/>
        </w:trPr>
        <w:tc>
          <w:tcPr>
            <w:tcW w:w="367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C3D4495" w14:textId="77777777" w:rsidR="00DA34EA" w:rsidRDefault="00DA34EA" w:rsidP="00DA34EA">
            <w:pPr>
              <w:spacing w:after="0"/>
              <w:jc w:val="center"/>
              <w:rPr>
                <w:b/>
                <w:bCs/>
                <w:i/>
                <w:iCs/>
                <w:color w:val="000000"/>
                <w:sz w:val="20"/>
                <w:szCs w:val="20"/>
              </w:rPr>
            </w:pPr>
            <w:r>
              <w:rPr>
                <w:b/>
                <w:bCs/>
                <w:i/>
                <w:iCs/>
                <w:color w:val="000000"/>
                <w:sz w:val="20"/>
                <w:szCs w:val="20"/>
              </w:rPr>
              <w:t>TYP NÁKLADOV</w:t>
            </w:r>
          </w:p>
        </w:tc>
        <w:tc>
          <w:tcPr>
            <w:tcW w:w="2835" w:type="dxa"/>
            <w:gridSpan w:val="2"/>
            <w:tcBorders>
              <w:top w:val="single" w:sz="8" w:space="0" w:color="auto"/>
              <w:left w:val="nil"/>
              <w:bottom w:val="single" w:sz="4" w:space="0" w:color="auto"/>
              <w:right w:val="single" w:sz="4" w:space="0" w:color="auto"/>
            </w:tcBorders>
            <w:shd w:val="clear" w:color="000000" w:fill="FFC000"/>
            <w:vAlign w:val="center"/>
            <w:hideMark/>
          </w:tcPr>
          <w:p w14:paraId="757CC03F" w14:textId="77777777" w:rsidR="00DA34EA" w:rsidRDefault="00DA34EA" w:rsidP="00DA34EA">
            <w:pPr>
              <w:spacing w:after="0"/>
              <w:jc w:val="center"/>
              <w:rPr>
                <w:b/>
                <w:bCs/>
                <w:color w:val="000000"/>
                <w:sz w:val="20"/>
                <w:szCs w:val="20"/>
              </w:rPr>
            </w:pPr>
            <w:r>
              <w:rPr>
                <w:b/>
                <w:bCs/>
                <w:color w:val="000000"/>
                <w:sz w:val="20"/>
                <w:szCs w:val="20"/>
              </w:rPr>
              <w:t>Zvýšenie nákladov v € na PP</w:t>
            </w:r>
          </w:p>
        </w:tc>
        <w:tc>
          <w:tcPr>
            <w:tcW w:w="2269" w:type="dxa"/>
            <w:gridSpan w:val="2"/>
            <w:tcBorders>
              <w:top w:val="single" w:sz="8" w:space="0" w:color="auto"/>
              <w:left w:val="nil"/>
              <w:bottom w:val="single" w:sz="4" w:space="0" w:color="auto"/>
              <w:right w:val="single" w:sz="8" w:space="0" w:color="000000"/>
            </w:tcBorders>
            <w:shd w:val="clear" w:color="000000" w:fill="92D050"/>
            <w:vAlign w:val="center"/>
            <w:hideMark/>
          </w:tcPr>
          <w:p w14:paraId="4DE832F6" w14:textId="77777777" w:rsidR="00DA34EA" w:rsidRDefault="00DA34EA" w:rsidP="00DA34EA">
            <w:pPr>
              <w:spacing w:after="0"/>
              <w:jc w:val="center"/>
              <w:rPr>
                <w:b/>
                <w:bCs/>
                <w:color w:val="000000"/>
                <w:sz w:val="20"/>
                <w:szCs w:val="20"/>
              </w:rPr>
            </w:pPr>
            <w:r>
              <w:rPr>
                <w:b/>
                <w:bCs/>
                <w:color w:val="000000"/>
                <w:sz w:val="20"/>
                <w:szCs w:val="20"/>
              </w:rPr>
              <w:t>Zníženie nákladov v € na PP</w:t>
            </w:r>
          </w:p>
        </w:tc>
      </w:tr>
      <w:tr w:rsidR="00DA34EA" w14:paraId="47FCD3F5" w14:textId="77777777" w:rsidTr="00DA34EA">
        <w:trPr>
          <w:trHeight w:val="660"/>
        </w:trPr>
        <w:tc>
          <w:tcPr>
            <w:tcW w:w="3676" w:type="dxa"/>
            <w:tcBorders>
              <w:top w:val="nil"/>
              <w:left w:val="single" w:sz="8" w:space="0" w:color="auto"/>
              <w:bottom w:val="single" w:sz="4" w:space="0" w:color="auto"/>
              <w:right w:val="single" w:sz="4" w:space="0" w:color="auto"/>
            </w:tcBorders>
            <w:shd w:val="clear" w:color="auto" w:fill="auto"/>
            <w:vAlign w:val="center"/>
            <w:hideMark/>
          </w:tcPr>
          <w:p w14:paraId="456A6A33" w14:textId="77777777" w:rsidR="00DA34EA" w:rsidRDefault="00DA34EA" w:rsidP="00DA34EA">
            <w:pPr>
              <w:spacing w:after="0"/>
              <w:rPr>
                <w:b/>
                <w:bCs/>
                <w:i/>
                <w:iCs/>
                <w:color w:val="000000"/>
                <w:sz w:val="20"/>
                <w:szCs w:val="20"/>
              </w:rPr>
            </w:pPr>
            <w:r>
              <w:rPr>
                <w:b/>
                <w:bCs/>
                <w:i/>
                <w:iCs/>
                <w:color w:val="000000"/>
                <w:sz w:val="20"/>
                <w:szCs w:val="20"/>
              </w:rPr>
              <w:t>A.Dane, odvody, clá a poplatky, ktorých cieľom je znižovať negatívne externality</w:t>
            </w:r>
          </w:p>
        </w:tc>
        <w:tc>
          <w:tcPr>
            <w:tcW w:w="2835" w:type="dxa"/>
            <w:gridSpan w:val="2"/>
            <w:tcBorders>
              <w:top w:val="single" w:sz="4" w:space="0" w:color="auto"/>
              <w:left w:val="nil"/>
              <w:bottom w:val="single" w:sz="4" w:space="0" w:color="auto"/>
              <w:right w:val="single" w:sz="4" w:space="0" w:color="auto"/>
            </w:tcBorders>
            <w:shd w:val="clear" w:color="000000" w:fill="FFC000"/>
            <w:vAlign w:val="center"/>
            <w:hideMark/>
          </w:tcPr>
          <w:p w14:paraId="1E78FE1F" w14:textId="77777777" w:rsidR="00DA34EA" w:rsidRDefault="00DA34EA" w:rsidP="00DA34EA">
            <w:pPr>
              <w:spacing w:after="0"/>
              <w:jc w:val="center"/>
              <w:rPr>
                <w:b/>
                <w:bCs/>
                <w:color w:val="000000"/>
                <w:sz w:val="20"/>
                <w:szCs w:val="20"/>
              </w:rPr>
            </w:pPr>
            <w:r>
              <w:rPr>
                <w:b/>
                <w:bCs/>
                <w:color w:val="000000"/>
                <w:sz w:val="20"/>
                <w:szCs w:val="20"/>
              </w:rPr>
              <w:t>0,00</w:t>
            </w:r>
          </w:p>
        </w:tc>
        <w:tc>
          <w:tcPr>
            <w:tcW w:w="2269" w:type="dxa"/>
            <w:gridSpan w:val="2"/>
            <w:tcBorders>
              <w:top w:val="single" w:sz="4" w:space="0" w:color="auto"/>
              <w:left w:val="nil"/>
              <w:bottom w:val="single" w:sz="4" w:space="0" w:color="auto"/>
              <w:right w:val="single" w:sz="8" w:space="0" w:color="000000"/>
            </w:tcBorders>
            <w:shd w:val="clear" w:color="000000" w:fill="92D050"/>
            <w:vAlign w:val="center"/>
            <w:hideMark/>
          </w:tcPr>
          <w:p w14:paraId="22B9ABB4" w14:textId="77777777" w:rsidR="00DA34EA" w:rsidRDefault="00DA34EA" w:rsidP="00DA34EA">
            <w:pPr>
              <w:spacing w:after="0"/>
              <w:jc w:val="center"/>
              <w:rPr>
                <w:b/>
                <w:bCs/>
                <w:color w:val="000000"/>
                <w:sz w:val="20"/>
                <w:szCs w:val="20"/>
              </w:rPr>
            </w:pPr>
            <w:r>
              <w:rPr>
                <w:b/>
                <w:bCs/>
                <w:color w:val="000000"/>
                <w:sz w:val="20"/>
                <w:szCs w:val="20"/>
              </w:rPr>
              <w:t>0,00</w:t>
            </w:r>
          </w:p>
        </w:tc>
      </w:tr>
      <w:tr w:rsidR="00DA34EA" w14:paraId="2257ECCB" w14:textId="77777777" w:rsidTr="00DA34EA">
        <w:trPr>
          <w:trHeight w:val="300"/>
        </w:trPr>
        <w:tc>
          <w:tcPr>
            <w:tcW w:w="3676" w:type="dxa"/>
            <w:tcBorders>
              <w:top w:val="nil"/>
              <w:left w:val="single" w:sz="8" w:space="0" w:color="auto"/>
              <w:bottom w:val="single" w:sz="4" w:space="0" w:color="auto"/>
              <w:right w:val="single" w:sz="4" w:space="0" w:color="auto"/>
            </w:tcBorders>
            <w:shd w:val="clear" w:color="auto" w:fill="auto"/>
            <w:vAlign w:val="center"/>
            <w:hideMark/>
          </w:tcPr>
          <w:p w14:paraId="495C475A" w14:textId="77777777" w:rsidR="00DA34EA" w:rsidRDefault="00DA34EA" w:rsidP="00DA34EA">
            <w:pPr>
              <w:spacing w:after="0"/>
              <w:rPr>
                <w:b/>
                <w:bCs/>
                <w:i/>
                <w:iCs/>
                <w:color w:val="000000"/>
                <w:sz w:val="20"/>
                <w:szCs w:val="20"/>
              </w:rPr>
            </w:pPr>
            <w:r>
              <w:rPr>
                <w:b/>
                <w:bCs/>
                <w:i/>
                <w:iCs/>
                <w:color w:val="000000"/>
                <w:sz w:val="20"/>
                <w:szCs w:val="20"/>
              </w:rPr>
              <w:t>B. Iné poplatky</w:t>
            </w:r>
          </w:p>
        </w:tc>
        <w:tc>
          <w:tcPr>
            <w:tcW w:w="2835" w:type="dxa"/>
            <w:gridSpan w:val="2"/>
            <w:tcBorders>
              <w:top w:val="single" w:sz="4" w:space="0" w:color="auto"/>
              <w:left w:val="nil"/>
              <w:bottom w:val="single" w:sz="4" w:space="0" w:color="auto"/>
              <w:right w:val="single" w:sz="4" w:space="0" w:color="auto"/>
            </w:tcBorders>
            <w:shd w:val="clear" w:color="000000" w:fill="FFC000"/>
            <w:vAlign w:val="center"/>
            <w:hideMark/>
          </w:tcPr>
          <w:p w14:paraId="742A305E" w14:textId="77777777" w:rsidR="00DA34EA" w:rsidRDefault="00DA34EA" w:rsidP="00DA34EA">
            <w:pPr>
              <w:spacing w:after="0"/>
              <w:jc w:val="center"/>
              <w:rPr>
                <w:b/>
                <w:bCs/>
                <w:color w:val="000000"/>
                <w:sz w:val="20"/>
                <w:szCs w:val="20"/>
              </w:rPr>
            </w:pPr>
            <w:r>
              <w:rPr>
                <w:b/>
                <w:bCs/>
                <w:color w:val="000000"/>
                <w:sz w:val="20"/>
                <w:szCs w:val="20"/>
              </w:rPr>
              <w:t>0,00</w:t>
            </w:r>
          </w:p>
        </w:tc>
        <w:tc>
          <w:tcPr>
            <w:tcW w:w="2269" w:type="dxa"/>
            <w:gridSpan w:val="2"/>
            <w:tcBorders>
              <w:top w:val="single" w:sz="4" w:space="0" w:color="auto"/>
              <w:left w:val="nil"/>
              <w:bottom w:val="single" w:sz="4" w:space="0" w:color="auto"/>
              <w:right w:val="single" w:sz="8" w:space="0" w:color="000000"/>
            </w:tcBorders>
            <w:shd w:val="clear" w:color="000000" w:fill="92D050"/>
            <w:vAlign w:val="center"/>
            <w:hideMark/>
          </w:tcPr>
          <w:p w14:paraId="118E7CD7" w14:textId="77777777" w:rsidR="00DA34EA" w:rsidRDefault="00DA34EA" w:rsidP="00DA34EA">
            <w:pPr>
              <w:spacing w:after="0"/>
              <w:jc w:val="center"/>
              <w:rPr>
                <w:b/>
                <w:bCs/>
                <w:color w:val="000000"/>
                <w:sz w:val="20"/>
                <w:szCs w:val="20"/>
              </w:rPr>
            </w:pPr>
            <w:r>
              <w:rPr>
                <w:b/>
                <w:bCs/>
                <w:color w:val="000000"/>
                <w:sz w:val="20"/>
                <w:szCs w:val="20"/>
              </w:rPr>
              <w:t>0,00</w:t>
            </w:r>
          </w:p>
        </w:tc>
      </w:tr>
      <w:tr w:rsidR="00DA34EA" w14:paraId="09693D36" w14:textId="77777777" w:rsidTr="00DA34EA">
        <w:trPr>
          <w:trHeight w:val="300"/>
        </w:trPr>
        <w:tc>
          <w:tcPr>
            <w:tcW w:w="3676" w:type="dxa"/>
            <w:tcBorders>
              <w:top w:val="nil"/>
              <w:left w:val="single" w:sz="8" w:space="0" w:color="auto"/>
              <w:bottom w:val="single" w:sz="4" w:space="0" w:color="auto"/>
              <w:right w:val="single" w:sz="4" w:space="0" w:color="auto"/>
            </w:tcBorders>
            <w:shd w:val="clear" w:color="auto" w:fill="auto"/>
            <w:vAlign w:val="center"/>
            <w:hideMark/>
          </w:tcPr>
          <w:p w14:paraId="2223F36D" w14:textId="77777777" w:rsidR="00DA34EA" w:rsidRDefault="00DA34EA" w:rsidP="00DA34EA">
            <w:pPr>
              <w:spacing w:after="0"/>
              <w:rPr>
                <w:b/>
                <w:bCs/>
                <w:i/>
                <w:iCs/>
                <w:color w:val="000000"/>
                <w:sz w:val="20"/>
                <w:szCs w:val="20"/>
              </w:rPr>
            </w:pPr>
            <w:r>
              <w:rPr>
                <w:b/>
                <w:bCs/>
                <w:i/>
                <w:iCs/>
                <w:color w:val="000000"/>
                <w:sz w:val="20"/>
                <w:szCs w:val="20"/>
              </w:rPr>
              <w:t>C. Nepriame finančné náklady</w:t>
            </w:r>
          </w:p>
        </w:tc>
        <w:tc>
          <w:tcPr>
            <w:tcW w:w="2835" w:type="dxa"/>
            <w:gridSpan w:val="2"/>
            <w:tcBorders>
              <w:top w:val="single" w:sz="4" w:space="0" w:color="auto"/>
              <w:left w:val="nil"/>
              <w:bottom w:val="single" w:sz="4" w:space="0" w:color="auto"/>
              <w:right w:val="single" w:sz="4" w:space="0" w:color="auto"/>
            </w:tcBorders>
            <w:shd w:val="clear" w:color="000000" w:fill="FFC000"/>
            <w:vAlign w:val="center"/>
            <w:hideMark/>
          </w:tcPr>
          <w:p w14:paraId="583E619B" w14:textId="77777777" w:rsidR="00DA34EA" w:rsidRDefault="00DA34EA" w:rsidP="00DA34EA">
            <w:pPr>
              <w:spacing w:after="0"/>
              <w:jc w:val="center"/>
              <w:rPr>
                <w:b/>
                <w:bCs/>
                <w:color w:val="000000"/>
                <w:sz w:val="20"/>
                <w:szCs w:val="20"/>
              </w:rPr>
            </w:pPr>
            <w:r>
              <w:rPr>
                <w:b/>
                <w:bCs/>
                <w:color w:val="000000"/>
                <w:sz w:val="20"/>
                <w:szCs w:val="20"/>
              </w:rPr>
              <w:t>0,00</w:t>
            </w:r>
          </w:p>
        </w:tc>
        <w:tc>
          <w:tcPr>
            <w:tcW w:w="2269" w:type="dxa"/>
            <w:gridSpan w:val="2"/>
            <w:tcBorders>
              <w:top w:val="single" w:sz="4" w:space="0" w:color="auto"/>
              <w:left w:val="nil"/>
              <w:bottom w:val="single" w:sz="4" w:space="0" w:color="auto"/>
              <w:right w:val="single" w:sz="8" w:space="0" w:color="000000"/>
            </w:tcBorders>
            <w:shd w:val="clear" w:color="000000" w:fill="92D050"/>
            <w:vAlign w:val="center"/>
            <w:hideMark/>
          </w:tcPr>
          <w:p w14:paraId="6C335C4F" w14:textId="77777777" w:rsidR="00DA34EA" w:rsidRDefault="00DA34EA" w:rsidP="00DA34EA">
            <w:pPr>
              <w:spacing w:after="0"/>
              <w:jc w:val="center"/>
              <w:rPr>
                <w:b/>
                <w:bCs/>
                <w:color w:val="000000"/>
                <w:sz w:val="20"/>
                <w:szCs w:val="20"/>
              </w:rPr>
            </w:pPr>
            <w:r>
              <w:rPr>
                <w:b/>
                <w:bCs/>
                <w:color w:val="000000"/>
                <w:sz w:val="20"/>
                <w:szCs w:val="20"/>
              </w:rPr>
              <w:t>0,00</w:t>
            </w:r>
          </w:p>
        </w:tc>
      </w:tr>
      <w:tr w:rsidR="00DA34EA" w14:paraId="2D1B3E73" w14:textId="77777777" w:rsidTr="00DA34EA">
        <w:trPr>
          <w:trHeight w:val="300"/>
        </w:trPr>
        <w:tc>
          <w:tcPr>
            <w:tcW w:w="3676" w:type="dxa"/>
            <w:tcBorders>
              <w:top w:val="nil"/>
              <w:left w:val="single" w:sz="8" w:space="0" w:color="auto"/>
              <w:bottom w:val="single" w:sz="4" w:space="0" w:color="auto"/>
              <w:right w:val="single" w:sz="4" w:space="0" w:color="auto"/>
            </w:tcBorders>
            <w:shd w:val="clear" w:color="auto" w:fill="auto"/>
            <w:vAlign w:val="center"/>
            <w:hideMark/>
          </w:tcPr>
          <w:p w14:paraId="255DF37F" w14:textId="77777777" w:rsidR="00DA34EA" w:rsidRDefault="00DA34EA" w:rsidP="00DA34EA">
            <w:pPr>
              <w:spacing w:after="0"/>
              <w:rPr>
                <w:b/>
                <w:bCs/>
                <w:i/>
                <w:iCs/>
                <w:color w:val="000000"/>
                <w:sz w:val="20"/>
                <w:szCs w:val="20"/>
              </w:rPr>
            </w:pPr>
            <w:r>
              <w:rPr>
                <w:b/>
                <w:bCs/>
                <w:i/>
                <w:iCs/>
                <w:color w:val="000000"/>
                <w:sz w:val="20"/>
                <w:szCs w:val="20"/>
              </w:rPr>
              <w:t>D. Administratívne náklady</w:t>
            </w:r>
          </w:p>
        </w:tc>
        <w:tc>
          <w:tcPr>
            <w:tcW w:w="2835" w:type="dxa"/>
            <w:gridSpan w:val="2"/>
            <w:tcBorders>
              <w:top w:val="single" w:sz="4" w:space="0" w:color="auto"/>
              <w:left w:val="nil"/>
              <w:bottom w:val="single" w:sz="4" w:space="0" w:color="auto"/>
              <w:right w:val="single" w:sz="4" w:space="0" w:color="auto"/>
            </w:tcBorders>
            <w:shd w:val="clear" w:color="000000" w:fill="FFC000"/>
            <w:vAlign w:val="center"/>
            <w:hideMark/>
          </w:tcPr>
          <w:p w14:paraId="20530F6D" w14:textId="77777777" w:rsidR="00DA34EA" w:rsidRDefault="00DA34EA" w:rsidP="00DA34EA">
            <w:pPr>
              <w:spacing w:after="0"/>
              <w:jc w:val="center"/>
              <w:rPr>
                <w:b/>
                <w:bCs/>
                <w:color w:val="000000"/>
                <w:sz w:val="20"/>
                <w:szCs w:val="20"/>
              </w:rPr>
            </w:pPr>
            <w:r>
              <w:rPr>
                <w:b/>
                <w:bCs/>
                <w:color w:val="000000"/>
                <w:sz w:val="20"/>
                <w:szCs w:val="20"/>
              </w:rPr>
              <w:t>14 000,03</w:t>
            </w:r>
          </w:p>
        </w:tc>
        <w:tc>
          <w:tcPr>
            <w:tcW w:w="2269" w:type="dxa"/>
            <w:gridSpan w:val="2"/>
            <w:tcBorders>
              <w:top w:val="single" w:sz="4" w:space="0" w:color="auto"/>
              <w:left w:val="nil"/>
              <w:bottom w:val="single" w:sz="4" w:space="0" w:color="auto"/>
              <w:right w:val="single" w:sz="8" w:space="0" w:color="000000"/>
            </w:tcBorders>
            <w:shd w:val="clear" w:color="000000" w:fill="92D050"/>
            <w:vAlign w:val="center"/>
            <w:hideMark/>
          </w:tcPr>
          <w:p w14:paraId="2D839C98" w14:textId="0C771368" w:rsidR="00DA34EA" w:rsidRDefault="00DA34EA" w:rsidP="004A124F">
            <w:pPr>
              <w:spacing w:after="0"/>
              <w:jc w:val="center"/>
              <w:rPr>
                <w:b/>
                <w:bCs/>
                <w:color w:val="000000"/>
                <w:sz w:val="20"/>
                <w:szCs w:val="20"/>
              </w:rPr>
            </w:pPr>
            <w:r>
              <w:rPr>
                <w:b/>
                <w:bCs/>
                <w:color w:val="000000"/>
                <w:sz w:val="20"/>
                <w:szCs w:val="20"/>
              </w:rPr>
              <w:t>84 000,</w:t>
            </w:r>
            <w:r w:rsidR="004A124F">
              <w:rPr>
                <w:b/>
                <w:bCs/>
                <w:color w:val="000000"/>
                <w:sz w:val="20"/>
                <w:szCs w:val="20"/>
              </w:rPr>
              <w:t>04</w:t>
            </w:r>
          </w:p>
        </w:tc>
      </w:tr>
      <w:tr w:rsidR="00DA34EA" w14:paraId="747B33FD" w14:textId="77777777" w:rsidTr="00DA34EA">
        <w:trPr>
          <w:trHeight w:val="300"/>
        </w:trPr>
        <w:tc>
          <w:tcPr>
            <w:tcW w:w="3676" w:type="dxa"/>
            <w:tcBorders>
              <w:top w:val="nil"/>
              <w:left w:val="single" w:sz="8" w:space="0" w:color="auto"/>
              <w:bottom w:val="single" w:sz="4" w:space="0" w:color="auto"/>
              <w:right w:val="single" w:sz="4" w:space="0" w:color="auto"/>
            </w:tcBorders>
            <w:shd w:val="clear" w:color="auto" w:fill="auto"/>
            <w:vAlign w:val="center"/>
            <w:hideMark/>
          </w:tcPr>
          <w:p w14:paraId="09378358" w14:textId="77777777" w:rsidR="00DA34EA" w:rsidRDefault="00DA34EA" w:rsidP="00DA34EA">
            <w:pPr>
              <w:spacing w:after="0"/>
              <w:rPr>
                <w:b/>
                <w:bCs/>
                <w:i/>
                <w:iCs/>
                <w:color w:val="000000"/>
                <w:sz w:val="20"/>
                <w:szCs w:val="20"/>
              </w:rPr>
            </w:pPr>
            <w:r>
              <w:rPr>
                <w:b/>
                <w:bCs/>
                <w:i/>
                <w:iCs/>
                <w:color w:val="000000"/>
                <w:sz w:val="20"/>
                <w:szCs w:val="20"/>
              </w:rPr>
              <w:t>Spolu = A+B+C+D</w:t>
            </w:r>
          </w:p>
        </w:tc>
        <w:tc>
          <w:tcPr>
            <w:tcW w:w="2835" w:type="dxa"/>
            <w:gridSpan w:val="2"/>
            <w:tcBorders>
              <w:top w:val="single" w:sz="4" w:space="0" w:color="auto"/>
              <w:left w:val="nil"/>
              <w:bottom w:val="single" w:sz="4" w:space="0" w:color="auto"/>
              <w:right w:val="single" w:sz="4" w:space="0" w:color="auto"/>
            </w:tcBorders>
            <w:shd w:val="clear" w:color="000000" w:fill="FFC000"/>
            <w:vAlign w:val="center"/>
            <w:hideMark/>
          </w:tcPr>
          <w:p w14:paraId="31B677F9" w14:textId="77777777" w:rsidR="00DA34EA" w:rsidRDefault="00DA34EA" w:rsidP="00DA34EA">
            <w:pPr>
              <w:spacing w:after="0"/>
              <w:jc w:val="center"/>
              <w:rPr>
                <w:b/>
                <w:bCs/>
                <w:color w:val="000000"/>
                <w:sz w:val="20"/>
                <w:szCs w:val="20"/>
              </w:rPr>
            </w:pPr>
            <w:r>
              <w:rPr>
                <w:b/>
                <w:bCs/>
                <w:color w:val="000000"/>
                <w:sz w:val="20"/>
                <w:szCs w:val="20"/>
              </w:rPr>
              <w:t>14 000,03</w:t>
            </w:r>
          </w:p>
        </w:tc>
        <w:tc>
          <w:tcPr>
            <w:tcW w:w="2269" w:type="dxa"/>
            <w:gridSpan w:val="2"/>
            <w:tcBorders>
              <w:top w:val="single" w:sz="4" w:space="0" w:color="auto"/>
              <w:left w:val="nil"/>
              <w:bottom w:val="single" w:sz="4" w:space="0" w:color="auto"/>
              <w:right w:val="single" w:sz="8" w:space="0" w:color="000000"/>
            </w:tcBorders>
            <w:shd w:val="clear" w:color="000000" w:fill="92D050"/>
            <w:vAlign w:val="center"/>
            <w:hideMark/>
          </w:tcPr>
          <w:p w14:paraId="40255D5B" w14:textId="02F655BF" w:rsidR="00DA34EA" w:rsidRDefault="00DA34EA" w:rsidP="004A124F">
            <w:pPr>
              <w:spacing w:after="0"/>
              <w:jc w:val="center"/>
              <w:rPr>
                <w:b/>
                <w:bCs/>
                <w:color w:val="000000"/>
                <w:sz w:val="20"/>
                <w:szCs w:val="20"/>
              </w:rPr>
            </w:pPr>
            <w:r>
              <w:rPr>
                <w:b/>
                <w:bCs/>
                <w:color w:val="000000"/>
                <w:sz w:val="20"/>
                <w:szCs w:val="20"/>
              </w:rPr>
              <w:t>84 000,</w:t>
            </w:r>
            <w:r w:rsidR="004A124F">
              <w:rPr>
                <w:b/>
                <w:bCs/>
                <w:color w:val="000000"/>
                <w:sz w:val="20"/>
                <w:szCs w:val="20"/>
              </w:rPr>
              <w:t>04</w:t>
            </w:r>
          </w:p>
        </w:tc>
      </w:tr>
      <w:tr w:rsidR="00DA34EA" w14:paraId="4FF54252" w14:textId="77777777" w:rsidTr="00DA34EA">
        <w:trPr>
          <w:trHeight w:val="300"/>
        </w:trPr>
        <w:tc>
          <w:tcPr>
            <w:tcW w:w="3676" w:type="dxa"/>
            <w:tcBorders>
              <w:top w:val="nil"/>
              <w:left w:val="single" w:sz="8" w:space="0" w:color="auto"/>
              <w:bottom w:val="single" w:sz="4" w:space="0" w:color="auto"/>
              <w:right w:val="single" w:sz="4" w:space="0" w:color="auto"/>
            </w:tcBorders>
            <w:shd w:val="clear" w:color="auto" w:fill="auto"/>
            <w:vAlign w:val="center"/>
            <w:hideMark/>
          </w:tcPr>
          <w:p w14:paraId="35865923" w14:textId="77777777" w:rsidR="00DA34EA" w:rsidRDefault="00DA34EA" w:rsidP="00DA34EA">
            <w:pPr>
              <w:spacing w:after="0"/>
              <w:rPr>
                <w:b/>
                <w:bCs/>
                <w:i/>
                <w:iCs/>
                <w:color w:val="000000"/>
                <w:sz w:val="20"/>
                <w:szCs w:val="20"/>
              </w:rPr>
            </w:pPr>
            <w:r>
              <w:rPr>
                <w:b/>
                <w:bCs/>
                <w:i/>
                <w:iCs/>
                <w:color w:val="000000"/>
                <w:sz w:val="20"/>
                <w:szCs w:val="20"/>
              </w:rPr>
              <w:t xml:space="preserve"> Z toho</w:t>
            </w:r>
          </w:p>
        </w:tc>
        <w:tc>
          <w:tcPr>
            <w:tcW w:w="2835" w:type="dxa"/>
            <w:gridSpan w:val="2"/>
            <w:tcBorders>
              <w:top w:val="single" w:sz="4" w:space="0" w:color="auto"/>
              <w:left w:val="nil"/>
              <w:bottom w:val="single" w:sz="4" w:space="0" w:color="auto"/>
              <w:right w:val="single" w:sz="4" w:space="0" w:color="auto"/>
            </w:tcBorders>
            <w:shd w:val="clear" w:color="000000" w:fill="FFC000"/>
            <w:vAlign w:val="center"/>
            <w:hideMark/>
          </w:tcPr>
          <w:p w14:paraId="7E1660AA" w14:textId="77777777" w:rsidR="00DA34EA" w:rsidRDefault="00DA34EA" w:rsidP="00DA34EA">
            <w:pPr>
              <w:spacing w:after="0"/>
              <w:jc w:val="center"/>
              <w:rPr>
                <w:b/>
                <w:bCs/>
                <w:color w:val="000000"/>
                <w:sz w:val="20"/>
                <w:szCs w:val="20"/>
              </w:rPr>
            </w:pPr>
            <w:r>
              <w:rPr>
                <w:b/>
                <w:bCs/>
                <w:color w:val="000000"/>
                <w:sz w:val="20"/>
                <w:szCs w:val="20"/>
              </w:rPr>
              <w:t> </w:t>
            </w:r>
          </w:p>
        </w:tc>
        <w:tc>
          <w:tcPr>
            <w:tcW w:w="2269" w:type="dxa"/>
            <w:gridSpan w:val="2"/>
            <w:tcBorders>
              <w:top w:val="single" w:sz="4" w:space="0" w:color="auto"/>
              <w:left w:val="nil"/>
              <w:bottom w:val="single" w:sz="4" w:space="0" w:color="auto"/>
              <w:right w:val="single" w:sz="8" w:space="0" w:color="000000"/>
            </w:tcBorders>
            <w:shd w:val="clear" w:color="000000" w:fill="92D050"/>
            <w:vAlign w:val="center"/>
            <w:hideMark/>
          </w:tcPr>
          <w:p w14:paraId="3B874881" w14:textId="77777777" w:rsidR="00DA34EA" w:rsidRDefault="00DA34EA" w:rsidP="00DA34EA">
            <w:pPr>
              <w:spacing w:after="0"/>
              <w:jc w:val="center"/>
              <w:rPr>
                <w:b/>
                <w:bCs/>
                <w:color w:val="000000"/>
                <w:sz w:val="20"/>
                <w:szCs w:val="20"/>
              </w:rPr>
            </w:pPr>
            <w:r>
              <w:rPr>
                <w:b/>
                <w:bCs/>
                <w:color w:val="000000"/>
                <w:sz w:val="20"/>
                <w:szCs w:val="20"/>
              </w:rPr>
              <w:t> </w:t>
            </w:r>
          </w:p>
        </w:tc>
      </w:tr>
      <w:tr w:rsidR="00DA34EA" w14:paraId="231DAF49" w14:textId="77777777" w:rsidTr="00DA34EA">
        <w:trPr>
          <w:trHeight w:val="615"/>
        </w:trPr>
        <w:tc>
          <w:tcPr>
            <w:tcW w:w="3676" w:type="dxa"/>
            <w:tcBorders>
              <w:top w:val="nil"/>
              <w:left w:val="single" w:sz="8" w:space="0" w:color="auto"/>
              <w:bottom w:val="single" w:sz="4" w:space="0" w:color="auto"/>
              <w:right w:val="single" w:sz="4" w:space="0" w:color="auto"/>
            </w:tcBorders>
            <w:shd w:val="clear" w:color="auto" w:fill="auto"/>
            <w:vAlign w:val="center"/>
            <w:hideMark/>
          </w:tcPr>
          <w:p w14:paraId="0EFE2C3E" w14:textId="77777777" w:rsidR="00DA34EA" w:rsidRDefault="00DA34EA" w:rsidP="00DA34EA">
            <w:pPr>
              <w:spacing w:after="0"/>
              <w:rPr>
                <w:b/>
                <w:bCs/>
                <w:i/>
                <w:iCs/>
                <w:color w:val="000000"/>
                <w:sz w:val="20"/>
                <w:szCs w:val="20"/>
              </w:rPr>
            </w:pPr>
            <w:r>
              <w:rPr>
                <w:b/>
                <w:bCs/>
                <w:i/>
                <w:iCs/>
                <w:color w:val="000000"/>
                <w:sz w:val="20"/>
                <w:szCs w:val="20"/>
              </w:rPr>
              <w:t>E. Vplyv na mikro, malé a stredné podn.</w:t>
            </w:r>
          </w:p>
        </w:tc>
        <w:tc>
          <w:tcPr>
            <w:tcW w:w="2835" w:type="dxa"/>
            <w:gridSpan w:val="2"/>
            <w:tcBorders>
              <w:top w:val="single" w:sz="4" w:space="0" w:color="auto"/>
              <w:left w:val="nil"/>
              <w:bottom w:val="single" w:sz="4" w:space="0" w:color="auto"/>
              <w:right w:val="single" w:sz="4" w:space="0" w:color="auto"/>
            </w:tcBorders>
            <w:shd w:val="clear" w:color="000000" w:fill="FFC000"/>
            <w:vAlign w:val="center"/>
            <w:hideMark/>
          </w:tcPr>
          <w:p w14:paraId="47F401F1" w14:textId="77777777" w:rsidR="00DA34EA" w:rsidRDefault="00DA34EA" w:rsidP="00DA34EA">
            <w:pPr>
              <w:spacing w:after="0"/>
              <w:jc w:val="center"/>
              <w:rPr>
                <w:b/>
                <w:bCs/>
                <w:color w:val="000000"/>
                <w:sz w:val="20"/>
                <w:szCs w:val="20"/>
              </w:rPr>
            </w:pPr>
            <w:r>
              <w:rPr>
                <w:b/>
                <w:bCs/>
                <w:color w:val="000000"/>
                <w:sz w:val="20"/>
                <w:szCs w:val="20"/>
              </w:rPr>
              <w:t>0,00</w:t>
            </w:r>
          </w:p>
        </w:tc>
        <w:tc>
          <w:tcPr>
            <w:tcW w:w="2269" w:type="dxa"/>
            <w:gridSpan w:val="2"/>
            <w:tcBorders>
              <w:top w:val="single" w:sz="4" w:space="0" w:color="auto"/>
              <w:left w:val="nil"/>
              <w:bottom w:val="single" w:sz="4" w:space="0" w:color="auto"/>
              <w:right w:val="single" w:sz="8" w:space="0" w:color="000000"/>
            </w:tcBorders>
            <w:shd w:val="clear" w:color="000000" w:fill="92D050"/>
            <w:vAlign w:val="center"/>
            <w:hideMark/>
          </w:tcPr>
          <w:p w14:paraId="76FB55F6" w14:textId="77777777" w:rsidR="00DA34EA" w:rsidRDefault="00DA34EA" w:rsidP="00DA34EA">
            <w:pPr>
              <w:spacing w:after="0"/>
              <w:jc w:val="center"/>
              <w:rPr>
                <w:b/>
                <w:bCs/>
                <w:color w:val="000000"/>
                <w:sz w:val="20"/>
                <w:szCs w:val="20"/>
              </w:rPr>
            </w:pPr>
            <w:r>
              <w:rPr>
                <w:b/>
                <w:bCs/>
                <w:color w:val="000000"/>
                <w:sz w:val="20"/>
                <w:szCs w:val="20"/>
              </w:rPr>
              <w:t>0,00</w:t>
            </w:r>
          </w:p>
        </w:tc>
      </w:tr>
      <w:tr w:rsidR="00DA34EA" w14:paraId="49AA52D2" w14:textId="77777777" w:rsidTr="00DA34EA">
        <w:trPr>
          <w:trHeight w:val="990"/>
        </w:trPr>
        <w:tc>
          <w:tcPr>
            <w:tcW w:w="3676" w:type="dxa"/>
            <w:tcBorders>
              <w:top w:val="nil"/>
              <w:left w:val="single" w:sz="8" w:space="0" w:color="auto"/>
              <w:bottom w:val="single" w:sz="8" w:space="0" w:color="auto"/>
              <w:right w:val="single" w:sz="4" w:space="0" w:color="auto"/>
            </w:tcBorders>
            <w:shd w:val="clear" w:color="auto" w:fill="auto"/>
            <w:vAlign w:val="center"/>
            <w:hideMark/>
          </w:tcPr>
          <w:p w14:paraId="44DA532B" w14:textId="77777777" w:rsidR="00DA34EA" w:rsidRDefault="00DA34EA" w:rsidP="00DA34EA">
            <w:pPr>
              <w:spacing w:after="0"/>
              <w:rPr>
                <w:b/>
                <w:bCs/>
                <w:i/>
                <w:iCs/>
                <w:color w:val="000000"/>
                <w:sz w:val="20"/>
                <w:szCs w:val="20"/>
              </w:rPr>
            </w:pPr>
            <w:r>
              <w:rPr>
                <w:b/>
                <w:bCs/>
                <w:i/>
                <w:iCs/>
                <w:color w:val="000000"/>
                <w:sz w:val="20"/>
                <w:szCs w:val="20"/>
              </w:rPr>
              <w:t>F. Úplná harmonizácia práva EÚ</w:t>
            </w:r>
            <w:r>
              <w:rPr>
                <w:b/>
                <w:bCs/>
                <w:i/>
                <w:iCs/>
                <w:color w:val="000000"/>
                <w:sz w:val="20"/>
                <w:szCs w:val="20"/>
              </w:rPr>
              <w:br/>
            </w:r>
            <w:r>
              <w:rPr>
                <w:i/>
                <w:iCs/>
                <w:color w:val="000000"/>
                <w:sz w:val="16"/>
                <w:szCs w:val="16"/>
              </w:rPr>
              <w:t>(okrem daní, odvodov, ciel a poplatkov, ktorých cieľom je znižovať negatívne externality)</w:t>
            </w:r>
          </w:p>
        </w:tc>
        <w:tc>
          <w:tcPr>
            <w:tcW w:w="2835" w:type="dxa"/>
            <w:gridSpan w:val="2"/>
            <w:tcBorders>
              <w:top w:val="single" w:sz="4" w:space="0" w:color="auto"/>
              <w:left w:val="nil"/>
              <w:bottom w:val="single" w:sz="8" w:space="0" w:color="auto"/>
              <w:right w:val="single" w:sz="4" w:space="0" w:color="auto"/>
            </w:tcBorders>
            <w:shd w:val="clear" w:color="000000" w:fill="FFC000"/>
            <w:vAlign w:val="center"/>
            <w:hideMark/>
          </w:tcPr>
          <w:p w14:paraId="06B575B0" w14:textId="77777777" w:rsidR="00DA34EA" w:rsidRDefault="00DA34EA" w:rsidP="00DA34EA">
            <w:pPr>
              <w:spacing w:after="0"/>
              <w:jc w:val="center"/>
              <w:rPr>
                <w:b/>
                <w:bCs/>
                <w:color w:val="000000"/>
                <w:sz w:val="20"/>
                <w:szCs w:val="20"/>
              </w:rPr>
            </w:pPr>
            <w:r>
              <w:rPr>
                <w:b/>
                <w:bCs/>
                <w:color w:val="000000"/>
                <w:sz w:val="20"/>
                <w:szCs w:val="20"/>
              </w:rPr>
              <w:t>0,00</w:t>
            </w:r>
          </w:p>
        </w:tc>
        <w:tc>
          <w:tcPr>
            <w:tcW w:w="2269" w:type="dxa"/>
            <w:gridSpan w:val="2"/>
            <w:tcBorders>
              <w:top w:val="single" w:sz="4" w:space="0" w:color="auto"/>
              <w:left w:val="nil"/>
              <w:bottom w:val="single" w:sz="8" w:space="0" w:color="auto"/>
              <w:right w:val="single" w:sz="8" w:space="0" w:color="000000"/>
            </w:tcBorders>
            <w:shd w:val="clear" w:color="000000" w:fill="92D050"/>
            <w:vAlign w:val="center"/>
            <w:hideMark/>
          </w:tcPr>
          <w:p w14:paraId="7A7084FA" w14:textId="77777777" w:rsidR="00DA34EA" w:rsidRDefault="00DA34EA" w:rsidP="00DA34EA">
            <w:pPr>
              <w:spacing w:after="0"/>
              <w:jc w:val="center"/>
              <w:rPr>
                <w:b/>
                <w:bCs/>
                <w:color w:val="000000"/>
                <w:sz w:val="20"/>
                <w:szCs w:val="20"/>
              </w:rPr>
            </w:pPr>
            <w:r>
              <w:rPr>
                <w:b/>
                <w:bCs/>
                <w:color w:val="000000"/>
                <w:sz w:val="20"/>
                <w:szCs w:val="20"/>
              </w:rPr>
              <w:t>0,00</w:t>
            </w:r>
          </w:p>
        </w:tc>
      </w:tr>
      <w:tr w:rsidR="00DA34EA" w14:paraId="6B5BEA04" w14:textId="77777777" w:rsidTr="00DA34EA">
        <w:trPr>
          <w:trHeight w:val="270"/>
        </w:trPr>
        <w:tc>
          <w:tcPr>
            <w:tcW w:w="3676" w:type="dxa"/>
            <w:tcBorders>
              <w:top w:val="nil"/>
              <w:left w:val="nil"/>
              <w:bottom w:val="nil"/>
              <w:right w:val="nil"/>
            </w:tcBorders>
            <w:shd w:val="clear" w:color="auto" w:fill="auto"/>
            <w:noWrap/>
            <w:vAlign w:val="bottom"/>
            <w:hideMark/>
          </w:tcPr>
          <w:p w14:paraId="263820A0" w14:textId="77777777" w:rsidR="00DA34EA" w:rsidRDefault="00DA34EA">
            <w:pPr>
              <w:jc w:val="center"/>
              <w:rPr>
                <w:b/>
                <w:bCs/>
                <w:color w:val="000000"/>
                <w:sz w:val="20"/>
                <w:szCs w:val="20"/>
              </w:rPr>
            </w:pPr>
          </w:p>
        </w:tc>
        <w:tc>
          <w:tcPr>
            <w:tcW w:w="1684" w:type="dxa"/>
            <w:tcBorders>
              <w:top w:val="nil"/>
              <w:left w:val="nil"/>
              <w:bottom w:val="nil"/>
              <w:right w:val="nil"/>
            </w:tcBorders>
            <w:shd w:val="clear" w:color="auto" w:fill="auto"/>
            <w:vAlign w:val="center"/>
            <w:hideMark/>
          </w:tcPr>
          <w:p w14:paraId="524867E6" w14:textId="77777777" w:rsidR="00DA34EA" w:rsidRDefault="00DA34EA" w:rsidP="00DA34EA">
            <w:pPr>
              <w:spacing w:after="0"/>
              <w:rPr>
                <w:sz w:val="20"/>
                <w:szCs w:val="20"/>
              </w:rPr>
            </w:pPr>
          </w:p>
        </w:tc>
        <w:tc>
          <w:tcPr>
            <w:tcW w:w="1151" w:type="dxa"/>
            <w:tcBorders>
              <w:top w:val="nil"/>
              <w:left w:val="nil"/>
              <w:bottom w:val="nil"/>
              <w:right w:val="nil"/>
            </w:tcBorders>
            <w:shd w:val="clear" w:color="auto" w:fill="auto"/>
            <w:vAlign w:val="center"/>
            <w:hideMark/>
          </w:tcPr>
          <w:p w14:paraId="3EC6D139" w14:textId="77777777" w:rsidR="00DA34EA" w:rsidRDefault="00DA34EA" w:rsidP="00DA34EA">
            <w:pPr>
              <w:spacing w:after="0"/>
              <w:rPr>
                <w:sz w:val="20"/>
                <w:szCs w:val="20"/>
              </w:rPr>
            </w:pPr>
          </w:p>
        </w:tc>
        <w:tc>
          <w:tcPr>
            <w:tcW w:w="1269" w:type="dxa"/>
            <w:tcBorders>
              <w:top w:val="nil"/>
              <w:left w:val="nil"/>
              <w:bottom w:val="nil"/>
              <w:right w:val="nil"/>
            </w:tcBorders>
            <w:shd w:val="clear" w:color="auto" w:fill="auto"/>
            <w:vAlign w:val="center"/>
            <w:hideMark/>
          </w:tcPr>
          <w:p w14:paraId="6C555C69" w14:textId="77777777" w:rsidR="00DA34EA" w:rsidRDefault="00DA34EA" w:rsidP="00DA34EA">
            <w:pPr>
              <w:spacing w:after="0"/>
              <w:rPr>
                <w:sz w:val="20"/>
                <w:szCs w:val="20"/>
              </w:rPr>
            </w:pPr>
          </w:p>
        </w:tc>
        <w:tc>
          <w:tcPr>
            <w:tcW w:w="1000" w:type="dxa"/>
            <w:tcBorders>
              <w:top w:val="nil"/>
              <w:left w:val="nil"/>
              <w:bottom w:val="nil"/>
              <w:right w:val="nil"/>
            </w:tcBorders>
            <w:shd w:val="clear" w:color="auto" w:fill="auto"/>
            <w:vAlign w:val="center"/>
            <w:hideMark/>
          </w:tcPr>
          <w:p w14:paraId="21C706C8" w14:textId="77777777" w:rsidR="00DA34EA" w:rsidRDefault="00DA34EA" w:rsidP="00DA34EA">
            <w:pPr>
              <w:spacing w:after="0"/>
              <w:rPr>
                <w:sz w:val="20"/>
                <w:szCs w:val="20"/>
              </w:rPr>
            </w:pPr>
          </w:p>
        </w:tc>
      </w:tr>
      <w:tr w:rsidR="00DA34EA" w14:paraId="1A144077" w14:textId="77777777" w:rsidTr="00DA34EA">
        <w:trPr>
          <w:trHeight w:val="330"/>
        </w:trPr>
        <w:tc>
          <w:tcPr>
            <w:tcW w:w="367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02D809B" w14:textId="77777777" w:rsidR="00DA34EA" w:rsidRDefault="00DA34EA" w:rsidP="00DA34EA">
            <w:pPr>
              <w:spacing w:after="0"/>
              <w:rPr>
                <w:i/>
                <w:iCs/>
                <w:color w:val="000000"/>
                <w:sz w:val="20"/>
                <w:szCs w:val="20"/>
              </w:rPr>
            </w:pPr>
            <w:r>
              <w:rPr>
                <w:i/>
                <w:iCs/>
                <w:color w:val="000000"/>
                <w:sz w:val="20"/>
                <w:szCs w:val="20"/>
              </w:rPr>
              <w:t>VÝPOČET PRAVIDLA 1in2out:</w:t>
            </w:r>
          </w:p>
        </w:tc>
        <w:tc>
          <w:tcPr>
            <w:tcW w:w="2835" w:type="dxa"/>
            <w:gridSpan w:val="2"/>
            <w:tcBorders>
              <w:top w:val="single" w:sz="8" w:space="0" w:color="auto"/>
              <w:left w:val="nil"/>
              <w:bottom w:val="single" w:sz="4" w:space="0" w:color="auto"/>
              <w:right w:val="single" w:sz="4" w:space="0" w:color="auto"/>
            </w:tcBorders>
            <w:shd w:val="clear" w:color="000000" w:fill="FFC000"/>
            <w:vAlign w:val="center"/>
            <w:hideMark/>
          </w:tcPr>
          <w:p w14:paraId="2CAB9C8B" w14:textId="77777777" w:rsidR="00DA34EA" w:rsidRDefault="00DA34EA" w:rsidP="00DA34EA">
            <w:pPr>
              <w:spacing w:after="0"/>
              <w:jc w:val="center"/>
              <w:rPr>
                <w:color w:val="000000"/>
                <w:sz w:val="20"/>
                <w:szCs w:val="20"/>
              </w:rPr>
            </w:pPr>
            <w:r>
              <w:rPr>
                <w:color w:val="000000"/>
                <w:sz w:val="20"/>
                <w:szCs w:val="20"/>
              </w:rPr>
              <w:t>IN</w:t>
            </w:r>
          </w:p>
        </w:tc>
        <w:tc>
          <w:tcPr>
            <w:tcW w:w="2269" w:type="dxa"/>
            <w:gridSpan w:val="2"/>
            <w:tcBorders>
              <w:top w:val="single" w:sz="8" w:space="0" w:color="auto"/>
              <w:left w:val="nil"/>
              <w:bottom w:val="single" w:sz="4" w:space="0" w:color="auto"/>
              <w:right w:val="single" w:sz="8" w:space="0" w:color="000000"/>
            </w:tcBorders>
            <w:shd w:val="clear" w:color="000000" w:fill="92D050"/>
            <w:vAlign w:val="center"/>
            <w:hideMark/>
          </w:tcPr>
          <w:p w14:paraId="4EA138FE" w14:textId="77777777" w:rsidR="00DA34EA" w:rsidRDefault="00DA34EA" w:rsidP="00DA34EA">
            <w:pPr>
              <w:spacing w:after="0"/>
              <w:jc w:val="center"/>
              <w:rPr>
                <w:color w:val="000000"/>
                <w:sz w:val="20"/>
                <w:szCs w:val="20"/>
              </w:rPr>
            </w:pPr>
            <w:r>
              <w:rPr>
                <w:color w:val="000000"/>
                <w:sz w:val="20"/>
                <w:szCs w:val="20"/>
              </w:rPr>
              <w:t>OUT</w:t>
            </w:r>
          </w:p>
        </w:tc>
      </w:tr>
      <w:tr w:rsidR="00DA34EA" w14:paraId="09C57142" w14:textId="77777777" w:rsidTr="00DA34EA">
        <w:trPr>
          <w:trHeight w:val="345"/>
        </w:trPr>
        <w:tc>
          <w:tcPr>
            <w:tcW w:w="3676" w:type="dxa"/>
            <w:tcBorders>
              <w:top w:val="nil"/>
              <w:left w:val="single" w:sz="8" w:space="0" w:color="auto"/>
              <w:bottom w:val="single" w:sz="8" w:space="0" w:color="auto"/>
              <w:right w:val="single" w:sz="4" w:space="0" w:color="auto"/>
            </w:tcBorders>
            <w:shd w:val="clear" w:color="auto" w:fill="auto"/>
            <w:vAlign w:val="center"/>
            <w:hideMark/>
          </w:tcPr>
          <w:p w14:paraId="15F9E70E" w14:textId="77777777" w:rsidR="00DA34EA" w:rsidRDefault="00DA34EA" w:rsidP="00DA34EA">
            <w:pPr>
              <w:spacing w:after="0"/>
              <w:rPr>
                <w:i/>
                <w:iCs/>
                <w:color w:val="000000"/>
                <w:sz w:val="20"/>
                <w:szCs w:val="20"/>
              </w:rPr>
            </w:pPr>
            <w:r>
              <w:rPr>
                <w:i/>
                <w:iCs/>
                <w:color w:val="000000"/>
                <w:sz w:val="20"/>
                <w:szCs w:val="20"/>
              </w:rPr>
              <w:t>G. Náklady okrem výnimiek = B+C+D-F</w:t>
            </w:r>
          </w:p>
        </w:tc>
        <w:tc>
          <w:tcPr>
            <w:tcW w:w="2835" w:type="dxa"/>
            <w:gridSpan w:val="2"/>
            <w:tcBorders>
              <w:top w:val="single" w:sz="4" w:space="0" w:color="auto"/>
              <w:left w:val="nil"/>
              <w:bottom w:val="single" w:sz="8" w:space="0" w:color="auto"/>
              <w:right w:val="single" w:sz="4" w:space="0" w:color="auto"/>
            </w:tcBorders>
            <w:shd w:val="clear" w:color="000000" w:fill="FFC000"/>
            <w:vAlign w:val="center"/>
            <w:hideMark/>
          </w:tcPr>
          <w:p w14:paraId="2F21C50D" w14:textId="77777777" w:rsidR="00DA34EA" w:rsidRDefault="00DA34EA" w:rsidP="00DA34EA">
            <w:pPr>
              <w:spacing w:after="0"/>
              <w:jc w:val="center"/>
              <w:rPr>
                <w:b/>
                <w:bCs/>
                <w:color w:val="000000"/>
                <w:sz w:val="20"/>
                <w:szCs w:val="20"/>
              </w:rPr>
            </w:pPr>
            <w:r>
              <w:rPr>
                <w:b/>
                <w:bCs/>
                <w:color w:val="000000"/>
                <w:sz w:val="20"/>
                <w:szCs w:val="20"/>
              </w:rPr>
              <w:t>14 000,03</w:t>
            </w:r>
          </w:p>
        </w:tc>
        <w:tc>
          <w:tcPr>
            <w:tcW w:w="2269" w:type="dxa"/>
            <w:gridSpan w:val="2"/>
            <w:tcBorders>
              <w:top w:val="single" w:sz="4" w:space="0" w:color="auto"/>
              <w:left w:val="nil"/>
              <w:bottom w:val="single" w:sz="8" w:space="0" w:color="auto"/>
              <w:right w:val="single" w:sz="8" w:space="0" w:color="000000"/>
            </w:tcBorders>
            <w:shd w:val="clear" w:color="000000" w:fill="92D050"/>
            <w:vAlign w:val="center"/>
            <w:hideMark/>
          </w:tcPr>
          <w:p w14:paraId="3D9149B5" w14:textId="13E0BA2E" w:rsidR="00DA34EA" w:rsidRDefault="00DA34EA" w:rsidP="004A124F">
            <w:pPr>
              <w:spacing w:after="0"/>
              <w:jc w:val="center"/>
              <w:rPr>
                <w:b/>
                <w:bCs/>
                <w:color w:val="000000"/>
                <w:sz w:val="20"/>
                <w:szCs w:val="20"/>
              </w:rPr>
            </w:pPr>
            <w:r>
              <w:rPr>
                <w:b/>
                <w:bCs/>
                <w:color w:val="000000"/>
                <w:sz w:val="20"/>
                <w:szCs w:val="20"/>
              </w:rPr>
              <w:t>84 000,</w:t>
            </w:r>
            <w:r w:rsidR="004A124F">
              <w:rPr>
                <w:b/>
                <w:bCs/>
                <w:color w:val="000000"/>
                <w:sz w:val="20"/>
                <w:szCs w:val="20"/>
              </w:rPr>
              <w:t>04</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10"/>
          <w:footerReference w:type="default" r:id="rId11"/>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tbl>
      <w:tblPr>
        <w:tblW w:w="15890" w:type="dxa"/>
        <w:tblInd w:w="-284" w:type="dxa"/>
        <w:tblCellMar>
          <w:left w:w="70" w:type="dxa"/>
          <w:right w:w="70" w:type="dxa"/>
        </w:tblCellMar>
        <w:tblLook w:val="04A0" w:firstRow="1" w:lastRow="0" w:firstColumn="1" w:lastColumn="0" w:noHBand="0" w:noVBand="1"/>
      </w:tblPr>
      <w:tblGrid>
        <w:gridCol w:w="567"/>
        <w:gridCol w:w="1843"/>
        <w:gridCol w:w="1276"/>
        <w:gridCol w:w="1134"/>
        <w:gridCol w:w="1701"/>
        <w:gridCol w:w="1134"/>
        <w:gridCol w:w="1418"/>
        <w:gridCol w:w="992"/>
        <w:gridCol w:w="992"/>
        <w:gridCol w:w="993"/>
        <w:gridCol w:w="992"/>
        <w:gridCol w:w="932"/>
        <w:gridCol w:w="485"/>
        <w:gridCol w:w="1431"/>
      </w:tblGrid>
      <w:tr w:rsidR="008C211B" w:rsidRPr="008C211B" w14:paraId="50017DC9" w14:textId="77777777" w:rsidTr="008C211B">
        <w:trPr>
          <w:trHeight w:val="315"/>
        </w:trPr>
        <w:tc>
          <w:tcPr>
            <w:tcW w:w="13974" w:type="dxa"/>
            <w:gridSpan w:val="12"/>
            <w:tcBorders>
              <w:top w:val="nil"/>
              <w:left w:val="nil"/>
              <w:bottom w:val="nil"/>
              <w:right w:val="nil"/>
            </w:tcBorders>
            <w:shd w:val="clear" w:color="auto" w:fill="auto"/>
            <w:vAlign w:val="center"/>
          </w:tcPr>
          <w:p w14:paraId="62C5A9AD" w14:textId="491E2360" w:rsidR="008C211B" w:rsidRPr="008C211B" w:rsidRDefault="00054C41" w:rsidP="008C211B">
            <w:pPr>
              <w:spacing w:after="0" w:line="240" w:lineRule="auto"/>
              <w:rPr>
                <w:rFonts w:ascii="Times New Roman" w:eastAsia="Times New Roman" w:hAnsi="Times New Roman" w:cs="Times New Roman"/>
                <w:b/>
                <w:bCs/>
                <w:color w:val="000000"/>
                <w:sz w:val="24"/>
                <w:szCs w:val="24"/>
                <w:lang w:eastAsia="sk-SK"/>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c>
        <w:tc>
          <w:tcPr>
            <w:tcW w:w="1916" w:type="dxa"/>
            <w:gridSpan w:val="2"/>
            <w:tcBorders>
              <w:top w:val="nil"/>
              <w:left w:val="nil"/>
              <w:bottom w:val="nil"/>
              <w:right w:val="nil"/>
            </w:tcBorders>
            <w:shd w:val="clear" w:color="auto" w:fill="auto"/>
            <w:noWrap/>
            <w:vAlign w:val="bottom"/>
          </w:tcPr>
          <w:p w14:paraId="540B4922" w14:textId="77777777" w:rsidR="008C211B" w:rsidRPr="008C211B" w:rsidRDefault="008C211B" w:rsidP="008C211B">
            <w:pPr>
              <w:spacing w:after="0" w:line="240" w:lineRule="auto"/>
              <w:rPr>
                <w:rFonts w:ascii="Times New Roman" w:eastAsia="Times New Roman" w:hAnsi="Times New Roman" w:cs="Times New Roman"/>
                <w:b/>
                <w:bCs/>
                <w:color w:val="000000"/>
                <w:sz w:val="24"/>
                <w:szCs w:val="24"/>
                <w:lang w:eastAsia="sk-SK"/>
              </w:rPr>
            </w:pPr>
          </w:p>
        </w:tc>
      </w:tr>
      <w:tr w:rsidR="008C211B" w:rsidRPr="008C211B" w14:paraId="17B03E83" w14:textId="77777777" w:rsidTr="008C211B">
        <w:trPr>
          <w:gridAfter w:val="1"/>
          <w:wAfter w:w="1431" w:type="dxa"/>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4435917" w14:textId="77777777" w:rsidR="008C211B" w:rsidRPr="008C211B" w:rsidRDefault="008C211B" w:rsidP="008C211B">
            <w:pPr>
              <w:spacing w:after="0" w:line="240" w:lineRule="auto"/>
              <w:jc w:val="center"/>
              <w:rPr>
                <w:rFonts w:ascii="Times New Roman" w:eastAsia="Times New Roman" w:hAnsi="Times New Roman" w:cs="Times New Roman"/>
                <w:b/>
                <w:bCs/>
                <w:color w:val="000000"/>
                <w:sz w:val="20"/>
                <w:szCs w:val="20"/>
                <w:lang w:eastAsia="sk-SK"/>
              </w:rPr>
            </w:pPr>
            <w:r w:rsidRPr="008C211B">
              <w:rPr>
                <w:rFonts w:ascii="Times New Roman" w:eastAsia="Times New Roman" w:hAnsi="Times New Roman" w:cs="Times New Roman"/>
                <w:b/>
                <w:bCs/>
                <w:color w:val="000000"/>
                <w:sz w:val="20"/>
                <w:szCs w:val="20"/>
                <w:lang w:eastAsia="sk-SK"/>
              </w:rPr>
              <w:t>P.č.</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6BDB5BB" w14:textId="77777777" w:rsidR="008C211B" w:rsidRPr="008C211B" w:rsidRDefault="008C211B" w:rsidP="008C211B">
            <w:pPr>
              <w:spacing w:after="0" w:line="240" w:lineRule="auto"/>
              <w:jc w:val="center"/>
              <w:rPr>
                <w:rFonts w:ascii="Times New Roman" w:eastAsia="Times New Roman" w:hAnsi="Times New Roman" w:cs="Times New Roman"/>
                <w:b/>
                <w:bCs/>
                <w:color w:val="000000"/>
                <w:sz w:val="20"/>
                <w:szCs w:val="20"/>
                <w:lang w:eastAsia="sk-SK"/>
              </w:rPr>
            </w:pPr>
            <w:r w:rsidRPr="008C211B">
              <w:rPr>
                <w:rFonts w:ascii="Times New Roman" w:eastAsia="Times New Roman" w:hAnsi="Times New Roman" w:cs="Times New Roman"/>
                <w:b/>
                <w:bCs/>
                <w:color w:val="000000"/>
                <w:sz w:val="20"/>
                <w:szCs w:val="20"/>
                <w:lang w:eastAsia="sk-SK"/>
              </w:rPr>
              <w:t xml:space="preserve">Zrozumiteľný a stručný opis regulácie </w:t>
            </w:r>
            <w:r w:rsidRPr="008C211B">
              <w:rPr>
                <w:rFonts w:ascii="Times New Roman" w:eastAsia="Times New Roman" w:hAnsi="Times New Roman" w:cs="Times New Roman"/>
                <w:b/>
                <w:bCs/>
                <w:color w:val="000000"/>
                <w:sz w:val="20"/>
                <w:szCs w:val="20"/>
                <w:lang w:eastAsia="sk-SK"/>
              </w:rPr>
              <w:br/>
              <w:t>(dôvod zvýšenia/zníženia nákladov na PP)</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6F16967" w14:textId="77777777" w:rsidR="008C211B" w:rsidRPr="008C211B" w:rsidRDefault="008C211B" w:rsidP="008C211B">
            <w:pPr>
              <w:spacing w:after="0" w:line="240" w:lineRule="auto"/>
              <w:jc w:val="center"/>
              <w:rPr>
                <w:rFonts w:ascii="Times New Roman" w:eastAsia="Times New Roman" w:hAnsi="Times New Roman" w:cs="Times New Roman"/>
                <w:b/>
                <w:bCs/>
                <w:color w:val="000000"/>
                <w:sz w:val="20"/>
                <w:szCs w:val="20"/>
                <w:lang w:eastAsia="sk-SK"/>
              </w:rPr>
            </w:pPr>
            <w:r w:rsidRPr="008C211B">
              <w:rPr>
                <w:rFonts w:ascii="Times New Roman" w:eastAsia="Times New Roman" w:hAnsi="Times New Roman" w:cs="Times New Roman"/>
                <w:b/>
                <w:bCs/>
                <w:color w:val="000000"/>
                <w:sz w:val="20"/>
                <w:szCs w:val="20"/>
                <w:lang w:eastAsia="sk-SK"/>
              </w:rPr>
              <w:t>Číslo normy</w:t>
            </w:r>
            <w:r w:rsidRPr="008C211B">
              <w:rPr>
                <w:rFonts w:ascii="Times New Roman" w:eastAsia="Times New Roman" w:hAnsi="Times New Roman" w:cs="Times New Roman"/>
                <w:b/>
                <w:bCs/>
                <w:color w:val="000000"/>
                <w:sz w:val="20"/>
                <w:szCs w:val="20"/>
                <w:lang w:eastAsia="sk-SK"/>
              </w:rPr>
              <w:br/>
            </w:r>
            <w:r w:rsidRPr="008C211B">
              <w:rPr>
                <w:rFonts w:ascii="Times New Roman" w:eastAsia="Times New Roman" w:hAnsi="Times New Roman" w:cs="Times New Roman"/>
                <w:color w:val="000000"/>
                <w:sz w:val="20"/>
                <w:szCs w:val="20"/>
                <w:lang w:eastAsia="sk-SK"/>
              </w:rPr>
              <w:t>(zákona, vyhlášky a pod.)</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6655D2C" w14:textId="77777777" w:rsidR="008C211B" w:rsidRPr="008C211B" w:rsidRDefault="008C211B" w:rsidP="008C211B">
            <w:pPr>
              <w:spacing w:after="0" w:line="240" w:lineRule="auto"/>
              <w:jc w:val="center"/>
              <w:rPr>
                <w:rFonts w:ascii="Times New Roman" w:eastAsia="Times New Roman" w:hAnsi="Times New Roman" w:cs="Times New Roman"/>
                <w:b/>
                <w:bCs/>
                <w:color w:val="000000"/>
                <w:sz w:val="20"/>
                <w:szCs w:val="20"/>
                <w:lang w:eastAsia="sk-SK"/>
              </w:rPr>
            </w:pPr>
            <w:r w:rsidRPr="008C211B">
              <w:rPr>
                <w:rFonts w:ascii="Times New Roman" w:eastAsia="Times New Roman" w:hAnsi="Times New Roman" w:cs="Times New Roman"/>
                <w:b/>
                <w:bCs/>
                <w:color w:val="000000"/>
                <w:sz w:val="20"/>
                <w:szCs w:val="20"/>
                <w:lang w:eastAsia="sk-SK"/>
              </w:rPr>
              <w:t>Lokalizácia</w:t>
            </w:r>
            <w:r w:rsidRPr="008C211B">
              <w:rPr>
                <w:rFonts w:ascii="Times New Roman" w:eastAsia="Times New Roman" w:hAnsi="Times New Roman" w:cs="Times New Roman"/>
                <w:b/>
                <w:bCs/>
                <w:color w:val="000000"/>
                <w:sz w:val="20"/>
                <w:szCs w:val="20"/>
                <w:lang w:eastAsia="sk-SK"/>
              </w:rPr>
              <w:br/>
              <w:t>(§, ods.)</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9B44922" w14:textId="77777777" w:rsidR="008C211B" w:rsidRPr="008C211B" w:rsidRDefault="008C211B" w:rsidP="008C211B">
            <w:pPr>
              <w:spacing w:after="0" w:line="240" w:lineRule="auto"/>
              <w:jc w:val="center"/>
              <w:rPr>
                <w:rFonts w:ascii="Times New Roman" w:eastAsia="Times New Roman" w:hAnsi="Times New Roman" w:cs="Times New Roman"/>
                <w:b/>
                <w:bCs/>
                <w:color w:val="000000"/>
                <w:sz w:val="20"/>
                <w:szCs w:val="20"/>
                <w:lang w:eastAsia="sk-SK"/>
              </w:rPr>
            </w:pPr>
            <w:r w:rsidRPr="008C211B">
              <w:rPr>
                <w:rFonts w:ascii="Times New Roman" w:eastAsia="Times New Roman" w:hAnsi="Times New Roman" w:cs="Times New Roman"/>
                <w:b/>
                <w:bCs/>
                <w:color w:val="000000"/>
                <w:sz w:val="20"/>
                <w:szCs w:val="20"/>
                <w:lang w:eastAsia="sk-SK"/>
              </w:rPr>
              <w:t xml:space="preserve">Pôvod regulácie: </w:t>
            </w:r>
            <w:r w:rsidRPr="008C211B">
              <w:rPr>
                <w:rFonts w:ascii="Times New Roman" w:eastAsia="Times New Roman" w:hAnsi="Times New Roman" w:cs="Times New Roman"/>
                <w:b/>
                <w:bCs/>
                <w:color w:val="000000"/>
                <w:sz w:val="20"/>
                <w:szCs w:val="20"/>
                <w:lang w:eastAsia="sk-SK"/>
              </w:rPr>
              <w:br/>
            </w:r>
            <w:r w:rsidRPr="008C211B">
              <w:rPr>
                <w:rFonts w:ascii="Times New Roman" w:eastAsia="Times New Roman" w:hAnsi="Times New Roman" w:cs="Times New Roman"/>
                <w:color w:val="000000"/>
                <w:sz w:val="20"/>
                <w:szCs w:val="20"/>
                <w:lang w:eastAsia="sk-SK"/>
              </w:rPr>
              <w:t>SR/EÚ úplná harm./EÚ harm. s možnosťou voľby</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466899F" w14:textId="77777777" w:rsidR="008C211B" w:rsidRPr="008C211B" w:rsidRDefault="008C211B" w:rsidP="008C211B">
            <w:pPr>
              <w:spacing w:after="0" w:line="240" w:lineRule="auto"/>
              <w:jc w:val="center"/>
              <w:rPr>
                <w:rFonts w:ascii="Times New Roman" w:eastAsia="Times New Roman" w:hAnsi="Times New Roman" w:cs="Times New Roman"/>
                <w:b/>
                <w:bCs/>
                <w:color w:val="000000"/>
                <w:sz w:val="20"/>
                <w:szCs w:val="20"/>
                <w:lang w:eastAsia="sk-SK"/>
              </w:rPr>
            </w:pPr>
            <w:r w:rsidRPr="008C211B">
              <w:rPr>
                <w:rFonts w:ascii="Times New Roman" w:eastAsia="Times New Roman" w:hAnsi="Times New Roman" w:cs="Times New Roman"/>
                <w:b/>
                <w:bCs/>
                <w:color w:val="000000"/>
                <w:sz w:val="20"/>
                <w:szCs w:val="20"/>
                <w:lang w:eastAsia="sk-SK"/>
              </w:rPr>
              <w:t>Účinnosť regulácie</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CBA84A9" w14:textId="77777777" w:rsidR="008C211B" w:rsidRPr="008C211B" w:rsidRDefault="008C211B" w:rsidP="008C211B">
            <w:pPr>
              <w:spacing w:after="0" w:line="240" w:lineRule="auto"/>
              <w:jc w:val="center"/>
              <w:rPr>
                <w:rFonts w:ascii="Times New Roman" w:eastAsia="Times New Roman" w:hAnsi="Times New Roman" w:cs="Times New Roman"/>
                <w:b/>
                <w:bCs/>
                <w:color w:val="000000"/>
                <w:sz w:val="20"/>
                <w:szCs w:val="20"/>
                <w:lang w:eastAsia="sk-SK"/>
              </w:rPr>
            </w:pPr>
            <w:r w:rsidRPr="008C211B">
              <w:rPr>
                <w:rFonts w:ascii="Times New Roman" w:eastAsia="Times New Roman" w:hAnsi="Times New Roman" w:cs="Times New Roman"/>
                <w:b/>
                <w:bCs/>
                <w:color w:val="000000"/>
                <w:sz w:val="20"/>
                <w:szCs w:val="20"/>
                <w:lang w:eastAsia="sk-SK"/>
              </w:rPr>
              <w:t>Kategória dotk. subjektov</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A801073" w14:textId="77777777" w:rsidR="008C211B" w:rsidRPr="008C211B" w:rsidRDefault="008C211B" w:rsidP="008C211B">
            <w:pPr>
              <w:spacing w:after="0" w:line="240" w:lineRule="auto"/>
              <w:jc w:val="center"/>
              <w:rPr>
                <w:rFonts w:ascii="Times New Roman" w:eastAsia="Times New Roman" w:hAnsi="Times New Roman" w:cs="Times New Roman"/>
                <w:b/>
                <w:bCs/>
                <w:color w:val="000000"/>
                <w:sz w:val="20"/>
                <w:szCs w:val="20"/>
                <w:lang w:eastAsia="sk-SK"/>
              </w:rPr>
            </w:pPr>
            <w:r w:rsidRPr="008C211B">
              <w:rPr>
                <w:rFonts w:ascii="Times New Roman" w:eastAsia="Times New Roman" w:hAnsi="Times New Roman" w:cs="Times New Roman"/>
                <w:b/>
                <w:bCs/>
                <w:color w:val="000000"/>
                <w:sz w:val="20"/>
                <w:szCs w:val="20"/>
                <w:lang w:eastAsia="sk-SK"/>
              </w:rPr>
              <w:t xml:space="preserve">Počet subjektov spolu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E03E970" w14:textId="77777777" w:rsidR="008C211B" w:rsidRPr="008C211B" w:rsidRDefault="008C211B" w:rsidP="008C211B">
            <w:pPr>
              <w:spacing w:after="0" w:line="240" w:lineRule="auto"/>
              <w:jc w:val="center"/>
              <w:rPr>
                <w:rFonts w:ascii="Times New Roman" w:eastAsia="Times New Roman" w:hAnsi="Times New Roman" w:cs="Times New Roman"/>
                <w:b/>
                <w:bCs/>
                <w:color w:val="000000"/>
                <w:sz w:val="20"/>
                <w:szCs w:val="20"/>
                <w:lang w:eastAsia="sk-SK"/>
              </w:rPr>
            </w:pPr>
            <w:r w:rsidRPr="008C211B">
              <w:rPr>
                <w:rFonts w:ascii="Times New Roman" w:eastAsia="Times New Roman" w:hAnsi="Times New Roman" w:cs="Times New Roman"/>
                <w:b/>
                <w:bCs/>
                <w:color w:val="000000"/>
                <w:sz w:val="20"/>
                <w:szCs w:val="20"/>
                <w:lang w:eastAsia="sk-SK"/>
              </w:rPr>
              <w:t>Počet subjektov MSP</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71F4979" w14:textId="77777777" w:rsidR="008C211B" w:rsidRPr="008C211B" w:rsidRDefault="008C211B" w:rsidP="008C211B">
            <w:pPr>
              <w:spacing w:after="0" w:line="240" w:lineRule="auto"/>
              <w:jc w:val="center"/>
              <w:rPr>
                <w:rFonts w:ascii="Times New Roman" w:eastAsia="Times New Roman" w:hAnsi="Times New Roman" w:cs="Times New Roman"/>
                <w:b/>
                <w:bCs/>
                <w:color w:val="000000"/>
                <w:sz w:val="20"/>
                <w:szCs w:val="20"/>
                <w:lang w:eastAsia="sk-SK"/>
              </w:rPr>
            </w:pPr>
            <w:r w:rsidRPr="008C211B">
              <w:rPr>
                <w:rFonts w:ascii="Times New Roman" w:eastAsia="Times New Roman" w:hAnsi="Times New Roman" w:cs="Times New Roman"/>
                <w:b/>
                <w:bCs/>
                <w:color w:val="000000"/>
                <w:sz w:val="20"/>
                <w:szCs w:val="20"/>
                <w:lang w:eastAsia="sk-SK"/>
              </w:rPr>
              <w:t>Vplyv na 1 podnik. v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652945A" w14:textId="77777777" w:rsidR="008C211B" w:rsidRPr="008C211B" w:rsidRDefault="008C211B" w:rsidP="008C211B">
            <w:pPr>
              <w:spacing w:after="0" w:line="240" w:lineRule="auto"/>
              <w:jc w:val="center"/>
              <w:rPr>
                <w:rFonts w:ascii="Times New Roman" w:eastAsia="Times New Roman" w:hAnsi="Times New Roman" w:cs="Times New Roman"/>
                <w:b/>
                <w:bCs/>
                <w:color w:val="000000"/>
                <w:sz w:val="20"/>
                <w:szCs w:val="20"/>
                <w:lang w:eastAsia="sk-SK"/>
              </w:rPr>
            </w:pPr>
            <w:r w:rsidRPr="008C211B">
              <w:rPr>
                <w:rFonts w:ascii="Times New Roman" w:eastAsia="Times New Roman" w:hAnsi="Times New Roman" w:cs="Times New Roman"/>
                <w:b/>
                <w:bCs/>
                <w:color w:val="000000"/>
                <w:sz w:val="20"/>
                <w:szCs w:val="20"/>
                <w:lang w:eastAsia="sk-SK"/>
              </w:rPr>
              <w:t>Vplyv na kategóriu dotk. subjektov v €</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9122208" w14:textId="77777777" w:rsidR="008C211B" w:rsidRPr="008C211B" w:rsidRDefault="008C211B" w:rsidP="008C211B">
            <w:pPr>
              <w:spacing w:after="0" w:line="240" w:lineRule="auto"/>
              <w:jc w:val="center"/>
              <w:rPr>
                <w:rFonts w:ascii="Times New Roman" w:eastAsia="Times New Roman" w:hAnsi="Times New Roman" w:cs="Times New Roman"/>
                <w:b/>
                <w:bCs/>
                <w:color w:val="000000"/>
                <w:sz w:val="20"/>
                <w:szCs w:val="20"/>
                <w:lang w:eastAsia="sk-SK"/>
              </w:rPr>
            </w:pPr>
            <w:r w:rsidRPr="008C211B">
              <w:rPr>
                <w:rFonts w:ascii="Times New Roman" w:eastAsia="Times New Roman" w:hAnsi="Times New Roman" w:cs="Times New Roman"/>
                <w:b/>
                <w:bCs/>
                <w:color w:val="000000"/>
                <w:sz w:val="20"/>
                <w:szCs w:val="20"/>
                <w:lang w:eastAsia="sk-SK"/>
              </w:rPr>
              <w:t>Druh vplyvu</w:t>
            </w:r>
            <w:r w:rsidRPr="008C211B">
              <w:rPr>
                <w:rFonts w:ascii="Times New Roman" w:eastAsia="Times New Roman" w:hAnsi="Times New Roman" w:cs="Times New Roman"/>
                <w:b/>
                <w:bCs/>
                <w:color w:val="000000"/>
                <w:sz w:val="20"/>
                <w:szCs w:val="20"/>
                <w:lang w:eastAsia="sk-SK"/>
              </w:rPr>
              <w:br/>
            </w:r>
            <w:r w:rsidRPr="008C211B">
              <w:rPr>
                <w:rFonts w:ascii="Times New Roman" w:eastAsia="Times New Roman" w:hAnsi="Times New Roman" w:cs="Times New Roman"/>
                <w:color w:val="000000"/>
                <w:sz w:val="20"/>
                <w:szCs w:val="20"/>
                <w:lang w:eastAsia="sk-SK"/>
              </w:rPr>
              <w:t xml:space="preserve">In (zvyšuje náklady) / </w:t>
            </w:r>
            <w:r w:rsidRPr="008C211B">
              <w:rPr>
                <w:rFonts w:ascii="Times New Roman" w:eastAsia="Times New Roman" w:hAnsi="Times New Roman" w:cs="Times New Roman"/>
                <w:color w:val="000000"/>
                <w:sz w:val="20"/>
                <w:szCs w:val="20"/>
                <w:lang w:eastAsia="sk-SK"/>
              </w:rPr>
              <w:br/>
              <w:t>Out (znižuje náklady)</w:t>
            </w:r>
          </w:p>
        </w:tc>
      </w:tr>
      <w:tr w:rsidR="008C211B" w:rsidRPr="008C211B" w14:paraId="06D529D4" w14:textId="77777777" w:rsidTr="008C211B">
        <w:trPr>
          <w:gridAfter w:val="1"/>
          <w:wAfter w:w="1431" w:type="dxa"/>
          <w:trHeight w:val="45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F5AE481"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CFD1C8E"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53D3872"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8AB447C"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D6EFF12"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63C2DF5"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DBBD05E"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935811C"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4A6FCA4"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53707E1"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B361695"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250D35C9"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r>
      <w:tr w:rsidR="008C211B" w:rsidRPr="008C211B" w14:paraId="7B1A2719" w14:textId="77777777" w:rsidTr="008C211B">
        <w:trPr>
          <w:gridAfter w:val="1"/>
          <w:wAfter w:w="1431" w:type="dxa"/>
          <w:trHeight w:val="45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AB25A45"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73DE201"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C143181"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DBC0658"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14C27B2"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19BCDAE"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12E42FC"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6CC8EEC"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093B13F"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D03C2F5"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45B219F"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7725AAE6"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r>
      <w:tr w:rsidR="008C211B" w:rsidRPr="008C211B" w14:paraId="58FD0CF6" w14:textId="77777777" w:rsidTr="008C211B">
        <w:trPr>
          <w:gridAfter w:val="1"/>
          <w:wAfter w:w="1431" w:type="dxa"/>
          <w:trHeight w:val="45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55AD980"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956E13B"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50B9D8E"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9A813A5"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0069096"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6E596D8"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0D8B9D4"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55DE04B"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D7274C4"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AF63CAB"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3827889"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4F5708E5"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r>
      <w:tr w:rsidR="008C211B" w:rsidRPr="008C211B" w14:paraId="21FDBF2B" w14:textId="77777777" w:rsidTr="008C211B">
        <w:trPr>
          <w:gridAfter w:val="1"/>
          <w:wAfter w:w="1431" w:type="dxa"/>
          <w:trHeight w:val="45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EE7160D"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245E504"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E6F7A55"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5B4EB58"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8B55EFE"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10A0FD0"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A0D7ABA"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229F515"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EABF35B"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5A3C3E7"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69F2039"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51A42A76"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r>
      <w:tr w:rsidR="008C211B" w:rsidRPr="008C211B" w14:paraId="133A9005" w14:textId="77777777" w:rsidTr="008C211B">
        <w:trPr>
          <w:gridAfter w:val="1"/>
          <w:wAfter w:w="1431" w:type="dxa"/>
          <w:trHeight w:val="45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E9BA758"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46FA2D3"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9C659E8"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97410A5"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4AF4AFA"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DC4C23"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561A319"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DBABB64"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FB3C5D7"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EB9B321"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519D3BB"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1ADC5F23" w14:textId="77777777" w:rsidR="008C211B" w:rsidRPr="008C211B" w:rsidRDefault="008C211B" w:rsidP="008C211B">
            <w:pPr>
              <w:spacing w:after="0" w:line="240" w:lineRule="auto"/>
              <w:rPr>
                <w:rFonts w:ascii="Times New Roman" w:eastAsia="Times New Roman" w:hAnsi="Times New Roman" w:cs="Times New Roman"/>
                <w:b/>
                <w:bCs/>
                <w:color w:val="000000"/>
                <w:sz w:val="20"/>
                <w:szCs w:val="20"/>
                <w:lang w:eastAsia="sk-SK"/>
              </w:rPr>
            </w:pPr>
          </w:p>
        </w:tc>
      </w:tr>
      <w:tr w:rsidR="008C211B" w:rsidRPr="008C211B" w14:paraId="4D22E24C" w14:textId="77777777" w:rsidTr="008C211B">
        <w:trPr>
          <w:gridAfter w:val="1"/>
          <w:wAfter w:w="1431" w:type="dxa"/>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8B3BC2C"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1</w:t>
            </w:r>
          </w:p>
        </w:tc>
        <w:tc>
          <w:tcPr>
            <w:tcW w:w="1843" w:type="dxa"/>
            <w:tcBorders>
              <w:top w:val="nil"/>
              <w:left w:val="nil"/>
              <w:bottom w:val="single" w:sz="4" w:space="0" w:color="auto"/>
              <w:right w:val="single" w:sz="4" w:space="0" w:color="auto"/>
            </w:tcBorders>
            <w:shd w:val="clear" w:color="auto" w:fill="auto"/>
            <w:vAlign w:val="center"/>
            <w:hideMark/>
          </w:tcPr>
          <w:p w14:paraId="3246D234"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Zníženie nákladov na získavanie kapitálu umožnením nadobúdať majetkové podiely v tuzemských subjektoch kolektívneho kvalifikovaným a neprofesionálnym investorom</w:t>
            </w:r>
          </w:p>
        </w:tc>
        <w:tc>
          <w:tcPr>
            <w:tcW w:w="1276" w:type="dxa"/>
            <w:tcBorders>
              <w:top w:val="nil"/>
              <w:left w:val="nil"/>
              <w:bottom w:val="single" w:sz="4" w:space="0" w:color="auto"/>
              <w:right w:val="single" w:sz="4" w:space="0" w:color="auto"/>
            </w:tcBorders>
            <w:shd w:val="clear" w:color="auto" w:fill="auto"/>
            <w:vAlign w:val="center"/>
            <w:hideMark/>
          </w:tcPr>
          <w:p w14:paraId="61FAF625"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203/2011 Z.z.</w:t>
            </w:r>
          </w:p>
        </w:tc>
        <w:tc>
          <w:tcPr>
            <w:tcW w:w="1134" w:type="dxa"/>
            <w:tcBorders>
              <w:top w:val="nil"/>
              <w:left w:val="nil"/>
              <w:bottom w:val="single" w:sz="4" w:space="0" w:color="auto"/>
              <w:right w:val="single" w:sz="4" w:space="0" w:color="auto"/>
            </w:tcBorders>
            <w:shd w:val="clear" w:color="auto" w:fill="auto"/>
            <w:vAlign w:val="center"/>
            <w:hideMark/>
          </w:tcPr>
          <w:p w14:paraId="73C1E0CD"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 31d ods. 1 a 2</w:t>
            </w:r>
          </w:p>
        </w:tc>
        <w:tc>
          <w:tcPr>
            <w:tcW w:w="1701" w:type="dxa"/>
            <w:tcBorders>
              <w:top w:val="nil"/>
              <w:left w:val="nil"/>
              <w:bottom w:val="single" w:sz="4" w:space="0" w:color="auto"/>
              <w:right w:val="single" w:sz="4" w:space="0" w:color="auto"/>
            </w:tcBorders>
            <w:shd w:val="clear" w:color="auto" w:fill="auto"/>
            <w:vAlign w:val="center"/>
            <w:hideMark/>
          </w:tcPr>
          <w:p w14:paraId="6FD9FFDF"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EÚ harmonizácia s možnosťou voľby</w:t>
            </w:r>
          </w:p>
        </w:tc>
        <w:tc>
          <w:tcPr>
            <w:tcW w:w="1134" w:type="dxa"/>
            <w:tcBorders>
              <w:top w:val="nil"/>
              <w:left w:val="nil"/>
              <w:bottom w:val="single" w:sz="4" w:space="0" w:color="auto"/>
              <w:right w:val="single" w:sz="4" w:space="0" w:color="auto"/>
            </w:tcBorders>
            <w:shd w:val="clear" w:color="auto" w:fill="auto"/>
            <w:vAlign w:val="center"/>
            <w:hideMark/>
          </w:tcPr>
          <w:p w14:paraId="193A0154"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01.01.23</w:t>
            </w:r>
          </w:p>
        </w:tc>
        <w:tc>
          <w:tcPr>
            <w:tcW w:w="1418" w:type="dxa"/>
            <w:tcBorders>
              <w:top w:val="nil"/>
              <w:left w:val="nil"/>
              <w:bottom w:val="single" w:sz="4" w:space="0" w:color="auto"/>
              <w:right w:val="single" w:sz="4" w:space="0" w:color="auto"/>
            </w:tcBorders>
            <w:shd w:val="clear" w:color="auto" w:fill="auto"/>
            <w:vAlign w:val="center"/>
            <w:hideMark/>
          </w:tcPr>
          <w:p w14:paraId="6151BBF8"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Tuzemské subjekty kolektívneho investovania s právnou subjektivitou</w:t>
            </w:r>
          </w:p>
        </w:tc>
        <w:tc>
          <w:tcPr>
            <w:tcW w:w="992" w:type="dxa"/>
            <w:tcBorders>
              <w:top w:val="nil"/>
              <w:left w:val="nil"/>
              <w:bottom w:val="single" w:sz="4" w:space="0" w:color="auto"/>
              <w:right w:val="single" w:sz="4" w:space="0" w:color="auto"/>
            </w:tcBorders>
            <w:shd w:val="clear" w:color="auto" w:fill="auto"/>
            <w:vAlign w:val="center"/>
            <w:hideMark/>
          </w:tcPr>
          <w:p w14:paraId="17A50BBD" w14:textId="2477A226"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14</w:t>
            </w:r>
          </w:p>
        </w:tc>
        <w:tc>
          <w:tcPr>
            <w:tcW w:w="992" w:type="dxa"/>
            <w:tcBorders>
              <w:top w:val="nil"/>
              <w:left w:val="nil"/>
              <w:bottom w:val="single" w:sz="4" w:space="0" w:color="auto"/>
              <w:right w:val="single" w:sz="4" w:space="0" w:color="auto"/>
            </w:tcBorders>
            <w:shd w:val="clear" w:color="auto" w:fill="auto"/>
            <w:vAlign w:val="center"/>
            <w:hideMark/>
          </w:tcPr>
          <w:p w14:paraId="31C001B1" w14:textId="0137DD35"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N</w:t>
            </w:r>
          </w:p>
        </w:tc>
        <w:tc>
          <w:tcPr>
            <w:tcW w:w="993" w:type="dxa"/>
            <w:tcBorders>
              <w:top w:val="nil"/>
              <w:left w:val="nil"/>
              <w:bottom w:val="single" w:sz="4" w:space="0" w:color="auto"/>
              <w:right w:val="single" w:sz="4" w:space="0" w:color="auto"/>
            </w:tcBorders>
            <w:shd w:val="clear" w:color="auto" w:fill="auto"/>
            <w:vAlign w:val="center"/>
            <w:hideMark/>
          </w:tcPr>
          <w:p w14:paraId="2E0DA756" w14:textId="3C65614D" w:rsidR="008C211B" w:rsidRPr="008C211B" w:rsidRDefault="008C211B" w:rsidP="004A124F">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6 000,0</w:t>
            </w:r>
            <w:r w:rsidR="004A124F">
              <w:rPr>
                <w:rFonts w:ascii="Times New Roman" w:eastAsia="Times New Roman" w:hAnsi="Times New Roman" w:cs="Times New Roman"/>
                <w:color w:val="000000"/>
                <w:sz w:val="20"/>
                <w:szCs w:val="20"/>
                <w:lang w:eastAsia="sk-SK"/>
              </w:rPr>
              <w:t>0</w:t>
            </w:r>
          </w:p>
        </w:tc>
        <w:tc>
          <w:tcPr>
            <w:tcW w:w="992" w:type="dxa"/>
            <w:tcBorders>
              <w:top w:val="nil"/>
              <w:left w:val="nil"/>
              <w:bottom w:val="single" w:sz="4" w:space="0" w:color="auto"/>
              <w:right w:val="single" w:sz="4" w:space="0" w:color="auto"/>
            </w:tcBorders>
            <w:shd w:val="clear" w:color="auto" w:fill="auto"/>
            <w:vAlign w:val="center"/>
            <w:hideMark/>
          </w:tcPr>
          <w:p w14:paraId="5CD96562" w14:textId="46F711A0" w:rsidR="008C211B" w:rsidRPr="008C211B" w:rsidRDefault="008C211B" w:rsidP="004A124F">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84 000,</w:t>
            </w:r>
            <w:r w:rsidR="004A124F">
              <w:rPr>
                <w:rFonts w:ascii="Times New Roman" w:eastAsia="Times New Roman" w:hAnsi="Times New Roman" w:cs="Times New Roman"/>
                <w:color w:val="000000"/>
                <w:sz w:val="20"/>
                <w:szCs w:val="20"/>
                <w:lang w:eastAsia="sk-SK"/>
              </w:rPr>
              <w:t>04</w:t>
            </w:r>
          </w:p>
        </w:tc>
        <w:tc>
          <w:tcPr>
            <w:tcW w:w="1417" w:type="dxa"/>
            <w:gridSpan w:val="2"/>
            <w:tcBorders>
              <w:top w:val="nil"/>
              <w:left w:val="nil"/>
              <w:bottom w:val="single" w:sz="4" w:space="0" w:color="auto"/>
              <w:right w:val="single" w:sz="4" w:space="0" w:color="auto"/>
            </w:tcBorders>
            <w:shd w:val="clear" w:color="auto" w:fill="auto"/>
            <w:vAlign w:val="center"/>
            <w:hideMark/>
          </w:tcPr>
          <w:p w14:paraId="1B1343F6"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Out (znižuje náklady)</w:t>
            </w:r>
          </w:p>
        </w:tc>
      </w:tr>
      <w:tr w:rsidR="008C211B" w:rsidRPr="008C211B" w14:paraId="1FCAE390" w14:textId="77777777" w:rsidTr="008C211B">
        <w:trPr>
          <w:gridAfter w:val="1"/>
          <w:wAfter w:w="1431" w:type="dxa"/>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E5064B6"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2</w:t>
            </w:r>
          </w:p>
        </w:tc>
        <w:tc>
          <w:tcPr>
            <w:tcW w:w="1843" w:type="dxa"/>
            <w:tcBorders>
              <w:top w:val="nil"/>
              <w:left w:val="nil"/>
              <w:bottom w:val="single" w:sz="4" w:space="0" w:color="auto"/>
              <w:right w:val="single" w:sz="4" w:space="0" w:color="auto"/>
            </w:tcBorders>
            <w:shd w:val="clear" w:color="auto" w:fill="auto"/>
            <w:vAlign w:val="center"/>
            <w:hideMark/>
          </w:tcPr>
          <w:p w14:paraId="7D34718E"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Rozšírenie informačných povinností voči kvalifikovaným a neprofesionálnym investorom</w:t>
            </w:r>
          </w:p>
        </w:tc>
        <w:tc>
          <w:tcPr>
            <w:tcW w:w="1276" w:type="dxa"/>
            <w:tcBorders>
              <w:top w:val="nil"/>
              <w:left w:val="nil"/>
              <w:bottom w:val="single" w:sz="4" w:space="0" w:color="auto"/>
              <w:right w:val="single" w:sz="4" w:space="0" w:color="auto"/>
            </w:tcBorders>
            <w:shd w:val="clear" w:color="auto" w:fill="auto"/>
            <w:vAlign w:val="center"/>
            <w:hideMark/>
          </w:tcPr>
          <w:p w14:paraId="5FF553D0"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203/2011 Z.z.</w:t>
            </w:r>
          </w:p>
        </w:tc>
        <w:tc>
          <w:tcPr>
            <w:tcW w:w="1134" w:type="dxa"/>
            <w:tcBorders>
              <w:top w:val="nil"/>
              <w:left w:val="nil"/>
              <w:bottom w:val="single" w:sz="4" w:space="0" w:color="auto"/>
              <w:right w:val="single" w:sz="4" w:space="0" w:color="auto"/>
            </w:tcBorders>
            <w:shd w:val="clear" w:color="auto" w:fill="auto"/>
            <w:vAlign w:val="center"/>
            <w:hideMark/>
          </w:tcPr>
          <w:p w14:paraId="619D3CE2"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 31d ods. 3</w:t>
            </w:r>
          </w:p>
        </w:tc>
        <w:tc>
          <w:tcPr>
            <w:tcW w:w="1701" w:type="dxa"/>
            <w:tcBorders>
              <w:top w:val="nil"/>
              <w:left w:val="nil"/>
              <w:bottom w:val="single" w:sz="4" w:space="0" w:color="auto"/>
              <w:right w:val="single" w:sz="4" w:space="0" w:color="auto"/>
            </w:tcBorders>
            <w:shd w:val="clear" w:color="auto" w:fill="auto"/>
            <w:vAlign w:val="center"/>
            <w:hideMark/>
          </w:tcPr>
          <w:p w14:paraId="6835A0A3"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EÚ harmonizácia s možnosťou voľby</w:t>
            </w:r>
          </w:p>
        </w:tc>
        <w:tc>
          <w:tcPr>
            <w:tcW w:w="1134" w:type="dxa"/>
            <w:tcBorders>
              <w:top w:val="nil"/>
              <w:left w:val="nil"/>
              <w:bottom w:val="single" w:sz="4" w:space="0" w:color="auto"/>
              <w:right w:val="single" w:sz="4" w:space="0" w:color="auto"/>
            </w:tcBorders>
            <w:shd w:val="clear" w:color="auto" w:fill="auto"/>
            <w:vAlign w:val="center"/>
            <w:hideMark/>
          </w:tcPr>
          <w:p w14:paraId="6C6074B0"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01.01.23</w:t>
            </w:r>
          </w:p>
        </w:tc>
        <w:tc>
          <w:tcPr>
            <w:tcW w:w="1418" w:type="dxa"/>
            <w:tcBorders>
              <w:top w:val="nil"/>
              <w:left w:val="nil"/>
              <w:bottom w:val="single" w:sz="4" w:space="0" w:color="auto"/>
              <w:right w:val="single" w:sz="4" w:space="0" w:color="auto"/>
            </w:tcBorders>
            <w:shd w:val="clear" w:color="auto" w:fill="auto"/>
            <w:vAlign w:val="center"/>
            <w:hideMark/>
          </w:tcPr>
          <w:p w14:paraId="4B697E38"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Tuzemské subjekty kolektívneho investovania s právnou subjektivitou</w:t>
            </w:r>
          </w:p>
        </w:tc>
        <w:tc>
          <w:tcPr>
            <w:tcW w:w="992" w:type="dxa"/>
            <w:tcBorders>
              <w:top w:val="nil"/>
              <w:left w:val="nil"/>
              <w:bottom w:val="single" w:sz="4" w:space="0" w:color="auto"/>
              <w:right w:val="single" w:sz="4" w:space="0" w:color="auto"/>
            </w:tcBorders>
            <w:shd w:val="clear" w:color="auto" w:fill="auto"/>
            <w:vAlign w:val="center"/>
            <w:hideMark/>
          </w:tcPr>
          <w:p w14:paraId="291C14F8" w14:textId="185C2CBB"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14</w:t>
            </w:r>
          </w:p>
        </w:tc>
        <w:tc>
          <w:tcPr>
            <w:tcW w:w="992" w:type="dxa"/>
            <w:tcBorders>
              <w:top w:val="nil"/>
              <w:left w:val="nil"/>
              <w:bottom w:val="single" w:sz="4" w:space="0" w:color="auto"/>
              <w:right w:val="single" w:sz="4" w:space="0" w:color="auto"/>
            </w:tcBorders>
            <w:shd w:val="clear" w:color="auto" w:fill="auto"/>
            <w:vAlign w:val="center"/>
            <w:hideMark/>
          </w:tcPr>
          <w:p w14:paraId="355D33C7" w14:textId="05972A8D"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N</w:t>
            </w:r>
          </w:p>
        </w:tc>
        <w:tc>
          <w:tcPr>
            <w:tcW w:w="993" w:type="dxa"/>
            <w:tcBorders>
              <w:top w:val="nil"/>
              <w:left w:val="nil"/>
              <w:bottom w:val="single" w:sz="4" w:space="0" w:color="auto"/>
              <w:right w:val="single" w:sz="4" w:space="0" w:color="auto"/>
            </w:tcBorders>
            <w:shd w:val="clear" w:color="auto" w:fill="auto"/>
            <w:vAlign w:val="center"/>
            <w:hideMark/>
          </w:tcPr>
          <w:p w14:paraId="53983049"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1 000,00</w:t>
            </w:r>
          </w:p>
        </w:tc>
        <w:tc>
          <w:tcPr>
            <w:tcW w:w="992" w:type="dxa"/>
            <w:tcBorders>
              <w:top w:val="nil"/>
              <w:left w:val="nil"/>
              <w:bottom w:val="single" w:sz="4" w:space="0" w:color="auto"/>
              <w:right w:val="single" w:sz="4" w:space="0" w:color="auto"/>
            </w:tcBorders>
            <w:shd w:val="clear" w:color="auto" w:fill="auto"/>
            <w:vAlign w:val="center"/>
            <w:hideMark/>
          </w:tcPr>
          <w:p w14:paraId="108135F1"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14 000,03</w:t>
            </w:r>
          </w:p>
        </w:tc>
        <w:tc>
          <w:tcPr>
            <w:tcW w:w="1417" w:type="dxa"/>
            <w:gridSpan w:val="2"/>
            <w:tcBorders>
              <w:top w:val="nil"/>
              <w:left w:val="nil"/>
              <w:bottom w:val="single" w:sz="4" w:space="0" w:color="auto"/>
              <w:right w:val="single" w:sz="4" w:space="0" w:color="auto"/>
            </w:tcBorders>
            <w:shd w:val="clear" w:color="auto" w:fill="auto"/>
            <w:vAlign w:val="center"/>
            <w:hideMark/>
          </w:tcPr>
          <w:p w14:paraId="47FF14B9"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In (zvyšuje náklady)</w:t>
            </w:r>
          </w:p>
        </w:tc>
      </w:tr>
      <w:tr w:rsidR="008C211B" w:rsidRPr="008C211B" w14:paraId="160F3618" w14:textId="77777777" w:rsidTr="008C211B">
        <w:trPr>
          <w:gridAfter w:val="1"/>
          <w:wAfter w:w="1431"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588C36F"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3</w:t>
            </w:r>
          </w:p>
        </w:tc>
        <w:tc>
          <w:tcPr>
            <w:tcW w:w="1843" w:type="dxa"/>
            <w:tcBorders>
              <w:top w:val="nil"/>
              <w:left w:val="nil"/>
              <w:bottom w:val="single" w:sz="4" w:space="0" w:color="auto"/>
              <w:right w:val="single" w:sz="4" w:space="0" w:color="auto"/>
            </w:tcBorders>
            <w:shd w:val="clear" w:color="auto" w:fill="auto"/>
            <w:vAlign w:val="center"/>
            <w:hideMark/>
          </w:tcPr>
          <w:p w14:paraId="2ABE550A"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0</w:t>
            </w:r>
          </w:p>
        </w:tc>
        <w:tc>
          <w:tcPr>
            <w:tcW w:w="1276" w:type="dxa"/>
            <w:tcBorders>
              <w:top w:val="nil"/>
              <w:left w:val="nil"/>
              <w:bottom w:val="single" w:sz="4" w:space="0" w:color="auto"/>
              <w:right w:val="single" w:sz="4" w:space="0" w:color="auto"/>
            </w:tcBorders>
            <w:shd w:val="clear" w:color="auto" w:fill="auto"/>
            <w:vAlign w:val="center"/>
            <w:hideMark/>
          </w:tcPr>
          <w:p w14:paraId="62D120B2"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0</w:t>
            </w:r>
          </w:p>
        </w:tc>
        <w:tc>
          <w:tcPr>
            <w:tcW w:w="1134" w:type="dxa"/>
            <w:tcBorders>
              <w:top w:val="nil"/>
              <w:left w:val="nil"/>
              <w:bottom w:val="single" w:sz="4" w:space="0" w:color="auto"/>
              <w:right w:val="single" w:sz="4" w:space="0" w:color="auto"/>
            </w:tcBorders>
            <w:shd w:val="clear" w:color="auto" w:fill="auto"/>
            <w:vAlign w:val="center"/>
            <w:hideMark/>
          </w:tcPr>
          <w:p w14:paraId="0BE0321F"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vAlign w:val="center"/>
            <w:hideMark/>
          </w:tcPr>
          <w:p w14:paraId="32EF807E"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 xml:space="preserve">vyberte  </w:t>
            </w:r>
          </w:p>
        </w:tc>
        <w:tc>
          <w:tcPr>
            <w:tcW w:w="1134" w:type="dxa"/>
            <w:tcBorders>
              <w:top w:val="nil"/>
              <w:left w:val="nil"/>
              <w:bottom w:val="single" w:sz="4" w:space="0" w:color="auto"/>
              <w:right w:val="single" w:sz="4" w:space="0" w:color="auto"/>
            </w:tcBorders>
            <w:shd w:val="clear" w:color="auto" w:fill="auto"/>
            <w:vAlign w:val="center"/>
            <w:hideMark/>
          </w:tcPr>
          <w:p w14:paraId="29212237"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w:t>
            </w:r>
          </w:p>
        </w:tc>
        <w:tc>
          <w:tcPr>
            <w:tcW w:w="1418" w:type="dxa"/>
            <w:tcBorders>
              <w:top w:val="nil"/>
              <w:left w:val="nil"/>
              <w:bottom w:val="single" w:sz="4" w:space="0" w:color="auto"/>
              <w:right w:val="single" w:sz="4" w:space="0" w:color="auto"/>
            </w:tcBorders>
            <w:shd w:val="clear" w:color="auto" w:fill="auto"/>
            <w:vAlign w:val="center"/>
            <w:hideMark/>
          </w:tcPr>
          <w:p w14:paraId="772A538C"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0</w:t>
            </w:r>
          </w:p>
        </w:tc>
        <w:tc>
          <w:tcPr>
            <w:tcW w:w="992" w:type="dxa"/>
            <w:tcBorders>
              <w:top w:val="nil"/>
              <w:left w:val="nil"/>
              <w:bottom w:val="single" w:sz="4" w:space="0" w:color="auto"/>
              <w:right w:val="single" w:sz="4" w:space="0" w:color="auto"/>
            </w:tcBorders>
            <w:shd w:val="clear" w:color="auto" w:fill="auto"/>
            <w:vAlign w:val="center"/>
            <w:hideMark/>
          </w:tcPr>
          <w:p w14:paraId="2DD40B36" w14:textId="77777777" w:rsidR="008C211B" w:rsidRPr="008C211B" w:rsidRDefault="008C211B" w:rsidP="008C211B">
            <w:pPr>
              <w:spacing w:after="0" w:line="240" w:lineRule="auto"/>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 xml:space="preserve">                  -   </w:t>
            </w:r>
          </w:p>
        </w:tc>
        <w:tc>
          <w:tcPr>
            <w:tcW w:w="992" w:type="dxa"/>
            <w:tcBorders>
              <w:top w:val="nil"/>
              <w:left w:val="nil"/>
              <w:bottom w:val="single" w:sz="4" w:space="0" w:color="auto"/>
              <w:right w:val="single" w:sz="4" w:space="0" w:color="auto"/>
            </w:tcBorders>
            <w:shd w:val="clear" w:color="auto" w:fill="auto"/>
            <w:vAlign w:val="center"/>
            <w:hideMark/>
          </w:tcPr>
          <w:p w14:paraId="3ABED914" w14:textId="77777777" w:rsidR="008C211B" w:rsidRPr="008C211B" w:rsidRDefault="008C211B" w:rsidP="008C211B">
            <w:pPr>
              <w:spacing w:after="0" w:line="240" w:lineRule="auto"/>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 xml:space="preserve">                        -   </w:t>
            </w:r>
          </w:p>
        </w:tc>
        <w:tc>
          <w:tcPr>
            <w:tcW w:w="993" w:type="dxa"/>
            <w:tcBorders>
              <w:top w:val="nil"/>
              <w:left w:val="nil"/>
              <w:bottom w:val="single" w:sz="4" w:space="0" w:color="auto"/>
              <w:right w:val="single" w:sz="4" w:space="0" w:color="auto"/>
            </w:tcBorders>
            <w:shd w:val="clear" w:color="auto" w:fill="auto"/>
            <w:vAlign w:val="center"/>
            <w:hideMark/>
          </w:tcPr>
          <w:p w14:paraId="469AB286"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0,00</w:t>
            </w:r>
          </w:p>
        </w:tc>
        <w:tc>
          <w:tcPr>
            <w:tcW w:w="992" w:type="dxa"/>
            <w:tcBorders>
              <w:top w:val="nil"/>
              <w:left w:val="nil"/>
              <w:bottom w:val="single" w:sz="4" w:space="0" w:color="auto"/>
              <w:right w:val="single" w:sz="4" w:space="0" w:color="auto"/>
            </w:tcBorders>
            <w:shd w:val="clear" w:color="auto" w:fill="auto"/>
            <w:vAlign w:val="center"/>
            <w:hideMark/>
          </w:tcPr>
          <w:p w14:paraId="37BFABDA"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4F30969F"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 xml:space="preserve">vyberte  </w:t>
            </w:r>
          </w:p>
        </w:tc>
      </w:tr>
      <w:tr w:rsidR="008C211B" w:rsidRPr="008C211B" w14:paraId="48696DE4" w14:textId="77777777" w:rsidTr="008C211B">
        <w:trPr>
          <w:gridAfter w:val="1"/>
          <w:wAfter w:w="1431"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09AF283"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4</w:t>
            </w:r>
          </w:p>
        </w:tc>
        <w:tc>
          <w:tcPr>
            <w:tcW w:w="1843" w:type="dxa"/>
            <w:tcBorders>
              <w:top w:val="nil"/>
              <w:left w:val="nil"/>
              <w:bottom w:val="single" w:sz="4" w:space="0" w:color="auto"/>
              <w:right w:val="single" w:sz="4" w:space="0" w:color="auto"/>
            </w:tcBorders>
            <w:shd w:val="clear" w:color="auto" w:fill="auto"/>
            <w:vAlign w:val="center"/>
            <w:hideMark/>
          </w:tcPr>
          <w:p w14:paraId="3356637B"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0</w:t>
            </w:r>
          </w:p>
        </w:tc>
        <w:tc>
          <w:tcPr>
            <w:tcW w:w="1276" w:type="dxa"/>
            <w:tcBorders>
              <w:top w:val="nil"/>
              <w:left w:val="nil"/>
              <w:bottom w:val="single" w:sz="4" w:space="0" w:color="auto"/>
              <w:right w:val="single" w:sz="4" w:space="0" w:color="auto"/>
            </w:tcBorders>
            <w:shd w:val="clear" w:color="auto" w:fill="auto"/>
            <w:vAlign w:val="center"/>
            <w:hideMark/>
          </w:tcPr>
          <w:p w14:paraId="14334200"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0</w:t>
            </w:r>
          </w:p>
        </w:tc>
        <w:tc>
          <w:tcPr>
            <w:tcW w:w="1134" w:type="dxa"/>
            <w:tcBorders>
              <w:top w:val="nil"/>
              <w:left w:val="nil"/>
              <w:bottom w:val="single" w:sz="4" w:space="0" w:color="auto"/>
              <w:right w:val="single" w:sz="4" w:space="0" w:color="auto"/>
            </w:tcBorders>
            <w:shd w:val="clear" w:color="auto" w:fill="auto"/>
            <w:vAlign w:val="center"/>
            <w:hideMark/>
          </w:tcPr>
          <w:p w14:paraId="0D77A516"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vAlign w:val="center"/>
            <w:hideMark/>
          </w:tcPr>
          <w:p w14:paraId="4205017A"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 xml:space="preserve">vyberte  </w:t>
            </w:r>
          </w:p>
        </w:tc>
        <w:tc>
          <w:tcPr>
            <w:tcW w:w="1134" w:type="dxa"/>
            <w:tcBorders>
              <w:top w:val="nil"/>
              <w:left w:val="nil"/>
              <w:bottom w:val="single" w:sz="4" w:space="0" w:color="auto"/>
              <w:right w:val="single" w:sz="4" w:space="0" w:color="auto"/>
            </w:tcBorders>
            <w:shd w:val="clear" w:color="auto" w:fill="auto"/>
            <w:vAlign w:val="center"/>
            <w:hideMark/>
          </w:tcPr>
          <w:p w14:paraId="55167FE8"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w:t>
            </w:r>
          </w:p>
        </w:tc>
        <w:tc>
          <w:tcPr>
            <w:tcW w:w="1418" w:type="dxa"/>
            <w:tcBorders>
              <w:top w:val="nil"/>
              <w:left w:val="nil"/>
              <w:bottom w:val="single" w:sz="4" w:space="0" w:color="auto"/>
              <w:right w:val="single" w:sz="4" w:space="0" w:color="auto"/>
            </w:tcBorders>
            <w:shd w:val="clear" w:color="auto" w:fill="auto"/>
            <w:vAlign w:val="center"/>
            <w:hideMark/>
          </w:tcPr>
          <w:p w14:paraId="5B35D846"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0</w:t>
            </w:r>
          </w:p>
        </w:tc>
        <w:tc>
          <w:tcPr>
            <w:tcW w:w="992" w:type="dxa"/>
            <w:tcBorders>
              <w:top w:val="nil"/>
              <w:left w:val="nil"/>
              <w:bottom w:val="single" w:sz="4" w:space="0" w:color="auto"/>
              <w:right w:val="single" w:sz="4" w:space="0" w:color="auto"/>
            </w:tcBorders>
            <w:shd w:val="clear" w:color="auto" w:fill="auto"/>
            <w:vAlign w:val="center"/>
            <w:hideMark/>
          </w:tcPr>
          <w:p w14:paraId="3BB6CBF9" w14:textId="77777777" w:rsidR="008C211B" w:rsidRPr="008C211B" w:rsidRDefault="008C211B" w:rsidP="008C211B">
            <w:pPr>
              <w:spacing w:after="0" w:line="240" w:lineRule="auto"/>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 xml:space="preserve">                  -   </w:t>
            </w:r>
          </w:p>
        </w:tc>
        <w:tc>
          <w:tcPr>
            <w:tcW w:w="992" w:type="dxa"/>
            <w:tcBorders>
              <w:top w:val="nil"/>
              <w:left w:val="nil"/>
              <w:bottom w:val="single" w:sz="4" w:space="0" w:color="auto"/>
              <w:right w:val="single" w:sz="4" w:space="0" w:color="auto"/>
            </w:tcBorders>
            <w:shd w:val="clear" w:color="auto" w:fill="auto"/>
            <w:vAlign w:val="center"/>
            <w:hideMark/>
          </w:tcPr>
          <w:p w14:paraId="6EBBE16D" w14:textId="77777777" w:rsidR="008C211B" w:rsidRPr="008C211B" w:rsidRDefault="008C211B" w:rsidP="008C211B">
            <w:pPr>
              <w:spacing w:after="0" w:line="240" w:lineRule="auto"/>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 xml:space="preserve">                        -   </w:t>
            </w:r>
          </w:p>
        </w:tc>
        <w:tc>
          <w:tcPr>
            <w:tcW w:w="993" w:type="dxa"/>
            <w:tcBorders>
              <w:top w:val="nil"/>
              <w:left w:val="nil"/>
              <w:bottom w:val="single" w:sz="4" w:space="0" w:color="auto"/>
              <w:right w:val="single" w:sz="4" w:space="0" w:color="auto"/>
            </w:tcBorders>
            <w:shd w:val="clear" w:color="auto" w:fill="auto"/>
            <w:vAlign w:val="center"/>
            <w:hideMark/>
          </w:tcPr>
          <w:p w14:paraId="38C407DC"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0,00</w:t>
            </w:r>
          </w:p>
        </w:tc>
        <w:tc>
          <w:tcPr>
            <w:tcW w:w="992" w:type="dxa"/>
            <w:tcBorders>
              <w:top w:val="nil"/>
              <w:left w:val="nil"/>
              <w:bottom w:val="single" w:sz="4" w:space="0" w:color="auto"/>
              <w:right w:val="single" w:sz="4" w:space="0" w:color="auto"/>
            </w:tcBorders>
            <w:shd w:val="clear" w:color="auto" w:fill="auto"/>
            <w:vAlign w:val="center"/>
            <w:hideMark/>
          </w:tcPr>
          <w:p w14:paraId="536E671A"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4D7624AA"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 xml:space="preserve">vyberte  </w:t>
            </w:r>
          </w:p>
        </w:tc>
      </w:tr>
      <w:tr w:rsidR="008C211B" w:rsidRPr="008C211B" w14:paraId="36F199B4" w14:textId="77777777" w:rsidTr="008C211B">
        <w:trPr>
          <w:gridAfter w:val="1"/>
          <w:wAfter w:w="1431"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FA99F65"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5</w:t>
            </w:r>
          </w:p>
        </w:tc>
        <w:tc>
          <w:tcPr>
            <w:tcW w:w="1843" w:type="dxa"/>
            <w:tcBorders>
              <w:top w:val="nil"/>
              <w:left w:val="nil"/>
              <w:bottom w:val="single" w:sz="4" w:space="0" w:color="auto"/>
              <w:right w:val="single" w:sz="4" w:space="0" w:color="auto"/>
            </w:tcBorders>
            <w:shd w:val="clear" w:color="auto" w:fill="auto"/>
            <w:vAlign w:val="center"/>
            <w:hideMark/>
          </w:tcPr>
          <w:p w14:paraId="795497D1"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0</w:t>
            </w:r>
          </w:p>
        </w:tc>
        <w:tc>
          <w:tcPr>
            <w:tcW w:w="1276" w:type="dxa"/>
            <w:tcBorders>
              <w:top w:val="nil"/>
              <w:left w:val="nil"/>
              <w:bottom w:val="single" w:sz="4" w:space="0" w:color="auto"/>
              <w:right w:val="single" w:sz="4" w:space="0" w:color="auto"/>
            </w:tcBorders>
            <w:shd w:val="clear" w:color="auto" w:fill="auto"/>
            <w:vAlign w:val="center"/>
            <w:hideMark/>
          </w:tcPr>
          <w:p w14:paraId="3D511A9F"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0</w:t>
            </w:r>
          </w:p>
        </w:tc>
        <w:tc>
          <w:tcPr>
            <w:tcW w:w="1134" w:type="dxa"/>
            <w:tcBorders>
              <w:top w:val="nil"/>
              <w:left w:val="nil"/>
              <w:bottom w:val="single" w:sz="4" w:space="0" w:color="auto"/>
              <w:right w:val="single" w:sz="4" w:space="0" w:color="auto"/>
            </w:tcBorders>
            <w:shd w:val="clear" w:color="auto" w:fill="auto"/>
            <w:vAlign w:val="center"/>
            <w:hideMark/>
          </w:tcPr>
          <w:p w14:paraId="6B771C9A"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vAlign w:val="center"/>
            <w:hideMark/>
          </w:tcPr>
          <w:p w14:paraId="53912DCA"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 xml:space="preserve">vyberte  </w:t>
            </w:r>
          </w:p>
        </w:tc>
        <w:tc>
          <w:tcPr>
            <w:tcW w:w="1134" w:type="dxa"/>
            <w:tcBorders>
              <w:top w:val="nil"/>
              <w:left w:val="nil"/>
              <w:bottom w:val="single" w:sz="4" w:space="0" w:color="auto"/>
              <w:right w:val="single" w:sz="4" w:space="0" w:color="auto"/>
            </w:tcBorders>
            <w:shd w:val="clear" w:color="auto" w:fill="auto"/>
            <w:vAlign w:val="center"/>
            <w:hideMark/>
          </w:tcPr>
          <w:p w14:paraId="03968351"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w:t>
            </w:r>
          </w:p>
        </w:tc>
        <w:tc>
          <w:tcPr>
            <w:tcW w:w="1418" w:type="dxa"/>
            <w:tcBorders>
              <w:top w:val="nil"/>
              <w:left w:val="nil"/>
              <w:bottom w:val="single" w:sz="4" w:space="0" w:color="auto"/>
              <w:right w:val="single" w:sz="4" w:space="0" w:color="auto"/>
            </w:tcBorders>
            <w:shd w:val="clear" w:color="auto" w:fill="auto"/>
            <w:vAlign w:val="center"/>
            <w:hideMark/>
          </w:tcPr>
          <w:p w14:paraId="4038613D"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0</w:t>
            </w:r>
          </w:p>
        </w:tc>
        <w:tc>
          <w:tcPr>
            <w:tcW w:w="992" w:type="dxa"/>
            <w:tcBorders>
              <w:top w:val="nil"/>
              <w:left w:val="nil"/>
              <w:bottom w:val="single" w:sz="4" w:space="0" w:color="auto"/>
              <w:right w:val="single" w:sz="4" w:space="0" w:color="auto"/>
            </w:tcBorders>
            <w:shd w:val="clear" w:color="auto" w:fill="auto"/>
            <w:vAlign w:val="center"/>
            <w:hideMark/>
          </w:tcPr>
          <w:p w14:paraId="4DF73E72" w14:textId="77777777" w:rsidR="008C211B" w:rsidRPr="008C211B" w:rsidRDefault="008C211B" w:rsidP="008C211B">
            <w:pPr>
              <w:spacing w:after="0" w:line="240" w:lineRule="auto"/>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 xml:space="preserve">                  -   </w:t>
            </w:r>
          </w:p>
        </w:tc>
        <w:tc>
          <w:tcPr>
            <w:tcW w:w="992" w:type="dxa"/>
            <w:tcBorders>
              <w:top w:val="nil"/>
              <w:left w:val="nil"/>
              <w:bottom w:val="single" w:sz="4" w:space="0" w:color="auto"/>
              <w:right w:val="single" w:sz="4" w:space="0" w:color="auto"/>
            </w:tcBorders>
            <w:shd w:val="clear" w:color="auto" w:fill="auto"/>
            <w:vAlign w:val="center"/>
            <w:hideMark/>
          </w:tcPr>
          <w:p w14:paraId="21237ABA" w14:textId="77777777" w:rsidR="008C211B" w:rsidRPr="008C211B" w:rsidRDefault="008C211B" w:rsidP="008C211B">
            <w:pPr>
              <w:spacing w:after="0" w:line="240" w:lineRule="auto"/>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 xml:space="preserve">                        -   </w:t>
            </w:r>
          </w:p>
        </w:tc>
        <w:tc>
          <w:tcPr>
            <w:tcW w:w="993" w:type="dxa"/>
            <w:tcBorders>
              <w:top w:val="nil"/>
              <w:left w:val="nil"/>
              <w:bottom w:val="single" w:sz="4" w:space="0" w:color="auto"/>
              <w:right w:val="single" w:sz="4" w:space="0" w:color="auto"/>
            </w:tcBorders>
            <w:shd w:val="clear" w:color="auto" w:fill="auto"/>
            <w:vAlign w:val="center"/>
            <w:hideMark/>
          </w:tcPr>
          <w:p w14:paraId="6927E6D8"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0,00</w:t>
            </w:r>
          </w:p>
        </w:tc>
        <w:tc>
          <w:tcPr>
            <w:tcW w:w="992" w:type="dxa"/>
            <w:tcBorders>
              <w:top w:val="nil"/>
              <w:left w:val="nil"/>
              <w:bottom w:val="single" w:sz="4" w:space="0" w:color="auto"/>
              <w:right w:val="single" w:sz="4" w:space="0" w:color="auto"/>
            </w:tcBorders>
            <w:shd w:val="clear" w:color="auto" w:fill="auto"/>
            <w:vAlign w:val="center"/>
            <w:hideMark/>
          </w:tcPr>
          <w:p w14:paraId="3ACFCBEE"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50CF2CAC" w14:textId="77777777" w:rsidR="008C211B" w:rsidRPr="008C211B" w:rsidRDefault="008C211B" w:rsidP="008C211B">
            <w:pPr>
              <w:spacing w:after="0" w:line="240" w:lineRule="auto"/>
              <w:jc w:val="center"/>
              <w:rPr>
                <w:rFonts w:ascii="Times New Roman" w:eastAsia="Times New Roman" w:hAnsi="Times New Roman" w:cs="Times New Roman"/>
                <w:color w:val="000000"/>
                <w:sz w:val="20"/>
                <w:szCs w:val="20"/>
                <w:lang w:eastAsia="sk-SK"/>
              </w:rPr>
            </w:pPr>
            <w:r w:rsidRPr="008C211B">
              <w:rPr>
                <w:rFonts w:ascii="Times New Roman" w:eastAsia="Times New Roman" w:hAnsi="Times New Roman" w:cs="Times New Roman"/>
                <w:color w:val="000000"/>
                <w:sz w:val="20"/>
                <w:szCs w:val="20"/>
                <w:lang w:eastAsia="sk-SK"/>
              </w:rPr>
              <w:t xml:space="preserve">vyberte  </w:t>
            </w:r>
          </w:p>
        </w:tc>
      </w:tr>
    </w:tbl>
    <w:p w14:paraId="427CEDCD" w14:textId="77777777" w:rsidR="008C211B" w:rsidRPr="00895898" w:rsidRDefault="008C211B" w:rsidP="00054C41">
      <w:pPr>
        <w:jc w:val="both"/>
        <w:rPr>
          <w:rFonts w:ascii="Times New Roman" w:eastAsia="Calibri" w:hAnsi="Times New Roman" w:cs="Times New Roman"/>
          <w:b/>
          <w:bCs/>
          <w:i/>
          <w:sz w:val="24"/>
          <w:szCs w:val="24"/>
        </w:rPr>
        <w:sectPr w:rsidR="008C211B"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4B7EFCBA" w:rsidR="00054C41" w:rsidRPr="00D8247C"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a poplatky, ktorých cieľom je znižovať negatívne externality</w:t>
      </w:r>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5C600B21" w14:textId="44458A98" w:rsidR="00BF5503" w:rsidRPr="00FC04ED" w:rsidRDefault="00A97020" w:rsidP="00A97020">
      <w:pPr>
        <w:jc w:val="both"/>
        <w:rPr>
          <w:rFonts w:ascii="Times New Roman" w:eastAsia="Calibri" w:hAnsi="Times New Roman" w:cs="Times New Roman"/>
          <w:sz w:val="24"/>
          <w:szCs w:val="24"/>
          <w:u w:val="single"/>
        </w:rPr>
      </w:pPr>
      <w:r w:rsidRPr="00FC04ED">
        <w:rPr>
          <w:rFonts w:ascii="Times New Roman" w:eastAsia="Calibri" w:hAnsi="Times New Roman" w:cs="Times New Roman"/>
          <w:sz w:val="24"/>
          <w:szCs w:val="24"/>
          <w:u w:val="single"/>
        </w:rPr>
        <w:t>Východiskom pre výpočet nákladov regulácie sú aktuálne  údaje o počte subjektov kolektívneho investovania,</w:t>
      </w:r>
      <w:r w:rsidR="003A2171" w:rsidRPr="00FC04ED">
        <w:rPr>
          <w:rFonts w:ascii="Times New Roman" w:eastAsia="Calibri" w:hAnsi="Times New Roman" w:cs="Times New Roman"/>
          <w:sz w:val="24"/>
          <w:szCs w:val="24"/>
          <w:u w:val="single"/>
        </w:rPr>
        <w:t xml:space="preserve"> ktoré sú zahrnuté do § 4 ods. 2 písm. b) zákona o kolektívnom investovaní – ide o 19 registrovaných správcov alternatívnych investičných fondov a 9 samosprávnych alternatívnych investičných fondov, celkom 28 subjektov. U polovice z nich (14 subjektov) predpokladáme, že ich majetkové podiely </w:t>
      </w:r>
      <w:r w:rsidR="00302C30" w:rsidRPr="00FC04ED">
        <w:rPr>
          <w:rFonts w:ascii="Times New Roman" w:eastAsia="Calibri" w:hAnsi="Times New Roman" w:cs="Times New Roman"/>
          <w:sz w:val="24"/>
          <w:szCs w:val="24"/>
          <w:u w:val="single"/>
        </w:rPr>
        <w:t xml:space="preserve">a cenné papiere </w:t>
      </w:r>
      <w:r w:rsidR="003A2171" w:rsidRPr="00FC04ED">
        <w:rPr>
          <w:rFonts w:ascii="Times New Roman" w:eastAsia="Calibri" w:hAnsi="Times New Roman" w:cs="Times New Roman"/>
          <w:sz w:val="24"/>
          <w:szCs w:val="24"/>
          <w:u w:val="single"/>
        </w:rPr>
        <w:t xml:space="preserve">budú nadobúdať kvalifikovaní a neprofesionálni investori. Nakoľko sa subjektom kolektívneho investovania umožnením nadobúdania ich majetkových podielov </w:t>
      </w:r>
      <w:r w:rsidR="00302C30" w:rsidRPr="00FC04ED">
        <w:rPr>
          <w:rFonts w:ascii="Times New Roman" w:eastAsia="Calibri" w:hAnsi="Times New Roman" w:cs="Times New Roman"/>
          <w:sz w:val="24"/>
          <w:szCs w:val="24"/>
          <w:u w:val="single"/>
        </w:rPr>
        <w:t xml:space="preserve">a cenných papierov </w:t>
      </w:r>
      <w:r w:rsidR="003A2171" w:rsidRPr="00FC04ED">
        <w:rPr>
          <w:rFonts w:ascii="Times New Roman" w:eastAsia="Calibri" w:hAnsi="Times New Roman" w:cs="Times New Roman"/>
          <w:sz w:val="24"/>
          <w:szCs w:val="24"/>
          <w:u w:val="single"/>
        </w:rPr>
        <w:t xml:space="preserve">ďalšími kategóriami investorov popri profesionálnych investoroch rozširujú možnosti získavania kapitálu, dané opatrenie zároveň vedie </w:t>
      </w:r>
      <w:r w:rsidR="00302C30" w:rsidRPr="00FC04ED">
        <w:rPr>
          <w:rFonts w:ascii="Times New Roman" w:eastAsia="Calibri" w:hAnsi="Times New Roman" w:cs="Times New Roman"/>
          <w:sz w:val="24"/>
          <w:szCs w:val="24"/>
          <w:u w:val="single"/>
        </w:rPr>
        <w:t>k</w:t>
      </w:r>
      <w:r w:rsidR="003A2171" w:rsidRPr="00FC04ED">
        <w:rPr>
          <w:rFonts w:ascii="Times New Roman" w:eastAsia="Calibri" w:hAnsi="Times New Roman" w:cs="Times New Roman"/>
          <w:sz w:val="24"/>
          <w:szCs w:val="24"/>
          <w:u w:val="single"/>
        </w:rPr>
        <w:t xml:space="preserve"> zníženiu nákladov na získavanie kapitálu</w:t>
      </w:r>
      <w:r w:rsidR="00EA36C4" w:rsidRPr="00FC04ED">
        <w:rPr>
          <w:rFonts w:ascii="Times New Roman" w:eastAsia="Calibri" w:hAnsi="Times New Roman" w:cs="Times New Roman"/>
          <w:sz w:val="24"/>
          <w:szCs w:val="24"/>
          <w:u w:val="single"/>
        </w:rPr>
        <w:t xml:space="preserve"> skrátením obdobia nutného na získanie investorov</w:t>
      </w:r>
      <w:r w:rsidR="003A2171" w:rsidRPr="00FC04ED">
        <w:rPr>
          <w:rFonts w:ascii="Times New Roman" w:eastAsia="Calibri" w:hAnsi="Times New Roman" w:cs="Times New Roman"/>
          <w:sz w:val="24"/>
          <w:szCs w:val="24"/>
          <w:u w:val="single"/>
        </w:rPr>
        <w:t xml:space="preserve">, keďže kapitál bude možné naakumulovať rýchlejšie a vo väčšom objeme, teda subjekt kolektívneho investovania ušetrí administratívne náklady na pracovníkov, ktorých úlohou je propagácia a distribúcia majetkových účastí </w:t>
      </w:r>
      <w:r w:rsidR="00302C30" w:rsidRPr="00FC04ED">
        <w:rPr>
          <w:rFonts w:ascii="Times New Roman" w:eastAsia="Calibri" w:hAnsi="Times New Roman" w:cs="Times New Roman"/>
          <w:sz w:val="24"/>
          <w:szCs w:val="24"/>
          <w:u w:val="single"/>
        </w:rPr>
        <w:t xml:space="preserve">a cenných papierov </w:t>
      </w:r>
      <w:r w:rsidR="003A2171" w:rsidRPr="00FC04ED">
        <w:rPr>
          <w:rFonts w:ascii="Times New Roman" w:eastAsia="Calibri" w:hAnsi="Times New Roman" w:cs="Times New Roman"/>
          <w:sz w:val="24"/>
          <w:szCs w:val="24"/>
          <w:u w:val="single"/>
        </w:rPr>
        <w:t xml:space="preserve">dotknutého subjektu kolektívneho investovania. </w:t>
      </w:r>
    </w:p>
    <w:p w14:paraId="3B46E1ED" w14:textId="1C45E5AC" w:rsidR="00BF5503" w:rsidRPr="00FC04ED" w:rsidRDefault="00302C30" w:rsidP="00A97020">
      <w:pPr>
        <w:jc w:val="both"/>
        <w:rPr>
          <w:rFonts w:ascii="Times New Roman" w:eastAsia="Calibri" w:hAnsi="Times New Roman" w:cs="Times New Roman"/>
          <w:sz w:val="24"/>
          <w:szCs w:val="24"/>
          <w:u w:val="single"/>
        </w:rPr>
      </w:pPr>
      <w:r w:rsidRPr="00FC04ED">
        <w:rPr>
          <w:rFonts w:ascii="Times New Roman" w:eastAsia="Calibri" w:hAnsi="Times New Roman" w:cs="Times New Roman"/>
          <w:sz w:val="24"/>
          <w:szCs w:val="24"/>
          <w:u w:val="single"/>
        </w:rPr>
        <w:t xml:space="preserve">Zároveň rozšírením investorskej základne o kvalifikovaných a neprofesionálnych investorov vznikajú </w:t>
      </w:r>
      <w:r w:rsidR="00EA36C4" w:rsidRPr="00FC04ED">
        <w:rPr>
          <w:rFonts w:ascii="Times New Roman" w:eastAsia="Calibri" w:hAnsi="Times New Roman" w:cs="Times New Roman"/>
          <w:sz w:val="24"/>
          <w:szCs w:val="24"/>
          <w:u w:val="single"/>
        </w:rPr>
        <w:t xml:space="preserve">z dôvodu ochrany investorov </w:t>
      </w:r>
      <w:r w:rsidRPr="00FC04ED">
        <w:rPr>
          <w:rFonts w:ascii="Times New Roman" w:eastAsia="Calibri" w:hAnsi="Times New Roman" w:cs="Times New Roman"/>
          <w:sz w:val="24"/>
          <w:szCs w:val="24"/>
          <w:u w:val="single"/>
        </w:rPr>
        <w:t>povinnosti</w:t>
      </w:r>
      <w:r w:rsidR="00EA36C4" w:rsidRPr="00FC04ED">
        <w:rPr>
          <w:rFonts w:ascii="Times New Roman" w:eastAsia="Calibri" w:hAnsi="Times New Roman" w:cs="Times New Roman"/>
          <w:sz w:val="24"/>
          <w:szCs w:val="24"/>
          <w:u w:val="single"/>
        </w:rPr>
        <w:t xml:space="preserve"> daným subjektom kolektívneho investovania</w:t>
      </w:r>
      <w:r w:rsidRPr="00FC04ED">
        <w:rPr>
          <w:rFonts w:ascii="Times New Roman" w:eastAsia="Calibri" w:hAnsi="Times New Roman" w:cs="Times New Roman"/>
          <w:sz w:val="24"/>
          <w:szCs w:val="24"/>
          <w:u w:val="single"/>
        </w:rPr>
        <w:t xml:space="preserve"> informovať investorov o činnosti týc</w:t>
      </w:r>
      <w:r w:rsidR="00670AA5">
        <w:rPr>
          <w:rFonts w:ascii="Times New Roman" w:eastAsia="Calibri" w:hAnsi="Times New Roman" w:cs="Times New Roman"/>
          <w:sz w:val="24"/>
          <w:szCs w:val="24"/>
          <w:u w:val="single"/>
        </w:rPr>
        <w:t>hto subjektov v širšom rozsahu.</w:t>
      </w:r>
    </w:p>
    <w:p w14:paraId="41FD85AF" w14:textId="29561E3C" w:rsidR="003A2171" w:rsidRPr="00FC04ED" w:rsidRDefault="00302C30" w:rsidP="00A97020">
      <w:pPr>
        <w:jc w:val="both"/>
        <w:rPr>
          <w:rFonts w:ascii="Times New Roman" w:eastAsia="Calibri" w:hAnsi="Times New Roman" w:cs="Times New Roman"/>
          <w:sz w:val="24"/>
          <w:szCs w:val="24"/>
          <w:u w:val="single"/>
        </w:rPr>
      </w:pPr>
      <w:r w:rsidRPr="00FC04ED">
        <w:rPr>
          <w:rFonts w:ascii="Times New Roman" w:eastAsia="Calibri" w:hAnsi="Times New Roman" w:cs="Times New Roman"/>
          <w:sz w:val="24"/>
          <w:szCs w:val="24"/>
          <w:u w:val="single"/>
        </w:rPr>
        <w:t xml:space="preserve">Nižšie uvádzame odhad úspory nákladov z dôvodu rozšírenia investorskej základne (v bode A)  a odhad vzniknutých dodatočných nákladov z dôvodu rozšírených informačných povinností (v bode B).     </w:t>
      </w:r>
    </w:p>
    <w:p w14:paraId="0FB7D2B5" w14:textId="43B4F341" w:rsidR="00EA36C4" w:rsidRPr="00FC04ED" w:rsidRDefault="00EA36C4" w:rsidP="00A97020">
      <w:pPr>
        <w:jc w:val="both"/>
        <w:rPr>
          <w:rFonts w:ascii="Times New Roman" w:eastAsia="Calibri" w:hAnsi="Times New Roman" w:cs="Times New Roman"/>
          <w:sz w:val="24"/>
          <w:szCs w:val="24"/>
          <w:u w:val="single"/>
        </w:rPr>
      </w:pPr>
      <w:r w:rsidRPr="00FC04ED">
        <w:rPr>
          <w:rFonts w:ascii="Times New Roman" w:eastAsia="Calibri" w:hAnsi="Times New Roman" w:cs="Times New Roman"/>
          <w:sz w:val="24"/>
          <w:szCs w:val="24"/>
          <w:u w:val="single"/>
        </w:rPr>
        <w:t>A) odhad úspory nákladov</w:t>
      </w:r>
      <w:r w:rsidR="00CB514D">
        <w:rPr>
          <w:rFonts w:ascii="Times New Roman" w:eastAsia="Calibri" w:hAnsi="Times New Roman" w:cs="Times New Roman"/>
          <w:sz w:val="24"/>
          <w:szCs w:val="24"/>
          <w:u w:val="single"/>
        </w:rPr>
        <w:t xml:space="preserve"> (zaokrúhlené číselné hodnoty)</w:t>
      </w:r>
    </w:p>
    <w:p w14:paraId="38384AC6" w14:textId="1A1B1E95" w:rsidR="003A2171" w:rsidRPr="00FC04ED" w:rsidRDefault="003A2171" w:rsidP="00A97020">
      <w:pPr>
        <w:jc w:val="both"/>
        <w:rPr>
          <w:rFonts w:ascii="Times New Roman" w:eastAsia="Calibri" w:hAnsi="Times New Roman" w:cs="Times New Roman"/>
          <w:sz w:val="24"/>
          <w:szCs w:val="24"/>
          <w:u w:val="single"/>
        </w:rPr>
      </w:pPr>
      <w:r w:rsidRPr="00FC04ED">
        <w:rPr>
          <w:rFonts w:ascii="Times New Roman" w:eastAsia="Calibri" w:hAnsi="Times New Roman" w:cs="Times New Roman"/>
          <w:sz w:val="24"/>
          <w:szCs w:val="24"/>
          <w:u w:val="single"/>
        </w:rPr>
        <w:t>U 14 subjektov kolektívneho investovania predpokladáme úsporu na nákladoch na pracovníkoch vo výške 6000 Eur ročne, čo predstavuje 2000 Eur mesačne po dobu 3 mesiacov (približná doba potrebná na dostatočnú propagáciu daného subjektu s pozitívnou odozvou od potenciálneho investora</w:t>
      </w:r>
      <w:r w:rsidR="00270611" w:rsidRPr="00FC04ED">
        <w:rPr>
          <w:rFonts w:ascii="Times New Roman" w:eastAsia="Calibri" w:hAnsi="Times New Roman" w:cs="Times New Roman"/>
          <w:sz w:val="24"/>
          <w:szCs w:val="24"/>
          <w:u w:val="single"/>
        </w:rPr>
        <w:t>, uvažujeme len s jednou propagáciou počas ľubovoľných 3 mesiacov v priebehu kalendárneho roka)</w:t>
      </w:r>
      <w:r w:rsidRPr="00FC04ED">
        <w:rPr>
          <w:rFonts w:ascii="Times New Roman" w:eastAsia="Calibri" w:hAnsi="Times New Roman" w:cs="Times New Roman"/>
          <w:sz w:val="24"/>
          <w:szCs w:val="24"/>
          <w:u w:val="single"/>
        </w:rPr>
        <w:t xml:space="preserve">.                </w:t>
      </w:r>
    </w:p>
    <w:p w14:paraId="2AD2A3DB" w14:textId="77777777" w:rsidR="00270611" w:rsidRPr="00FC04ED" w:rsidRDefault="003A2171" w:rsidP="00A97020">
      <w:pPr>
        <w:jc w:val="both"/>
        <w:rPr>
          <w:rFonts w:ascii="Times New Roman" w:eastAsia="Calibri" w:hAnsi="Times New Roman" w:cs="Times New Roman"/>
          <w:sz w:val="24"/>
          <w:szCs w:val="24"/>
          <w:u w:val="single"/>
        </w:rPr>
      </w:pPr>
      <w:r w:rsidRPr="00FC04ED">
        <w:rPr>
          <w:rFonts w:ascii="Times New Roman" w:eastAsia="Calibri" w:hAnsi="Times New Roman" w:cs="Times New Roman"/>
          <w:sz w:val="24"/>
          <w:szCs w:val="24"/>
          <w:u w:val="single"/>
        </w:rPr>
        <w:t xml:space="preserve"> </w:t>
      </w:r>
      <w:r w:rsidR="00270611" w:rsidRPr="00FC04ED">
        <w:rPr>
          <w:rFonts w:ascii="Times New Roman" w:eastAsia="Calibri" w:hAnsi="Times New Roman" w:cs="Times New Roman"/>
          <w:sz w:val="24"/>
          <w:szCs w:val="24"/>
          <w:u w:val="single"/>
        </w:rPr>
        <w:t>Úsporu administratívnych nákladov vypočítame podľa vzorca:</w:t>
      </w:r>
    </w:p>
    <w:p w14:paraId="13B2860B" w14:textId="40250916" w:rsidR="00054C41" w:rsidRPr="00FC04ED" w:rsidRDefault="00270611" w:rsidP="00A97020">
      <w:pPr>
        <w:jc w:val="both"/>
        <w:rPr>
          <w:rFonts w:ascii="Times New Roman" w:eastAsia="Calibri" w:hAnsi="Times New Roman" w:cs="Times New Roman"/>
          <w:sz w:val="24"/>
          <w:szCs w:val="24"/>
          <w:u w:val="single"/>
        </w:rPr>
      </w:pPr>
      <w:r w:rsidRPr="00FC04ED">
        <w:rPr>
          <w:rFonts w:ascii="Times New Roman" w:eastAsia="Calibri" w:hAnsi="Times New Roman" w:cs="Times New Roman"/>
          <w:sz w:val="24"/>
          <w:szCs w:val="24"/>
          <w:u w:val="single"/>
        </w:rPr>
        <w:t xml:space="preserve">Mesačný náklad na pracovníka (MN) * počet mesiacov potrebných na propagáciu fondu s pozitívnou odozvou od potenciálneho investora (M) = úspora administratívnych nákladov na jeden subjekt kolektívneho investovania (ÚAN) </w:t>
      </w:r>
      <w:r w:rsidR="003A2171" w:rsidRPr="00FC04ED">
        <w:rPr>
          <w:rFonts w:ascii="Times New Roman" w:eastAsia="Calibri" w:hAnsi="Times New Roman" w:cs="Times New Roman"/>
          <w:sz w:val="24"/>
          <w:szCs w:val="24"/>
          <w:u w:val="single"/>
        </w:rPr>
        <w:t xml:space="preserve">        </w:t>
      </w:r>
      <w:r w:rsidR="00A97020" w:rsidRPr="00FC04ED">
        <w:rPr>
          <w:rFonts w:ascii="Times New Roman" w:eastAsia="Calibri" w:hAnsi="Times New Roman" w:cs="Times New Roman"/>
          <w:sz w:val="24"/>
          <w:szCs w:val="24"/>
          <w:u w:val="single"/>
        </w:rPr>
        <w:t xml:space="preserve">     </w:t>
      </w:r>
    </w:p>
    <w:p w14:paraId="29AE5C65" w14:textId="35FE5820" w:rsidR="00A97020" w:rsidRPr="00FC04ED" w:rsidRDefault="00270611" w:rsidP="00270611">
      <w:pPr>
        <w:jc w:val="center"/>
        <w:rPr>
          <w:rFonts w:ascii="Times New Roman" w:eastAsia="Calibri" w:hAnsi="Times New Roman" w:cs="Times New Roman"/>
          <w:sz w:val="24"/>
          <w:szCs w:val="24"/>
          <w:u w:val="single"/>
        </w:rPr>
      </w:pPr>
      <w:r w:rsidRPr="00FC04ED">
        <w:rPr>
          <w:rFonts w:ascii="Times New Roman" w:eastAsia="Calibri" w:hAnsi="Times New Roman" w:cs="Times New Roman"/>
          <w:sz w:val="24"/>
          <w:szCs w:val="24"/>
          <w:u w:val="single"/>
        </w:rPr>
        <w:t xml:space="preserve">2000 * 3 = 6 000 Eur/na jeden subjekt ročne </w:t>
      </w:r>
    </w:p>
    <w:p w14:paraId="2238184C" w14:textId="77777777" w:rsidR="00270611" w:rsidRPr="00FC04ED" w:rsidRDefault="00270611" w:rsidP="00270611">
      <w:pPr>
        <w:jc w:val="both"/>
        <w:rPr>
          <w:rFonts w:ascii="Times New Roman" w:eastAsia="Calibri" w:hAnsi="Times New Roman" w:cs="Times New Roman"/>
          <w:sz w:val="24"/>
          <w:szCs w:val="24"/>
          <w:u w:val="single"/>
        </w:rPr>
      </w:pPr>
      <w:r w:rsidRPr="00FC04ED">
        <w:rPr>
          <w:rFonts w:ascii="Times New Roman" w:eastAsia="Calibri" w:hAnsi="Times New Roman" w:cs="Times New Roman"/>
          <w:sz w:val="24"/>
          <w:szCs w:val="24"/>
          <w:u w:val="single"/>
        </w:rPr>
        <w:t>Následne dostaneme celkovú úsporu administratívnych nákladov za všetky uvažované subjekty:</w:t>
      </w:r>
    </w:p>
    <w:p w14:paraId="0EB1FF4E" w14:textId="77777777" w:rsidR="00270611" w:rsidRPr="00FC04ED" w:rsidRDefault="00270611" w:rsidP="00270611">
      <w:pPr>
        <w:jc w:val="both"/>
        <w:rPr>
          <w:rFonts w:ascii="Times New Roman" w:eastAsia="Calibri" w:hAnsi="Times New Roman" w:cs="Times New Roman"/>
          <w:sz w:val="24"/>
          <w:szCs w:val="24"/>
          <w:u w:val="single"/>
        </w:rPr>
      </w:pPr>
      <w:r w:rsidRPr="00FC04ED">
        <w:rPr>
          <w:rFonts w:ascii="Times New Roman" w:eastAsia="Calibri" w:hAnsi="Times New Roman" w:cs="Times New Roman"/>
          <w:sz w:val="24"/>
          <w:szCs w:val="24"/>
          <w:u w:val="single"/>
        </w:rPr>
        <w:lastRenderedPageBreak/>
        <w:t>Úspora administratívnych nákladov na jeden subjekt kolektívneho investovania * počet uvažovaných subjektov = celková úspora administratívnych nákladov spôsobená rozšírením investorskej základne</w:t>
      </w:r>
    </w:p>
    <w:p w14:paraId="211B6443" w14:textId="3FD9EF38" w:rsidR="00A97020" w:rsidRPr="00FC04ED" w:rsidRDefault="00270611" w:rsidP="00270611">
      <w:pPr>
        <w:jc w:val="center"/>
        <w:rPr>
          <w:rFonts w:ascii="Times New Roman" w:eastAsia="Calibri" w:hAnsi="Times New Roman" w:cs="Times New Roman"/>
          <w:sz w:val="24"/>
          <w:szCs w:val="24"/>
          <w:u w:val="single"/>
        </w:rPr>
      </w:pPr>
      <w:r w:rsidRPr="00FC04ED">
        <w:rPr>
          <w:rFonts w:ascii="Times New Roman" w:eastAsia="Calibri" w:hAnsi="Times New Roman" w:cs="Times New Roman"/>
          <w:sz w:val="24"/>
          <w:szCs w:val="24"/>
          <w:u w:val="single"/>
        </w:rPr>
        <w:t xml:space="preserve">UAN * 14 = 84 000 Eur/ročne </w:t>
      </w:r>
    </w:p>
    <w:p w14:paraId="32E22273" w14:textId="77777777" w:rsidR="00A97020" w:rsidRPr="00FC04ED" w:rsidRDefault="00A97020" w:rsidP="00054C41">
      <w:pPr>
        <w:rPr>
          <w:rFonts w:ascii="Times New Roman" w:eastAsia="Calibri" w:hAnsi="Times New Roman" w:cs="Times New Roman"/>
          <w:sz w:val="24"/>
          <w:szCs w:val="24"/>
          <w:u w:val="single"/>
        </w:rPr>
      </w:pPr>
    </w:p>
    <w:p w14:paraId="5484ED53" w14:textId="2C8FCE4D" w:rsidR="00EA36C4" w:rsidRPr="00FC04ED" w:rsidRDefault="00EA36C4" w:rsidP="00EA36C4">
      <w:pPr>
        <w:ind w:left="567" w:hanging="567"/>
        <w:jc w:val="both"/>
        <w:rPr>
          <w:rFonts w:ascii="Times New Roman" w:eastAsia="Calibri" w:hAnsi="Times New Roman" w:cs="Times New Roman"/>
          <w:sz w:val="24"/>
          <w:szCs w:val="24"/>
          <w:u w:val="single"/>
        </w:rPr>
      </w:pPr>
      <w:r w:rsidRPr="00FC04ED">
        <w:rPr>
          <w:rFonts w:ascii="Times New Roman" w:eastAsia="Calibri" w:hAnsi="Times New Roman" w:cs="Times New Roman"/>
          <w:sz w:val="24"/>
          <w:szCs w:val="24"/>
          <w:u w:val="single"/>
        </w:rPr>
        <w:t>B) Odhad celkových dodatočných administratívnych nákladov</w:t>
      </w:r>
      <w:r w:rsidR="00CB514D">
        <w:rPr>
          <w:rFonts w:ascii="Times New Roman" w:eastAsia="Calibri" w:hAnsi="Times New Roman" w:cs="Times New Roman"/>
          <w:sz w:val="24"/>
          <w:szCs w:val="24"/>
          <w:u w:val="single"/>
        </w:rPr>
        <w:t xml:space="preserve"> (zaokrúhlené číselné hodnoty)</w:t>
      </w:r>
    </w:p>
    <w:p w14:paraId="573E1E29" w14:textId="0A917BB9" w:rsidR="00EA36C4" w:rsidRPr="00FC04ED" w:rsidRDefault="00EA36C4" w:rsidP="00EA36C4">
      <w:pPr>
        <w:jc w:val="both"/>
        <w:rPr>
          <w:rFonts w:ascii="Times New Roman" w:eastAsia="Calibri" w:hAnsi="Times New Roman" w:cs="Times New Roman"/>
          <w:sz w:val="24"/>
          <w:szCs w:val="24"/>
          <w:u w:val="single"/>
        </w:rPr>
      </w:pPr>
      <w:r w:rsidRPr="00FC04ED">
        <w:rPr>
          <w:rFonts w:ascii="Times New Roman" w:eastAsia="Calibri" w:hAnsi="Times New Roman" w:cs="Times New Roman"/>
          <w:sz w:val="24"/>
          <w:szCs w:val="24"/>
          <w:u w:val="single"/>
        </w:rPr>
        <w:t xml:space="preserve">U dotknutých 14 subjektov kolektívneho investovania odhadujeme zvýšenie administratívnych nákladov z dôvodu poskytovania podrobnejších informácií investorom vo výške 1 000 Eur/ročne/na každý subjekt. Celkovo tak ročne pre daných 14 subjektov odhadujeme dodatočné náklady spojené s rozšírením informačných povinností vo výške 14000 Eur. </w:t>
      </w:r>
    </w:p>
    <w:p w14:paraId="33C93896" w14:textId="77777777" w:rsidR="00EA36C4" w:rsidRPr="00FC04ED" w:rsidRDefault="00EA36C4" w:rsidP="00054C41">
      <w:pPr>
        <w:rPr>
          <w:rFonts w:ascii="Times New Roman" w:eastAsia="Calibri" w:hAnsi="Times New Roman" w:cs="Times New Roman"/>
          <w:sz w:val="24"/>
          <w:szCs w:val="24"/>
          <w:u w:val="single"/>
        </w:rPr>
      </w:pPr>
      <w:r w:rsidRPr="00FC04ED">
        <w:rPr>
          <w:rFonts w:ascii="Times New Roman" w:eastAsia="Calibri" w:hAnsi="Times New Roman" w:cs="Times New Roman"/>
          <w:sz w:val="24"/>
          <w:szCs w:val="24"/>
          <w:u w:val="single"/>
        </w:rPr>
        <w:t>Dodatočné administratívne náklady vypočítame podľa vzorca:</w:t>
      </w:r>
    </w:p>
    <w:p w14:paraId="00D7C16B" w14:textId="77777777" w:rsidR="00EA36C4" w:rsidRPr="00FC04ED" w:rsidRDefault="00EA36C4" w:rsidP="00EA36C4">
      <w:pPr>
        <w:ind w:left="708"/>
        <w:rPr>
          <w:rFonts w:ascii="Times New Roman" w:eastAsia="Calibri" w:hAnsi="Times New Roman" w:cs="Times New Roman"/>
          <w:sz w:val="24"/>
          <w:szCs w:val="24"/>
          <w:u w:val="single"/>
        </w:rPr>
      </w:pPr>
      <w:r w:rsidRPr="00FC04ED">
        <w:rPr>
          <w:rFonts w:ascii="Times New Roman" w:eastAsia="Calibri" w:hAnsi="Times New Roman" w:cs="Times New Roman"/>
          <w:sz w:val="24"/>
          <w:szCs w:val="24"/>
          <w:u w:val="single"/>
        </w:rPr>
        <w:t xml:space="preserve">Odhadovaná výška dodatočných ročných administratívnych nákladov </w:t>
      </w:r>
    </w:p>
    <w:p w14:paraId="10AB813C" w14:textId="656EA63A" w:rsidR="00EA36C4" w:rsidRPr="00FC04ED" w:rsidRDefault="00EA36C4" w:rsidP="00EA36C4">
      <w:pPr>
        <w:ind w:left="708"/>
        <w:rPr>
          <w:rFonts w:ascii="Times New Roman" w:eastAsia="Calibri" w:hAnsi="Times New Roman" w:cs="Times New Roman"/>
          <w:sz w:val="24"/>
          <w:szCs w:val="24"/>
          <w:u w:val="single"/>
        </w:rPr>
      </w:pPr>
      <w:r w:rsidRPr="00FC04ED">
        <w:rPr>
          <w:rFonts w:ascii="Times New Roman" w:eastAsia="Calibri" w:hAnsi="Times New Roman" w:cs="Times New Roman"/>
          <w:sz w:val="24"/>
          <w:szCs w:val="24"/>
          <w:u w:val="single"/>
        </w:rPr>
        <w:t xml:space="preserve">na jeden subjekt * počet subjektov = celkové dodatočné  administratívne náklady        </w:t>
      </w:r>
    </w:p>
    <w:p w14:paraId="1E898968" w14:textId="2B5FD238" w:rsidR="00EA36C4" w:rsidRPr="00FC04ED" w:rsidRDefault="00EA36C4" w:rsidP="00054C41">
      <w:pPr>
        <w:rPr>
          <w:rFonts w:ascii="Times New Roman" w:eastAsia="Calibri" w:hAnsi="Times New Roman" w:cs="Times New Roman"/>
          <w:sz w:val="24"/>
          <w:szCs w:val="24"/>
          <w:u w:val="single"/>
        </w:rPr>
      </w:pPr>
      <w:r w:rsidRPr="00FC04ED">
        <w:rPr>
          <w:rFonts w:ascii="Times New Roman" w:eastAsia="Calibri" w:hAnsi="Times New Roman" w:cs="Times New Roman"/>
          <w:sz w:val="24"/>
          <w:szCs w:val="24"/>
          <w:u w:val="single"/>
        </w:rPr>
        <w:t xml:space="preserve">a teda:    1000 Eur * 14 subjektov = 14000 Eur/ročne za všetkých 14 subjektov </w:t>
      </w:r>
    </w:p>
    <w:p w14:paraId="1D690D83" w14:textId="77777777" w:rsidR="00EA36C4" w:rsidRDefault="00EA36C4" w:rsidP="00054C41">
      <w:pPr>
        <w:rPr>
          <w:rFonts w:ascii="Times New Roman" w:eastAsia="Calibri" w:hAnsi="Times New Roman" w:cs="Times New Roman"/>
          <w:i/>
          <w:sz w:val="24"/>
          <w:szCs w:val="24"/>
        </w:rPr>
      </w:pPr>
    </w:p>
    <w:p w14:paraId="4F69A5A6" w14:textId="77777777" w:rsidR="00EA36C4" w:rsidRPr="00D8247C" w:rsidRDefault="00EA36C4" w:rsidP="00054C41">
      <w:pPr>
        <w:rPr>
          <w:rFonts w:ascii="Times New Roman" w:eastAsia="Calibri" w:hAnsi="Times New Roman" w:cs="Times New Roman"/>
          <w:i/>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6B456DF7" w14:textId="1FC02E7F" w:rsidR="00762108" w:rsidRPr="00FC04ED" w:rsidRDefault="00BE6855" w:rsidP="00054C41">
      <w:pPr>
        <w:spacing w:after="0"/>
        <w:jc w:val="both"/>
        <w:rPr>
          <w:rFonts w:ascii="Times New Roman" w:eastAsia="Calibri" w:hAnsi="Times New Roman" w:cs="Times New Roman"/>
          <w:sz w:val="24"/>
          <w:szCs w:val="24"/>
          <w:u w:val="single"/>
        </w:rPr>
      </w:pPr>
      <w:r w:rsidRPr="00FC04ED">
        <w:rPr>
          <w:rFonts w:ascii="Times New Roman" w:eastAsia="Calibri" w:hAnsi="Times New Roman" w:cs="Times New Roman"/>
          <w:sz w:val="24"/>
          <w:szCs w:val="24"/>
          <w:u w:val="single"/>
        </w:rPr>
        <w:t>Konzultácie sa uskutočnili s Národnou bankou Slovenska v priebehu mesiacov august a september 2021 na základe iniciatívy Ministerstva hospodárstva Slovenskej republiky vyplývajúcej z balíka opatrení na podporu podnikania, tzv. kilečko 2.0. Predmetom konzultácií bol</w:t>
      </w:r>
      <w:r w:rsidR="000164B2" w:rsidRPr="00FC04ED">
        <w:rPr>
          <w:rFonts w:ascii="Times New Roman" w:eastAsia="Calibri" w:hAnsi="Times New Roman" w:cs="Times New Roman"/>
          <w:sz w:val="24"/>
          <w:szCs w:val="24"/>
          <w:u w:val="single"/>
        </w:rPr>
        <w:t>o</w:t>
      </w:r>
      <w:r w:rsidRPr="00FC04ED">
        <w:rPr>
          <w:rFonts w:ascii="Times New Roman" w:eastAsia="Calibri" w:hAnsi="Times New Roman" w:cs="Times New Roman"/>
          <w:sz w:val="24"/>
          <w:szCs w:val="24"/>
          <w:u w:val="single"/>
        </w:rPr>
        <w:t xml:space="preserve"> prediskutovanie </w:t>
      </w:r>
      <w:r w:rsidR="00EA36C4" w:rsidRPr="00FC04ED">
        <w:rPr>
          <w:rFonts w:ascii="Times New Roman" w:eastAsia="Calibri" w:hAnsi="Times New Roman" w:cs="Times New Roman"/>
          <w:sz w:val="24"/>
          <w:szCs w:val="24"/>
          <w:u w:val="single"/>
        </w:rPr>
        <w:t xml:space="preserve">možnosti </w:t>
      </w:r>
      <w:r w:rsidR="000164B2" w:rsidRPr="00FC04ED">
        <w:rPr>
          <w:rFonts w:ascii="Times New Roman" w:eastAsia="Calibri" w:hAnsi="Times New Roman" w:cs="Times New Roman"/>
          <w:sz w:val="24"/>
          <w:szCs w:val="24"/>
          <w:u w:val="single"/>
        </w:rPr>
        <w:t xml:space="preserve">nadobúdania majetkových podielov v tuzemských subjektoch kolektívneho investovania s právnou subjektivitou kvalifikovaným a neprofesionálnym investorom. </w:t>
      </w:r>
    </w:p>
    <w:p w14:paraId="34E0A48F" w14:textId="77777777" w:rsidR="00762108" w:rsidRPr="00FC04ED" w:rsidRDefault="00762108" w:rsidP="00054C41">
      <w:pPr>
        <w:spacing w:after="0"/>
        <w:jc w:val="both"/>
        <w:rPr>
          <w:rFonts w:ascii="Times New Roman" w:eastAsia="Calibri" w:hAnsi="Times New Roman" w:cs="Times New Roman"/>
          <w:sz w:val="24"/>
          <w:szCs w:val="24"/>
          <w:u w:val="single"/>
        </w:rPr>
      </w:pPr>
    </w:p>
    <w:p w14:paraId="6C54AE6B" w14:textId="0564513B" w:rsidR="00B46845" w:rsidRPr="00FC04ED" w:rsidRDefault="00762108" w:rsidP="00054C41">
      <w:pPr>
        <w:spacing w:after="0"/>
        <w:jc w:val="both"/>
        <w:rPr>
          <w:rFonts w:ascii="Times New Roman" w:eastAsia="Calibri" w:hAnsi="Times New Roman" w:cs="Times New Roman"/>
          <w:sz w:val="24"/>
          <w:szCs w:val="24"/>
          <w:u w:val="single"/>
        </w:rPr>
      </w:pPr>
      <w:r w:rsidRPr="00FC04ED">
        <w:rPr>
          <w:rFonts w:ascii="Times New Roman" w:eastAsia="Calibri" w:hAnsi="Times New Roman" w:cs="Times New Roman"/>
          <w:sz w:val="24"/>
          <w:szCs w:val="24"/>
          <w:u w:val="single"/>
        </w:rPr>
        <w:t>Ku kľúčovým bodom patrilo vymedzenie kvalifikovaných a neprofesionálnych investorov, výška ich minimálnej investície</w:t>
      </w:r>
      <w:r w:rsidR="00FC48D0" w:rsidRPr="00FC04ED">
        <w:rPr>
          <w:rFonts w:ascii="Times New Roman" w:eastAsia="Calibri" w:hAnsi="Times New Roman" w:cs="Times New Roman"/>
          <w:sz w:val="24"/>
          <w:szCs w:val="24"/>
          <w:u w:val="single"/>
        </w:rPr>
        <w:t>, ich celkový počet</w:t>
      </w:r>
      <w:r w:rsidRPr="00FC04ED">
        <w:rPr>
          <w:rFonts w:ascii="Times New Roman" w:eastAsia="Calibri" w:hAnsi="Times New Roman" w:cs="Times New Roman"/>
          <w:sz w:val="24"/>
          <w:szCs w:val="24"/>
          <w:u w:val="single"/>
        </w:rPr>
        <w:t xml:space="preserve"> a ochrana investorov z hľadiska zabezpečenia dostatočného rozsahu informácií o činnosti daných fondov. Záverom je, že </w:t>
      </w:r>
      <w:r w:rsidR="00270611" w:rsidRPr="00FC04ED">
        <w:rPr>
          <w:rFonts w:ascii="Times New Roman" w:eastAsia="Calibri" w:hAnsi="Times New Roman" w:cs="Times New Roman"/>
          <w:sz w:val="24"/>
          <w:szCs w:val="24"/>
          <w:u w:val="single"/>
        </w:rPr>
        <w:t xml:space="preserve">majetkové účasti a cenné papiere v dotknutých subjektoch kolektívneho investovania môže nadobúdať </w:t>
      </w:r>
      <w:r w:rsidRPr="00FC04ED">
        <w:rPr>
          <w:rFonts w:ascii="Times New Roman" w:eastAsia="Calibri" w:hAnsi="Times New Roman" w:cs="Times New Roman"/>
          <w:sz w:val="24"/>
          <w:szCs w:val="24"/>
          <w:u w:val="single"/>
        </w:rPr>
        <w:t>maximáln</w:t>
      </w:r>
      <w:r w:rsidR="00A97020" w:rsidRPr="00FC04ED">
        <w:rPr>
          <w:rFonts w:ascii="Times New Roman" w:eastAsia="Calibri" w:hAnsi="Times New Roman" w:cs="Times New Roman"/>
          <w:sz w:val="24"/>
          <w:szCs w:val="24"/>
          <w:u w:val="single"/>
        </w:rPr>
        <w:t xml:space="preserve">e 50 </w:t>
      </w:r>
      <w:r w:rsidRPr="00FC04ED">
        <w:rPr>
          <w:rFonts w:ascii="Times New Roman" w:eastAsia="Calibri" w:hAnsi="Times New Roman" w:cs="Times New Roman"/>
          <w:sz w:val="24"/>
          <w:szCs w:val="24"/>
          <w:u w:val="single"/>
        </w:rPr>
        <w:t xml:space="preserve">kvalifikovaných a neprofesionálnych investorov pri minimálnej investícii 100 000 Eur u kvalifikovaného investora a neprofesionálny investor musí prejsť testom vhodnosti, ktorý vykoná obchodník s cennými papiermi na nezávislom základe. </w:t>
      </w:r>
    </w:p>
    <w:p w14:paraId="28C4EF00" w14:textId="77777777" w:rsidR="00B46845" w:rsidRPr="00FC04ED" w:rsidRDefault="00B46845" w:rsidP="00054C41">
      <w:pPr>
        <w:spacing w:after="0"/>
        <w:jc w:val="both"/>
        <w:rPr>
          <w:rFonts w:ascii="Times New Roman" w:eastAsia="Calibri" w:hAnsi="Times New Roman" w:cs="Times New Roman"/>
          <w:sz w:val="24"/>
          <w:szCs w:val="24"/>
          <w:u w:val="single"/>
        </w:rPr>
      </w:pPr>
    </w:p>
    <w:p w14:paraId="5CD7B5C6" w14:textId="086C7808" w:rsidR="00BE6855" w:rsidRPr="00FC04ED" w:rsidRDefault="00B46845" w:rsidP="00054C41">
      <w:pPr>
        <w:spacing w:after="0"/>
        <w:jc w:val="both"/>
        <w:rPr>
          <w:rFonts w:ascii="Times New Roman" w:eastAsia="Calibri" w:hAnsi="Times New Roman" w:cs="Times New Roman"/>
          <w:sz w:val="24"/>
          <w:szCs w:val="24"/>
          <w:u w:val="single"/>
        </w:rPr>
      </w:pPr>
      <w:r w:rsidRPr="00FC04ED">
        <w:rPr>
          <w:rFonts w:ascii="Times New Roman" w:eastAsia="Calibri" w:hAnsi="Times New Roman" w:cs="Times New Roman"/>
          <w:sz w:val="24"/>
          <w:szCs w:val="24"/>
          <w:u w:val="single"/>
        </w:rPr>
        <w:t>Alternatívne sa diskutovalo o požiadavke predložiť písomné vyhlásenie zo strany investora, že si je vedomý všetkých rizík súvisiacich s investíciou. Tento návrh nebol akceptovaný z dôvodu, že výrazne znižuje ochranu investora v prípade významných strát investície z dôvodu neodborného prístupu pri spravovaní subje</w:t>
      </w:r>
      <w:r w:rsidR="00FC04ED" w:rsidRPr="00FC04ED">
        <w:rPr>
          <w:rFonts w:ascii="Times New Roman" w:eastAsia="Calibri" w:hAnsi="Times New Roman" w:cs="Times New Roman"/>
          <w:sz w:val="24"/>
          <w:szCs w:val="24"/>
          <w:u w:val="single"/>
        </w:rPr>
        <w:t>ktu kolektívneho investovania.</w:t>
      </w:r>
      <w:r w:rsidRPr="00FC04ED">
        <w:rPr>
          <w:rFonts w:ascii="Times New Roman" w:eastAsia="Calibri" w:hAnsi="Times New Roman" w:cs="Times New Roman"/>
          <w:sz w:val="24"/>
          <w:szCs w:val="24"/>
          <w:u w:val="single"/>
        </w:rPr>
        <w:t xml:space="preserve">                     </w:t>
      </w:r>
      <w:r w:rsidR="00762108" w:rsidRPr="00FC04ED">
        <w:rPr>
          <w:rFonts w:ascii="Times New Roman" w:eastAsia="Calibri" w:hAnsi="Times New Roman" w:cs="Times New Roman"/>
          <w:sz w:val="24"/>
          <w:szCs w:val="24"/>
          <w:u w:val="single"/>
        </w:rPr>
        <w:t xml:space="preserve">              </w:t>
      </w:r>
      <w:r w:rsidR="000164B2" w:rsidRPr="00FC04ED">
        <w:rPr>
          <w:rFonts w:ascii="Times New Roman" w:eastAsia="Calibri" w:hAnsi="Times New Roman" w:cs="Times New Roman"/>
          <w:sz w:val="24"/>
          <w:szCs w:val="24"/>
          <w:u w:val="single"/>
        </w:rPr>
        <w:t xml:space="preserve">   </w:t>
      </w:r>
      <w:r w:rsidR="00BE6855" w:rsidRPr="00FC04ED">
        <w:rPr>
          <w:rFonts w:ascii="Times New Roman" w:eastAsia="Calibri" w:hAnsi="Times New Roman" w:cs="Times New Roman"/>
          <w:sz w:val="24"/>
          <w:szCs w:val="24"/>
          <w:u w:val="single"/>
        </w:rPr>
        <w:t xml:space="preserve">    </w:t>
      </w:r>
    </w:p>
    <w:p w14:paraId="5A655D8C" w14:textId="77777777" w:rsidR="00BE6855" w:rsidRPr="00FC04ED" w:rsidRDefault="00BE6855" w:rsidP="00054C41">
      <w:pPr>
        <w:spacing w:after="0"/>
        <w:jc w:val="both"/>
        <w:rPr>
          <w:rFonts w:ascii="Times New Roman" w:eastAsia="Calibri" w:hAnsi="Times New Roman" w:cs="Times New Roman"/>
          <w:sz w:val="24"/>
          <w:szCs w:val="24"/>
          <w:u w:val="single"/>
        </w:rPr>
      </w:pP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lastRenderedPageBreak/>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50FC6718" w14:textId="77777777" w:rsidR="00054C41" w:rsidRPr="00D8247C" w:rsidRDefault="00054C41" w:rsidP="00054C41">
      <w:pPr>
        <w:spacing w:after="0"/>
        <w:jc w:val="both"/>
        <w:rPr>
          <w:rFonts w:ascii="Times New Roman" w:eastAsia="Calibri" w:hAnsi="Times New Roman" w:cs="Times New Roman"/>
          <w:i/>
          <w:sz w:val="24"/>
          <w:szCs w:val="24"/>
        </w:rPr>
      </w:pP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1FF43414" w14:textId="77777777" w:rsidR="008F0AD7" w:rsidRPr="00FC04ED" w:rsidRDefault="00762108" w:rsidP="00054C41">
      <w:pPr>
        <w:spacing w:after="0"/>
        <w:jc w:val="both"/>
        <w:rPr>
          <w:rFonts w:ascii="Times New Roman" w:eastAsia="Calibri" w:hAnsi="Times New Roman" w:cs="Times New Roman"/>
          <w:sz w:val="24"/>
          <w:szCs w:val="24"/>
          <w:u w:val="single"/>
        </w:rPr>
      </w:pPr>
      <w:r w:rsidRPr="00FC04ED">
        <w:rPr>
          <w:rFonts w:ascii="Times New Roman" w:eastAsia="Calibri" w:hAnsi="Times New Roman" w:cs="Times New Roman"/>
          <w:sz w:val="24"/>
          <w:szCs w:val="24"/>
          <w:u w:val="single"/>
        </w:rPr>
        <w:t>Daný návrh má potenciál prispieť k uľahčeniu získavania kapitálu tuzemskými fondami kolektívneho investovania s právnou subjektivitou</w:t>
      </w:r>
      <w:r w:rsidR="008F0AD7" w:rsidRPr="00FC04ED">
        <w:rPr>
          <w:rFonts w:ascii="Times New Roman" w:eastAsia="Calibri" w:hAnsi="Times New Roman" w:cs="Times New Roman"/>
          <w:sz w:val="24"/>
          <w:szCs w:val="24"/>
          <w:u w:val="single"/>
        </w:rPr>
        <w:t xml:space="preserve"> od kvalifikovaných a neprofesionálnych investorov, čo následne prispeje k nárastu investícií do reálnej ekonomiky. </w:t>
      </w:r>
    </w:p>
    <w:p w14:paraId="765D6FA9" w14:textId="77777777" w:rsidR="008F0AD7" w:rsidRPr="00FC04ED" w:rsidRDefault="008F0AD7" w:rsidP="00054C41">
      <w:pPr>
        <w:spacing w:after="0"/>
        <w:jc w:val="both"/>
        <w:rPr>
          <w:rFonts w:ascii="Times New Roman" w:eastAsia="Calibri" w:hAnsi="Times New Roman" w:cs="Times New Roman"/>
          <w:sz w:val="24"/>
          <w:szCs w:val="24"/>
          <w:u w:val="single"/>
        </w:rPr>
      </w:pPr>
    </w:p>
    <w:p w14:paraId="4F6D4FE6" w14:textId="77777777" w:rsidR="00FC48D0" w:rsidRPr="00FC04ED" w:rsidRDefault="008F0AD7" w:rsidP="00054C41">
      <w:pPr>
        <w:spacing w:after="0"/>
        <w:jc w:val="both"/>
        <w:rPr>
          <w:rFonts w:ascii="Times New Roman" w:eastAsia="Calibri" w:hAnsi="Times New Roman" w:cs="Times New Roman"/>
          <w:sz w:val="24"/>
          <w:szCs w:val="24"/>
          <w:u w:val="single"/>
        </w:rPr>
      </w:pPr>
      <w:r w:rsidRPr="00FC04ED">
        <w:rPr>
          <w:rFonts w:ascii="Times New Roman" w:eastAsia="Calibri" w:hAnsi="Times New Roman" w:cs="Times New Roman"/>
          <w:sz w:val="24"/>
          <w:szCs w:val="24"/>
          <w:u w:val="single"/>
        </w:rPr>
        <w:t>Návrhom sa nevytvárajú žiadne prekážky či už na strane</w:t>
      </w:r>
      <w:r w:rsidR="00A97020" w:rsidRPr="00FC04ED">
        <w:rPr>
          <w:rFonts w:ascii="Times New Roman" w:eastAsia="Calibri" w:hAnsi="Times New Roman" w:cs="Times New Roman"/>
          <w:sz w:val="24"/>
          <w:szCs w:val="24"/>
          <w:u w:val="single"/>
        </w:rPr>
        <w:t xml:space="preserve"> subjektov kolektívneho investovania alebo na strane investorov. </w:t>
      </w:r>
      <w:r w:rsidR="00B46845" w:rsidRPr="00FC04ED">
        <w:rPr>
          <w:rFonts w:ascii="Times New Roman" w:eastAsia="Calibri" w:hAnsi="Times New Roman" w:cs="Times New Roman"/>
          <w:sz w:val="24"/>
          <w:szCs w:val="24"/>
          <w:u w:val="single"/>
        </w:rPr>
        <w:t>Rozsah práv a povinností pre každú kategóriu investorov určuje zákon o kolektívnom investovaní rovnako</w:t>
      </w:r>
      <w:r w:rsidR="00FC48D0" w:rsidRPr="00FC04ED">
        <w:rPr>
          <w:rFonts w:ascii="Times New Roman" w:eastAsia="Calibri" w:hAnsi="Times New Roman" w:cs="Times New Roman"/>
          <w:sz w:val="24"/>
          <w:szCs w:val="24"/>
          <w:u w:val="single"/>
        </w:rPr>
        <w:t>, taktiež súčasné znenie zákona o kolektívnom investovaní priamo zakazuje nerovnaký prístup k investorom.</w:t>
      </w:r>
      <w:r w:rsidR="00B46845" w:rsidRPr="00FC04ED">
        <w:rPr>
          <w:rFonts w:ascii="Times New Roman" w:eastAsia="Calibri" w:hAnsi="Times New Roman" w:cs="Times New Roman"/>
          <w:sz w:val="24"/>
          <w:szCs w:val="24"/>
          <w:u w:val="single"/>
        </w:rPr>
        <w:t xml:space="preserve">  </w:t>
      </w:r>
      <w:r w:rsidR="00A97020" w:rsidRPr="00FC04ED">
        <w:rPr>
          <w:rFonts w:ascii="Times New Roman" w:eastAsia="Calibri" w:hAnsi="Times New Roman" w:cs="Times New Roman"/>
          <w:sz w:val="24"/>
          <w:szCs w:val="24"/>
          <w:u w:val="single"/>
        </w:rPr>
        <w:t xml:space="preserve"> </w:t>
      </w:r>
      <w:r w:rsidRPr="00FC04ED">
        <w:rPr>
          <w:rFonts w:ascii="Times New Roman" w:eastAsia="Calibri" w:hAnsi="Times New Roman" w:cs="Times New Roman"/>
          <w:sz w:val="24"/>
          <w:szCs w:val="24"/>
          <w:u w:val="single"/>
        </w:rPr>
        <w:t xml:space="preserve">  </w:t>
      </w:r>
    </w:p>
    <w:p w14:paraId="027B483D" w14:textId="77777777" w:rsidR="00FC48D0" w:rsidRPr="00FC04ED" w:rsidRDefault="00FC48D0" w:rsidP="00054C41">
      <w:pPr>
        <w:spacing w:after="0"/>
        <w:jc w:val="both"/>
        <w:rPr>
          <w:rFonts w:ascii="Times New Roman" w:eastAsia="Calibri" w:hAnsi="Times New Roman" w:cs="Times New Roman"/>
          <w:sz w:val="24"/>
          <w:szCs w:val="24"/>
          <w:u w:val="single"/>
        </w:rPr>
      </w:pPr>
    </w:p>
    <w:p w14:paraId="53A698C9" w14:textId="77777777" w:rsidR="00FC48D0" w:rsidRPr="00FC04ED" w:rsidRDefault="00FC48D0" w:rsidP="00054C41">
      <w:pPr>
        <w:spacing w:after="0"/>
        <w:jc w:val="both"/>
        <w:rPr>
          <w:rFonts w:ascii="Times New Roman" w:eastAsia="Calibri" w:hAnsi="Times New Roman" w:cs="Times New Roman"/>
          <w:sz w:val="24"/>
          <w:szCs w:val="24"/>
          <w:u w:val="single"/>
        </w:rPr>
      </w:pPr>
      <w:r w:rsidRPr="00FC04ED">
        <w:rPr>
          <w:rFonts w:ascii="Times New Roman" w:eastAsia="Calibri" w:hAnsi="Times New Roman" w:cs="Times New Roman"/>
          <w:sz w:val="24"/>
          <w:szCs w:val="24"/>
          <w:u w:val="single"/>
        </w:rPr>
        <w:t>Predmetným návrhom sa vytvárajú vhodnejšie podmienky na zabezpečenie dostupnosti kapitálu, ktorý následne subjekty kolektívneho investovania alokujú do reálnej ekonomiky. Investori sa tak podieľajú na dosiahnutých výsledkoch daného subjektu kolektívneho investovania.</w:t>
      </w:r>
    </w:p>
    <w:p w14:paraId="218AAC75" w14:textId="77777777" w:rsidR="00FC48D0" w:rsidRPr="00FC04ED" w:rsidRDefault="00FC48D0" w:rsidP="00054C41">
      <w:pPr>
        <w:spacing w:after="0"/>
        <w:jc w:val="both"/>
        <w:rPr>
          <w:rFonts w:ascii="Times New Roman" w:eastAsia="Calibri" w:hAnsi="Times New Roman" w:cs="Times New Roman"/>
          <w:sz w:val="24"/>
          <w:szCs w:val="24"/>
          <w:u w:val="single"/>
        </w:rPr>
      </w:pPr>
      <w:r w:rsidRPr="00FC04ED">
        <w:rPr>
          <w:rFonts w:ascii="Times New Roman" w:eastAsia="Calibri" w:hAnsi="Times New Roman" w:cs="Times New Roman"/>
          <w:sz w:val="24"/>
          <w:szCs w:val="24"/>
          <w:u w:val="single"/>
        </w:rPr>
        <w:t xml:space="preserve">Inovácie, veda a výskum daným návrhom nie sú priamo ovplyvnené, avšak dané subjekty kolektívneho investovania môžu investovať aj do oblasti inovácií, vedy a výskumu, pokiaľ to bude v súlade s ich investičnou politikou. </w:t>
      </w:r>
    </w:p>
    <w:p w14:paraId="4DF5DEC3" w14:textId="0810165F" w:rsidR="00762108" w:rsidRPr="00FC04ED" w:rsidRDefault="00FC48D0" w:rsidP="00054C41">
      <w:pPr>
        <w:spacing w:after="0"/>
        <w:jc w:val="both"/>
        <w:rPr>
          <w:rFonts w:ascii="Times New Roman" w:eastAsia="Calibri" w:hAnsi="Times New Roman" w:cs="Times New Roman"/>
          <w:color w:val="0070C0"/>
          <w:sz w:val="24"/>
          <w:szCs w:val="24"/>
        </w:rPr>
      </w:pPr>
      <w:r w:rsidRPr="00FC04ED">
        <w:rPr>
          <w:rFonts w:ascii="Times New Roman" w:eastAsia="Calibri" w:hAnsi="Times New Roman" w:cs="Times New Roman"/>
          <w:sz w:val="24"/>
          <w:szCs w:val="24"/>
          <w:u w:val="single"/>
        </w:rPr>
        <w:t>Dôležitosť tohto návrhu je najmä v rozšírení investorskej základne a rýchlejšiemu prístupu ku kapitálu. Tým daný návrh prispieva k zlepšeniu podnikateľského prostredia, avšak vzhľadom na počet týchto subjektov kolektívneho investovania nie je možné očakávať zásadné zmeny</w:t>
      </w:r>
      <w:r w:rsidR="00FD4EC3" w:rsidRPr="00FC04ED">
        <w:rPr>
          <w:rFonts w:ascii="Times New Roman" w:eastAsia="Calibri" w:hAnsi="Times New Roman" w:cs="Times New Roman"/>
          <w:sz w:val="24"/>
          <w:szCs w:val="24"/>
          <w:u w:val="single"/>
        </w:rPr>
        <w:t xml:space="preserve"> v podnikateľskom prostredí výlučne vďaka tomuto návrhu.</w:t>
      </w:r>
      <w:r w:rsidR="00FD4EC3" w:rsidRPr="00FC04ED">
        <w:rPr>
          <w:rFonts w:ascii="Times New Roman" w:eastAsia="Calibri" w:hAnsi="Times New Roman" w:cs="Times New Roman"/>
          <w:sz w:val="24"/>
          <w:szCs w:val="24"/>
        </w:rPr>
        <w:t xml:space="preserve"> </w:t>
      </w:r>
      <w:r w:rsidRPr="00FC04ED">
        <w:rPr>
          <w:rFonts w:ascii="Times New Roman" w:eastAsia="Calibri" w:hAnsi="Times New Roman" w:cs="Times New Roman"/>
          <w:sz w:val="24"/>
          <w:szCs w:val="24"/>
        </w:rPr>
        <w:t xml:space="preserve">   </w:t>
      </w:r>
      <w:r w:rsidR="008F0AD7" w:rsidRPr="00FC04ED">
        <w:rPr>
          <w:rFonts w:ascii="Times New Roman" w:eastAsia="Calibri" w:hAnsi="Times New Roman" w:cs="Times New Roman"/>
          <w:sz w:val="24"/>
          <w:szCs w:val="24"/>
        </w:rPr>
        <w:t xml:space="preserve"> </w:t>
      </w:r>
    </w:p>
    <w:p w14:paraId="6C6FB84E" w14:textId="77777777" w:rsidR="00762108" w:rsidRPr="008F0AD7" w:rsidRDefault="00762108" w:rsidP="00054C41">
      <w:pPr>
        <w:spacing w:after="0"/>
        <w:jc w:val="both"/>
        <w:rPr>
          <w:rFonts w:ascii="Times New Roman" w:eastAsia="Calibri" w:hAnsi="Times New Roman" w:cs="Times New Roman"/>
          <w:i/>
          <w:color w:val="0070C0"/>
          <w:sz w:val="24"/>
          <w:szCs w:val="24"/>
        </w:rPr>
      </w:pPr>
    </w:p>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2AA68E00" w:rsidR="00054C41" w:rsidRPr="00D8247C" w:rsidRDefault="001F095C"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FC04ED" w:rsidRPr="00FC04ED">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6C36E358" w14:textId="4A87DE81" w:rsidR="00FD4EC3" w:rsidRPr="00FC04ED" w:rsidRDefault="00FD4EC3" w:rsidP="00054C41">
      <w:pPr>
        <w:spacing w:after="0"/>
        <w:jc w:val="both"/>
        <w:rPr>
          <w:rFonts w:ascii="Times New Roman" w:eastAsia="Calibri" w:hAnsi="Times New Roman" w:cs="Times New Roman"/>
          <w:sz w:val="24"/>
          <w:szCs w:val="24"/>
          <w:u w:val="single"/>
        </w:rPr>
      </w:pPr>
      <w:r w:rsidRPr="00FC04ED">
        <w:rPr>
          <w:rFonts w:ascii="Times New Roman" w:eastAsia="Calibri" w:hAnsi="Times New Roman" w:cs="Times New Roman"/>
          <w:sz w:val="24"/>
          <w:szCs w:val="24"/>
          <w:u w:val="single"/>
        </w:rPr>
        <w:t xml:space="preserve">Rozšírením investorskej základne vznikne prostredie, kde sa o investorov budú môcť uchádzať všetky dotknuté subjekty kolektívneho investovania. Konkurencia sa teda prejaví nielen pri prvotnom oslovovaní investorov, ale následne aj pri zameraní investícií dotknutých subjektov kolektívneho investovania.    </w:t>
      </w:r>
    </w:p>
    <w:p w14:paraId="10BCA6F3" w14:textId="77777777" w:rsidR="00FD4EC3" w:rsidRDefault="00FD4EC3" w:rsidP="00054C41">
      <w:pPr>
        <w:spacing w:after="0"/>
        <w:jc w:val="both"/>
        <w:rPr>
          <w:rFonts w:ascii="Times New Roman" w:eastAsia="Calibri" w:hAnsi="Times New Roman" w:cs="Times New Roman"/>
          <w:b/>
          <w:i/>
          <w:sz w:val="24"/>
          <w:szCs w:val="24"/>
        </w:rPr>
      </w:pPr>
    </w:p>
    <w:p w14:paraId="305D750C" w14:textId="77777777" w:rsidR="00FD4EC3" w:rsidRDefault="00FD4EC3" w:rsidP="00054C41">
      <w:pPr>
        <w:spacing w:after="0"/>
        <w:jc w:val="both"/>
        <w:rPr>
          <w:rFonts w:ascii="Times New Roman" w:eastAsia="Calibri" w:hAnsi="Times New Roman" w:cs="Times New Roman"/>
          <w:b/>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519A412D" w:rsidR="00054C41" w:rsidRPr="00D8247C" w:rsidRDefault="001F095C"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FC04ED" w:rsidRPr="00FC04ED">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highlight w:val="cyan"/>
          </w:rPr>
          <w:id w:val="-1457723544"/>
        </w:sdtPr>
        <w:sdtEndPr/>
        <w:sdtContent>
          <w:sdt>
            <w:sdtPr>
              <w:rPr>
                <w:rFonts w:ascii="Times New Roman" w:eastAsia="Calibri" w:hAnsi="Times New Roman" w:cs="Times New Roman"/>
                <w:i/>
                <w:sz w:val="24"/>
                <w:szCs w:val="24"/>
                <w:highlight w:val="cyan"/>
              </w:rPr>
              <w:id w:val="-623767955"/>
            </w:sdtPr>
            <w:sdtEndPr/>
            <w:sdtContent>
              <w:r w:rsidR="00054C41" w:rsidRPr="00FD4EC3">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28E4F647" w14:textId="3F24E333" w:rsidR="00054C41" w:rsidRPr="00FC04ED" w:rsidRDefault="00FD4EC3" w:rsidP="00FD4EC3">
      <w:pPr>
        <w:spacing w:after="0"/>
        <w:jc w:val="both"/>
        <w:rPr>
          <w:rFonts w:ascii="Times New Roman" w:eastAsia="Calibri" w:hAnsi="Times New Roman" w:cs="Times New Roman"/>
          <w:sz w:val="24"/>
          <w:szCs w:val="24"/>
          <w:u w:val="single"/>
        </w:rPr>
      </w:pPr>
      <w:r w:rsidRPr="00FC04ED">
        <w:rPr>
          <w:rFonts w:ascii="Times New Roman" w:eastAsia="Calibri" w:hAnsi="Times New Roman" w:cs="Times New Roman"/>
          <w:sz w:val="24"/>
          <w:szCs w:val="24"/>
          <w:u w:val="single"/>
        </w:rPr>
        <w:t xml:space="preserve">V oblasti kolektívneho investovania je otázka objemu kapitálu  a jeho dostupnosti kľúčovou otázkou. Daný návrh má potenciál výrazne prispieť k zníženiu nákladov na obstaranie kapitálu, a to aj v dlhodobom horizonte. Tieto subjekty kolektívneho investovania tak budú môcť získať veľký objem kapitálu v krátkom čase, pri súčasnom znížení administratívnych nákladov na ich obstaranie, teda tento návrh prispeje k zvýšeniu pomeru medzi celkovým objemom kapitálu a nákladmi na ich obstaranie. </w:t>
      </w:r>
    </w:p>
    <w:p w14:paraId="596FDD18" w14:textId="77777777" w:rsidR="00FD4EC3" w:rsidRDefault="00FD4EC3"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B4849FE" w14:textId="16FAB16B" w:rsidR="00FF414B" w:rsidRDefault="00FF414B" w:rsidP="00FF414B">
      <w:pPr>
        <w:spacing w:after="0"/>
        <w:jc w:val="both"/>
        <w:rPr>
          <w:rFonts w:ascii="Times New Roman" w:eastAsia="Calibri" w:hAnsi="Times New Roman" w:cs="Times New Roman"/>
          <w:i/>
          <w:color w:val="0070C0"/>
          <w:sz w:val="24"/>
          <w:szCs w:val="24"/>
        </w:rPr>
      </w:pPr>
    </w:p>
    <w:p w14:paraId="1171E4FC" w14:textId="77777777" w:rsidR="00106A6B" w:rsidRPr="00106A6B" w:rsidRDefault="00106A6B" w:rsidP="00106A6B">
      <w:pPr>
        <w:spacing w:after="0"/>
        <w:jc w:val="both"/>
        <w:rPr>
          <w:rFonts w:ascii="Times New Roman" w:eastAsia="Calibri" w:hAnsi="Times New Roman" w:cs="Times New Roman"/>
          <w:sz w:val="24"/>
          <w:szCs w:val="24"/>
          <w:u w:val="single"/>
        </w:rPr>
      </w:pPr>
      <w:r w:rsidRPr="00106A6B">
        <w:rPr>
          <w:rFonts w:ascii="Times New Roman" w:eastAsia="Calibri" w:hAnsi="Times New Roman" w:cs="Times New Roman"/>
          <w:sz w:val="24"/>
          <w:szCs w:val="24"/>
          <w:u w:val="single"/>
        </w:rPr>
        <w:t xml:space="preserve">Neboli identifikované iné vplyvy na podnikateľské prostredie v dôsledku tohto návrhu. </w:t>
      </w:r>
    </w:p>
    <w:p w14:paraId="596A5390" w14:textId="2FD706B9" w:rsidR="00106A6B" w:rsidRPr="00106A6B" w:rsidRDefault="00106A6B" w:rsidP="00106A6B">
      <w:pPr>
        <w:spacing w:after="0"/>
        <w:jc w:val="both"/>
        <w:rPr>
          <w:rFonts w:ascii="Times New Roman" w:eastAsia="Calibri" w:hAnsi="Times New Roman" w:cs="Times New Roman"/>
          <w:sz w:val="24"/>
          <w:szCs w:val="24"/>
          <w:u w:val="single"/>
        </w:rPr>
      </w:pPr>
      <w:r w:rsidRPr="00106A6B">
        <w:rPr>
          <w:rFonts w:ascii="Times New Roman" w:eastAsia="Calibri" w:hAnsi="Times New Roman" w:cs="Times New Roman"/>
          <w:sz w:val="24"/>
          <w:szCs w:val="24"/>
          <w:u w:val="single"/>
        </w:rPr>
        <w:t>V súvislosti s delegovanou smernicou 2021/1269 neboli identifikované vplyvy na podnikateľské prostredie v dôsledku, že ide iba o</w:t>
      </w:r>
      <w:r w:rsidR="00622D4D">
        <w:rPr>
          <w:rFonts w:ascii="Times New Roman" w:eastAsia="Calibri" w:hAnsi="Times New Roman" w:cs="Times New Roman"/>
          <w:sz w:val="24"/>
          <w:szCs w:val="24"/>
          <w:u w:val="single"/>
        </w:rPr>
        <w:t xml:space="preserve"> presnejšie </w:t>
      </w:r>
      <w:r w:rsidRPr="00106A6B">
        <w:rPr>
          <w:rFonts w:ascii="Times New Roman" w:eastAsia="Calibri" w:hAnsi="Times New Roman" w:cs="Times New Roman"/>
          <w:sz w:val="24"/>
          <w:szCs w:val="24"/>
          <w:u w:val="single"/>
        </w:rPr>
        <w:t xml:space="preserve">objasnenie, že faktory udržateľnosti a ciele súvisiace s udržateľnosťou by sa mali zohľadňovať v rámci požiadaviek na riadenie produktov. </w:t>
      </w:r>
    </w:p>
    <w:p w14:paraId="567581BF" w14:textId="5F14A81B" w:rsidR="00054C41" w:rsidRPr="00106A6B" w:rsidRDefault="00106A6B" w:rsidP="00106A6B">
      <w:pPr>
        <w:spacing w:after="0"/>
        <w:jc w:val="both"/>
        <w:rPr>
          <w:rFonts w:ascii="Times New Roman" w:eastAsia="Calibri" w:hAnsi="Times New Roman" w:cs="Times New Roman"/>
          <w:sz w:val="24"/>
          <w:szCs w:val="24"/>
          <w:u w:val="single"/>
        </w:rPr>
      </w:pPr>
      <w:r w:rsidRPr="00106A6B">
        <w:rPr>
          <w:rFonts w:ascii="Times New Roman" w:eastAsia="Calibri" w:hAnsi="Times New Roman" w:cs="Times New Roman"/>
          <w:sz w:val="24"/>
          <w:szCs w:val="24"/>
          <w:u w:val="single"/>
        </w:rPr>
        <w:t>V súvislosti s delegovanou smernicou 2021/1270 neboli identifikované vplyvy na podnikateľské prostredie v dôsledku vyprecizovania textu z dôvodu zachovania právnej istoty, aby sa zabránilo roztrieštenosti, nekonzistentnosti a nepredvídateľnosti vo fungovaní vnútorného trhu.</w:t>
      </w:r>
    </w:p>
    <w:p w14:paraId="36820A1F" w14:textId="77777777" w:rsidR="00106A6B" w:rsidRPr="00895898" w:rsidRDefault="00106A6B" w:rsidP="00106A6B">
      <w:pPr>
        <w:spacing w:after="0"/>
        <w:jc w:val="both"/>
        <w:rPr>
          <w:rFonts w:ascii="Times New Roman" w:eastAsia="Calibri" w:hAnsi="Times New Roman" w:cs="Times New Roman"/>
          <w:i/>
          <w:color w:val="0070C0"/>
        </w:rPr>
      </w:pPr>
    </w:p>
    <w:p w14:paraId="74FF4D88" w14:textId="77777777" w:rsidR="00054C41" w:rsidRPr="00895898" w:rsidRDefault="00054C41" w:rsidP="00054C41">
      <w:pPr>
        <w:spacing w:after="0" w:line="240" w:lineRule="auto"/>
        <w:jc w:val="center"/>
        <w:rPr>
          <w:rFonts w:ascii="Times New Roman" w:eastAsia="Times New Roman" w:hAnsi="Times New Roman" w:cs="Times New Roman"/>
          <w:b/>
          <w:sz w:val="28"/>
          <w:szCs w:val="28"/>
          <w:lang w:eastAsia="sk-SK"/>
        </w:rPr>
      </w:pPr>
      <w:r w:rsidRPr="00895898">
        <w:rPr>
          <w:rFonts w:ascii="Times New Roman" w:eastAsia="Times New Roman" w:hAnsi="Times New Roman" w:cs="Times New Roman"/>
          <w:b/>
          <w:sz w:val="28"/>
          <w:szCs w:val="28"/>
          <w:lang w:eastAsia="sk-SK"/>
        </w:rPr>
        <w:t>Metodický postup pre analýzu vplyvov na podnikateľské prostredie</w:t>
      </w:r>
    </w:p>
    <w:p w14:paraId="014E4FC0" w14:textId="77777777" w:rsidR="00054C41" w:rsidRPr="00895898" w:rsidRDefault="00054C41" w:rsidP="00054C41">
      <w:pPr>
        <w:spacing w:after="0" w:line="240" w:lineRule="auto"/>
        <w:ind w:firstLine="720"/>
        <w:jc w:val="center"/>
        <w:rPr>
          <w:rFonts w:ascii="Times New Roman" w:eastAsia="Times New Roman" w:hAnsi="Times New Roman" w:cs="Times New Roman"/>
          <w:lang w:eastAsia="sk-SK"/>
        </w:rPr>
      </w:pPr>
    </w:p>
    <w:p w14:paraId="3456173F" w14:textId="77777777" w:rsidR="00054C41" w:rsidRPr="00895898" w:rsidRDefault="00054C41" w:rsidP="00054C41">
      <w:pPr>
        <w:spacing w:after="0" w:line="240" w:lineRule="auto"/>
        <w:rPr>
          <w:rFonts w:ascii="Times New Roman" w:eastAsia="Times New Roman" w:hAnsi="Times New Roman" w:cs="Times New Roman"/>
          <w:bCs/>
          <w:lang w:eastAsia="sk-SK"/>
        </w:rPr>
      </w:pPr>
    </w:p>
    <w:p w14:paraId="65C6A2F4" w14:textId="77777777" w:rsidR="00054C41" w:rsidRPr="00D8247C" w:rsidRDefault="00054C41" w:rsidP="00054C4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lastRenderedPageBreak/>
        <w:t>3.1 Náklady regulácie</w:t>
      </w:r>
    </w:p>
    <w:p w14:paraId="10665288" w14:textId="77777777" w:rsidR="00054C41" w:rsidRPr="00D8247C" w:rsidRDefault="00054C41" w:rsidP="00054C41">
      <w:pPr>
        <w:rPr>
          <w:rFonts w:ascii="Times New Roman" w:eastAsia="Calibri" w:hAnsi="Times New Roman" w:cs="Times New Roman"/>
          <w:b/>
          <w:i/>
          <w:iCs/>
          <w:sz w:val="24"/>
          <w:szCs w:val="24"/>
        </w:rPr>
      </w:pPr>
    </w:p>
    <w:p w14:paraId="4078EC25" w14:textId="77777777" w:rsidR="00054C41" w:rsidRPr="00D8247C" w:rsidRDefault="00054C41" w:rsidP="00054C4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Calibri" w:hAnsi="Times New Roman" w:cs="Times New Roman"/>
          <w:bCs/>
          <w:sz w:val="24"/>
          <w:szCs w:val="24"/>
        </w:rPr>
      </w:pPr>
      <w:r w:rsidRPr="00D8247C">
        <w:rPr>
          <w:rFonts w:ascii="Times New Roman" w:eastAsia="Calibri" w:hAnsi="Times New Roman" w:cs="Times New Roman"/>
          <w:b/>
          <w:sz w:val="24"/>
          <w:szCs w:val="24"/>
        </w:rPr>
        <w:t xml:space="preserve">3.1.1 Súhrnná tabuľka nákladov regulácie </w:t>
      </w:r>
    </w:p>
    <w:p w14:paraId="7A081EE1" w14:textId="77777777" w:rsidR="00054C41" w:rsidRPr="00D8247C" w:rsidRDefault="00054C41" w:rsidP="00054C41">
      <w:pPr>
        <w:spacing w:after="0" w:line="240" w:lineRule="auto"/>
        <w:rPr>
          <w:rFonts w:ascii="Times New Roman" w:eastAsia="Times New Roman" w:hAnsi="Times New Roman" w:cs="Times New Roman"/>
          <w:bCs/>
          <w:sz w:val="24"/>
          <w:szCs w:val="24"/>
          <w:lang w:eastAsia="sk-SK"/>
        </w:rPr>
      </w:pPr>
    </w:p>
    <w:p w14:paraId="24959CF8" w14:textId="77777777" w:rsidR="00054C41" w:rsidRPr="00D8247C" w:rsidRDefault="00054C41" w:rsidP="00054C41">
      <w:pPr>
        <w:spacing w:after="0" w:line="240" w:lineRule="auto"/>
        <w:jc w:val="both"/>
        <w:rPr>
          <w:rFonts w:ascii="Times New Roman" w:eastAsia="Times New Roman" w:hAnsi="Times New Roman" w:cs="Times New Roman"/>
          <w:b/>
          <w:bCs/>
          <w:iCs/>
          <w:sz w:val="24"/>
          <w:szCs w:val="24"/>
          <w:lang w:eastAsia="sk-SK"/>
        </w:rPr>
      </w:pPr>
      <w:r w:rsidRPr="00D8247C">
        <w:rPr>
          <w:rFonts w:ascii="Times New Roman" w:eastAsia="Times New Roman" w:hAnsi="Times New Roman" w:cs="Times New Roman"/>
          <w:b/>
          <w:bCs/>
          <w:iCs/>
          <w:sz w:val="24"/>
          <w:szCs w:val="24"/>
          <w:lang w:eastAsia="sk-SK"/>
        </w:rPr>
        <w:t>Tabuľka č. 1: Zmeny ročných nákladov v prepočte na podnikateľské prostredie, Vyhodnotenie mechanizmu znižovania byrokracie a nákladov:</w:t>
      </w:r>
    </w:p>
    <w:p w14:paraId="1AB39A0E" w14:textId="77777777"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14:paraId="7729DB42"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Cs/>
          <w:iCs/>
          <w:sz w:val="24"/>
          <w:szCs w:val="24"/>
          <w:lang w:eastAsia="sk-SK"/>
        </w:rPr>
        <w:t xml:space="preserve">Predkladateľ: </w:t>
      </w:r>
      <w:r w:rsidRPr="00D8247C">
        <w:rPr>
          <w:rFonts w:ascii="Times New Roman" w:eastAsia="Times New Roman" w:hAnsi="Times New Roman" w:cs="Times New Roman"/>
          <w:b/>
          <w:sz w:val="24"/>
          <w:szCs w:val="24"/>
          <w:lang w:eastAsia="sk-SK"/>
        </w:rPr>
        <w:t>tabuľka č. 1</w:t>
      </w:r>
      <w:r w:rsidRPr="00D8247C">
        <w:rPr>
          <w:rFonts w:ascii="Times New Roman" w:eastAsia="Times New Roman" w:hAnsi="Times New Roman" w:cs="Times New Roman"/>
          <w:sz w:val="24"/>
          <w:szCs w:val="24"/>
          <w:lang w:eastAsia="sk-SK"/>
        </w:rPr>
        <w:t xml:space="preserve"> sa vypĺňa na základe detailných informácií uvedených v tabuľke č. 2 a v doplňujúcich informáciách k nej. </w:t>
      </w:r>
    </w:p>
    <w:p w14:paraId="1BCD5A74"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3013E823"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i/>
          <w:sz w:val="24"/>
          <w:szCs w:val="24"/>
          <w:lang w:eastAsia="sk-SK"/>
        </w:rPr>
        <w:t xml:space="preserve">Na vypĺňanie použite </w:t>
      </w:r>
      <w:r w:rsidRPr="00D8247C">
        <w:rPr>
          <w:rFonts w:ascii="Times New Roman" w:eastAsia="Times New Roman" w:hAnsi="Times New Roman" w:cs="Times New Roman"/>
          <w:b/>
          <w:i/>
          <w:sz w:val="24"/>
          <w:szCs w:val="24"/>
          <w:lang w:eastAsia="sk-SK"/>
        </w:rPr>
        <w:t>Kalkulačku nákladov</w:t>
      </w:r>
      <w:r w:rsidRPr="00D8247C">
        <w:rPr>
          <w:rFonts w:ascii="Times New Roman" w:eastAsia="Times New Roman" w:hAnsi="Times New Roman" w:cs="Times New Roman"/>
          <w:i/>
          <w:sz w:val="24"/>
          <w:szCs w:val="24"/>
          <w:lang w:eastAsia="sk-SK"/>
        </w:rPr>
        <w:t xml:space="preserve">, ktorá vyplnenie tejto tabuľky automatizuje. Samotná kalkulačka obsahuje vysvetlivky aj návod na vypĺňanie. Identickou tabuľkou z kalkulačky následne nahraďte tabuľku č. 1. </w:t>
      </w:r>
    </w:p>
    <w:p w14:paraId="06BD51F2"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27FD727A"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r w:rsidRPr="00D8247C">
        <w:rPr>
          <w:rFonts w:ascii="Times New Roman" w:eastAsia="Times New Roman" w:hAnsi="Times New Roman" w:cs="Times New Roman"/>
          <w:b/>
          <w:i/>
          <w:sz w:val="24"/>
          <w:szCs w:val="24"/>
          <w:lang w:eastAsia="sk-SK"/>
        </w:rPr>
        <w:t>Pokyny k jednotlivým stĺpcom tabuľky č. 1:</w:t>
      </w:r>
    </w:p>
    <w:p w14:paraId="411D89B0"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p>
    <w:p w14:paraId="2537F6D6" w14:textId="6E812203" w:rsidR="00054C41" w:rsidRPr="00D8247C" w:rsidRDefault="00054C41" w:rsidP="00054C41">
      <w:pPr>
        <w:spacing w:after="0" w:line="240" w:lineRule="auto"/>
        <w:jc w:val="both"/>
        <w:rPr>
          <w:rFonts w:ascii="Times New Roman" w:eastAsia="Times New Roman" w:hAnsi="Times New Roman" w:cs="Times New Roman"/>
          <w:iCs/>
          <w:sz w:val="24"/>
          <w:szCs w:val="24"/>
          <w:lang w:eastAsia="sk-SK"/>
        </w:rPr>
      </w:pPr>
      <w:r w:rsidRPr="00D8247C">
        <w:rPr>
          <w:rFonts w:ascii="Times New Roman" w:eastAsia="Times New Roman" w:hAnsi="Times New Roman" w:cs="Times New Roman"/>
          <w:b/>
          <w:iCs/>
          <w:sz w:val="24"/>
          <w:szCs w:val="24"/>
          <w:lang w:eastAsia="sk-SK"/>
        </w:rPr>
        <w:t>Priame finančné náklady</w:t>
      </w:r>
      <w:r w:rsidRPr="00D8247C">
        <w:rPr>
          <w:rFonts w:ascii="Times New Roman" w:eastAsia="Times New Roman" w:hAnsi="Times New Roman" w:cs="Times New Roman"/>
          <w:iCs/>
          <w:sz w:val="24"/>
          <w:szCs w:val="24"/>
          <w:lang w:eastAsia="sk-SK"/>
        </w:rPr>
        <w:t xml:space="preserve"> sa rozdeľujú na A. a B. z dôvodu, že na zmeny v regulácii výšky daní, odvodov</w:t>
      </w:r>
      <w:r w:rsidR="001D3FA0">
        <w:rPr>
          <w:rFonts w:ascii="Times New Roman" w:eastAsia="Times New Roman" w:hAnsi="Times New Roman" w:cs="Times New Roman"/>
          <w:iCs/>
          <w:sz w:val="24"/>
          <w:szCs w:val="24"/>
          <w:lang w:eastAsia="sk-SK"/>
        </w:rPr>
        <w:t>, </w:t>
      </w:r>
      <w:r w:rsidRPr="00D8247C">
        <w:rPr>
          <w:rFonts w:ascii="Times New Roman" w:eastAsia="Times New Roman" w:hAnsi="Times New Roman" w:cs="Times New Roman"/>
          <w:iCs/>
          <w:sz w:val="24"/>
          <w:szCs w:val="24"/>
          <w:lang w:eastAsia="sk-SK"/>
        </w:rPr>
        <w:t>ciel</w:t>
      </w:r>
      <w:r w:rsidR="001D3FA0">
        <w:rPr>
          <w:rFonts w:ascii="Times New Roman" w:eastAsia="Times New Roman" w:hAnsi="Times New Roman" w:cs="Times New Roman"/>
          <w:iCs/>
          <w:sz w:val="24"/>
          <w:szCs w:val="24"/>
          <w:lang w:eastAsia="sk-SK"/>
        </w:rPr>
        <w:t xml:space="preserve"> a </w:t>
      </w:r>
      <w:r w:rsidR="001D3FA0" w:rsidRPr="001D3FA0">
        <w:rPr>
          <w:rFonts w:ascii="Times New Roman" w:eastAsia="Times New Roman" w:hAnsi="Times New Roman" w:cs="Times New Roman"/>
          <w:iCs/>
          <w:sz w:val="24"/>
          <w:szCs w:val="24"/>
          <w:lang w:eastAsia="sk-SK"/>
        </w:rPr>
        <w:t>poplatkov, ktorých cieľom je znižovať negatívne externality</w:t>
      </w:r>
      <w:r w:rsidRPr="00D8247C">
        <w:rPr>
          <w:rFonts w:ascii="Times New Roman" w:eastAsia="Times New Roman" w:hAnsi="Times New Roman" w:cs="Times New Roman"/>
          <w:iCs/>
          <w:sz w:val="24"/>
          <w:szCs w:val="24"/>
          <w:lang w:eastAsia="sk-SK"/>
        </w:rPr>
        <w:t xml:space="preserve"> sa neuplatňuje mechanizmus znižovania byrokracie a nákladov. Na</w:t>
      </w:r>
      <w:r w:rsidR="001D3FA0">
        <w:rPr>
          <w:rFonts w:ascii="Times New Roman" w:eastAsia="Times New Roman" w:hAnsi="Times New Roman" w:cs="Times New Roman"/>
          <w:iCs/>
          <w:sz w:val="24"/>
          <w:szCs w:val="24"/>
          <w:lang w:eastAsia="sk-SK"/>
        </w:rPr>
        <w:t xml:space="preserve"> iné</w:t>
      </w:r>
      <w:r>
        <w:rPr>
          <w:rFonts w:ascii="Times New Roman" w:eastAsia="Times New Roman" w:hAnsi="Times New Roman" w:cs="Times New Roman"/>
          <w:iCs/>
          <w:sz w:val="24"/>
          <w:szCs w:val="24"/>
          <w:lang w:eastAsia="sk-SK"/>
        </w:rPr>
        <w:t> </w:t>
      </w:r>
      <w:r w:rsidRPr="00D8247C">
        <w:rPr>
          <w:rFonts w:ascii="Times New Roman" w:eastAsia="Times New Roman" w:hAnsi="Times New Roman" w:cs="Times New Roman"/>
          <w:iCs/>
          <w:sz w:val="24"/>
          <w:szCs w:val="24"/>
          <w:lang w:eastAsia="sk-SK"/>
        </w:rPr>
        <w:t xml:space="preserve">poplatky sa pravidlo uplatňuje, preto sú uvedené osobitne. </w:t>
      </w:r>
    </w:p>
    <w:p w14:paraId="6F0537A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3FEA0675" w14:textId="3AFA0D6C" w:rsidR="000C5E9A" w:rsidRPr="00391648"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A</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 xml:space="preserve">Dane, odvody, clá </w:t>
      </w:r>
      <w:r w:rsidR="001D3FA0">
        <w:rPr>
          <w:rFonts w:ascii="Times New Roman" w:eastAsia="Times New Roman" w:hAnsi="Times New Roman" w:cs="Times New Roman"/>
          <w:b/>
          <w:sz w:val="24"/>
          <w:szCs w:val="24"/>
          <w:lang w:eastAsia="sk-SK"/>
        </w:rPr>
        <w:t xml:space="preserve">a </w:t>
      </w:r>
      <w:r w:rsidR="001D3FA0" w:rsidRPr="00391648">
        <w:rPr>
          <w:rFonts w:ascii="Times New Roman" w:eastAsia="Times New Roman" w:hAnsi="Times New Roman" w:cs="Times New Roman"/>
          <w:b/>
          <w:sz w:val="24"/>
          <w:szCs w:val="24"/>
          <w:lang w:eastAsia="sk-SK"/>
        </w:rPr>
        <w:t>poplatky, ktorých cieľom je znižovať negatívne externality</w:t>
      </w:r>
      <w:r w:rsidR="001D3FA0" w:rsidRPr="00D8247C">
        <w:rPr>
          <w:rFonts w:ascii="Times New Roman" w:eastAsia="Calibri" w:hAnsi="Times New Roman" w:cs="Times New Roman"/>
          <w:color w:val="000000"/>
          <w:sz w:val="24"/>
          <w:szCs w:val="24"/>
        </w:rPr>
        <w:t xml:space="preserve"> </w:t>
      </w:r>
      <w:r w:rsidRPr="00D8247C">
        <w:rPr>
          <w:rFonts w:ascii="Times New Roman" w:eastAsia="Calibri" w:hAnsi="Times New Roman" w:cs="Times New Roman"/>
          <w:color w:val="000000"/>
          <w:sz w:val="24"/>
          <w:szCs w:val="24"/>
        </w:rPr>
        <w:t>(patria medzi priame finančné náklady)</w:t>
      </w:r>
      <w:r w:rsidRPr="00D8247C">
        <w:rPr>
          <w:rFonts w:ascii="Times New Roman" w:eastAsia="Times New Roman" w:hAnsi="Times New Roman" w:cs="Times New Roman"/>
          <w:sz w:val="24"/>
          <w:szCs w:val="24"/>
          <w:lang w:eastAsia="sk-SK"/>
        </w:rPr>
        <w:t xml:space="preserve">: vypĺňa sa, ak ustanovenia právneho predpisu zakladajú, rušia či menia </w:t>
      </w:r>
      <w:r w:rsidR="001D3FA0">
        <w:rPr>
          <w:rFonts w:ascii="Times New Roman" w:eastAsia="Times New Roman" w:hAnsi="Times New Roman" w:cs="Times New Roman"/>
          <w:sz w:val="24"/>
          <w:szCs w:val="24"/>
          <w:lang w:eastAsia="sk-SK"/>
        </w:rPr>
        <w:t xml:space="preserve">ich </w:t>
      </w:r>
      <w:r w:rsidRPr="00D8247C">
        <w:rPr>
          <w:rFonts w:ascii="Times New Roman" w:eastAsia="Times New Roman" w:hAnsi="Times New Roman" w:cs="Times New Roman"/>
          <w:sz w:val="24"/>
          <w:szCs w:val="24"/>
          <w:lang w:eastAsia="sk-SK"/>
        </w:rPr>
        <w:t xml:space="preserve">výšku. </w:t>
      </w:r>
      <w:r w:rsidR="000C5E9A">
        <w:rPr>
          <w:rFonts w:ascii="Times New Roman" w:eastAsia="Times New Roman" w:hAnsi="Times New Roman" w:cs="Times New Roman"/>
          <w:sz w:val="24"/>
          <w:szCs w:val="24"/>
          <w:lang w:eastAsia="sk-SK"/>
        </w:rPr>
        <w:t>Pod negatívnymi externalitami sa myslí prenos</w:t>
      </w:r>
      <w:r w:rsidR="00142154">
        <w:rPr>
          <w:rFonts w:ascii="Times New Roman" w:eastAsia="Times New Roman" w:hAnsi="Times New Roman" w:cs="Times New Roman"/>
          <w:sz w:val="24"/>
          <w:szCs w:val="24"/>
          <w:lang w:eastAsia="sk-SK"/>
        </w:rPr>
        <w:t xml:space="preserve"> nákladov produkcie či spotreby na iné subjekty, napríklad poškodenia, zníženia hodnoty, znehodnotenia či znečistenia. Medzi takéto poplatky patria napríklad tie, ktorých cieľom je znižovať </w:t>
      </w:r>
      <w:r w:rsidR="00142154" w:rsidRPr="00391648">
        <w:rPr>
          <w:rFonts w:ascii="Times New Roman" w:eastAsia="Times New Roman" w:hAnsi="Times New Roman" w:cs="Times New Roman"/>
          <w:sz w:val="24"/>
          <w:szCs w:val="24"/>
          <w:lang w:eastAsia="sk-SK"/>
        </w:rPr>
        <w:t xml:space="preserve">emisie skleníkových plynov, emisie iných znečisťujúcich látok alebo chrániť </w:t>
      </w:r>
      <w:r w:rsidR="00391648">
        <w:rPr>
          <w:rFonts w:ascii="Times New Roman" w:eastAsia="Times New Roman" w:hAnsi="Times New Roman" w:cs="Times New Roman"/>
          <w:sz w:val="24"/>
          <w:szCs w:val="24"/>
          <w:lang w:eastAsia="sk-SK"/>
        </w:rPr>
        <w:t>obmedzené</w:t>
      </w:r>
      <w:r w:rsidR="00142154" w:rsidRPr="00391648">
        <w:rPr>
          <w:rFonts w:ascii="Times New Roman" w:eastAsia="Times New Roman" w:hAnsi="Times New Roman" w:cs="Times New Roman"/>
          <w:sz w:val="24"/>
          <w:szCs w:val="24"/>
          <w:lang w:eastAsia="sk-SK"/>
        </w:rPr>
        <w:t xml:space="preserve"> prírodné zdroje.</w:t>
      </w:r>
    </w:p>
    <w:p w14:paraId="1E5CB87D" w14:textId="77777777" w:rsidR="00142154" w:rsidRDefault="00142154" w:rsidP="00054C41">
      <w:pPr>
        <w:spacing w:after="0" w:line="240" w:lineRule="auto"/>
        <w:jc w:val="both"/>
        <w:rPr>
          <w:rFonts w:ascii="Times New Roman" w:eastAsia="Times New Roman" w:hAnsi="Times New Roman" w:cs="Times New Roman"/>
          <w:sz w:val="24"/>
          <w:szCs w:val="24"/>
          <w:lang w:eastAsia="sk-SK"/>
        </w:rPr>
      </w:pPr>
    </w:p>
    <w:p w14:paraId="3635A9B6" w14:textId="4B52DAAF"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sz w:val="24"/>
          <w:szCs w:val="24"/>
          <w:lang w:eastAsia="sk-SK"/>
        </w:rPr>
        <w:t xml:space="preserve">Použite </w:t>
      </w:r>
      <w:r w:rsidR="001D3FA0">
        <w:rPr>
          <w:rFonts w:ascii="Times New Roman" w:eastAsia="Times New Roman" w:hAnsi="Times New Roman" w:cs="Times New Roman"/>
          <w:sz w:val="24"/>
          <w:szCs w:val="24"/>
          <w:lang w:eastAsia="sk-SK"/>
        </w:rPr>
        <w:t xml:space="preserve">najmä </w:t>
      </w:r>
      <w:r w:rsidRPr="00D8247C">
        <w:rPr>
          <w:rFonts w:ascii="Times New Roman" w:eastAsia="Times New Roman" w:hAnsi="Times New Roman" w:cs="Times New Roman"/>
          <w:sz w:val="24"/>
          <w:szCs w:val="24"/>
          <w:lang w:eastAsia="sk-SK"/>
        </w:rPr>
        <w:t>údaje z analýzy vplyvov na rozpočet verejnej správy (tabuľka č. 3). Zmeny v administratívnej náročnosti plnenia povinností spojené s daňami, odvodmi</w:t>
      </w:r>
      <w:r w:rsidR="001D3FA0">
        <w:rPr>
          <w:rFonts w:ascii="Times New Roman" w:eastAsia="Times New Roman" w:hAnsi="Times New Roman" w:cs="Times New Roman"/>
          <w:sz w:val="24"/>
          <w:szCs w:val="24"/>
          <w:lang w:eastAsia="sk-SK"/>
        </w:rPr>
        <w:t>,</w:t>
      </w:r>
      <w:r w:rsidR="00D631FA">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sz w:val="24"/>
          <w:szCs w:val="24"/>
          <w:lang w:eastAsia="sk-SK"/>
        </w:rPr>
        <w:t xml:space="preserve">clami </w:t>
      </w:r>
      <w:r w:rsidR="001D3FA0">
        <w:rPr>
          <w:rFonts w:ascii="Times New Roman" w:eastAsia="Times New Roman" w:hAnsi="Times New Roman" w:cs="Times New Roman"/>
          <w:sz w:val="24"/>
          <w:szCs w:val="24"/>
          <w:lang w:eastAsia="sk-SK"/>
        </w:rPr>
        <w:t xml:space="preserve">a poplatkami </w:t>
      </w:r>
      <w:r w:rsidRPr="00D8247C">
        <w:rPr>
          <w:rFonts w:ascii="Times New Roman" w:eastAsia="Times New Roman" w:hAnsi="Times New Roman" w:cs="Times New Roman"/>
          <w:sz w:val="24"/>
          <w:szCs w:val="24"/>
          <w:lang w:eastAsia="sk-SK"/>
        </w:rPr>
        <w:t xml:space="preserve">sa kvantifikujú v rámci „D. Administratívne náklady“. Ide o </w:t>
      </w:r>
      <w:r w:rsidRPr="00D8247C">
        <w:rPr>
          <w:rFonts w:ascii="Times New Roman" w:eastAsia="Times New Roman" w:hAnsi="Times New Roman" w:cs="Times New Roman"/>
          <w:b/>
          <w:sz w:val="24"/>
          <w:szCs w:val="24"/>
          <w:lang w:eastAsia="sk-SK"/>
        </w:rPr>
        <w:t>ročný vplyv</w:t>
      </w:r>
      <w:r w:rsidRPr="00D8247C">
        <w:rPr>
          <w:rFonts w:ascii="Times New Roman" w:eastAsia="Times New Roman" w:hAnsi="Times New Roman" w:cs="Times New Roman"/>
          <w:sz w:val="24"/>
          <w:szCs w:val="24"/>
          <w:lang w:eastAsia="sk-SK"/>
        </w:rPr>
        <w:t xml:space="preserve"> na PP v eurách. Kvantifikované vplyvy (v eurách na PP) sa rozdelia na tie, ktoré podnikateľom zvyšujú náklady a na tie, ktoré znižujú náklady.  </w:t>
      </w:r>
    </w:p>
    <w:p w14:paraId="43BC7812"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14:paraId="305712EC" w14:textId="682C5C55"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B:</w:t>
      </w:r>
      <w:r w:rsidRPr="00D8247C">
        <w:rPr>
          <w:rFonts w:ascii="Times New Roman" w:eastAsia="Times New Roman" w:hAnsi="Times New Roman" w:cs="Times New Roman"/>
          <w:sz w:val="24"/>
          <w:szCs w:val="24"/>
          <w:lang w:eastAsia="sk-SK"/>
        </w:rPr>
        <w:t xml:space="preserve"> </w:t>
      </w:r>
      <w:r w:rsidR="001D3FA0">
        <w:rPr>
          <w:rFonts w:ascii="Times New Roman" w:eastAsia="Times New Roman" w:hAnsi="Times New Roman" w:cs="Times New Roman"/>
          <w:b/>
          <w:sz w:val="24"/>
          <w:szCs w:val="24"/>
          <w:lang w:eastAsia="sk-SK"/>
        </w:rPr>
        <w:t>Iné p</w:t>
      </w:r>
      <w:r w:rsidRPr="00D8247C">
        <w:rPr>
          <w:rFonts w:ascii="Times New Roman" w:eastAsia="Times New Roman" w:hAnsi="Times New Roman" w:cs="Times New Roman"/>
          <w:b/>
          <w:sz w:val="24"/>
          <w:szCs w:val="24"/>
          <w:lang w:eastAsia="sk-SK"/>
        </w:rPr>
        <w:t xml:space="preserve">oplatky </w:t>
      </w:r>
      <w:r w:rsidRPr="00D8247C">
        <w:rPr>
          <w:rFonts w:ascii="Times New Roman" w:eastAsia="Calibri" w:hAnsi="Times New Roman" w:cs="Times New Roman"/>
          <w:color w:val="000000"/>
          <w:sz w:val="24"/>
          <w:szCs w:val="24"/>
        </w:rPr>
        <w:t>(patria medzi priame finančné náklady)</w:t>
      </w:r>
      <w:r w:rsidRPr="00D8247C">
        <w:rPr>
          <w:rFonts w:ascii="Times New Roman" w:eastAsia="Times New Roman" w:hAnsi="Times New Roman" w:cs="Times New Roman"/>
          <w:sz w:val="24"/>
          <w:szCs w:val="24"/>
          <w:lang w:eastAsia="sk-SK"/>
        </w:rPr>
        <w:t xml:space="preserve">: vypĺňa sa, ak ustanovenia právneho predpisu zakladajú/rušia či menia výšku </w:t>
      </w:r>
      <w:r w:rsidR="00A1736E">
        <w:rPr>
          <w:rFonts w:ascii="Times New Roman" w:eastAsia="Times New Roman" w:hAnsi="Times New Roman" w:cs="Times New Roman"/>
          <w:sz w:val="24"/>
          <w:szCs w:val="24"/>
          <w:lang w:eastAsia="sk-SK"/>
        </w:rPr>
        <w:t xml:space="preserve">iných </w:t>
      </w:r>
      <w:r w:rsidRPr="00D8247C">
        <w:rPr>
          <w:rFonts w:ascii="Times New Roman" w:eastAsia="Times New Roman" w:hAnsi="Times New Roman" w:cs="Times New Roman"/>
          <w:sz w:val="24"/>
          <w:szCs w:val="24"/>
          <w:lang w:eastAsia="sk-SK"/>
        </w:rPr>
        <w:t xml:space="preserve">poplatkov. Nápomocné môžu byť údaje z analýzy vplyvov na rozpočet verejnej správy (tabuľka č. 3). Ide o ročný vplyv na </w:t>
      </w:r>
      <w:r w:rsidR="00A1736E">
        <w:rPr>
          <w:rFonts w:ascii="Times New Roman" w:eastAsia="Times New Roman" w:hAnsi="Times New Roman" w:cs="Times New Roman"/>
          <w:sz w:val="24"/>
          <w:szCs w:val="24"/>
          <w:lang w:eastAsia="sk-SK"/>
        </w:rPr>
        <w:t>PP</w:t>
      </w:r>
      <w:r w:rsidRPr="00D8247C">
        <w:rPr>
          <w:rFonts w:ascii="Times New Roman" w:eastAsia="Times New Roman" w:hAnsi="Times New Roman" w:cs="Times New Roman"/>
          <w:sz w:val="24"/>
          <w:szCs w:val="24"/>
          <w:lang w:eastAsia="sk-SK"/>
        </w:rPr>
        <w:t xml:space="preserve"> v </w:t>
      </w:r>
      <w:r w:rsidR="00A1736E">
        <w:rPr>
          <w:rFonts w:ascii="Times New Roman" w:eastAsia="Times New Roman" w:hAnsi="Times New Roman" w:cs="Times New Roman"/>
          <w:sz w:val="24"/>
          <w:szCs w:val="24"/>
          <w:lang w:eastAsia="sk-SK"/>
        </w:rPr>
        <w:t>eurách</w:t>
      </w:r>
      <w:r w:rsidRPr="00D8247C">
        <w:rPr>
          <w:rFonts w:ascii="Times New Roman" w:eastAsia="Times New Roman" w:hAnsi="Times New Roman" w:cs="Times New Roman"/>
          <w:sz w:val="24"/>
          <w:szCs w:val="24"/>
          <w:lang w:eastAsia="sk-SK"/>
        </w:rPr>
        <w:t xml:space="preserve">. Dôležité je kvantifikovať aj poplatky, ktoré do rozpočtu verejnej správy nevstupujú. Kvantifikované vplyvy (v eurách na PP) sa rozdelia na tie, ktoré podnikateľom zvyšujú náklady a na tie, ktoré znižujú náklady.  </w:t>
      </w:r>
    </w:p>
    <w:p w14:paraId="177DAD0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4B645982" w14:textId="77777777" w:rsidR="00054C41" w:rsidRPr="00D8247C" w:rsidRDefault="00054C41" w:rsidP="00054C41">
      <w:pPr>
        <w:spacing w:after="0" w:line="240" w:lineRule="auto"/>
        <w:jc w:val="both"/>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i/>
          <w:iCs/>
          <w:sz w:val="24"/>
          <w:szCs w:val="24"/>
          <w:lang w:eastAsia="sk-SK"/>
        </w:rPr>
        <w:t xml:space="preserve">Medzi poplatky patria napríklad: poplatok za vydanie osvedčenia o živnostenskom oprávnení, poplatok za žiadosť o predĺženie platnosti stavebného povolenia, úhrady za služby verejnosti poskytované RTVS v oblasti rozhlasového vysielania a televízneho vysielania, poplatky organizáciám kolektívnej správy, napríklad SOZA alebo iné správne/súdne poplatky. Medzi poplatky </w:t>
      </w:r>
      <w:r w:rsidRPr="00D8247C">
        <w:rPr>
          <w:rFonts w:ascii="Times New Roman" w:eastAsia="Times New Roman" w:hAnsi="Times New Roman" w:cs="Times New Roman"/>
          <w:b/>
          <w:i/>
          <w:iCs/>
          <w:sz w:val="24"/>
          <w:szCs w:val="24"/>
          <w:lang w:eastAsia="sk-SK"/>
        </w:rPr>
        <w:t>nepatria pokuty</w:t>
      </w:r>
      <w:r w:rsidRPr="00D8247C">
        <w:rPr>
          <w:rFonts w:ascii="Times New Roman" w:eastAsia="Times New Roman" w:hAnsi="Times New Roman" w:cs="Times New Roman"/>
          <w:i/>
          <w:iCs/>
          <w:sz w:val="24"/>
          <w:szCs w:val="24"/>
          <w:lang w:eastAsia="sk-SK"/>
        </w:rPr>
        <w:t xml:space="preserve">. </w:t>
      </w:r>
    </w:p>
    <w:p w14:paraId="63CABA40"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14:paraId="735803E9"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C:</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Nepriame finančné náklady</w:t>
      </w:r>
      <w:r w:rsidRPr="00D8247C">
        <w:rPr>
          <w:rFonts w:ascii="Times New Roman" w:eastAsia="Times New Roman" w:hAnsi="Times New Roman" w:cs="Times New Roman"/>
          <w:sz w:val="24"/>
          <w:szCs w:val="24"/>
          <w:lang w:eastAsia="sk-SK"/>
        </w:rPr>
        <w:t xml:space="preserve">: vypĺňa sa, ak ustanovenia právneho predpisu zakladajú rušia či menia výšku nepriamych nákladov. Kvantifikované vplyvy (v eurách na PP) sa rozdelia na tie, ktoré podnikateľom zvyšujú náklady a na tie, ktoré znižujú náklady. V prípade objektívnej nedostupnosti požadovaného údaja použite expertný odhad. </w:t>
      </w:r>
    </w:p>
    <w:p w14:paraId="129AF99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5E6681CE" w14:textId="6F9FC71E"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i/>
          <w:sz w:val="24"/>
          <w:szCs w:val="24"/>
          <w:lang w:eastAsia="sk-SK"/>
        </w:rPr>
        <w:t xml:space="preserve">Nepriame finančné náklady – sú náklady, ktoré musí podnikateľ vynaložiť na účely zabezpečenia súladu výrobku, služieb, interných procesov, vybavenia prevádzky s požiadavkami regulácie (napr. náklady spojené so zabezpečením ochranných pracovných odevov, náklady na zabezpečenie pitného režimu, náklady na vybavenie prevádzky elektronickou registračnou pokladňou, náklady na školenie, na získanie potrebných vedomostí nevyhnutných na dosiahnutie určitého diplomu alebo osvedčenia a iné). Patria sem aj, príplatky k mzde, príspevky zamestnancom, cestovné náhrady, stravné a pod. </w:t>
      </w:r>
    </w:p>
    <w:p w14:paraId="1D8E9527"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b/>
          <w:sz w:val="24"/>
          <w:szCs w:val="24"/>
        </w:rPr>
        <w:t>D</w:t>
      </w:r>
      <w:r w:rsidRPr="00D8247C">
        <w:rPr>
          <w:rFonts w:ascii="Times New Roman" w:eastAsia="Calibri" w:hAnsi="Times New Roman" w:cs="Times New Roman"/>
          <w:b/>
          <w:i/>
          <w:sz w:val="24"/>
          <w:szCs w:val="24"/>
        </w:rPr>
        <w:t>.</w:t>
      </w:r>
      <w:r w:rsidRPr="00D8247C">
        <w:rPr>
          <w:rFonts w:ascii="Times New Roman" w:eastAsia="Calibri" w:hAnsi="Times New Roman" w:cs="Times New Roman"/>
          <w:i/>
          <w:sz w:val="24"/>
          <w:szCs w:val="24"/>
        </w:rPr>
        <w:t xml:space="preserve"> </w:t>
      </w:r>
      <w:r w:rsidRPr="00D8247C">
        <w:rPr>
          <w:rFonts w:ascii="Times New Roman" w:eastAsia="Times New Roman" w:hAnsi="Times New Roman" w:cs="Times New Roman"/>
          <w:b/>
          <w:sz w:val="24"/>
          <w:szCs w:val="24"/>
          <w:lang w:eastAsia="sk-SK"/>
        </w:rPr>
        <w:t>Administratívne náklady</w:t>
      </w:r>
      <w:r w:rsidRPr="00D8247C">
        <w:rPr>
          <w:rFonts w:ascii="Times New Roman" w:eastAsia="Times New Roman" w:hAnsi="Times New Roman" w:cs="Times New Roman"/>
          <w:sz w:val="24"/>
          <w:szCs w:val="24"/>
          <w:lang w:eastAsia="sk-SK"/>
        </w:rPr>
        <w:t>: vypĺňa sa, ak ustanovenia právneho predpisu zakladajú,  rušia či</w:t>
      </w:r>
      <w:r>
        <w:rPr>
          <w:rFonts w:ascii="Times New Roman" w:eastAsia="Times New Roman" w:hAnsi="Times New Roman" w:cs="Times New Roman"/>
          <w:sz w:val="24"/>
          <w:szCs w:val="24"/>
          <w:lang w:eastAsia="sk-SK"/>
        </w:rPr>
        <w:t> </w:t>
      </w:r>
      <w:r w:rsidRPr="001F1B43">
        <w:rPr>
          <w:rFonts w:ascii="Times New Roman" w:eastAsia="Times New Roman" w:hAnsi="Times New Roman" w:cs="Times New Roman"/>
          <w:sz w:val="24"/>
          <w:szCs w:val="24"/>
          <w:lang w:eastAsia="sk-SK"/>
        </w:rPr>
        <w:t>menia výšku administratívnych nákladov. Kvantifikované vplyvy (v eurách na PP) sa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 xml:space="preserve">rozdelia na tie, ktoré podnikateľom zvyšujú náklady a na tie, ktoré znižujú náklady. Pri kvantifikácii administratívnych nákladov je možné použiť štandardizovanú časovú náročnosť pre typické administratívne povinnosti (uvedenú v tabuľke na str. 10), alebo je možné použiť expertný odhad. </w:t>
      </w:r>
    </w:p>
    <w:p w14:paraId="01FCC06E"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586EE578" w14:textId="77777777" w:rsidR="00054C41" w:rsidRPr="00D8247C" w:rsidRDefault="00054C41" w:rsidP="00054C41">
      <w:pPr>
        <w:spacing w:after="120" w:line="240" w:lineRule="auto"/>
        <w:jc w:val="both"/>
        <w:rPr>
          <w:rFonts w:ascii="Times New Roman" w:eastAsia="Times New Roman" w:hAnsi="Times New Roman" w:cs="Times New Roman"/>
          <w:i/>
          <w:sz w:val="24"/>
          <w:szCs w:val="24"/>
          <w:lang w:eastAsia="sk-SK"/>
        </w:rPr>
      </w:pPr>
      <w:r w:rsidRPr="00D8247C">
        <w:rPr>
          <w:rFonts w:ascii="Times New Roman" w:eastAsia="Times New Roman" w:hAnsi="Times New Roman" w:cs="Times New Roman"/>
          <w:i/>
          <w:sz w:val="24"/>
          <w:szCs w:val="24"/>
          <w:lang w:eastAsia="sk-SK"/>
        </w:rPr>
        <w:t xml:space="preserve">Administratívne náklady – Ide o nákladové vyjadrenie času, ktorý strávi podnikateľ resp. jeho zamestnanci realizáciou konkrétnych činností v súvislosti s dodržiavaním regulačných povinností resp. pri plnení informačnej povinnosti. Patria sem aj administratívne náklady súvisiace so samotným oboznámením sa s novou reguláciou a jej implementáciou. </w:t>
      </w:r>
    </w:p>
    <w:p w14:paraId="31661E90" w14:textId="77777777"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Spolu A+B+C+D:</w:t>
      </w:r>
      <w:r w:rsidRPr="00D8247C">
        <w:rPr>
          <w:rFonts w:ascii="Times New Roman" w:eastAsia="Times New Roman" w:hAnsi="Times New Roman" w:cs="Times New Roman"/>
          <w:sz w:val="24"/>
          <w:szCs w:val="24"/>
          <w:lang w:eastAsia="sk-SK"/>
        </w:rPr>
        <w:t xml:space="preserve"> spočítajú sa všetky vplyvy </w:t>
      </w:r>
      <w:r w:rsidRPr="00D8247C">
        <w:rPr>
          <w:rFonts w:ascii="Times New Roman" w:eastAsia="Times New Roman" w:hAnsi="Times New Roman" w:cs="Times New Roman"/>
          <w:b/>
          <w:sz w:val="24"/>
          <w:szCs w:val="24"/>
          <w:lang w:eastAsia="sk-SK"/>
        </w:rPr>
        <w:t>(A+B+C+D).</w:t>
      </w:r>
      <w:r w:rsidRPr="00D8247C">
        <w:rPr>
          <w:rFonts w:ascii="Times New Roman" w:eastAsia="Times New Roman" w:hAnsi="Times New Roman" w:cs="Times New Roman"/>
          <w:sz w:val="24"/>
          <w:szCs w:val="24"/>
          <w:lang w:eastAsia="sk-SK"/>
        </w:rPr>
        <w:t xml:space="preserve"> Tento súčet vyjadruje aký celkový pozitívny vplyv a aký celkový negatívny vplyv má regulácia na náklady PP.  </w:t>
      </w:r>
    </w:p>
    <w:p w14:paraId="35AF4F5B"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E.</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Vplyv na mikro, malé a stredné podniky (MSP):</w:t>
      </w:r>
      <w:r w:rsidRPr="00D8247C">
        <w:rPr>
          <w:rFonts w:ascii="Times New Roman" w:eastAsia="Times New Roman" w:hAnsi="Times New Roman" w:cs="Times New Roman"/>
          <w:sz w:val="24"/>
          <w:szCs w:val="24"/>
          <w:lang w:eastAsia="sk-SK"/>
        </w:rPr>
        <w:t xml:space="preserve"> vypočítajú sa náklady tých ustanovení predkladaného právneho predpisu, ktoré majú vplyv na MSP resp. aj na MSP. Kvantifikované vplyvy (v eurách na PP) sa rozdelia na tie, ktoré podnikateľom zvyšujú náklady a na tie, ktoré znižujú náklady.  Kategóriu MSP tvoria podniky, ktoré zamestnávajú menej ako 250 osôb 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ktorých ročný obrat nepresahuje 50 miliónov eur a/alebo celková ročná bilančná suma neprevyšuje 43 miliónov eur.</w:t>
      </w:r>
    </w:p>
    <w:p w14:paraId="2184361E"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681CF17E" w14:textId="77777777"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F. Úplná harmonizácia práva EÚ</w:t>
      </w:r>
      <w:r w:rsidRPr="00D8247C">
        <w:rPr>
          <w:rFonts w:ascii="Times New Roman" w:eastAsia="Times New Roman" w:hAnsi="Times New Roman" w:cs="Times New Roman"/>
          <w:sz w:val="24"/>
          <w:szCs w:val="24"/>
          <w:lang w:eastAsia="sk-SK"/>
        </w:rPr>
        <w:t>: spočítajú sa náklady tých ustanovení predkladaného právneho predpisu, ktoré vyplývajú z legislatívy EÚ, od ktorej sa nemožno odkloniť a ktorú ani nie je možné upraviť inak (z Tabuľky č. 2 – Pôvod regulácie: EÚ úplná harm.). Neuvádzajú sa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 xml:space="preserve">sem vplyvy na náklady, ktoré vychádzajú z harmonizácie s právom EÚ s možnosťou voľby (tie nemajú výnimku z mechanizmu znižovania byrokracie a nákladov). Kvantifikované vplyvy (v eurách na PP) sa rozdelia na tie, ktoré podnikateľom zvyšujú náklady a na tie, ktoré znižujú náklady.  </w:t>
      </w:r>
    </w:p>
    <w:p w14:paraId="39694B63" w14:textId="66173C8C"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G. Náklady okrem výnimiek = B+C+D-F</w:t>
      </w:r>
      <w:r w:rsidRPr="00D8247C">
        <w:rPr>
          <w:rFonts w:ascii="Times New Roman" w:eastAsia="Times New Roman" w:hAnsi="Times New Roman" w:cs="Times New Roman"/>
          <w:sz w:val="24"/>
          <w:szCs w:val="24"/>
          <w:lang w:eastAsia="sk-SK"/>
        </w:rPr>
        <w:t>: vypočítajú sa náklady, ktoré vstupujú do</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mechanizmu</w:t>
      </w:r>
      <w:r w:rsidRPr="00D8247C">
        <w:rPr>
          <w:rFonts w:ascii="Calibri" w:eastAsia="Calibri" w:hAnsi="Calibri" w:cs="Times New Roman"/>
          <w:sz w:val="24"/>
          <w:szCs w:val="24"/>
        </w:rPr>
        <w:t xml:space="preserve"> </w:t>
      </w:r>
      <w:r w:rsidRPr="00D8247C">
        <w:rPr>
          <w:rFonts w:ascii="Times New Roman" w:eastAsia="Times New Roman" w:hAnsi="Times New Roman" w:cs="Times New Roman"/>
          <w:sz w:val="24"/>
          <w:szCs w:val="24"/>
          <w:lang w:eastAsia="sk-SK"/>
        </w:rPr>
        <w:t xml:space="preserve">znižovania byrokracie a nákladov. Ide o súčet </w:t>
      </w:r>
      <w:r w:rsidR="00A1736E">
        <w:rPr>
          <w:rFonts w:ascii="Times New Roman" w:eastAsia="Times New Roman" w:hAnsi="Times New Roman" w:cs="Times New Roman"/>
          <w:sz w:val="24"/>
          <w:szCs w:val="24"/>
          <w:lang w:eastAsia="sk-SK"/>
        </w:rPr>
        <w:t xml:space="preserve">iných </w:t>
      </w:r>
      <w:r w:rsidRPr="00D8247C">
        <w:rPr>
          <w:rFonts w:ascii="Times New Roman" w:eastAsia="Times New Roman" w:hAnsi="Times New Roman" w:cs="Times New Roman"/>
          <w:sz w:val="24"/>
          <w:szCs w:val="24"/>
          <w:lang w:eastAsia="sk-SK"/>
        </w:rPr>
        <w:t xml:space="preserve">poplatkov, nepriamych finančných nákladov a administratívnych nákladov, oslobodený od výšky nákladov, vyplývajúcich z úplnej harmonizácie s právom EÚ. Kvantifikované vplyvy (v eurách na PP) sa rozdelia na tie, ktoré podnikateľom zvyšujú náklady a na tie, ktoré znižujú náklady.  </w:t>
      </w:r>
    </w:p>
    <w:p w14:paraId="177DDBED" w14:textId="77777777" w:rsidR="00054C41" w:rsidRPr="00D8247C" w:rsidRDefault="00054C41" w:rsidP="00054C41">
      <w:pPr>
        <w:spacing w:after="0" w:line="240" w:lineRule="auto"/>
        <w:jc w:val="both"/>
        <w:rPr>
          <w:rFonts w:ascii="Times New Roman" w:eastAsia="Times New Roman" w:hAnsi="Times New Roman" w:cs="Times New Roman"/>
          <w:b/>
          <w:bCs/>
          <w:sz w:val="24"/>
          <w:szCs w:val="24"/>
          <w:lang w:eastAsia="sk-SK"/>
        </w:rPr>
      </w:pPr>
    </w:p>
    <w:p w14:paraId="526AC719"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bCs/>
          <w:iCs/>
          <w:sz w:val="24"/>
          <w:szCs w:val="24"/>
          <w:lang w:eastAsia="sk-SK"/>
        </w:rPr>
        <w:t>3.1.2 Výpočty vplyvov jednotlivých regulácií na zmeny v nákladoch podnikateľov</w:t>
      </w:r>
    </w:p>
    <w:p w14:paraId="6564E62B" w14:textId="77777777"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14:paraId="6ADEE286" w14:textId="77777777" w:rsidR="00054C41" w:rsidRPr="00D8247C" w:rsidRDefault="00054C41" w:rsidP="00054C41">
      <w:pPr>
        <w:spacing w:after="0" w:line="240" w:lineRule="auto"/>
        <w:jc w:val="both"/>
        <w:rPr>
          <w:rFonts w:ascii="Times New Roman" w:eastAsia="Times New Roman" w:hAnsi="Times New Roman" w:cs="Times New Roman"/>
          <w:b/>
          <w:bCs/>
          <w:iCs/>
          <w:sz w:val="24"/>
          <w:szCs w:val="24"/>
          <w:lang w:eastAsia="sk-SK"/>
        </w:rPr>
      </w:pPr>
      <w:r w:rsidRPr="00D8247C">
        <w:rPr>
          <w:rFonts w:ascii="Times New Roman" w:eastAsia="Times New Roman" w:hAnsi="Times New Roman" w:cs="Times New Roman"/>
          <w:b/>
          <w:bCs/>
          <w:iCs/>
          <w:sz w:val="24"/>
          <w:szCs w:val="24"/>
          <w:lang w:eastAsia="sk-SK"/>
        </w:rPr>
        <w:t>Tabuľka č. 2: Výpočet vplyvov jednotlivých regulácií na zmeny v nákladoch podnikateľov</w:t>
      </w:r>
    </w:p>
    <w:p w14:paraId="03A525E5" w14:textId="77777777"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14:paraId="71AB755D"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r w:rsidRPr="00D8247C">
        <w:rPr>
          <w:rFonts w:ascii="Times New Roman" w:eastAsia="Times New Roman" w:hAnsi="Times New Roman" w:cs="Times New Roman"/>
          <w:bCs/>
          <w:iCs/>
          <w:sz w:val="24"/>
          <w:szCs w:val="24"/>
          <w:lang w:eastAsia="sk-SK"/>
        </w:rPr>
        <w:t>Predkladateľ</w:t>
      </w:r>
      <w:r w:rsidRPr="00D8247C">
        <w:rPr>
          <w:rFonts w:ascii="Times New Roman" w:eastAsia="Times New Roman" w:hAnsi="Times New Roman" w:cs="Times New Roman"/>
          <w:sz w:val="24"/>
          <w:szCs w:val="24"/>
          <w:lang w:eastAsia="sk-SK"/>
        </w:rPr>
        <w:t xml:space="preserve"> vloží </w:t>
      </w:r>
      <w:r w:rsidRPr="00D8247C">
        <w:rPr>
          <w:rFonts w:ascii="Times New Roman" w:eastAsia="Times New Roman" w:hAnsi="Times New Roman" w:cs="Times New Roman"/>
          <w:b/>
          <w:sz w:val="24"/>
          <w:szCs w:val="24"/>
          <w:lang w:eastAsia="sk-SK"/>
        </w:rPr>
        <w:t>tabuľku č. 2</w:t>
      </w:r>
      <w:r w:rsidRPr="00D8247C">
        <w:rPr>
          <w:rFonts w:ascii="Times New Roman" w:eastAsia="Times New Roman" w:hAnsi="Times New Roman" w:cs="Times New Roman"/>
          <w:sz w:val="24"/>
          <w:szCs w:val="24"/>
          <w:lang w:eastAsia="sk-SK"/>
        </w:rPr>
        <w:t xml:space="preserve">, ktorú mu vygeneruje </w:t>
      </w:r>
      <w:r w:rsidRPr="00D8247C">
        <w:rPr>
          <w:rFonts w:ascii="Times New Roman" w:eastAsia="Times New Roman" w:hAnsi="Times New Roman" w:cs="Times New Roman"/>
          <w:b/>
          <w:i/>
          <w:sz w:val="24"/>
          <w:szCs w:val="24"/>
          <w:lang w:eastAsia="sk-SK"/>
        </w:rPr>
        <w:t>Kalkulačk</w:t>
      </w:r>
      <w:r>
        <w:rPr>
          <w:rFonts w:ascii="Times New Roman" w:eastAsia="Times New Roman" w:hAnsi="Times New Roman" w:cs="Times New Roman"/>
          <w:b/>
          <w:i/>
          <w:sz w:val="24"/>
          <w:szCs w:val="24"/>
          <w:lang w:eastAsia="sk-SK"/>
        </w:rPr>
        <w:t>a</w:t>
      </w:r>
      <w:r w:rsidRPr="00D8247C">
        <w:rPr>
          <w:rFonts w:ascii="Times New Roman" w:eastAsia="Times New Roman" w:hAnsi="Times New Roman" w:cs="Times New Roman"/>
          <w:b/>
          <w:i/>
          <w:sz w:val="24"/>
          <w:szCs w:val="24"/>
          <w:lang w:eastAsia="sk-SK"/>
        </w:rPr>
        <w:t xml:space="preserve"> nákladov</w:t>
      </w:r>
      <w:r w:rsidRPr="00D8247C">
        <w:rPr>
          <w:rFonts w:ascii="Times New Roman" w:eastAsia="Times New Roman" w:hAnsi="Times New Roman" w:cs="Times New Roman"/>
          <w:i/>
          <w:sz w:val="24"/>
          <w:szCs w:val="24"/>
          <w:lang w:eastAsia="sk-SK"/>
        </w:rPr>
        <w:t>:</w:t>
      </w:r>
    </w:p>
    <w:p w14:paraId="59C2734F"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14:paraId="13CE87BA"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r w:rsidRPr="00D8247C">
        <w:rPr>
          <w:rFonts w:ascii="Times New Roman" w:eastAsia="Times New Roman" w:hAnsi="Times New Roman" w:cs="Times New Roman"/>
          <w:b/>
          <w:i/>
          <w:sz w:val="24"/>
          <w:szCs w:val="24"/>
          <w:lang w:eastAsia="sk-SK"/>
        </w:rPr>
        <w:t>Pokyny k jednotlivým stĺpcom tabuľky č. 2:</w:t>
      </w:r>
    </w:p>
    <w:p w14:paraId="75399EDE" w14:textId="77777777" w:rsidR="00054C41" w:rsidRPr="00D8247C" w:rsidRDefault="00054C41" w:rsidP="00054C41">
      <w:pPr>
        <w:spacing w:after="0" w:line="240" w:lineRule="auto"/>
        <w:jc w:val="both"/>
        <w:rPr>
          <w:rFonts w:ascii="Times New Roman" w:eastAsia="Times New Roman" w:hAnsi="Times New Roman" w:cs="Times New Roman"/>
          <w:b/>
          <w:sz w:val="24"/>
          <w:szCs w:val="24"/>
          <w:lang w:eastAsia="sk-SK"/>
        </w:rPr>
      </w:pPr>
    </w:p>
    <w:p w14:paraId="3E90A29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Zrozumiteľný a stručný opis regulácie vyjadrujúci dôvod zvýšenia/zníženia nákladov na</w:t>
      </w:r>
      <w:r>
        <w:rPr>
          <w:rFonts w:ascii="Times New Roman" w:eastAsia="Times New Roman" w:hAnsi="Times New Roman" w:cs="Times New Roman"/>
          <w:b/>
          <w:sz w:val="24"/>
          <w:szCs w:val="24"/>
          <w:lang w:eastAsia="sk-SK"/>
        </w:rPr>
        <w:t> </w:t>
      </w:r>
      <w:r w:rsidRPr="00D8247C">
        <w:rPr>
          <w:rFonts w:ascii="Times New Roman" w:eastAsia="Times New Roman" w:hAnsi="Times New Roman" w:cs="Times New Roman"/>
          <w:b/>
          <w:sz w:val="24"/>
          <w:szCs w:val="24"/>
          <w:lang w:eastAsia="sk-SK"/>
        </w:rPr>
        <w:t xml:space="preserve">PP: </w:t>
      </w:r>
      <w:r w:rsidRPr="00D8247C">
        <w:rPr>
          <w:rFonts w:ascii="Times New Roman" w:eastAsia="Times New Roman" w:hAnsi="Times New Roman" w:cs="Times New Roman"/>
          <w:sz w:val="24"/>
          <w:szCs w:val="24"/>
          <w:lang w:eastAsia="sk-SK"/>
        </w:rPr>
        <w:t xml:space="preserve">v tomto stĺpci predkladateľ uvedie stručne a výstižne aj dôvod zvýšenia/zníženia nákladov na PP. Predkladateľ nekopíruje paragrafové znenie regulácie! </w:t>
      </w:r>
      <w:r w:rsidRPr="00D8247C">
        <w:rPr>
          <w:rFonts w:ascii="Times New Roman" w:eastAsia="Times New Roman" w:hAnsi="Times New Roman" w:cs="Times New Roman"/>
          <w:i/>
          <w:iCs/>
          <w:sz w:val="24"/>
          <w:szCs w:val="24"/>
          <w:lang w:eastAsia="sk-SK"/>
        </w:rPr>
        <w:t>Napríklad: zníženie frekvencie povinných kontrol strojov z ročnej na dvojročnú.</w:t>
      </w:r>
      <w:r w:rsidRPr="00D8247C">
        <w:rPr>
          <w:rFonts w:ascii="Times New Roman" w:eastAsia="Times New Roman" w:hAnsi="Times New Roman" w:cs="Times New Roman"/>
          <w:b/>
          <w:bCs/>
          <w:color w:val="000000"/>
          <w:sz w:val="24"/>
          <w:szCs w:val="24"/>
          <w:lang w:eastAsia="sk-SK"/>
        </w:rPr>
        <w:t xml:space="preserve"> </w:t>
      </w:r>
    </w:p>
    <w:p w14:paraId="4DBB0D2B"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1BF503F0"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Číslo normy (zákona, vyhlášky a pod.):</w:t>
      </w:r>
      <w:r w:rsidRPr="00D8247C">
        <w:rPr>
          <w:rFonts w:ascii="Times New Roman" w:eastAsia="Times New Roman" w:hAnsi="Times New Roman" w:cs="Times New Roman"/>
          <w:sz w:val="24"/>
          <w:szCs w:val="24"/>
          <w:lang w:eastAsia="sk-SK"/>
        </w:rPr>
        <w:t xml:space="preserve"> predkladateľ uvedie číslo právneho predpisu, v ktorom je upravená predmetná regulácia, čo slúži pre exaktnú identifikáciu zdroja právnej úpravy, zvlášť v prípadoch, kedy materiál upravuje dva a viac právnych predpisov. </w:t>
      </w:r>
      <w:r w:rsidRPr="00D8247C">
        <w:rPr>
          <w:rFonts w:ascii="Times New Roman" w:eastAsia="Times New Roman" w:hAnsi="Times New Roman" w:cs="Times New Roman"/>
          <w:i/>
          <w:sz w:val="24"/>
          <w:szCs w:val="24"/>
          <w:lang w:eastAsia="sk-SK"/>
        </w:rPr>
        <w:t>Napríklad: zákon č. 311/2001 Z. z.</w:t>
      </w:r>
      <w:r w:rsidRPr="00D8247C">
        <w:rPr>
          <w:rFonts w:ascii="Times New Roman" w:eastAsia="Times New Roman" w:hAnsi="Times New Roman" w:cs="Times New Roman"/>
          <w:sz w:val="24"/>
          <w:szCs w:val="24"/>
          <w:lang w:eastAsia="sk-SK"/>
        </w:rPr>
        <w:t xml:space="preserve"> </w:t>
      </w:r>
    </w:p>
    <w:p w14:paraId="21A4D572" w14:textId="77777777" w:rsidR="00054C41" w:rsidRPr="00D8247C" w:rsidRDefault="00054C41" w:rsidP="00054C41">
      <w:pPr>
        <w:spacing w:after="0" w:line="240" w:lineRule="auto"/>
        <w:jc w:val="both"/>
        <w:rPr>
          <w:rFonts w:ascii="Times New Roman" w:eastAsia="Times New Roman" w:hAnsi="Times New Roman" w:cs="Times New Roman"/>
          <w:b/>
          <w:sz w:val="24"/>
          <w:szCs w:val="24"/>
          <w:lang w:eastAsia="sk-SK"/>
        </w:rPr>
      </w:pPr>
    </w:p>
    <w:p w14:paraId="4B9D464A"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Lokalizácia (</w:t>
      </w:r>
      <w:r w:rsidRPr="00D8247C">
        <w:rPr>
          <w:rFonts w:ascii="Times New Roman" w:eastAsia="Times New Roman" w:hAnsi="Times New Roman" w:cs="Times New Roman"/>
          <w:b/>
          <w:bCs/>
          <w:color w:val="000000"/>
          <w:sz w:val="24"/>
          <w:szCs w:val="24"/>
          <w:lang w:eastAsia="sk-SK"/>
        </w:rPr>
        <w:t>§, ods.):</w:t>
      </w:r>
      <w:r w:rsidRPr="00D8247C">
        <w:rPr>
          <w:rFonts w:ascii="Times New Roman" w:eastAsia="Times New Roman" w:hAnsi="Times New Roman" w:cs="Times New Roman"/>
          <w:bCs/>
          <w:color w:val="000000"/>
          <w:sz w:val="24"/>
          <w:szCs w:val="24"/>
          <w:lang w:eastAsia="sk-SK"/>
        </w:rPr>
        <w:t xml:space="preserve"> </w:t>
      </w:r>
      <w:r w:rsidRPr="00D8247C">
        <w:rPr>
          <w:rFonts w:ascii="Times New Roman" w:eastAsia="Times New Roman" w:hAnsi="Times New Roman" w:cs="Times New Roman"/>
          <w:sz w:val="24"/>
          <w:szCs w:val="24"/>
          <w:lang w:eastAsia="sk-SK"/>
        </w:rPr>
        <w:t>predkladateľ uvedie, ktorý paragraf, odsek, písmeno a bod upravuje zmenu predmetnej regulácie.</w:t>
      </w:r>
      <w:r w:rsidRPr="00D8247C">
        <w:rPr>
          <w:rFonts w:ascii="Times New Roman" w:eastAsia="Times New Roman" w:hAnsi="Times New Roman" w:cs="Times New Roman"/>
          <w:bCs/>
          <w:color w:val="000000"/>
          <w:sz w:val="24"/>
          <w:szCs w:val="24"/>
          <w:lang w:eastAsia="sk-SK"/>
        </w:rPr>
        <w:t xml:space="preserve"> </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i/>
          <w:iCs/>
          <w:sz w:val="24"/>
          <w:szCs w:val="24"/>
          <w:lang w:eastAsia="sk-SK"/>
        </w:rPr>
        <w:t xml:space="preserve">Napríklad: § 15 ods. 2 písm. b). </w:t>
      </w:r>
    </w:p>
    <w:p w14:paraId="6B9E507C" w14:textId="77777777" w:rsidR="00054C41" w:rsidRPr="00D8247C" w:rsidRDefault="00054C41" w:rsidP="00054C41">
      <w:pPr>
        <w:spacing w:after="0" w:line="240" w:lineRule="auto"/>
        <w:jc w:val="both"/>
        <w:rPr>
          <w:rFonts w:ascii="Times New Roman" w:eastAsia="Times New Roman" w:hAnsi="Times New Roman" w:cs="Times New Roman"/>
          <w:bCs/>
          <w:color w:val="000000"/>
          <w:sz w:val="24"/>
          <w:szCs w:val="24"/>
          <w:lang w:eastAsia="sk-SK"/>
        </w:rPr>
      </w:pPr>
    </w:p>
    <w:p w14:paraId="33828974" w14:textId="77777777" w:rsidR="00054C41" w:rsidRPr="00D8247C" w:rsidRDefault="00054C41" w:rsidP="00054C41">
      <w:pPr>
        <w:spacing w:after="0" w:line="240" w:lineRule="auto"/>
        <w:jc w:val="both"/>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b/>
          <w:sz w:val="24"/>
          <w:szCs w:val="24"/>
          <w:lang w:eastAsia="sk-SK"/>
        </w:rPr>
        <w:t>Pôvod regulácie</w:t>
      </w:r>
      <w:r w:rsidRPr="00D8247C">
        <w:rPr>
          <w:rFonts w:ascii="Times New Roman" w:eastAsia="Times New Roman" w:hAnsi="Times New Roman" w:cs="Times New Roman"/>
          <w:sz w:val="24"/>
          <w:szCs w:val="24"/>
          <w:lang w:eastAsia="sk-SK"/>
        </w:rPr>
        <w:t xml:space="preserve">: predkladateľ vyberie jednu z možností pôvodu regulácie: </w:t>
      </w:r>
      <w:r w:rsidRPr="00D8247C">
        <w:rPr>
          <w:rFonts w:ascii="Times New Roman" w:eastAsia="Times New Roman" w:hAnsi="Times New Roman" w:cs="Times New Roman"/>
          <w:color w:val="000000"/>
          <w:sz w:val="24"/>
          <w:szCs w:val="24"/>
          <w:lang w:eastAsia="sk-SK"/>
        </w:rPr>
        <w:t>SK; EÚ úplná harm.; EÚ harm. s možnosťou voľby</w:t>
      </w:r>
      <w:r w:rsidRPr="00D8247C">
        <w:rPr>
          <w:rFonts w:ascii="Times New Roman" w:eastAsia="Times New Roman" w:hAnsi="Times New Roman" w:cs="Times New Roman"/>
          <w:sz w:val="24"/>
          <w:szCs w:val="24"/>
          <w:lang w:eastAsia="sk-SK"/>
        </w:rPr>
        <w:t xml:space="preserve">. Regulácie s pôvodom „SK“ sú domáce iniciatívne regulácie. Pôvod „EÚ úplná harmonizácia“ majú tie ustanovenia, ktoré sú transpozíciou práva EÚ, pri ktorých nie je možná voľba ani odklon od znenia práva EÚ. </w:t>
      </w:r>
      <w:r w:rsidRPr="00D8247C">
        <w:rPr>
          <w:rFonts w:ascii="Times New Roman" w:eastAsia="Times New Roman" w:hAnsi="Times New Roman" w:cs="Times New Roman"/>
          <w:i/>
          <w:iCs/>
          <w:sz w:val="24"/>
          <w:szCs w:val="24"/>
          <w:lang w:eastAsia="sk-SK"/>
        </w:rPr>
        <w:t>Napríklad: presné znenie predzmluvnej informácie, ktorú musia obsahovať všeobecné obchodné podmienky.</w:t>
      </w:r>
      <w:r w:rsidRPr="00D8247C">
        <w:rPr>
          <w:rFonts w:ascii="Times New Roman" w:eastAsia="Times New Roman" w:hAnsi="Times New Roman" w:cs="Times New Roman"/>
          <w:sz w:val="24"/>
          <w:szCs w:val="24"/>
          <w:lang w:eastAsia="sk-SK"/>
        </w:rPr>
        <w:t xml:space="preserve"> Pôvod „EÚ harmonizácia s možnosťou voľby“ majú tie  ustanovenia, ktoré sú transpozíciou alebo implementáciou práva EÚ, ktoré má úroveň minimálnej harmonizácie alebo ide o transpozíciou alebo implementáciu s možnosťou voľby. </w:t>
      </w:r>
      <w:r w:rsidRPr="00D8247C">
        <w:rPr>
          <w:rFonts w:ascii="Times New Roman" w:eastAsia="Times New Roman" w:hAnsi="Times New Roman" w:cs="Times New Roman"/>
          <w:i/>
          <w:iCs/>
          <w:sz w:val="24"/>
          <w:szCs w:val="24"/>
          <w:lang w:eastAsia="sk-SK"/>
        </w:rPr>
        <w:t>Napríklad: Povinnosť mať systém ochrany pre prípad úpadku, avšak samotný mechanizmus, fungovanie sú na voľbe členského štátu.</w:t>
      </w:r>
    </w:p>
    <w:p w14:paraId="31DFE9E7"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761D16AF"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 xml:space="preserve">Účinnosť regulácie: </w:t>
      </w:r>
      <w:r w:rsidRPr="00D8247C">
        <w:rPr>
          <w:rFonts w:ascii="Times New Roman" w:eastAsia="Times New Roman" w:hAnsi="Times New Roman" w:cs="Times New Roman"/>
          <w:sz w:val="24"/>
          <w:szCs w:val="24"/>
          <w:lang w:eastAsia="sk-SK"/>
        </w:rPr>
        <w:t xml:space="preserve">predkladateľ uvedie dátum/dátumy účinnosti resp. navrhovanej účinnosti regulácie (obzvlášť dôležité v prípade, ak právny predpis obsahuje ustanovenia s rôznymi dátumami účinnosti). </w:t>
      </w:r>
      <w:r w:rsidRPr="00D8247C">
        <w:rPr>
          <w:rFonts w:ascii="Times New Roman" w:eastAsia="Times New Roman" w:hAnsi="Times New Roman" w:cs="Times New Roman"/>
          <w:i/>
          <w:sz w:val="24"/>
          <w:szCs w:val="24"/>
          <w:lang w:eastAsia="sk-SK"/>
        </w:rPr>
        <w:t>Napríklad: 1.7.2022.</w:t>
      </w:r>
    </w:p>
    <w:p w14:paraId="54FC3A9F"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6B61DA1F" w14:textId="77777777" w:rsidR="00054C41" w:rsidRPr="00D8247C" w:rsidRDefault="00054C41" w:rsidP="00054C41">
      <w:pPr>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b/>
          <w:sz w:val="24"/>
          <w:szCs w:val="24"/>
          <w:lang w:eastAsia="sk-SK"/>
        </w:rPr>
        <w:t>Kategória dotknutých subjektov:</w:t>
      </w:r>
      <w:r w:rsidRPr="00D8247C">
        <w:rPr>
          <w:rFonts w:ascii="Times New Roman" w:eastAsia="Times New Roman" w:hAnsi="Times New Roman" w:cs="Times New Roman"/>
          <w:sz w:val="24"/>
          <w:szCs w:val="24"/>
          <w:lang w:eastAsia="sk-SK"/>
        </w:rPr>
        <w:t xml:space="preserve"> predkladateľ definuje kategóriu dotknutých subjektov, ktoré budú ovplyvnené predkladanou reguláciou. </w:t>
      </w:r>
      <w:r w:rsidRPr="00D8247C">
        <w:rPr>
          <w:rFonts w:ascii="Times New Roman" w:eastAsia="Times New Roman" w:hAnsi="Times New Roman" w:cs="Times New Roman"/>
          <w:i/>
          <w:iCs/>
          <w:sz w:val="24"/>
          <w:szCs w:val="24"/>
          <w:lang w:eastAsia="sk-SK"/>
        </w:rPr>
        <w:t xml:space="preserve">Napríklad: ubytovacie zariadenia, autoškoly a pod. alebo všetky podniky. </w:t>
      </w:r>
      <w:r w:rsidRPr="00D8247C">
        <w:rPr>
          <w:rFonts w:ascii="Times New Roman" w:eastAsia="Calibri" w:hAnsi="Times New Roman" w:cs="Times New Roman"/>
          <w:sz w:val="24"/>
          <w:szCs w:val="24"/>
        </w:rPr>
        <w:t>V prípade, ak sa návrh týka celého podnikateľského prostredia, predkladateľ uvedie "všetky kategórie".</w:t>
      </w:r>
      <w:r w:rsidRPr="00D8247C" w:rsidDel="007809B3">
        <w:rPr>
          <w:rFonts w:ascii="Times New Roman" w:eastAsia="Times New Roman" w:hAnsi="Times New Roman" w:cs="Times New Roman"/>
          <w:i/>
          <w:iCs/>
          <w:sz w:val="24"/>
          <w:szCs w:val="24"/>
          <w:lang w:eastAsia="sk-SK"/>
        </w:rPr>
        <w:t xml:space="preserve"> </w:t>
      </w:r>
    </w:p>
    <w:p w14:paraId="23F9DAD6" w14:textId="77777777" w:rsidR="004D20CB"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Times New Roman" w:hAnsi="Times New Roman" w:cs="Times New Roman"/>
          <w:b/>
          <w:iCs/>
          <w:color w:val="000000"/>
          <w:sz w:val="24"/>
          <w:szCs w:val="24"/>
          <w:lang w:eastAsia="sk-SK"/>
        </w:rPr>
        <w:t>Počet subjektov v dotknutej kategórii:</w:t>
      </w:r>
      <w:r w:rsidRPr="00D8247C">
        <w:rPr>
          <w:rFonts w:ascii="Times New Roman" w:eastAsia="Times New Roman" w:hAnsi="Times New Roman" w:cs="Times New Roman"/>
          <w:iCs/>
          <w:color w:val="000000"/>
          <w:sz w:val="24"/>
          <w:szCs w:val="24"/>
          <w:lang w:eastAsia="sk-SK"/>
        </w:rPr>
        <w:t xml:space="preserve"> predkladateľ uvedie počet dotknutých subjektov v posudzova</w:t>
      </w:r>
      <w:r w:rsidRPr="00D8247C">
        <w:rPr>
          <w:rFonts w:ascii="Times New Roman" w:eastAsia="Times New Roman" w:hAnsi="Times New Roman" w:cs="Times New Roman"/>
          <w:color w:val="000000"/>
          <w:sz w:val="24"/>
          <w:szCs w:val="24"/>
          <w:lang w:eastAsia="sk-SK"/>
        </w:rPr>
        <w:t xml:space="preserve">nej kategórii. Ak má jedna regulácia rôzny vplyv na zmenu nákladov viacerých kategórií podnikov, tak pre každú takúto kategóriu je potrebné uviesť samostatný riadok. </w:t>
      </w:r>
      <w:r w:rsidRPr="00D8247C">
        <w:rPr>
          <w:rFonts w:ascii="Times New Roman" w:eastAsia="Calibri" w:hAnsi="Times New Roman" w:cs="Times New Roman"/>
          <w:sz w:val="24"/>
          <w:szCs w:val="24"/>
        </w:rPr>
        <w:t>Tento údaj môže byť určený presne na základe evidencie zodpovedných útvarov za predchádzajúce obdobie, odhadom prostredníctvom údajov za predchádzajúce obdobie, prostredníctvom</w:t>
      </w:r>
    </w:p>
    <w:p w14:paraId="434D1C15" w14:textId="77777777" w:rsidR="00054C41" w:rsidRPr="00D8247C"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štatistík podľa SK NACE klasifikácie, iných štatistík alebo expertným odhadom.</w:t>
      </w:r>
      <w:r w:rsidRPr="00D8247C">
        <w:rPr>
          <w:rFonts w:ascii="Times New Roman" w:eastAsia="Times New Roman" w:hAnsi="Times New Roman" w:cs="Times New Roman"/>
          <w:color w:val="000000"/>
          <w:sz w:val="24"/>
          <w:szCs w:val="24"/>
          <w:lang w:eastAsia="sk-SK"/>
        </w:rPr>
        <w:t xml:space="preserve"> Ak nie je možné definovať počet dotknutých subjektov, predkladateľ uvedie „N/A“. Ak sa týka všetkých kategórií, tak uvedie celkový počet dotknutých subjektov.</w:t>
      </w:r>
    </w:p>
    <w:p w14:paraId="003B3164"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b/>
          <w:sz w:val="24"/>
          <w:szCs w:val="24"/>
          <w:lang w:eastAsia="sk-SK"/>
        </w:rPr>
        <w:lastRenderedPageBreak/>
        <w:t>Počet subjektov</w:t>
      </w:r>
      <w:r w:rsidRPr="00D8247C">
        <w:rPr>
          <w:rFonts w:ascii="Times New Roman" w:eastAsia="Times New Roman" w:hAnsi="Times New Roman" w:cs="Times New Roman"/>
          <w:b/>
          <w:sz w:val="24"/>
          <w:szCs w:val="24"/>
          <w:lang w:eastAsia="sk-SK"/>
        </w:rPr>
        <w:t xml:space="preserve"> MSP v dotknutej kategórii:</w:t>
      </w:r>
      <w:r w:rsidRPr="00D8247C">
        <w:rPr>
          <w:rFonts w:ascii="Times New Roman" w:eastAsia="Times New Roman" w:hAnsi="Times New Roman" w:cs="Times New Roman"/>
          <w:sz w:val="24"/>
          <w:szCs w:val="24"/>
          <w:lang w:eastAsia="sk-SK"/>
        </w:rPr>
        <w:t xml:space="preserve"> ak má zmena regulácie vplyv aj na MPS, tak predkladateľ uvedie ich počet (kategóriu MSP tvoria podniky, ktoré zamestnávajú menej ako 250 osôb a ktorých ročný obrat nepresahuje 50 miliónov eur a/alebo celková ročná bilančná suma neprevyšuje 43 miliónov eur). </w:t>
      </w:r>
      <w:r w:rsidRPr="00D8247C">
        <w:rPr>
          <w:rFonts w:ascii="Times New Roman" w:eastAsia="Calibri" w:hAnsi="Times New Roman" w:cs="Times New Roman"/>
          <w:sz w:val="24"/>
          <w:szCs w:val="24"/>
          <w:lang w:eastAsia="sk-SK"/>
        </w:rPr>
        <w:t>Ak má vplyv na MSP, ale z objektívnych dôvodov nie je možné definovať počet dotknutých subjektov, ani vykonať expertný odhad, predkladateľ uvedie „N/A“.</w:t>
      </w:r>
    </w:p>
    <w:p w14:paraId="79E2820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01A3F376" w14:textId="77777777" w:rsidR="00054C41" w:rsidRPr="00D8247C" w:rsidRDefault="00054C41" w:rsidP="00054C41">
      <w:pPr>
        <w:spacing w:after="0" w:line="240" w:lineRule="auto"/>
        <w:jc w:val="both"/>
        <w:rPr>
          <w:rFonts w:ascii="Times New Roman" w:eastAsia="Calibri" w:hAnsi="Times New Roman" w:cs="Times New Roman"/>
          <w:i/>
          <w:iCs/>
          <w:sz w:val="24"/>
          <w:szCs w:val="24"/>
          <w:lang w:eastAsia="sk-SK"/>
        </w:rPr>
      </w:pPr>
      <w:r w:rsidRPr="00D8247C">
        <w:rPr>
          <w:rFonts w:ascii="Times New Roman" w:eastAsia="Times New Roman" w:hAnsi="Times New Roman" w:cs="Times New Roman"/>
          <w:b/>
          <w:bCs/>
          <w:color w:val="000000"/>
          <w:sz w:val="24"/>
          <w:szCs w:val="24"/>
          <w:lang w:eastAsia="sk-SK"/>
        </w:rPr>
        <w:t xml:space="preserve">Vplyv na 1 podnikateľa v eurách: </w:t>
      </w:r>
      <w:r w:rsidRPr="00D8247C">
        <w:rPr>
          <w:rFonts w:ascii="Times New Roman" w:eastAsia="Calibri" w:hAnsi="Times New Roman" w:cs="Times New Roman"/>
          <w:sz w:val="24"/>
          <w:szCs w:val="24"/>
        </w:rPr>
        <w:t xml:space="preserve">vypočíta </w:t>
      </w:r>
      <w:r w:rsidRPr="00D8247C">
        <w:rPr>
          <w:rFonts w:ascii="Times New Roman" w:eastAsia="Calibri" w:hAnsi="Times New Roman" w:cs="Times New Roman"/>
          <w:i/>
          <w:sz w:val="24"/>
          <w:szCs w:val="24"/>
          <w:lang w:eastAsia="sk-SK"/>
        </w:rPr>
        <w:t>Kalkulačka nákladov</w:t>
      </w:r>
      <w:r w:rsidRPr="00D8247C">
        <w:rPr>
          <w:rFonts w:ascii="Times New Roman" w:eastAsia="Calibri" w:hAnsi="Times New Roman" w:cs="Times New Roman"/>
          <w:sz w:val="24"/>
          <w:szCs w:val="24"/>
          <w:lang w:eastAsia="sk-SK"/>
        </w:rPr>
        <w:t xml:space="preserve"> na základe údajov v predchádzajúcich stĺpcoch. Podrobnosti výpočtu sú uvedené v ďalšej časti Metodického postupu</w:t>
      </w:r>
      <w:r w:rsidRPr="00D8247C">
        <w:rPr>
          <w:rFonts w:ascii="Times New Roman" w:eastAsia="Calibri" w:hAnsi="Times New Roman" w:cs="Times New Roman"/>
          <w:i/>
          <w:iCs/>
          <w:sz w:val="24"/>
          <w:szCs w:val="24"/>
          <w:lang w:eastAsia="sk-SK"/>
        </w:rPr>
        <w:t>.</w:t>
      </w:r>
    </w:p>
    <w:p w14:paraId="09BFA35A"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i/>
          <w:iCs/>
          <w:sz w:val="24"/>
          <w:szCs w:val="24"/>
          <w:lang w:eastAsia="sk-SK"/>
        </w:rPr>
        <w:t xml:space="preserve"> </w:t>
      </w:r>
    </w:p>
    <w:p w14:paraId="17EA70FE" w14:textId="77777777" w:rsidR="00054C41" w:rsidRPr="00D8247C"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Times New Roman" w:hAnsi="Times New Roman" w:cs="Times New Roman"/>
          <w:b/>
          <w:color w:val="000000"/>
          <w:sz w:val="24"/>
          <w:szCs w:val="24"/>
        </w:rPr>
        <w:t>Vplyv na kategóriu subjektov v eurách:</w:t>
      </w:r>
      <w:r w:rsidRPr="00D8247C">
        <w:rPr>
          <w:rFonts w:ascii="Times New Roman" w:eastAsia="Times New Roman" w:hAnsi="Times New Roman" w:cs="Times New Roman"/>
          <w:color w:val="000000"/>
          <w:sz w:val="24"/>
          <w:szCs w:val="24"/>
        </w:rPr>
        <w:t xml:space="preserve"> vypočíta </w:t>
      </w:r>
      <w:r w:rsidRPr="00D8247C">
        <w:rPr>
          <w:rFonts w:ascii="Times New Roman" w:eastAsia="Times New Roman" w:hAnsi="Times New Roman" w:cs="Times New Roman"/>
          <w:i/>
          <w:color w:val="000000"/>
          <w:sz w:val="24"/>
          <w:szCs w:val="24"/>
          <w:lang w:eastAsia="sk-SK"/>
        </w:rPr>
        <w:t>Kalkulačka nákladov</w:t>
      </w:r>
      <w:r w:rsidRPr="00D8247C">
        <w:rPr>
          <w:rFonts w:ascii="Arial" w:eastAsia="Times New Roman" w:hAnsi="Arial" w:cs="Times New Roman"/>
          <w:color w:val="000000"/>
          <w:sz w:val="24"/>
          <w:szCs w:val="24"/>
        </w:rPr>
        <w:t xml:space="preserve"> </w:t>
      </w:r>
      <w:r w:rsidRPr="00D8247C">
        <w:rPr>
          <w:rFonts w:ascii="Times New Roman" w:eastAsia="Times New Roman" w:hAnsi="Times New Roman" w:cs="Times New Roman"/>
          <w:color w:val="000000"/>
          <w:sz w:val="24"/>
          <w:szCs w:val="24"/>
          <w:lang w:eastAsia="sk-SK"/>
        </w:rPr>
        <w:t>na základe údajov v predchádzajúcich stĺpcoch. Podrobnosti sú uvedené v ďalšej časti Metodického postupu</w:t>
      </w:r>
      <w:r w:rsidRPr="00D8247C">
        <w:rPr>
          <w:rFonts w:ascii="Times New Roman" w:eastAsia="Times New Roman" w:hAnsi="Times New Roman" w:cs="Times New Roman"/>
          <w:i/>
          <w:iCs/>
          <w:color w:val="000000"/>
          <w:sz w:val="24"/>
          <w:szCs w:val="24"/>
          <w:lang w:eastAsia="sk-SK"/>
        </w:rPr>
        <w:t xml:space="preserve">. </w:t>
      </w:r>
    </w:p>
    <w:p w14:paraId="17FD6F38"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bCs/>
          <w:color w:val="000000"/>
          <w:sz w:val="24"/>
          <w:szCs w:val="24"/>
          <w:lang w:eastAsia="sk-SK"/>
        </w:rPr>
        <w:t xml:space="preserve">Druh vplyvu IN </w:t>
      </w:r>
      <w:r w:rsidRPr="00D8247C">
        <w:rPr>
          <w:rFonts w:ascii="Times New Roman" w:eastAsia="Times New Roman" w:hAnsi="Times New Roman" w:cs="Times New Roman"/>
          <w:color w:val="000000"/>
          <w:sz w:val="24"/>
          <w:szCs w:val="24"/>
          <w:lang w:eastAsia="sk-SK"/>
        </w:rPr>
        <w:t xml:space="preserve">(zvyšuje náklady) / </w:t>
      </w:r>
      <w:r w:rsidRPr="00D8247C">
        <w:rPr>
          <w:rFonts w:ascii="Times New Roman" w:eastAsia="Times New Roman" w:hAnsi="Times New Roman" w:cs="Times New Roman"/>
          <w:b/>
          <w:bCs/>
          <w:color w:val="000000"/>
          <w:sz w:val="24"/>
          <w:szCs w:val="24"/>
          <w:lang w:eastAsia="sk-SK"/>
        </w:rPr>
        <w:t xml:space="preserve">OUT </w:t>
      </w:r>
      <w:r w:rsidRPr="00D8247C">
        <w:rPr>
          <w:rFonts w:ascii="Times New Roman" w:eastAsia="Times New Roman" w:hAnsi="Times New Roman" w:cs="Times New Roman"/>
          <w:color w:val="000000"/>
          <w:sz w:val="24"/>
          <w:szCs w:val="24"/>
          <w:lang w:eastAsia="sk-SK"/>
        </w:rPr>
        <w:t>(znižuje náklady):</w:t>
      </w:r>
      <w:r w:rsidRPr="00D8247C">
        <w:rPr>
          <w:rFonts w:ascii="Times New Roman" w:eastAsia="Times New Roman" w:hAnsi="Times New Roman" w:cs="Times New Roman"/>
          <w:b/>
          <w:bCs/>
          <w:color w:val="000000"/>
          <w:sz w:val="24"/>
          <w:szCs w:val="24"/>
          <w:lang w:eastAsia="sk-SK"/>
        </w:rPr>
        <w:t xml:space="preserve"> </w:t>
      </w:r>
      <w:r w:rsidRPr="00D8247C">
        <w:rPr>
          <w:rFonts w:ascii="Times New Roman" w:eastAsia="Times New Roman" w:hAnsi="Times New Roman" w:cs="Times New Roman"/>
          <w:sz w:val="24"/>
          <w:szCs w:val="24"/>
          <w:lang w:eastAsia="sk-SK"/>
        </w:rPr>
        <w:t xml:space="preserve">vyberie sa druh vplyvu. </w:t>
      </w:r>
      <w:r w:rsidRPr="00D8247C">
        <w:rPr>
          <w:rFonts w:ascii="Times New Roman" w:eastAsia="Times New Roman" w:hAnsi="Times New Roman" w:cs="Times New Roman"/>
          <w:i/>
          <w:sz w:val="24"/>
          <w:szCs w:val="24"/>
          <w:lang w:eastAsia="sk-SK"/>
        </w:rPr>
        <w:t>Napríklad: Zníženie príplatkov za prácu v sobotu bude mať druh vplyvu OUT, pretože znižuje náklady podnikateľom. Zavedenie nových povinností BOZP bude mať druh vplyvu IN, pretože zvyšuje náklady podnikateľom.</w:t>
      </w:r>
      <w:r w:rsidRPr="00D8247C">
        <w:rPr>
          <w:rFonts w:ascii="Times New Roman" w:eastAsia="Times New Roman" w:hAnsi="Times New Roman" w:cs="Times New Roman"/>
          <w:sz w:val="24"/>
          <w:szCs w:val="24"/>
          <w:lang w:eastAsia="sk-SK"/>
        </w:rPr>
        <w:t xml:space="preserve"> </w:t>
      </w:r>
    </w:p>
    <w:p w14:paraId="70A0763E" w14:textId="77777777" w:rsidR="00054C41" w:rsidRPr="00D8247C" w:rsidRDefault="00054C41" w:rsidP="00054C41">
      <w:pPr>
        <w:spacing w:after="0" w:line="240" w:lineRule="auto"/>
        <w:rPr>
          <w:rFonts w:ascii="Times New Roman" w:eastAsia="Times New Roman" w:hAnsi="Times New Roman" w:cs="Times New Roman"/>
          <w:sz w:val="24"/>
          <w:szCs w:val="24"/>
          <w:lang w:eastAsia="sk-SK"/>
        </w:rPr>
      </w:pPr>
    </w:p>
    <w:p w14:paraId="56E5283D"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30458A32" w14:textId="77777777" w:rsidR="00054C41" w:rsidRPr="00D8247C" w:rsidRDefault="00054C41" w:rsidP="00054C41">
      <w:pPr>
        <w:jc w:val="both"/>
        <w:rPr>
          <w:rFonts w:ascii="Times New Roman" w:eastAsia="Calibri" w:hAnsi="Times New Roman" w:cs="Times New Roman"/>
          <w:b/>
          <w:bCs/>
          <w:i/>
          <w:sz w:val="24"/>
          <w:szCs w:val="24"/>
          <w:u w:val="single"/>
        </w:rPr>
      </w:pPr>
      <w:r w:rsidRPr="00D8247C">
        <w:rPr>
          <w:rFonts w:ascii="Times New Roman" w:eastAsia="Calibri" w:hAnsi="Times New Roman" w:cs="Times New Roman"/>
          <w:b/>
          <w:bCs/>
          <w:i/>
          <w:sz w:val="24"/>
          <w:szCs w:val="24"/>
          <w:u w:val="single"/>
        </w:rPr>
        <w:t xml:space="preserve">Doplňujúce informácie k spôsobu výpočtu vplyvov jednotlivých regulácií na zmenu nákladov </w:t>
      </w:r>
    </w:p>
    <w:p w14:paraId="76D3786D"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V tejto časti uvedie predkladateľ doplňujúce informácie k tabuľke č. 2 a k údajom vyplneným v Kalkulačke nákladov tak, aby umožňoval skontrolovať spôsob a správnosť výpočtov. Predkladateľ osobitne uvedie aj jednotlivé zdroje dát, ktoré použil na výpočty. Pri odkazoch z</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internetu je potrebné uviesť konkrétnu podstránku, odkiaľ boli čerpané d</w:t>
      </w:r>
      <w:r>
        <w:rPr>
          <w:rFonts w:ascii="Times New Roman" w:eastAsia="Calibri" w:hAnsi="Times New Roman" w:cs="Times New Roman"/>
          <w:bCs/>
          <w:sz w:val="24"/>
          <w:szCs w:val="24"/>
        </w:rPr>
        <w:t xml:space="preserve">áta, nielen kmeňovú adresu webu a zároveň aj dátum, kedy </w:t>
      </w:r>
      <w:r w:rsidRPr="00F021DD">
        <w:rPr>
          <w:rFonts w:ascii="Times New Roman" w:eastAsia="Calibri" w:hAnsi="Times New Roman" w:cs="Times New Roman"/>
          <w:bCs/>
          <w:sz w:val="24"/>
          <w:szCs w:val="24"/>
        </w:rPr>
        <w:t>bola informácia z danej podstránky prebratá</w:t>
      </w:r>
      <w:r>
        <w:rPr>
          <w:rFonts w:ascii="Times New Roman" w:eastAsia="Calibri" w:hAnsi="Times New Roman" w:cs="Times New Roman"/>
          <w:bCs/>
          <w:sz w:val="24"/>
          <w:szCs w:val="24"/>
        </w:rPr>
        <w:t>.</w:t>
      </w:r>
    </w:p>
    <w:p w14:paraId="29BFECC1"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V prípade, ak predkladateľ nemá k dispozícii konkrétne dáta, pokúsi sa vykonať expertný odhad, pričom v tejto časti popíše, akým spôsobom a z akých informácií vychádzal pri expertnom odhade.</w:t>
      </w:r>
    </w:p>
    <w:p w14:paraId="42EA6508"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V prípade, ak </w:t>
      </w:r>
      <w:r w:rsidRPr="00D8247C">
        <w:rPr>
          <w:rFonts w:ascii="Times New Roman" w:eastAsia="Calibri" w:hAnsi="Times New Roman" w:cs="Times New Roman"/>
          <w:b/>
          <w:bCs/>
          <w:sz w:val="24"/>
          <w:szCs w:val="24"/>
        </w:rPr>
        <w:t>vplyvy objektívne nie je možné kvantifikovať alebo vykonať expertný odhad a predkladateľ z tohto dôvodu uvedie v tabuľke znak „N/A“, tak ich v tejto časti aspoň čo</w:t>
      </w:r>
      <w:r>
        <w:rPr>
          <w:rFonts w:ascii="Times New Roman" w:eastAsia="Calibri" w:hAnsi="Times New Roman" w:cs="Times New Roman"/>
          <w:b/>
          <w:bCs/>
          <w:sz w:val="24"/>
          <w:szCs w:val="24"/>
        </w:rPr>
        <w:t> </w:t>
      </w:r>
      <w:r w:rsidRPr="00D8247C">
        <w:rPr>
          <w:rFonts w:ascii="Times New Roman" w:eastAsia="Calibri" w:hAnsi="Times New Roman" w:cs="Times New Roman"/>
          <w:b/>
          <w:bCs/>
          <w:sz w:val="24"/>
          <w:szCs w:val="24"/>
        </w:rPr>
        <w:t>najpresnejšie vysvetlí a uvedie dôvod, pre ktoré ich nebolo možné kvantifikovať, alebo vykonať expertný odhad</w:t>
      </w:r>
      <w:r w:rsidRPr="00D8247C">
        <w:rPr>
          <w:rFonts w:ascii="Times New Roman" w:eastAsia="Calibri" w:hAnsi="Times New Roman" w:cs="Times New Roman"/>
          <w:bCs/>
          <w:sz w:val="24"/>
          <w:szCs w:val="24"/>
        </w:rPr>
        <w:t xml:space="preserve">.  </w:t>
      </w:r>
    </w:p>
    <w:p w14:paraId="3532B13C"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Za objektívny dôvod je možné považovať skutočnosť, ak sa pre konkrétny údaj nevykonáva štatistické zisťovanie, resp. neexistuje žiadna iná forma sledovania alebo vykazovania, ktorá by mohla byť použitá pre tento účel.</w:t>
      </w:r>
    </w:p>
    <w:p w14:paraId="74C60FA7" w14:textId="77777777" w:rsidR="00054C41"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Expertný odhad je možné vykonať na základe rôznych dát, napr. z dát z minulosti. Napríklad, ak je potrebný údaj typu „počet úkonov“ a predkladateľ nevie odhadnúť, koľko úkonov sa</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v budúcom období vykoná, mal by vykonať expertný odhad na základe údajov z minulosti (ideálne z posledného roka), ak je takýto údaj k dispozícii.</w:t>
      </w:r>
    </w:p>
    <w:p w14:paraId="6D537718" w14:textId="77777777" w:rsidR="004D20CB" w:rsidRDefault="004D20CB" w:rsidP="00054C41">
      <w:pPr>
        <w:jc w:val="both"/>
        <w:rPr>
          <w:rFonts w:ascii="Times New Roman" w:eastAsia="Calibri" w:hAnsi="Times New Roman" w:cs="Times New Roman"/>
          <w:bCs/>
          <w:sz w:val="24"/>
          <w:szCs w:val="24"/>
        </w:rPr>
      </w:pPr>
    </w:p>
    <w:p w14:paraId="360CD69F" w14:textId="77777777" w:rsidR="00054C41" w:rsidRPr="00D8247C" w:rsidRDefault="00054C41" w:rsidP="00054C41">
      <w:pP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Metodika </w:t>
      </w:r>
      <w:r w:rsidR="007B40FB">
        <w:rPr>
          <w:rFonts w:ascii="Times New Roman" w:eastAsia="Calibri" w:hAnsi="Times New Roman" w:cs="Times New Roman"/>
          <w:b/>
          <w:sz w:val="24"/>
          <w:szCs w:val="24"/>
        </w:rPr>
        <w:t>kvantifikácie vplyvov jednotlivých regulácií</w:t>
      </w:r>
      <w:r w:rsidRPr="00D8247C">
        <w:rPr>
          <w:rFonts w:ascii="Times New Roman" w:eastAsia="Calibri" w:hAnsi="Times New Roman" w:cs="Times New Roman"/>
          <w:b/>
          <w:sz w:val="24"/>
          <w:szCs w:val="24"/>
        </w:rPr>
        <w:t>:</w:t>
      </w:r>
    </w:p>
    <w:p w14:paraId="259251D4" w14:textId="77777777"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Rozdelenie materiálu na jednotlivé regulácie, ktoré menia náklady jednotlivých kategórií podnikateľských subjektov</w:t>
      </w:r>
    </w:p>
    <w:p w14:paraId="7959F11A"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lastRenderedPageBreak/>
        <w:t xml:space="preserve">Niektoré materiály obsahujú zmenu (resp. zavedenie či zrušenie) iba jednej regulácie, väčšina  materiálov však mení viacero regulácií, ktoré majú vplyv na zmenu nákladov PP. V prvom kroku je preto potrebné materiál rozdeliť na jednotlivé regulácie. </w:t>
      </w:r>
    </w:p>
    <w:p w14:paraId="0A837067" w14:textId="77777777"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 xml:space="preserve">Napríklad:  Zmena Zákonníka práce môže obsahovať zmenu povinností zamestnávateľa v súvislosti so zabezpečením stravovania zamestnancov a tiež zmenu vo výške odstupného a zmenu v mzdovom zvýhodnení za prácu v sobotu. </w:t>
      </w:r>
    </w:p>
    <w:p w14:paraId="6F7BDFEE" w14:textId="77777777" w:rsidR="00054C41" w:rsidRPr="00D8247C" w:rsidRDefault="00054C41" w:rsidP="00054C41">
      <w:pPr>
        <w:jc w:val="both"/>
        <w:rPr>
          <w:rFonts w:ascii="Times New Roman" w:eastAsia="Calibri" w:hAnsi="Times New Roman" w:cs="Times New Roman"/>
          <w:bCs/>
          <w:iCs/>
          <w:sz w:val="24"/>
          <w:szCs w:val="24"/>
        </w:rPr>
      </w:pPr>
      <w:r w:rsidRPr="00D8247C">
        <w:rPr>
          <w:rFonts w:ascii="Times New Roman" w:eastAsia="Calibri" w:hAnsi="Times New Roman" w:cs="Times New Roman"/>
          <w:bCs/>
          <w:iCs/>
          <w:sz w:val="24"/>
          <w:szCs w:val="24"/>
        </w:rPr>
        <w:t>Následne je potrebné určiť, na ktoré kategórie dotknutých podnikateľských subjektov sa</w:t>
      </w:r>
      <w:r>
        <w:rPr>
          <w:rFonts w:ascii="Times New Roman" w:eastAsia="Calibri" w:hAnsi="Times New Roman" w:cs="Times New Roman"/>
          <w:bCs/>
          <w:iCs/>
          <w:sz w:val="24"/>
          <w:szCs w:val="24"/>
        </w:rPr>
        <w:t> </w:t>
      </w:r>
      <w:r w:rsidRPr="00D8247C">
        <w:rPr>
          <w:rFonts w:ascii="Times New Roman" w:eastAsia="Calibri" w:hAnsi="Times New Roman" w:cs="Times New Roman"/>
          <w:bCs/>
          <w:iCs/>
          <w:sz w:val="24"/>
          <w:szCs w:val="24"/>
        </w:rPr>
        <w:t>jednotlivé regulácie vzťahujú.</w:t>
      </w:r>
    </w:p>
    <w:p w14:paraId="7E4A965B" w14:textId="77777777"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Napríklad:  Zmena zákona o sociálnych službách zavádza povinnú bezbariérovosť budov, v ktorých sídlia zariadenia poskytujúce iba konkrétne sociálne služby, nie všetky, napr. zariadenie starostlivosti o deti do troch rokov veku dieťaťa.</w:t>
      </w:r>
    </w:p>
    <w:p w14:paraId="0E772CA7" w14:textId="77777777"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Identifikovanie typov nákladov, ktoré mení regulácia</w:t>
      </w:r>
    </w:p>
    <w:p w14:paraId="0CF8C56F" w14:textId="2BF6C6E4"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Niektoré regulácie menia len jeden typ nákladov, iné viacero. Dôležité je preto zmenu regulácie rozložiť na menšie nákladové položky podľa typov nákladov (Priame finančné náklady – osobitne dane, odvody, clá, </w:t>
      </w:r>
      <w:r w:rsidR="00A1736E">
        <w:rPr>
          <w:rFonts w:ascii="Times New Roman" w:eastAsia="Calibri" w:hAnsi="Times New Roman" w:cs="Times New Roman"/>
          <w:bCs/>
          <w:sz w:val="24"/>
          <w:szCs w:val="24"/>
        </w:rPr>
        <w:t xml:space="preserve">a </w:t>
      </w:r>
      <w:r w:rsidR="00A1736E" w:rsidRPr="00391648">
        <w:rPr>
          <w:rFonts w:ascii="Times New Roman" w:eastAsia="Calibri" w:hAnsi="Times New Roman" w:cs="Times New Roman"/>
          <w:bCs/>
          <w:sz w:val="24"/>
          <w:szCs w:val="24"/>
        </w:rPr>
        <w:t>poplatky, ktorých cieľom je znižovať negatívne externality</w:t>
      </w:r>
      <w:r w:rsidR="00A1736E" w:rsidRPr="00D8247C" w:rsidDel="00A1736E">
        <w:rPr>
          <w:rFonts w:ascii="Times New Roman" w:eastAsia="Calibri" w:hAnsi="Times New Roman" w:cs="Times New Roman"/>
          <w:bCs/>
          <w:sz w:val="24"/>
          <w:szCs w:val="24"/>
        </w:rPr>
        <w:t xml:space="preserve"> </w:t>
      </w:r>
      <w:r w:rsidRPr="00D8247C">
        <w:rPr>
          <w:rFonts w:ascii="Times New Roman" w:eastAsia="Calibri" w:hAnsi="Times New Roman" w:cs="Times New Roman"/>
          <w:bCs/>
          <w:sz w:val="24"/>
          <w:szCs w:val="24"/>
        </w:rPr>
        <w:t xml:space="preserve">(A) a osobitne </w:t>
      </w:r>
      <w:r w:rsidR="00A1736E">
        <w:rPr>
          <w:rFonts w:ascii="Times New Roman" w:eastAsia="Calibri" w:hAnsi="Times New Roman" w:cs="Times New Roman"/>
          <w:bCs/>
          <w:sz w:val="24"/>
          <w:szCs w:val="24"/>
        </w:rPr>
        <w:t xml:space="preserve">Iné </w:t>
      </w:r>
      <w:r w:rsidRPr="00D8247C">
        <w:rPr>
          <w:rFonts w:ascii="Times New Roman" w:eastAsia="Calibri" w:hAnsi="Times New Roman" w:cs="Times New Roman"/>
          <w:bCs/>
          <w:sz w:val="24"/>
          <w:szCs w:val="24"/>
        </w:rPr>
        <w:t>poplatky (B), Nepriame finančné náklady (C), Administratívne náklady (D).</w:t>
      </w:r>
    </w:p>
    <w:p w14:paraId="3EBAE0BB" w14:textId="77777777"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 xml:space="preserve">Napríklad: Rozšírenie povinností pri protipožiarnej ochrane stavby môže obsahovať kúpu hasiacich prístrojov (nepriame finančné náklady), čas (a tým aj náklady na mzdy) vlastných zamestnancov potrebný na ich obstaranie a montáž (administratívne náklady). </w:t>
      </w:r>
    </w:p>
    <w:p w14:paraId="224C429F" w14:textId="77777777" w:rsidR="00054C41" w:rsidRPr="00D8247C" w:rsidRDefault="00054C41" w:rsidP="00054C41">
      <w:pPr>
        <w:jc w:val="both"/>
        <w:rPr>
          <w:rFonts w:ascii="Times New Roman" w:eastAsia="Calibri" w:hAnsi="Times New Roman" w:cs="Times New Roman"/>
          <w:bCs/>
          <w:sz w:val="24"/>
          <w:szCs w:val="24"/>
        </w:rPr>
      </w:pPr>
    </w:p>
    <w:p w14:paraId="62A49BAF" w14:textId="77777777"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Výpočet jednotlivých typov nákladov regulácie</w:t>
      </w:r>
    </w:p>
    <w:p w14:paraId="5FF5852E" w14:textId="77777777" w:rsidR="004D20CB" w:rsidRDefault="004D20CB" w:rsidP="00054C41">
      <w:pPr>
        <w:spacing w:after="120" w:line="240" w:lineRule="auto"/>
        <w:rPr>
          <w:rFonts w:ascii="Times New Roman" w:eastAsia="Calibri" w:hAnsi="Times New Roman" w:cs="Times New Roman"/>
          <w:b/>
          <w:i/>
          <w:sz w:val="24"/>
          <w:szCs w:val="24"/>
        </w:rPr>
      </w:pPr>
    </w:p>
    <w:p w14:paraId="6903122C" w14:textId="77777777" w:rsidR="00054C41" w:rsidRPr="00D8247C" w:rsidRDefault="00054C41" w:rsidP="00054C41">
      <w:pPr>
        <w:spacing w:after="120" w:line="240" w:lineRule="auto"/>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Náklady na 1 podnikateľa</w:t>
      </w:r>
    </w:p>
    <w:p w14:paraId="35DD015E" w14:textId="5B8C9B26" w:rsidR="004D20CB" w:rsidRDefault="00054C41" w:rsidP="004D20CB">
      <w:pPr>
        <w:spacing w:after="120" w:line="240" w:lineRule="auto"/>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 xml:space="preserve">V prípade </w:t>
      </w:r>
      <w:r w:rsidRPr="00D8247C">
        <w:rPr>
          <w:rFonts w:ascii="Times New Roman" w:eastAsia="Calibri" w:hAnsi="Times New Roman" w:cs="Times New Roman"/>
          <w:i/>
          <w:sz w:val="24"/>
          <w:szCs w:val="24"/>
        </w:rPr>
        <w:t xml:space="preserve">priamych </w:t>
      </w:r>
      <w:r w:rsidR="00A1736E">
        <w:rPr>
          <w:rFonts w:ascii="Times New Roman" w:eastAsia="Calibri" w:hAnsi="Times New Roman" w:cs="Times New Roman"/>
          <w:i/>
          <w:sz w:val="24"/>
          <w:szCs w:val="24"/>
        </w:rPr>
        <w:t xml:space="preserve">finančných </w:t>
      </w:r>
      <w:r w:rsidRPr="00D8247C">
        <w:rPr>
          <w:rFonts w:ascii="Times New Roman" w:eastAsia="Calibri" w:hAnsi="Times New Roman" w:cs="Times New Roman"/>
          <w:i/>
          <w:sz w:val="24"/>
          <w:szCs w:val="24"/>
        </w:rPr>
        <w:t>nákladov (odvody, dane, clá</w:t>
      </w:r>
      <w:r w:rsidR="00A1736E">
        <w:rPr>
          <w:rFonts w:ascii="Times New Roman" w:eastAsia="Calibri" w:hAnsi="Times New Roman" w:cs="Times New Roman"/>
          <w:i/>
          <w:sz w:val="24"/>
          <w:szCs w:val="24"/>
        </w:rPr>
        <w:t>,</w:t>
      </w:r>
      <w:r w:rsidR="00D631FA">
        <w:rPr>
          <w:rFonts w:ascii="Times New Roman" w:eastAsia="Calibri" w:hAnsi="Times New Roman" w:cs="Times New Roman"/>
          <w:i/>
          <w:sz w:val="24"/>
          <w:szCs w:val="24"/>
        </w:rPr>
        <w:t xml:space="preserve"> </w:t>
      </w:r>
      <w:r w:rsidRPr="00D8247C">
        <w:rPr>
          <w:rFonts w:ascii="Times New Roman" w:eastAsia="Calibri" w:hAnsi="Times New Roman" w:cs="Times New Roman"/>
          <w:i/>
          <w:sz w:val="24"/>
          <w:szCs w:val="24"/>
        </w:rPr>
        <w:t>poplatky)</w:t>
      </w:r>
      <w:r w:rsidRPr="00D8247C">
        <w:rPr>
          <w:rFonts w:ascii="Times New Roman" w:eastAsia="Calibri" w:hAnsi="Times New Roman" w:cs="Times New Roman"/>
          <w:sz w:val="24"/>
          <w:szCs w:val="24"/>
        </w:rPr>
        <w:t xml:space="preserve"> ide o </w:t>
      </w:r>
      <w:r w:rsidRPr="00D8247C">
        <w:rPr>
          <w:rFonts w:ascii="Times New Roman" w:eastAsia="Calibri" w:hAnsi="Times New Roman" w:cs="Times New Roman"/>
          <w:b/>
          <w:sz w:val="24"/>
          <w:szCs w:val="24"/>
        </w:rPr>
        <w:t>ročný vplyv</w:t>
      </w:r>
      <w:r w:rsidRPr="00D8247C">
        <w:rPr>
          <w:rFonts w:ascii="Times New Roman" w:eastAsia="Calibri" w:hAnsi="Times New Roman" w:cs="Times New Roman"/>
          <w:sz w:val="24"/>
          <w:szCs w:val="24"/>
        </w:rPr>
        <w:t xml:space="preserve">, z tohto dôvodu sa výška nákladov nenásobí frekvenciou. </w:t>
      </w:r>
      <w:r w:rsidR="000C5E9A">
        <w:rPr>
          <w:rFonts w:ascii="Times New Roman" w:eastAsia="Calibri" w:hAnsi="Times New Roman" w:cs="Times New Roman"/>
          <w:sz w:val="24"/>
          <w:szCs w:val="24"/>
        </w:rPr>
        <w:t xml:space="preserve">V nasledujúcom texte nie sú poplatky rozdelené na tie, ktorých cieľom je znižovať negatívne externality a na iné poplatky z toho dôvodu, že sa kvantifikujú rovnako. </w:t>
      </w:r>
      <w:r w:rsidRPr="00D8247C">
        <w:rPr>
          <w:rFonts w:ascii="Times New Roman" w:eastAsia="Calibri" w:hAnsi="Times New Roman" w:cs="Times New Roman"/>
          <w:sz w:val="24"/>
          <w:szCs w:val="24"/>
        </w:rPr>
        <w:t>Na stanovenie výšky týchto nákladov je potrebné použiť údaje z Analýzy vplyvov na rozpočet verejnej správy, kde je povinnosť ich kvantifikovať ak prichádza k ich zmene. V prípade poplatkov je navyše potrebné doplniť aj kvantifikáciu tých, ktoré sa menia a zároveň nie sú príjmom rozpočtu verejnej správy (napr. zo zákona povinné poplatky komorám, asociáciám a pod.).</w:t>
      </w:r>
    </w:p>
    <w:p w14:paraId="7A8A55C0" w14:textId="77777777" w:rsidR="004D20CB" w:rsidRDefault="004D20CB" w:rsidP="004D20CB">
      <w:pPr>
        <w:spacing w:after="0" w:line="240" w:lineRule="auto"/>
        <w:rPr>
          <w:rFonts w:ascii="Times New Roman" w:eastAsia="Calibri" w:hAnsi="Times New Roman" w:cs="Times New Roman"/>
          <w:i/>
        </w:rPr>
      </w:pPr>
      <w:r>
        <w:rPr>
          <w:rFonts w:ascii="Times New Roman" w:eastAsia="Calibri" w:hAnsi="Times New Roman" w:cs="Times New Roman"/>
          <w:i/>
        </w:rPr>
        <w:t>P</w:t>
      </w:r>
      <w:r w:rsidRPr="00895898">
        <w:rPr>
          <w:rFonts w:ascii="Times New Roman" w:eastAsia="Calibri" w:hAnsi="Times New Roman" w:cs="Times New Roman"/>
          <w:i/>
        </w:rPr>
        <w:t>riame finančné náklady na 1 podnikateľa</w:t>
      </w:r>
      <w:r>
        <w:rPr>
          <w:rFonts w:ascii="Times New Roman" w:eastAsia="Calibri" w:hAnsi="Times New Roman" w:cs="Times New Roman"/>
          <w:i/>
        </w:rPr>
        <w:t xml:space="preserve"> sú vyčíslené podľa vzorca:</w:t>
      </w:r>
    </w:p>
    <w:p w14:paraId="2808A874" w14:textId="77777777" w:rsidR="004D20CB" w:rsidRPr="00895898" w:rsidRDefault="004D20CB" w:rsidP="00054C41">
      <w:pPr>
        <w:spacing w:after="120" w:line="240" w:lineRule="auto"/>
        <w:rPr>
          <w:rFonts w:ascii="Arial" w:eastAsia="Times New Roman" w:hAnsi="Arial" w:cs="Times New Roman"/>
          <w:color w:val="000000"/>
        </w:rPr>
      </w:pPr>
      <w:r w:rsidRPr="004D20CB">
        <w:rPr>
          <w:noProof/>
          <w:lang w:eastAsia="sk-SK"/>
        </w:rPr>
        <mc:AlternateContent>
          <mc:Choice Requires="wpg">
            <w:drawing>
              <wp:anchor distT="0" distB="0" distL="114300" distR="114300" simplePos="0" relativeHeight="251669504" behindDoc="0" locked="0" layoutInCell="1" allowOverlap="1" wp14:anchorId="0AE7DCA3" wp14:editId="11BAF047">
                <wp:simplePos x="0" y="0"/>
                <wp:positionH relativeFrom="column">
                  <wp:posOffset>46134</wp:posOffset>
                </wp:positionH>
                <wp:positionV relativeFrom="paragraph">
                  <wp:posOffset>142619</wp:posOffset>
                </wp:positionV>
                <wp:extent cx="5310315" cy="504788"/>
                <wp:effectExtent l="0" t="0" r="5080" b="0"/>
                <wp:wrapNone/>
                <wp:docPr id="287" name="Skupina 34"/>
                <wp:cNvGraphicFramePr/>
                <a:graphic xmlns:a="http://schemas.openxmlformats.org/drawingml/2006/main">
                  <a:graphicData uri="http://schemas.microsoft.com/office/word/2010/wordprocessingGroup">
                    <wpg:wgp>
                      <wpg:cNvGrpSpPr/>
                      <wpg:grpSpPr>
                        <a:xfrm>
                          <a:off x="0" y="0"/>
                          <a:ext cx="5310315" cy="504788"/>
                          <a:chOff x="4233" y="0"/>
                          <a:chExt cx="5310736" cy="504801"/>
                        </a:xfrm>
                      </wpg:grpSpPr>
                      <wps:wsp>
                        <wps:cNvPr id="96" name="Rectangle 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300-000069000000}"/>
                            </a:ext>
                          </a:extLst>
                        </wps:cNvPr>
                        <wps:cNvSpPr>
                          <a:spLocks noChangeArrowheads="1"/>
                        </wps:cNvSpPr>
                        <wps:spPr bwMode="auto">
                          <a:xfrm>
                            <a:off x="4233" y="8446"/>
                            <a:ext cx="3782483" cy="496355"/>
                          </a:xfrm>
                          <a:prstGeom prst="rect">
                            <a:avLst/>
                          </a:prstGeom>
                          <a:solidFill>
                            <a:srgbClr val="0070C0"/>
                          </a:solidFill>
                          <a:ln w="9525">
                            <a:noFill/>
                            <a:miter lim="800000"/>
                            <a:headEnd/>
                            <a:tailEnd/>
                          </a:ln>
                        </wps:spPr>
                        <wps:txbx>
                          <w:txbxContent>
                            <w:p w14:paraId="5740D6F4" w14:textId="2F1EA01D" w:rsidR="00A97020" w:rsidRDefault="00A97020" w:rsidP="004D20CB">
                              <w:pPr>
                                <w:pStyle w:val="Normlnywebov"/>
                                <w:jc w:val="center"/>
                                <w:textAlignment w:val="baseline"/>
                              </w:pPr>
                              <w:r>
                                <w:rPr>
                                  <w:rFonts w:ascii="Arial" w:hAnsi="Arial" w:cstheme="minorBidi"/>
                                  <w:color w:val="FFFFFF"/>
                                  <w:kern w:val="24"/>
                                  <w:sz w:val="16"/>
                                  <w:szCs w:val="16"/>
                                </w:rPr>
                                <w:t>Priame  finančné náklady (dane, odvody, clá, poplatky) - ročný vplyv</w:t>
                              </w:r>
                            </w:p>
                          </w:txbxContent>
                        </wps:txbx>
                        <wps:bodyPr wrap="square" lIns="36000" tIns="36000" rIns="36000" bIns="36000" anchor="ctr"/>
                      </wps:wsp>
                      <wps:wsp>
                        <wps:cNvPr id="102" name="Rectangle 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300-00006E000000}"/>
                            </a:ext>
                          </a:extLst>
                        </wps:cNvPr>
                        <wps:cNvSpPr>
                          <a:spLocks noChangeArrowheads="1"/>
                        </wps:cNvSpPr>
                        <wps:spPr bwMode="auto">
                          <a:xfrm>
                            <a:off x="4057663" y="0"/>
                            <a:ext cx="1257306" cy="484544"/>
                          </a:xfrm>
                          <a:prstGeom prst="rect">
                            <a:avLst/>
                          </a:prstGeom>
                          <a:solidFill>
                            <a:srgbClr val="00A1DE"/>
                          </a:solidFill>
                          <a:ln w="9525">
                            <a:noFill/>
                            <a:miter lim="800000"/>
                            <a:headEnd/>
                            <a:tailEnd/>
                          </a:ln>
                        </wps:spPr>
                        <wps:txbx>
                          <w:txbxContent>
                            <w:p w14:paraId="1DBBDBDD" w14:textId="77777777" w:rsidR="00A97020" w:rsidRDefault="00A97020" w:rsidP="004D20CB">
                              <w:pPr>
                                <w:pStyle w:val="Normlnywebov"/>
                                <w:jc w:val="center"/>
                                <w:textAlignment w:val="baseline"/>
                              </w:pPr>
                              <w:r>
                                <w:rPr>
                                  <w:rFonts w:ascii="Arial" w:hAnsi="Arial" w:cstheme="minorBidi"/>
                                  <w:color w:val="FFFFFF"/>
                                  <w:kern w:val="24"/>
                                  <w:sz w:val="16"/>
                                  <w:szCs w:val="16"/>
                                </w:rPr>
                                <w:t>Počet dotknutých subjektov</w:t>
                              </w:r>
                            </w:p>
                          </w:txbxContent>
                        </wps:txbx>
                        <wps:bodyPr wrap="square" lIns="36000" tIns="36000" rIns="36000" bIns="36000" anchor="ctr"/>
                      </wps:wsp>
                      <wps:wsp>
                        <wps:cNvPr id="103" name="BlokTextu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300-000071000000}"/>
                            </a:ext>
                          </a:extLst>
                        </wps:cNvPr>
                        <wps:cNvSpPr txBox="1"/>
                        <wps:spPr>
                          <a:xfrm>
                            <a:off x="3790963" y="123825"/>
                            <a:ext cx="239168" cy="2645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65C0681" w14:textId="77777777" w:rsidR="00A97020" w:rsidRDefault="00A97020" w:rsidP="004D20CB">
                              <w:pPr>
                                <w:pStyle w:val="Normlnywebov"/>
                              </w:pPr>
                              <w:r>
                                <w:rPr>
                                  <w:rFonts w:asciiTheme="minorHAnsi" w:hAnsi="Calibri" w:cstheme="minorBidi"/>
                                  <w:color w:val="000000" w:themeColor="text1"/>
                                  <w:sz w:val="22"/>
                                  <w:szCs w:val="22"/>
                                </w:rPr>
                                <w:t>/</w:t>
                              </w:r>
                            </w:p>
                          </w:txbxContent>
                        </wps:txbx>
                        <wps:bodyPr wrap="none" rtlCol="0" anchor="t">
                          <a:spAutoFit/>
                        </wps:bodyPr>
                      </wps:wsp>
                    </wpg:wgp>
                  </a:graphicData>
                </a:graphic>
                <wp14:sizeRelH relativeFrom="margin">
                  <wp14:pctWidth>0</wp14:pctWidth>
                </wp14:sizeRelH>
                <wp14:sizeRelV relativeFrom="margin">
                  <wp14:pctHeight>0</wp14:pctHeight>
                </wp14:sizeRelV>
              </wp:anchor>
            </w:drawing>
          </mc:Choice>
          <mc:Fallback>
            <w:pict>
              <v:group w14:anchorId="0AE7DCA3" id="Skupina 34" o:spid="_x0000_s1026" style="position:absolute;margin-left:3.65pt;margin-top:11.25pt;width:418.15pt;height:39.75pt;z-index:251669504;mso-width-relative:margin;mso-height-relative:margin" coordorigin="42" coordsize="53107,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">
                <v:rect id="Rectangle 3" o:spid="_x0000_s1027" style="position:absolute;left:42;top:84;width:37825;height:49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PEcYA&#10;AADbAAAADwAAAGRycy9kb3ducmV2LnhtbESPT2sCMRTE7wW/Q3iCt5pVrH+2RlHBIu3JtdAeH5vn&#10;bnDzsm6irn76plDocZiZ3zDzZWsrcaXGG8cKBv0EBHHutOFCwedh+zwF4QOyxsoxKbiTh+Wi8zTH&#10;VLsb7+mahUJECPsUFZQh1KmUPi/Jou+7mjh6R9dYDFE2hdQN3iLcVnKYJGNp0XBcKLGmTUn5KbtY&#10;BZPz92P6sV+/vwxnxdtjZIz5OmZK9brt6hVEoDb8h//aO61gNob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7PEcYAAADbAAAADwAAAAAAAAAAAAAAAACYAgAAZHJz&#10;L2Rvd25yZXYueG1sUEsFBgAAAAAEAAQA9QAAAIsDAAAAAA==&#10;" fillcolor="#0070c0" stroked="f">
                  <v:textbox inset="1mm,1mm,1mm,1mm">
                    <w:txbxContent>
                      <w:p w14:paraId="5740D6F4" w14:textId="2F1EA01D" w:rsidR="00A97020" w:rsidRDefault="00A97020" w:rsidP="004D20CB">
                        <w:pPr>
                          <w:pStyle w:val="Normlnywebov"/>
                          <w:jc w:val="center"/>
                          <w:textAlignment w:val="baseline"/>
                        </w:pPr>
                        <w:r>
                          <w:rPr>
                            <w:rFonts w:ascii="Arial" w:hAnsi="Arial" w:cstheme="minorBidi"/>
                            <w:color w:val="FFFFFF"/>
                            <w:kern w:val="24"/>
                            <w:sz w:val="16"/>
                            <w:szCs w:val="16"/>
                          </w:rPr>
                          <w:t>Priame  finančné náklady (dane, odvody, clá, poplatky) - ročný vplyv</w:t>
                        </w:r>
                      </w:p>
                    </w:txbxContent>
                  </v:textbox>
                </v:rect>
                <v:rect id="Rectangle 3" o:spid="_x0000_s1028" style="position:absolute;left:40576;width:12573;height:4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Cr0A&#10;AADcAAAADwAAAGRycy9kb3ducmV2LnhtbERPSwrCMBDdC94hjOBOU134qUYRRaju/BxgaMa22kxK&#10;E229vREEd/N431muW1OKF9WusKxgNIxAEKdWF5wpuF72gxkI55E1lpZJwZscrFfdzhJjbRs+0evs&#10;MxFC2MWoIPe+iqV0aU4G3dBWxIG72dqgD7DOpK6xCeGmlOMomkiDBYeGHCva5pQ+zk+jYH/Pdvey&#10;4XmbHKbJ0cyTkS2sUv1eu1mA8NT6v/jnTnSYH43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d+/Cr0AAADcAAAADwAAAAAAAAAAAAAAAACYAgAAZHJzL2Rvd25yZXYu&#10;eG1sUEsFBgAAAAAEAAQA9QAAAIIDAAAAAA==&#10;" fillcolor="#00a1de" stroked="f">
                  <v:textbox inset="1mm,1mm,1mm,1mm">
                    <w:txbxContent>
                      <w:p w14:paraId="1DBBDBDD" w14:textId="77777777" w:rsidR="00A97020" w:rsidRDefault="00A97020" w:rsidP="004D20CB">
                        <w:pPr>
                          <w:pStyle w:val="Normlnywebov"/>
                          <w:jc w:val="center"/>
                          <w:textAlignment w:val="baseline"/>
                        </w:pPr>
                        <w:r>
                          <w:rPr>
                            <w:rFonts w:ascii="Arial" w:hAnsi="Arial" w:cstheme="minorBidi"/>
                            <w:color w:val="FFFFFF"/>
                            <w:kern w:val="24"/>
                            <w:sz w:val="16"/>
                            <w:szCs w:val="16"/>
                          </w:rPr>
                          <w:t>Počet dotknutých subjektov</w:t>
                        </w:r>
                      </w:p>
                    </w:txbxContent>
                  </v:textbox>
                </v:rect>
                <v:shapetype id="_x0000_t202" coordsize="21600,21600" o:spt="202" path="m,l,21600r21600,l21600,xe">
                  <v:stroke joinstyle="miter"/>
                  <v:path gradientshapeok="t" o:connecttype="rect"/>
                </v:shapetype>
                <v:shape id="BlokTextu 148" o:spid="_x0000_s1029" type="#_x0000_t202" style="position:absolute;left:37909;top:1238;width:2392;height:2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B5gsIA&#10;AADcAAAADwAAAGRycy9kb3ducmV2LnhtbERP22oCMRB9F/oPYQq+aeKt2K1Rihfom63tBwyb6Wa7&#10;m8myibr69aYg+DaHc53FqnO1OFEbSs8aRkMFgjj3puRCw8/3bjAHESKywdozabhQgNXyqbfAzPgz&#10;f9HpEAuRQjhkqMHG2GRShtySwzD0DXHifn3rMCbYFtK0eE7hrpZjpV6kw5JTg8WG1pby6nB0GubK&#10;7avqdfwZ3PQ6mtn1xm+bP637z937G4hIXXyI7+4Pk+arCfw/ky6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HmCwgAAANwAAAAPAAAAAAAAAAAAAAAAAJgCAABkcnMvZG93&#10;bnJldi54bWxQSwUGAAAAAAQABAD1AAAAhwMAAAAA&#10;" filled="f" stroked="f">
                  <v:textbox style="mso-fit-shape-to-text:t">
                    <w:txbxContent>
                      <w:p w14:paraId="365C0681" w14:textId="77777777" w:rsidR="00A97020" w:rsidRDefault="00A97020" w:rsidP="004D20CB">
                        <w:pPr>
                          <w:pStyle w:val="Normlnywebov"/>
                        </w:pPr>
                        <w:r>
                          <w:rPr>
                            <w:rFonts w:asciiTheme="minorHAnsi" w:hAnsi="Calibri" w:cstheme="minorBidi"/>
                            <w:color w:val="000000" w:themeColor="text1"/>
                            <w:sz w:val="22"/>
                            <w:szCs w:val="22"/>
                          </w:rPr>
                          <w:t>/</w:t>
                        </w:r>
                      </w:p>
                    </w:txbxContent>
                  </v:textbox>
                </v:shape>
              </v:group>
            </w:pict>
          </mc:Fallback>
        </mc:AlternateContent>
      </w:r>
    </w:p>
    <w:p w14:paraId="6F332DCC" w14:textId="77777777" w:rsidR="00054C41" w:rsidRPr="00895898" w:rsidRDefault="00054C41" w:rsidP="00054C41">
      <w:pPr>
        <w:spacing w:after="120" w:line="240" w:lineRule="auto"/>
        <w:rPr>
          <w:rFonts w:ascii="Times New Roman" w:eastAsia="Times New Roman" w:hAnsi="Times New Roman" w:cs="Times New Roman"/>
          <w:color w:val="000000"/>
        </w:rPr>
      </w:pPr>
    </w:p>
    <w:p w14:paraId="1970EC23" w14:textId="77777777" w:rsidR="00054C41" w:rsidRPr="00895898" w:rsidRDefault="00054C41" w:rsidP="00054C41">
      <w:pPr>
        <w:spacing w:after="120" w:line="240" w:lineRule="auto"/>
        <w:rPr>
          <w:rFonts w:ascii="Times New Roman" w:eastAsia="Times New Roman" w:hAnsi="Times New Roman" w:cs="Times New Roman"/>
          <w:color w:val="000000"/>
        </w:rPr>
      </w:pPr>
    </w:p>
    <w:p w14:paraId="35B37C7A" w14:textId="77777777" w:rsidR="004D20CB" w:rsidRDefault="004D20CB" w:rsidP="00054C41">
      <w:pPr>
        <w:spacing w:after="120" w:line="240" w:lineRule="auto"/>
        <w:rPr>
          <w:rFonts w:ascii="Times New Roman" w:eastAsia="Calibri" w:hAnsi="Times New Roman" w:cs="Times New Roman"/>
          <w:i/>
        </w:rPr>
      </w:pPr>
    </w:p>
    <w:p w14:paraId="41BB1CC7" w14:textId="77777777" w:rsidR="004D20CB" w:rsidRDefault="004D20CB" w:rsidP="00054C41">
      <w:pPr>
        <w:spacing w:after="120" w:line="240" w:lineRule="auto"/>
        <w:rPr>
          <w:rFonts w:ascii="Times New Roman" w:eastAsia="Calibri" w:hAnsi="Times New Roman" w:cs="Times New Roman"/>
          <w:i/>
        </w:rPr>
      </w:pPr>
    </w:p>
    <w:p w14:paraId="424BCA92" w14:textId="77777777" w:rsidR="00054C41" w:rsidRPr="00895898" w:rsidRDefault="00054C41" w:rsidP="004D20CB">
      <w:pPr>
        <w:spacing w:after="0" w:line="240" w:lineRule="auto"/>
        <w:rPr>
          <w:rFonts w:ascii="Times New Roman" w:eastAsia="Calibri" w:hAnsi="Times New Roman" w:cs="Times New Roman"/>
        </w:rPr>
      </w:pPr>
      <w:r w:rsidRPr="00895898">
        <w:rPr>
          <w:rFonts w:ascii="Times New Roman" w:eastAsia="Calibri" w:hAnsi="Times New Roman" w:cs="Times New Roman"/>
          <w:i/>
        </w:rPr>
        <w:t xml:space="preserve">Nepriame finančné náklady na 1 podnikateľa </w:t>
      </w:r>
      <w:r w:rsidRPr="00895898">
        <w:rPr>
          <w:rFonts w:ascii="Times New Roman" w:eastAsia="Calibri" w:hAnsi="Times New Roman" w:cs="Times New Roman"/>
        </w:rPr>
        <w:t>sú vyčíslené na základe vzorca:</w:t>
      </w:r>
    </w:p>
    <w:p w14:paraId="70A7196E" w14:textId="77777777" w:rsidR="00054C41" w:rsidRPr="00895898"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noProof/>
          <w:lang w:eastAsia="sk-SK"/>
        </w:rPr>
        <mc:AlternateContent>
          <mc:Choice Requires="wpg">
            <w:drawing>
              <wp:anchor distT="0" distB="0" distL="114300" distR="114300" simplePos="0" relativeHeight="251664384" behindDoc="0" locked="0" layoutInCell="1" allowOverlap="1" wp14:anchorId="5BC4B502" wp14:editId="2460E1DF">
                <wp:simplePos x="0" y="0"/>
                <wp:positionH relativeFrom="column">
                  <wp:posOffset>-4445</wp:posOffset>
                </wp:positionH>
                <wp:positionV relativeFrom="paragraph">
                  <wp:posOffset>104140</wp:posOffset>
                </wp:positionV>
                <wp:extent cx="2667635" cy="451485"/>
                <wp:effectExtent l="0" t="0" r="0" b="0"/>
                <wp:wrapNone/>
                <wp:docPr id="13" name="Skupin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7635" cy="451485"/>
                          <a:chOff x="0" y="0"/>
                          <a:chExt cx="2667635" cy="451310"/>
                        </a:xfrm>
                      </wpg:grpSpPr>
                      <wpg:grpSp>
                        <wpg:cNvPr id="98" name="Skupina 98"/>
                        <wpg:cNvGrpSpPr>
                          <a:grpSpLocks/>
                        </wpg:cNvGrpSpPr>
                        <wpg:grpSpPr>
                          <a:xfrm>
                            <a:off x="1219200" y="0"/>
                            <a:ext cx="1448435" cy="451039"/>
                            <a:chOff x="1219200" y="-848053"/>
                            <a:chExt cx="1448435" cy="451311"/>
                          </a:xfrm>
                        </wpg:grpSpPr>
                        <wps:wsp>
                          <wps:cNvPr id="283" name="Textové pole 2"/>
                          <wps:cNvSpPr txBox="1">
                            <a:spLocks noChangeArrowheads="1"/>
                          </wps:cNvSpPr>
                          <wps:spPr bwMode="auto">
                            <a:xfrm>
                              <a:off x="1533525" y="-848053"/>
                              <a:ext cx="1134110" cy="451311"/>
                            </a:xfrm>
                            <a:prstGeom prst="rect">
                              <a:avLst/>
                            </a:prstGeom>
                            <a:solidFill>
                              <a:srgbClr val="00B0F0"/>
                            </a:solidFill>
                            <a:ln w="9525">
                              <a:noFill/>
                              <a:miter lim="800000"/>
                              <a:headEnd/>
                              <a:tailEnd/>
                            </a:ln>
                          </wps:spPr>
                          <wps:txbx>
                            <w:txbxContent>
                              <w:p w14:paraId="53642DB2" w14:textId="77777777" w:rsidR="00A97020" w:rsidRPr="00895898" w:rsidRDefault="00A97020"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s:wsp>
                          <wps:cNvPr id="286" name="Textové pole 2"/>
                          <wps:cNvSpPr txBox="1">
                            <a:spLocks noChangeArrowheads="1"/>
                          </wps:cNvSpPr>
                          <wps:spPr bwMode="auto">
                            <a:xfrm>
                              <a:off x="1219200" y="-772345"/>
                              <a:ext cx="228600" cy="271145"/>
                            </a:xfrm>
                            <a:prstGeom prst="rect">
                              <a:avLst/>
                            </a:prstGeom>
                            <a:solidFill>
                              <a:srgbClr val="FFFFFF"/>
                            </a:solidFill>
                            <a:ln w="9525">
                              <a:noFill/>
                              <a:miter lim="800000"/>
                              <a:headEnd/>
                              <a:tailEnd/>
                            </a:ln>
                          </wps:spPr>
                          <wps:txbx>
                            <w:txbxContent>
                              <w:p w14:paraId="5706D7A1" w14:textId="77777777" w:rsidR="00A97020" w:rsidRDefault="00A97020" w:rsidP="00054C41">
                                <w:pPr>
                                  <w:spacing w:after="0" w:line="240" w:lineRule="auto"/>
                                </w:pPr>
                                <w:r>
                                  <w:t>x</w:t>
                                </w:r>
                              </w:p>
                            </w:txbxContent>
                          </wps:txbx>
                          <wps:bodyPr rot="0" vert="horz" wrap="square" lIns="91440" tIns="45720" rIns="91440" bIns="45720" anchor="ctr" anchorCtr="0">
                            <a:spAutoFit/>
                          </wps:bodyPr>
                        </wps:wsp>
                      </wpg:grpSp>
                      <wps:wsp>
                        <wps:cNvPr id="280" name="Textové pole 2"/>
                        <wps:cNvSpPr txBox="1">
                          <a:spLocks noChangeArrowheads="1"/>
                        </wps:cNvSpPr>
                        <wps:spPr bwMode="auto">
                          <a:xfrm>
                            <a:off x="0" y="0"/>
                            <a:ext cx="1134744" cy="451310"/>
                          </a:xfrm>
                          <a:prstGeom prst="rect">
                            <a:avLst/>
                          </a:prstGeom>
                          <a:solidFill>
                            <a:srgbClr val="00B0F0"/>
                          </a:solidFill>
                          <a:ln w="9525">
                            <a:noFill/>
                            <a:miter lim="800000"/>
                            <a:headEnd/>
                            <a:tailEnd/>
                          </a:ln>
                        </wps:spPr>
                        <wps:txbx>
                          <w:txbxContent>
                            <w:p w14:paraId="42C03B05" w14:textId="77777777" w:rsidR="00A97020" w:rsidRPr="00895898" w:rsidRDefault="00A97020"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Nepriame finančné náklady na 1 podnikateľa</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5BC4B502" id="Skupina 13" o:spid="_x0000_s1030" style="position:absolute;margin-left:-.35pt;margin-top:8.2pt;width:210.05pt;height:35.55pt;z-index:251664384" coordsize="26676,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">
                <v:group id="Skupina 98" o:spid="_x0000_s1031" style="position:absolute;left:12192;width:14484;height:4510" coordorigin="12192,-8480" coordsize="14484,4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Textové pole 2" o:spid="_x0000_s1032" type="#_x0000_t202" style="position:absolute;left:15335;top:-8480;width:11341;height:4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XsMQA&#10;AADcAAAADwAAAGRycy9kb3ducmV2LnhtbESPUWvCQBCE3wv9D8cW+lY3tSAh9RRbESpUoak/YMmt&#10;SejdXpq7mvjve4Lg4zAz3zDz5eisOnEfWi8anicZKJbKm1ZqDYfvzVMOKkQSQ9YLazhzgOXi/m5O&#10;hfGDfPGpjLVKEAkFaWhi7ArEUDXsKEx8x5K8o+8dxST7Gk1PQ4I7i9Msm6GjVtJCQx2/N1z9lH9O&#10;w9seV+XR7n+3Oc4+8TDsLK6j1o8P4+oVVOQx3sLX9ofRMM1f4HImHQF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V17DEAAAA3AAAAA8AAAAAAAAAAAAAAAAAmAIAAGRycy9k&#10;b3ducmV2LnhtbFBLBQYAAAAABAAEAPUAAACJAwAAAAA=&#10;" fillcolor="#00b0f0" stroked="f">
                    <v:textbox>
                      <w:txbxContent>
                        <w:p w14:paraId="53642DB2" w14:textId="77777777" w:rsidR="00A97020" w:rsidRPr="00895898" w:rsidRDefault="00A97020"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v:shape id="Textové pole 2" o:spid="_x0000_s1033" type="#_x0000_t202" style="position:absolute;left:12192;top:-7723;width:2286;height:2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q6sUA&#10;AADcAAAADwAAAGRycy9kb3ducmV2LnhtbESP0WrCQBRE3wv+w3KFvhTdVERDdBUtSKV9MvoBl+w1&#10;G8zejdk1Rr++Wyj0cZiZM8xy3dtadNT6yrGC93ECgrhwuuJSwem4G6UgfEDWWDsmBQ/ysF4NXpaY&#10;aXfnA3V5KEWEsM9QgQmhyaT0hSGLfuwa4uidXWsxRNmWUrd4j3Bby0mSzKTFiuOCwYY+DBWX/GYV&#10;bOTj83mey+s+t1/pNH0z312/Vep12G8WIAL14T/8195rBZN0B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urqxQAAANwAAAAPAAAAAAAAAAAAAAAAAJgCAABkcnMv&#10;ZG93bnJldi54bWxQSwUGAAAAAAQABAD1AAAAigMAAAAA&#10;" stroked="f">
                    <v:textbox style="mso-fit-shape-to-text:t">
                      <w:txbxContent>
                        <w:p w14:paraId="5706D7A1" w14:textId="77777777" w:rsidR="00A97020" w:rsidRDefault="00A97020" w:rsidP="00054C41">
                          <w:pPr>
                            <w:spacing w:after="0" w:line="240" w:lineRule="auto"/>
                          </w:pPr>
                          <w:r>
                            <w:t>x</w:t>
                          </w:r>
                        </w:p>
                      </w:txbxContent>
                    </v:textbox>
                  </v:shape>
                </v:group>
                <v:shape id="Textové pole 2" o:spid="_x0000_s1034" type="#_x0000_t202" style="position:absolute;width:11347;height:4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7AMAA&#10;AADcAAAADwAAAGRycy9kb3ducmV2LnhtbERPz2vCMBS+C/sfwhvsIpqugivVKGUgbN6sA6+P5tlW&#10;m5eSxLb+98thsOPH93u7n0wnBnK+tazgfZmAIK6sbrlW8HM+LDIQPiBr7CyTgid52O9eZlvMtR35&#10;REMZahFD2OeooAmhz6X0VUMG/dL2xJG7WmcwROhqqR2OMdx0Mk2StTTYcmxosKfPhqp7+TAKVrfi&#10;0k1lO/9wnDyzb/K1PlZKvb1OxQZEoCn8i//cX1pBmsX58Uw8An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H7AMAAAADcAAAADwAAAAAAAAAAAAAAAACYAgAAZHJzL2Rvd25y&#10;ZXYueG1sUEsFBgAAAAAEAAQA9QAAAIUDAAAAAA==&#10;" fillcolor="#00b0f0" stroked="f">
                  <v:textbox style="mso-fit-shape-to-text:t">
                    <w:txbxContent>
                      <w:p w14:paraId="42C03B05" w14:textId="77777777" w:rsidR="00A97020" w:rsidRPr="00895898" w:rsidRDefault="00A97020"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Nepriame finančné náklady na 1 podnikateľa</w:t>
                        </w:r>
                      </w:p>
                    </w:txbxContent>
                  </v:textbox>
                </v:shape>
              </v:group>
            </w:pict>
          </mc:Fallback>
        </mc:AlternateContent>
      </w:r>
    </w:p>
    <w:p w14:paraId="55877B5C" w14:textId="77777777" w:rsidR="00054C41" w:rsidRPr="00895898" w:rsidRDefault="00054C41" w:rsidP="00054C41">
      <w:pPr>
        <w:spacing w:after="120" w:line="240" w:lineRule="auto"/>
        <w:rPr>
          <w:rFonts w:ascii="Times New Roman" w:eastAsia="Calibri" w:hAnsi="Times New Roman" w:cs="Times New Roman"/>
        </w:rPr>
      </w:pPr>
    </w:p>
    <w:p w14:paraId="49944F90" w14:textId="77777777" w:rsidR="00054C41" w:rsidRPr="00895898" w:rsidRDefault="00054C41" w:rsidP="00054C41">
      <w:pPr>
        <w:spacing w:after="120" w:line="240" w:lineRule="auto"/>
        <w:rPr>
          <w:rFonts w:ascii="Arial" w:eastAsia="Times New Roman" w:hAnsi="Arial" w:cs="Times New Roman"/>
          <w:color w:val="000000"/>
        </w:rPr>
      </w:pPr>
    </w:p>
    <w:p w14:paraId="59BD2AAB" w14:textId="77777777" w:rsidR="00054C41" w:rsidRPr="004D20CB"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i/>
        </w:rPr>
        <w:lastRenderedPageBreak/>
        <w:t xml:space="preserve">Administratívne náklady na 1 podnikateľa </w:t>
      </w:r>
      <w:r w:rsidRPr="00895898">
        <w:rPr>
          <w:rFonts w:ascii="Times New Roman" w:eastAsia="Calibri" w:hAnsi="Times New Roman" w:cs="Times New Roman"/>
        </w:rPr>
        <w:t>sú vyčíslené na základe vzorca:</w:t>
      </w: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59264" behindDoc="0" locked="0" layoutInCell="1" allowOverlap="1" wp14:anchorId="33C6012D" wp14:editId="4E27FB08">
                <wp:simplePos x="0" y="0"/>
                <wp:positionH relativeFrom="column">
                  <wp:posOffset>-4445</wp:posOffset>
                </wp:positionH>
                <wp:positionV relativeFrom="paragraph">
                  <wp:posOffset>240665</wp:posOffset>
                </wp:positionV>
                <wp:extent cx="3181350" cy="445770"/>
                <wp:effectExtent l="0" t="0" r="0" b="0"/>
                <wp:wrapSquare wrapText="bothSides"/>
                <wp:docPr id="244" name="Skupina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350" cy="445770"/>
                          <a:chOff x="0" y="0"/>
                          <a:chExt cx="2838450" cy="445770"/>
                        </a:xfrm>
                      </wpg:grpSpPr>
                      <wps:wsp>
                        <wps:cNvPr id="245" name="Textové pole 2"/>
                        <wps:cNvSpPr txBox="1">
                          <a:spLocks noChangeArrowheads="1"/>
                        </wps:cNvSpPr>
                        <wps:spPr bwMode="auto">
                          <a:xfrm>
                            <a:off x="0" y="0"/>
                            <a:ext cx="733425" cy="445770"/>
                          </a:xfrm>
                          <a:prstGeom prst="rect">
                            <a:avLst/>
                          </a:prstGeom>
                          <a:solidFill>
                            <a:srgbClr val="92D050"/>
                          </a:solidFill>
                          <a:ln w="9525">
                            <a:noFill/>
                            <a:miter lim="800000"/>
                            <a:headEnd/>
                            <a:tailEnd/>
                          </a:ln>
                        </wps:spPr>
                        <wps:txbx>
                          <w:txbxContent>
                            <w:p w14:paraId="4B361EA1" w14:textId="77777777" w:rsidR="00A97020" w:rsidRPr="00895898" w:rsidRDefault="00A97020"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wps:txbx>
                        <wps:bodyPr rot="0" vert="horz" wrap="square" lIns="91440" tIns="45720" rIns="91440" bIns="45720" anchor="ctr" anchorCtr="0">
                          <a:noAutofit/>
                        </wps:bodyPr>
                      </wps:wsp>
                      <wps:wsp>
                        <wps:cNvPr id="246" name="Textové pole 2"/>
                        <wps:cNvSpPr txBox="1">
                          <a:spLocks noChangeArrowheads="1"/>
                        </wps:cNvSpPr>
                        <wps:spPr bwMode="auto">
                          <a:xfrm>
                            <a:off x="781050" y="57150"/>
                            <a:ext cx="100965" cy="304800"/>
                          </a:xfrm>
                          <a:prstGeom prst="rect">
                            <a:avLst/>
                          </a:prstGeom>
                          <a:noFill/>
                          <a:ln w="9525">
                            <a:noFill/>
                            <a:miter lim="800000"/>
                            <a:headEnd/>
                            <a:tailEnd/>
                          </a:ln>
                        </wps:spPr>
                        <wps:txbx>
                          <w:txbxContent>
                            <w:p w14:paraId="577BB15E" w14:textId="77777777" w:rsidR="00A97020" w:rsidRDefault="00A97020" w:rsidP="00054C41">
                              <w:r>
                                <w:t>x</w:t>
                              </w:r>
                            </w:p>
                          </w:txbxContent>
                        </wps:txbx>
                        <wps:bodyPr rot="0" vert="horz" wrap="square" lIns="91440" tIns="45720" rIns="91440" bIns="45720" anchor="t" anchorCtr="0">
                          <a:noAutofit/>
                        </wps:bodyPr>
                      </wps:wsp>
                      <wps:wsp>
                        <wps:cNvPr id="247" name="Textové pole 2"/>
                        <wps:cNvSpPr txBox="1">
                          <a:spLocks noChangeArrowheads="1"/>
                        </wps:cNvSpPr>
                        <wps:spPr bwMode="auto">
                          <a:xfrm>
                            <a:off x="1057275" y="0"/>
                            <a:ext cx="733425" cy="445770"/>
                          </a:xfrm>
                          <a:prstGeom prst="rect">
                            <a:avLst/>
                          </a:prstGeom>
                          <a:solidFill>
                            <a:srgbClr val="92D050"/>
                          </a:solidFill>
                          <a:ln w="9525">
                            <a:noFill/>
                            <a:miter lim="800000"/>
                            <a:headEnd/>
                            <a:tailEnd/>
                          </a:ln>
                        </wps:spPr>
                        <wps:txbx>
                          <w:txbxContent>
                            <w:p w14:paraId="07CCDEB8" w14:textId="77777777" w:rsidR="00A97020" w:rsidRPr="00895898" w:rsidRDefault="00A97020"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wps:txbx>
                        <wps:bodyPr rot="0" vert="horz" wrap="square" lIns="91440" tIns="45720" rIns="91440" bIns="45720" anchor="ctr" anchorCtr="0">
                          <a:noAutofit/>
                        </wps:bodyPr>
                      </wps:wsp>
                      <wps:wsp>
                        <wps:cNvPr id="248" name="Textové pole 2"/>
                        <wps:cNvSpPr txBox="1">
                          <a:spLocks noChangeArrowheads="1"/>
                        </wps:cNvSpPr>
                        <wps:spPr bwMode="auto">
                          <a:xfrm>
                            <a:off x="1838325" y="57150"/>
                            <a:ext cx="85090" cy="342900"/>
                          </a:xfrm>
                          <a:prstGeom prst="rect">
                            <a:avLst/>
                          </a:prstGeom>
                          <a:noFill/>
                          <a:ln w="9525">
                            <a:noFill/>
                            <a:miter lim="800000"/>
                            <a:headEnd/>
                            <a:tailEnd/>
                          </a:ln>
                        </wps:spPr>
                        <wps:txbx>
                          <w:txbxContent>
                            <w:p w14:paraId="751E149D" w14:textId="77777777" w:rsidR="00A97020" w:rsidRDefault="00A97020" w:rsidP="00054C41">
                              <w:r>
                                <w:t>x</w:t>
                              </w:r>
                            </w:p>
                          </w:txbxContent>
                        </wps:txbx>
                        <wps:bodyPr rot="0" vert="horz" wrap="square" lIns="91440" tIns="45720" rIns="91440" bIns="45720" anchor="t" anchorCtr="0">
                          <a:noAutofit/>
                        </wps:bodyPr>
                      </wps:wsp>
                      <wps:wsp>
                        <wps:cNvPr id="249" name="Textové pole 2"/>
                        <wps:cNvSpPr txBox="1">
                          <a:spLocks noChangeArrowheads="1"/>
                        </wps:cNvSpPr>
                        <wps:spPr bwMode="auto">
                          <a:xfrm>
                            <a:off x="2105025" y="0"/>
                            <a:ext cx="733425" cy="445770"/>
                          </a:xfrm>
                          <a:prstGeom prst="rect">
                            <a:avLst/>
                          </a:prstGeom>
                          <a:solidFill>
                            <a:srgbClr val="92D050"/>
                          </a:solidFill>
                          <a:ln w="9525">
                            <a:noFill/>
                            <a:miter lim="800000"/>
                            <a:headEnd/>
                            <a:tailEnd/>
                          </a:ln>
                        </wps:spPr>
                        <wps:txbx>
                          <w:txbxContent>
                            <w:p w14:paraId="769ECDBC" w14:textId="77777777" w:rsidR="00A97020" w:rsidRPr="00895898" w:rsidRDefault="00A97020"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g:wgp>
                  </a:graphicData>
                </a:graphic>
                <wp14:sizeRelH relativeFrom="margin">
                  <wp14:pctWidth>0</wp14:pctWidth>
                </wp14:sizeRelH>
                <wp14:sizeRelV relativeFrom="page">
                  <wp14:pctHeight>0</wp14:pctHeight>
                </wp14:sizeRelV>
              </wp:anchor>
            </w:drawing>
          </mc:Choice>
          <mc:Fallback>
            <w:pict>
              <v:group w14:anchorId="33C6012D" id="Skupina 244" o:spid="_x0000_s1035" style="position:absolute;margin-left:-.35pt;margin-top:18.95pt;width:250.5pt;height:35.1pt;z-index:251659264;mso-width-relative:margin" coordsize="28384,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">
                <v:shape id="Textové pole 2" o:spid="_x0000_s1036" type="#_x0000_t202" style="position:absolute;width:7334;height:4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taMUA&#10;AADcAAAADwAAAGRycy9kb3ducmV2LnhtbESP0WrCQBRE3wX/YblCX6RuGrW0qauUQkt9CsZ+wGX3&#10;NonN3g3ZNYl/7xYEH4eZOcNsdqNtRE+drx0reFokIIi1MzWXCn6On48vIHxANtg4JgUX8rDbTicb&#10;zIwb+EB9EUoRIewzVFCF0GZSel2RRb9wLXH0fl1nMUTZldJ0OES4bWSaJM/SYs1xocKWPirSf8XZ&#10;KtjrU/41YN68nvq8oHQ5n+vLWamH2fj+BiLQGO7hW/vbKEhXa/g/E4+A3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C1oxQAAANwAAAAPAAAAAAAAAAAAAAAAAJgCAABkcnMv&#10;ZG93bnJldi54bWxQSwUGAAAAAAQABAD1AAAAigMAAAAA&#10;" fillcolor="#92d050" stroked="f">
                  <v:textbox>
                    <w:txbxContent>
                      <w:p w14:paraId="4B361EA1" w14:textId="77777777" w:rsidR="00A97020" w:rsidRPr="00895898" w:rsidRDefault="00A97020"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v:textbox>
                </v:shape>
                <v:shape id="Textové pole 2" o:spid="_x0000_s1037" type="#_x0000_t202" style="position:absolute;left:7810;top:571;width:10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6s8MA&#10;AADcAAAADwAAAGRycy9kb3ducmV2LnhtbESPQYvCMBSE74L/IbwFb5qsqOx2jSKK4ElRdwVvj+bZ&#10;lm1eShNt/fdGEDwOM/MNM523thQ3qn3hWMPnQIEgTp0pONPwe1z3v0D4gGywdEwa7uRhPut2ppgY&#10;1/CeboeQiQhhn6CGPIQqkdKnOVn0A1cRR+/iaoshyjqTpsYmwm0ph0pNpMWC40KOFS1zSv8PV6vh&#10;b3s5n0Zql63suGpcqyTbb6l176Nd/IAI1IZ3+NXeGA3D0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r6s8MAAADcAAAADwAAAAAAAAAAAAAAAACYAgAAZHJzL2Rv&#10;d25yZXYueG1sUEsFBgAAAAAEAAQA9QAAAIgDAAAAAA==&#10;" filled="f" stroked="f">
                  <v:textbox>
                    <w:txbxContent>
                      <w:p w14:paraId="577BB15E" w14:textId="77777777" w:rsidR="00A97020" w:rsidRDefault="00A97020" w:rsidP="00054C41">
                        <w:r>
                          <w:t>x</w:t>
                        </w:r>
                      </w:p>
                    </w:txbxContent>
                  </v:textbox>
                </v:shape>
                <v:shape id="Textové pole 2" o:spid="_x0000_s1038" type="#_x0000_t202" style="position:absolute;left:10572;width:7335;height:4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WhMUA&#10;AADcAAAADwAAAGRycy9kb3ducmV2LnhtbESP0WrCQBRE3wX/YblCX6RuGsW2qauUQkt9CsZ+wGX3&#10;NonN3g3ZNYl/7xYEH4eZOcNsdqNtRE+drx0reFokIIi1MzWXCn6On48vIHxANtg4JgUX8rDbTicb&#10;zIwb+EB9EUoRIewzVFCF0GZSel2RRb9wLXH0fl1nMUTZldJ0OES4bWSaJGtpsea4UGFLHxXpv+Js&#10;Fez1Kf8aMG9eT31eULqcz/XlrNTDbHx/AxFoDPfwrf1tFKSrZ/g/E4+A3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4haExQAAANwAAAAPAAAAAAAAAAAAAAAAAJgCAABkcnMv&#10;ZG93bnJldi54bWxQSwUGAAAAAAQABAD1AAAAigMAAAAA&#10;" fillcolor="#92d050" stroked="f">
                  <v:textbox>
                    <w:txbxContent>
                      <w:p w14:paraId="07CCDEB8" w14:textId="77777777" w:rsidR="00A97020" w:rsidRPr="00895898" w:rsidRDefault="00A97020"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v:textbox>
                </v:shape>
                <v:shape id="Textové pole 2" o:spid="_x0000_s1039" type="#_x0000_t202" style="position:absolute;left:18383;top:571;width:85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nLWsEA&#10;AADcAAAADwAAAGRycy9kb3ducmV2LnhtbERPz2vCMBS+D/wfwhO8rYnSDVcbRRzCTpPpNvD2aJ5t&#10;sXkpTdZ2/705CB4/vt/5ZrSN6KnztWMN80SBIC6cqbnU8H3aPy9B+IBssHFMGv7Jw2Y9ecoxM27g&#10;L+qPoRQxhH2GGqoQ2kxKX1Rk0SeuJY7cxXUWQ4RdKU2HQwy3jVwo9Sot1hwbKmxpV1FxPf5ZDT+f&#10;l/Nvqg7lu31pBzcqyfZNaj2bjtsViEBjeIjv7g+jYZHG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py1rBAAAA3AAAAA8AAAAAAAAAAAAAAAAAmAIAAGRycy9kb3du&#10;cmV2LnhtbFBLBQYAAAAABAAEAPUAAACGAwAAAAA=&#10;" filled="f" stroked="f">
                  <v:textbox>
                    <w:txbxContent>
                      <w:p w14:paraId="751E149D" w14:textId="77777777" w:rsidR="00A97020" w:rsidRDefault="00A97020" w:rsidP="00054C41">
                        <w:r>
                          <w:t>x</w:t>
                        </w:r>
                      </w:p>
                    </w:txbxContent>
                  </v:textbox>
                </v:shape>
                <v:shape id="Textové pole 2" o:spid="_x0000_s1040" type="#_x0000_t202" style="position:absolute;left:21050;width:7334;height:4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EnbcQA&#10;AADcAAAADwAAAGRycy9kb3ducmV2LnhtbESP0WrCQBRE3wv+w3IFX6RumpZSU1eRglKfQqMfcNm9&#10;TaLZuyG7JvHvXaHQx2FmzjCrzWgb0VPna8cKXhYJCGLtTM2lgtNx9/wBwgdkg41jUnAjD5v15GmF&#10;mXED/1BfhFJECPsMFVQhtJmUXldk0S9cSxy9X9dZDFF2pTQdDhFuG5kmybu0WHNcqLClr4r0pbha&#10;BQd9zvcD5s3y3OcFpa/zub5dlZpNx+0niEBj+A//tb+NgvRtCY8z8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xJ23EAAAA3AAAAA8AAAAAAAAAAAAAAAAAmAIAAGRycy9k&#10;b3ducmV2LnhtbFBLBQYAAAAABAAEAPUAAACJAwAAAAA=&#10;" fillcolor="#92d050" stroked="f">
                  <v:textbox>
                    <w:txbxContent>
                      <w:p w14:paraId="769ECDBC" w14:textId="77777777" w:rsidR="00A97020" w:rsidRPr="00895898" w:rsidRDefault="00A97020"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w10:wrap type="square"/>
              </v:group>
            </w:pict>
          </mc:Fallback>
        </mc:AlternateContent>
      </w:r>
    </w:p>
    <w:p w14:paraId="491AB66A" w14:textId="77777777" w:rsidR="00054C41" w:rsidRPr="00895898" w:rsidRDefault="00054C41" w:rsidP="00054C41">
      <w:pPr>
        <w:spacing w:after="120" w:line="240" w:lineRule="auto"/>
        <w:rPr>
          <w:rFonts w:ascii="Times New Roman" w:eastAsia="Times New Roman" w:hAnsi="Times New Roman" w:cs="Times New Roman"/>
          <w:noProof/>
          <w:color w:val="000000"/>
          <w:lang w:eastAsia="sk-SK"/>
        </w:rPr>
      </w:pPr>
    </w:p>
    <w:p w14:paraId="20D4E79D" w14:textId="77777777" w:rsidR="00054C41" w:rsidRPr="00895898" w:rsidRDefault="00054C41" w:rsidP="00054C41">
      <w:pPr>
        <w:spacing w:after="120" w:line="240" w:lineRule="auto"/>
        <w:rPr>
          <w:rFonts w:ascii="Times New Roman" w:eastAsia="Times New Roman" w:hAnsi="Times New Roman" w:cs="Times New Roman"/>
          <w:color w:val="000000"/>
        </w:rPr>
      </w:pPr>
    </w:p>
    <w:p w14:paraId="22C6231E" w14:textId="77777777" w:rsidR="00054C41" w:rsidRPr="007F3833" w:rsidRDefault="00054C41" w:rsidP="00054C41">
      <w:pPr>
        <w:spacing w:after="120" w:line="240" w:lineRule="auto"/>
        <w:rPr>
          <w:rFonts w:ascii="Times New Roman" w:eastAsia="Times New Roman" w:hAnsi="Times New Roman" w:cs="Times New Roman"/>
          <w:i/>
          <w:color w:val="000000"/>
        </w:rPr>
      </w:pPr>
    </w:p>
    <w:p w14:paraId="263DE867" w14:textId="77777777" w:rsidR="00054C41" w:rsidRPr="00895898" w:rsidRDefault="00054C41" w:rsidP="00054C41">
      <w:pPr>
        <w:spacing w:after="120" w:line="240" w:lineRule="auto"/>
        <w:rPr>
          <w:rFonts w:ascii="Times New Roman" w:eastAsia="Times New Roman" w:hAnsi="Times New Roman" w:cs="Times New Roman"/>
          <w:i/>
        </w:rPr>
      </w:pPr>
      <w:r w:rsidRPr="007F3833">
        <w:rPr>
          <w:rFonts w:ascii="Times New Roman" w:eastAsia="Times New Roman" w:hAnsi="Times New Roman" w:cs="Times New Roman"/>
          <w:i/>
        </w:rPr>
        <w:t xml:space="preserve">* </w:t>
      </w:r>
      <w:r w:rsidRPr="00895898">
        <w:rPr>
          <w:rFonts w:ascii="Times New Roman" w:eastAsia="Times New Roman" w:hAnsi="Times New Roman" w:cs="Times New Roman"/>
          <w:i/>
        </w:rPr>
        <w:t>Pokyny k vyplneniu frekvencie plnenia povinnosti sú uvedené na str. 8</w:t>
      </w:r>
    </w:p>
    <w:p w14:paraId="30097B3B" w14:textId="77777777" w:rsidR="00054C41" w:rsidRPr="007F3833" w:rsidRDefault="00054C41" w:rsidP="00054C41">
      <w:pPr>
        <w:spacing w:after="120" w:line="240" w:lineRule="auto"/>
        <w:rPr>
          <w:rFonts w:ascii="Times New Roman" w:eastAsia="Times New Roman" w:hAnsi="Times New Roman" w:cs="Times New Roman"/>
          <w:i/>
        </w:rPr>
      </w:pPr>
      <w:r w:rsidRPr="00895898">
        <w:rPr>
          <w:rFonts w:ascii="Times New Roman" w:eastAsia="Times New Roman" w:hAnsi="Times New Roman" w:cs="Times New Roman"/>
          <w:i/>
        </w:rPr>
        <w:t xml:space="preserve">** </w:t>
      </w:r>
      <w:r w:rsidRPr="007F3833">
        <w:rPr>
          <w:rFonts w:ascii="Times New Roman" w:eastAsia="Times New Roman" w:hAnsi="Times New Roman" w:cs="Times New Roman"/>
          <w:i/>
        </w:rPr>
        <w:t>Pokyny k vyplneniu časovej náročnosti sú uvedené na str. 9</w:t>
      </w:r>
    </w:p>
    <w:p w14:paraId="76C948AB" w14:textId="77777777" w:rsidR="00054C41" w:rsidRPr="00895898" w:rsidRDefault="00054C41" w:rsidP="00054C41">
      <w:pPr>
        <w:spacing w:after="120" w:line="240" w:lineRule="auto"/>
        <w:jc w:val="both"/>
        <w:rPr>
          <w:rFonts w:ascii="Times New Roman" w:eastAsia="Times New Roman" w:hAnsi="Times New Roman" w:cs="Times New Roman"/>
          <w:i/>
          <w:color w:val="000000"/>
        </w:rPr>
      </w:pPr>
      <w:r w:rsidRPr="007F3833">
        <w:rPr>
          <w:rFonts w:ascii="Times New Roman" w:eastAsia="Times New Roman" w:hAnsi="Times New Roman" w:cs="Times New Roman"/>
          <w:i/>
        </w:rPr>
        <w:t xml:space="preserve">*** Tarifa – pre zjednodušenie výpočtov vychádza z priemernej ceny práce, ktorá je uvedená v Kalkulačke nákladov (priemerná mzda + odvody zamestnávateľa). </w:t>
      </w:r>
    </w:p>
    <w:p w14:paraId="22F5B7D7" w14:textId="77777777" w:rsidR="00054C41" w:rsidRPr="00895898" w:rsidRDefault="00054C41" w:rsidP="00054C41">
      <w:pPr>
        <w:spacing w:after="120" w:line="240" w:lineRule="auto"/>
        <w:rPr>
          <w:rFonts w:ascii="Times New Roman" w:eastAsia="Calibri" w:hAnsi="Times New Roman" w:cs="Times New Roman"/>
          <w:i/>
        </w:rPr>
      </w:pPr>
    </w:p>
    <w:p w14:paraId="479A865A" w14:textId="77777777" w:rsidR="00054C41" w:rsidRPr="00895898" w:rsidRDefault="00054C41" w:rsidP="00054C41">
      <w:pPr>
        <w:spacing w:after="120" w:line="240" w:lineRule="auto"/>
        <w:rPr>
          <w:rFonts w:ascii="Times New Roman" w:eastAsia="Calibri" w:hAnsi="Times New Roman" w:cs="Times New Roman"/>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0288" behindDoc="0" locked="0" layoutInCell="1" allowOverlap="1" wp14:anchorId="6ED63A05" wp14:editId="542BB02A">
                <wp:simplePos x="0" y="0"/>
                <wp:positionH relativeFrom="column">
                  <wp:posOffset>-5867</wp:posOffset>
                </wp:positionH>
                <wp:positionV relativeFrom="paragraph">
                  <wp:posOffset>234893</wp:posOffset>
                </wp:positionV>
                <wp:extent cx="4511660" cy="790562"/>
                <wp:effectExtent l="0" t="0" r="3810" b="0"/>
                <wp:wrapNone/>
                <wp:docPr id="21"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11660" cy="790562"/>
                          <a:chOff x="0" y="0"/>
                          <a:chExt cx="4939115" cy="486830"/>
                        </a:xfrm>
                      </wpg:grpSpPr>
                      <wps:wsp>
                        <wps:cNvPr id="2" name="Rectangle 3"/>
                        <wps:cNvSpPr>
                          <a:spLocks noChangeArrowheads="1"/>
                        </wps:cNvSpPr>
                        <wps:spPr bwMode="auto">
                          <a:xfrm>
                            <a:off x="3277533" y="11817"/>
                            <a:ext cx="1661582" cy="457325"/>
                          </a:xfrm>
                          <a:prstGeom prst="rect">
                            <a:avLst/>
                          </a:prstGeom>
                          <a:solidFill>
                            <a:srgbClr val="81BC00"/>
                          </a:solidFill>
                          <a:ln w="9525">
                            <a:noFill/>
                            <a:miter lim="800000"/>
                            <a:headEnd/>
                            <a:tailEnd/>
                          </a:ln>
                        </wps:spPr>
                        <wps:txbx>
                          <w:txbxContent>
                            <w:p w14:paraId="67771EE6" w14:textId="77777777" w:rsidR="00A97020" w:rsidRPr="00714F21" w:rsidRDefault="00A97020" w:rsidP="00054C41">
                              <w:pPr>
                                <w:pStyle w:val="Normlnywebov"/>
                                <w:jc w:val="center"/>
                                <w:textAlignment w:val="baseline"/>
                              </w:pPr>
                              <w:r w:rsidRPr="00895898">
                                <w:rPr>
                                  <w:rFonts w:ascii="Arial" w:hAnsi="Arial"/>
                                  <w:color w:val="FFFFFF"/>
                                  <w:kern w:val="24"/>
                                  <w:sz w:val="16"/>
                                  <w:szCs w:val="16"/>
                                </w:rPr>
                                <w:t>Administratívne náklady na jedného podnikateľa</w:t>
                              </w:r>
                            </w:p>
                          </w:txbxContent>
                        </wps:txbx>
                        <wps:bodyPr wrap="square" lIns="36000" tIns="36000" rIns="36000" bIns="36000" anchor="ctr"/>
                      </wps:wsp>
                      <wps:wsp>
                        <wps:cNvPr id="3" name="Rectangle 3"/>
                        <wps:cNvSpPr>
                          <a:spLocks noChangeArrowheads="1"/>
                        </wps:cNvSpPr>
                        <wps:spPr bwMode="auto">
                          <a:xfrm>
                            <a:off x="0" y="0"/>
                            <a:ext cx="1428750" cy="486830"/>
                          </a:xfrm>
                          <a:prstGeom prst="rect">
                            <a:avLst/>
                          </a:prstGeom>
                          <a:solidFill>
                            <a:srgbClr val="0070C0"/>
                          </a:solidFill>
                          <a:ln w="9525">
                            <a:noFill/>
                            <a:miter lim="800000"/>
                            <a:headEnd/>
                            <a:tailEnd/>
                          </a:ln>
                        </wps:spPr>
                        <wps:txbx>
                          <w:txbxContent>
                            <w:p w14:paraId="149F6598" w14:textId="43132D13" w:rsidR="00A97020" w:rsidRPr="00714F21" w:rsidRDefault="00A97020" w:rsidP="00054C41">
                              <w:pPr>
                                <w:pStyle w:val="Normlnywebov"/>
                                <w:jc w:val="center"/>
                                <w:textAlignment w:val="baseline"/>
                              </w:pPr>
                              <w:r w:rsidRPr="00895898">
                                <w:rPr>
                                  <w:rFonts w:ascii="Arial" w:hAnsi="Arial"/>
                                  <w:color w:val="FFFFFF"/>
                                  <w:kern w:val="24"/>
                                  <w:sz w:val="16"/>
                                  <w:szCs w:val="16"/>
                                </w:rPr>
                                <w:t>Priame finančné náklady</w:t>
                              </w:r>
                              <w:r>
                                <w:rPr>
                                  <w:rFonts w:ascii="Arial" w:hAnsi="Arial"/>
                                  <w:color w:val="FFFFFF"/>
                                  <w:kern w:val="24"/>
                                  <w:sz w:val="16"/>
                                  <w:szCs w:val="16"/>
                                </w:rPr>
                                <w:t xml:space="preserve"> </w:t>
                              </w:r>
                              <w:r w:rsidRPr="00895898">
                                <w:rPr>
                                  <w:rFonts w:ascii="Arial" w:hAnsi="Arial"/>
                                  <w:color w:val="FFFFFF"/>
                                  <w:kern w:val="24"/>
                                  <w:sz w:val="16"/>
                                  <w:szCs w:val="16"/>
                                </w:rPr>
                                <w:t>(dane, odvody, clá</w:t>
                              </w:r>
                              <w:r>
                                <w:rPr>
                                  <w:rFonts w:ascii="Arial" w:hAnsi="Arial"/>
                                  <w:color w:val="FFFFFF"/>
                                  <w:kern w:val="24"/>
                                  <w:sz w:val="16"/>
                                  <w:szCs w:val="16"/>
                                </w:rPr>
                                <w:t>, poplatky</w:t>
                              </w:r>
                              <w:r w:rsidRPr="00895898">
                                <w:rPr>
                                  <w:rFonts w:ascii="Arial" w:hAnsi="Arial"/>
                                  <w:color w:val="FFFFFF"/>
                                  <w:kern w:val="24"/>
                                  <w:sz w:val="16"/>
                                  <w:szCs w:val="16"/>
                                </w:rPr>
                                <w:t>)</w:t>
                              </w:r>
                              <w:r>
                                <w:rPr>
                                  <w:rFonts w:ascii="Arial" w:hAnsi="Arial"/>
                                  <w:color w:val="FFFFFF"/>
                                  <w:kern w:val="24"/>
                                  <w:sz w:val="16"/>
                                  <w:szCs w:val="16"/>
                                </w:rPr>
                                <w:t xml:space="preserve">  na jedného podnikateľa</w:t>
                              </w:r>
                              <w:r w:rsidRPr="00895898">
                                <w:rPr>
                                  <w:rFonts w:ascii="Arial" w:hAnsi="Arial"/>
                                  <w:color w:val="FFFFFF"/>
                                  <w:kern w:val="24"/>
                                  <w:sz w:val="16"/>
                                  <w:szCs w:val="16"/>
                                </w:rPr>
                                <w:t xml:space="preserve">   – ročný vplyv </w:t>
                              </w:r>
                            </w:p>
                          </w:txbxContent>
                        </wps:txbx>
                        <wps:bodyPr wrap="square" lIns="36000" tIns="36000" rIns="36000" bIns="36000" anchor="ctr"/>
                      </wps:wsp>
                      <wps:wsp>
                        <wps:cNvPr id="5" name="Rectangle 3"/>
                        <wps:cNvSpPr>
                          <a:spLocks noChangeArrowheads="1"/>
                        </wps:cNvSpPr>
                        <wps:spPr bwMode="auto">
                          <a:xfrm>
                            <a:off x="1706812" y="11809"/>
                            <a:ext cx="1261539" cy="475019"/>
                          </a:xfrm>
                          <a:prstGeom prst="rect">
                            <a:avLst/>
                          </a:prstGeom>
                          <a:solidFill>
                            <a:srgbClr val="00A1DE"/>
                          </a:solidFill>
                          <a:ln w="9525">
                            <a:noFill/>
                            <a:miter lim="800000"/>
                            <a:headEnd/>
                            <a:tailEnd/>
                          </a:ln>
                        </wps:spPr>
                        <wps:txbx>
                          <w:txbxContent>
                            <w:p w14:paraId="119ED471" w14:textId="77777777" w:rsidR="00A97020" w:rsidRPr="00714F21" w:rsidRDefault="00A97020" w:rsidP="00054C41">
                              <w:pPr>
                                <w:pStyle w:val="Normlnywebov"/>
                                <w:jc w:val="center"/>
                                <w:textAlignment w:val="baseline"/>
                              </w:pPr>
                              <w:r w:rsidRPr="00895898">
                                <w:rPr>
                                  <w:rFonts w:ascii="Arial" w:hAnsi="Arial"/>
                                  <w:color w:val="FFFFFF"/>
                                  <w:kern w:val="24"/>
                                  <w:sz w:val="16"/>
                                  <w:szCs w:val="16"/>
                                </w:rPr>
                                <w:t xml:space="preserve">Nepriame finančné náklady na jedného podnikateľa </w:t>
                              </w:r>
                            </w:p>
                          </w:txbxContent>
                        </wps:txbx>
                        <wps:bodyPr wrap="square" lIns="36000" tIns="36000" rIns="36000" bIns="36000" anchor="ctr"/>
                      </wps:wsp>
                      <wps:wsp>
                        <wps:cNvPr id="6" name="BlokTextu 29"/>
                        <wps:cNvSpPr txBox="1"/>
                        <wps:spPr>
                          <a:xfrm>
                            <a:off x="1397001" y="105832"/>
                            <a:ext cx="276675" cy="253474"/>
                          </a:xfrm>
                          <a:prstGeom prst="rect">
                            <a:avLst/>
                          </a:prstGeom>
                          <a:noFill/>
                          <a:ln>
                            <a:noFill/>
                          </a:ln>
                          <a:effectLst/>
                        </wps:spPr>
                        <wps:txbx>
                          <w:txbxContent>
                            <w:p w14:paraId="20FDE5A3" w14:textId="77777777" w:rsidR="00A97020" w:rsidRDefault="00A97020" w:rsidP="00054C41">
                              <w:pPr>
                                <w:pStyle w:val="Normlnywebov"/>
                              </w:pPr>
                              <w:r w:rsidRPr="00895898">
                                <w:rPr>
                                  <w:rFonts w:ascii="Calibri" w:hAnsi="Calibri"/>
                                  <w:color w:val="000000"/>
                                  <w:sz w:val="22"/>
                                  <w:szCs w:val="22"/>
                                </w:rPr>
                                <w:t>+</w:t>
                              </w:r>
                            </w:p>
                          </w:txbxContent>
                        </wps:txbx>
                        <wps:bodyPr wrap="none" rtlCol="0" anchor="t">
                          <a:noAutofit/>
                        </wps:bodyPr>
                      </wps:wsp>
                      <wps:wsp>
                        <wps:cNvPr id="8" name="BlokTextu 57"/>
                        <wps:cNvSpPr txBox="1"/>
                        <wps:spPr>
                          <a:xfrm>
                            <a:off x="2996365" y="116262"/>
                            <a:ext cx="211667" cy="264560"/>
                          </a:xfrm>
                          <a:prstGeom prst="rect">
                            <a:avLst/>
                          </a:prstGeom>
                          <a:noFill/>
                          <a:ln>
                            <a:noFill/>
                          </a:ln>
                          <a:effectLst/>
                        </wps:spPr>
                        <wps:txbx>
                          <w:txbxContent>
                            <w:p w14:paraId="7BC7DDBB" w14:textId="77777777" w:rsidR="00A97020" w:rsidRDefault="00A97020" w:rsidP="00054C41">
                              <w:pPr>
                                <w:pStyle w:val="Normlnywebov"/>
                              </w:pPr>
                              <w:r w:rsidRPr="00895898">
                                <w:rPr>
                                  <w:rFonts w:ascii="Calibri" w:hAnsi="Calibri"/>
                                  <w:color w:val="000000"/>
                                  <w:sz w:val="22"/>
                                  <w:szCs w:val="22"/>
                                </w:rPr>
                                <w:t>+</w:t>
                              </w:r>
                            </w:p>
                          </w:txbxContent>
                        </wps:txbx>
                        <wps:bodyPr wrap="square" rtlCol="0" anchor="t">
                          <a:noAutofit/>
                        </wps:bodyPr>
                      </wps:wsp>
                    </wpg:wgp>
                  </a:graphicData>
                </a:graphic>
                <wp14:sizeRelH relativeFrom="margin">
                  <wp14:pctWidth>0</wp14:pctWidth>
                </wp14:sizeRelH>
                <wp14:sizeRelV relativeFrom="page">
                  <wp14:pctHeight>0</wp14:pctHeight>
                </wp14:sizeRelV>
              </wp:anchor>
            </w:drawing>
          </mc:Choice>
          <mc:Fallback>
            <w:pict>
              <v:group w14:anchorId="6ED63A05" id="Skupina 20" o:spid="_x0000_s1041" style="position:absolute;margin-left:-.45pt;margin-top:18.5pt;width:355.25pt;height:62.25pt;z-index:251660288;mso-width-relative:margin" coordsize="49391,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">
                <v:rect id="Rectangle 3" o:spid="_x0000_s1042" style="position:absolute;left:32775;top:118;width:16616;height:4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Lu8sQA&#10;AADaAAAADwAAAGRycy9kb3ducmV2LnhtbESPzWrDMBCE74W+g9hCLiWR65IfHMuhtIQUAoG6gVwX&#10;a2ubWivHUmz37atAIMdhZr5h0s1oGtFT52rLCl5mEQjiwuqaSwXH7+10BcJ5ZI2NZVLwRw422eND&#10;iom2A39Rn/tSBAi7BBVU3reJlK6oyKCb2ZY4eD+2M+iD7EqpOxwC3DQyjqKFNFhzWKiwpfeKit/8&#10;YhQccr94/ogPy9fzedj3hnYnO2elJk/j2xqEp9Hfw7f2p1YQw/VKu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i7vLEAAAA2gAAAA8AAAAAAAAAAAAAAAAAmAIAAGRycy9k&#10;b3ducmV2LnhtbFBLBQYAAAAABAAEAPUAAACJAwAAAAA=&#10;" fillcolor="#81bc00" stroked="f">
                  <v:textbox inset="1mm,1mm,1mm,1mm">
                    <w:txbxContent>
                      <w:p w14:paraId="67771EE6" w14:textId="77777777" w:rsidR="00A97020" w:rsidRPr="00714F21" w:rsidRDefault="00A97020" w:rsidP="00054C41">
                        <w:pPr>
                          <w:pStyle w:val="Normlnywebov"/>
                          <w:jc w:val="center"/>
                          <w:textAlignment w:val="baseline"/>
                        </w:pPr>
                        <w:r w:rsidRPr="00895898">
                          <w:rPr>
                            <w:rFonts w:ascii="Arial" w:hAnsi="Arial"/>
                            <w:color w:val="FFFFFF"/>
                            <w:kern w:val="24"/>
                            <w:sz w:val="16"/>
                            <w:szCs w:val="16"/>
                          </w:rPr>
                          <w:t>Administratívne náklady na jedného podnikateľa</w:t>
                        </w:r>
                      </w:p>
                    </w:txbxContent>
                  </v:textbox>
                </v:rect>
                <v:rect id="Rectangle 3" o:spid="_x0000_s1043" style="position:absolute;width:14287;height:48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vb/8UA&#10;AADaAAAADwAAAGRycy9kb3ducmV2LnhtbESPQWsCMRSE7wX/Q3iCt5rV1qqrUaxgKfbkttAeH5vn&#10;bnDzsm6ibv31TUHwOMzMN8x82dpKnKnxxrGCQT8BQZw7bbhQ8PW5eZyA8AFZY+WYFPySh+Wi8zDH&#10;VLsL7+ichUJECPsUFZQh1KmUPi/Jou+7mjh6e9dYDFE2hdQNXiLcVnKYJC/SouG4UGJN65LyQ3ay&#10;CsbHn+vkY/e6HQ2nxdv12Rjzvc+U6nXb1QxEoDbcw7f2u1bwBP9X4g2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9v/xQAAANoAAAAPAAAAAAAAAAAAAAAAAJgCAABkcnMv&#10;ZG93bnJldi54bWxQSwUGAAAAAAQABAD1AAAAigMAAAAA&#10;" fillcolor="#0070c0" stroked="f">
                  <v:textbox inset="1mm,1mm,1mm,1mm">
                    <w:txbxContent>
                      <w:p w14:paraId="149F6598" w14:textId="43132D13" w:rsidR="00A97020" w:rsidRPr="00714F21" w:rsidRDefault="00A97020" w:rsidP="00054C41">
                        <w:pPr>
                          <w:pStyle w:val="Normlnywebov"/>
                          <w:jc w:val="center"/>
                          <w:textAlignment w:val="baseline"/>
                        </w:pPr>
                        <w:r w:rsidRPr="00895898">
                          <w:rPr>
                            <w:rFonts w:ascii="Arial" w:hAnsi="Arial"/>
                            <w:color w:val="FFFFFF"/>
                            <w:kern w:val="24"/>
                            <w:sz w:val="16"/>
                            <w:szCs w:val="16"/>
                          </w:rPr>
                          <w:t>Priame finančné náklady</w:t>
                        </w:r>
                        <w:r>
                          <w:rPr>
                            <w:rFonts w:ascii="Arial" w:hAnsi="Arial"/>
                            <w:color w:val="FFFFFF"/>
                            <w:kern w:val="24"/>
                            <w:sz w:val="16"/>
                            <w:szCs w:val="16"/>
                          </w:rPr>
                          <w:t xml:space="preserve"> </w:t>
                        </w:r>
                        <w:r w:rsidRPr="00895898">
                          <w:rPr>
                            <w:rFonts w:ascii="Arial" w:hAnsi="Arial"/>
                            <w:color w:val="FFFFFF"/>
                            <w:kern w:val="24"/>
                            <w:sz w:val="16"/>
                            <w:szCs w:val="16"/>
                          </w:rPr>
                          <w:t>(dane, odvody, clá</w:t>
                        </w:r>
                        <w:r>
                          <w:rPr>
                            <w:rFonts w:ascii="Arial" w:hAnsi="Arial"/>
                            <w:color w:val="FFFFFF"/>
                            <w:kern w:val="24"/>
                            <w:sz w:val="16"/>
                            <w:szCs w:val="16"/>
                          </w:rPr>
                          <w:t>, poplatky</w:t>
                        </w:r>
                        <w:r w:rsidRPr="00895898">
                          <w:rPr>
                            <w:rFonts w:ascii="Arial" w:hAnsi="Arial"/>
                            <w:color w:val="FFFFFF"/>
                            <w:kern w:val="24"/>
                            <w:sz w:val="16"/>
                            <w:szCs w:val="16"/>
                          </w:rPr>
                          <w:t>)</w:t>
                        </w:r>
                        <w:r>
                          <w:rPr>
                            <w:rFonts w:ascii="Arial" w:hAnsi="Arial"/>
                            <w:color w:val="FFFFFF"/>
                            <w:kern w:val="24"/>
                            <w:sz w:val="16"/>
                            <w:szCs w:val="16"/>
                          </w:rPr>
                          <w:t xml:space="preserve">  na jedného podnikateľa</w:t>
                        </w:r>
                        <w:r w:rsidRPr="00895898">
                          <w:rPr>
                            <w:rFonts w:ascii="Arial" w:hAnsi="Arial"/>
                            <w:color w:val="FFFFFF"/>
                            <w:kern w:val="24"/>
                            <w:sz w:val="16"/>
                            <w:szCs w:val="16"/>
                          </w:rPr>
                          <w:t xml:space="preserve">   – ročný vplyv </w:t>
                        </w:r>
                      </w:p>
                    </w:txbxContent>
                  </v:textbox>
                </v:rect>
                <v:rect id="Rectangle 3" o:spid="_x0000_s1044" style="position:absolute;left:17068;top:118;width:12615;height:4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IP+sAA&#10;AADaAAAADwAAAGRycy9kb3ducmV2LnhtbESP3YrCMBSE7wXfIZwF7zSt4KpdUxFF6HrnzwMcmrNt&#10;3eakNNHWtzeC4OUwM98wq3VvanGn1lWWFcSTCARxbnXFhYLLeT9egHAeWWNtmRQ8yME6HQ5WmGjb&#10;8ZHuJ1+IAGGXoILS+yaR0uUlGXQT2xAH78+2Bn2QbSF1i12Am1pOo+hbGqw4LJTY0Lak/P90Mwr2&#10;12J3rTte9tnvPDuYZRbbyio1+uo3PyA89f4TfrczrWAGryvhBs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IP+sAAAADaAAAADwAAAAAAAAAAAAAAAACYAgAAZHJzL2Rvd25y&#10;ZXYueG1sUEsFBgAAAAAEAAQA9QAAAIUDAAAAAA==&#10;" fillcolor="#00a1de" stroked="f">
                  <v:textbox inset="1mm,1mm,1mm,1mm">
                    <w:txbxContent>
                      <w:p w14:paraId="119ED471" w14:textId="77777777" w:rsidR="00A97020" w:rsidRPr="00714F21" w:rsidRDefault="00A97020" w:rsidP="00054C41">
                        <w:pPr>
                          <w:pStyle w:val="Normlnywebov"/>
                          <w:jc w:val="center"/>
                          <w:textAlignment w:val="baseline"/>
                        </w:pPr>
                        <w:r w:rsidRPr="00895898">
                          <w:rPr>
                            <w:rFonts w:ascii="Arial" w:hAnsi="Arial"/>
                            <w:color w:val="FFFFFF"/>
                            <w:kern w:val="24"/>
                            <w:sz w:val="16"/>
                            <w:szCs w:val="16"/>
                          </w:rPr>
                          <w:t xml:space="preserve">Nepriame finančné náklady na jedného podnikateľa </w:t>
                        </w:r>
                      </w:p>
                    </w:txbxContent>
                  </v:textbox>
                </v:rect>
                <v:shape id="BlokTextu 29" o:spid="_x0000_s1045" type="#_x0000_t202" style="position:absolute;left:13970;top:1058;width:2766;height:25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e2FMUA&#10;AADaAAAADwAAAGRycy9kb3ducmV2LnhtbESPQWvCQBSE70L/w/IKvUjdGEEkdRVpaREURe2hx2f2&#10;mcRm34bdNab99d2C4HGYmW+Y6bwztWjJ+cqyguEgAUGcW11xoeDz8P48AeEDssbaMin4IQ/z2UNv&#10;ipm2V95Ruw+FiBD2GSooQ2gyKX1ekkE/sA1x9E7WGQxRukJqh9cIN7VMk2QsDVYcF0ps6LWk/Ht/&#10;MQp+t25t03T9MTx+jao2vPXPm9VGqafHbvECIlAX7uFbe6kVjOH/Sr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7YUxQAAANoAAAAPAAAAAAAAAAAAAAAAAJgCAABkcnMv&#10;ZG93bnJldi54bWxQSwUGAAAAAAQABAD1AAAAigMAAAAA&#10;" filled="f" stroked="f">
                  <v:textbox>
                    <w:txbxContent>
                      <w:p w14:paraId="20FDE5A3" w14:textId="77777777" w:rsidR="00A97020" w:rsidRDefault="00A97020" w:rsidP="00054C41">
                        <w:pPr>
                          <w:pStyle w:val="Normlnywebov"/>
                        </w:pPr>
                        <w:r w:rsidRPr="00895898">
                          <w:rPr>
                            <w:rFonts w:ascii="Calibri" w:hAnsi="Calibri"/>
                            <w:color w:val="000000"/>
                            <w:sz w:val="22"/>
                            <w:szCs w:val="22"/>
                          </w:rPr>
                          <w:t>+</w:t>
                        </w:r>
                      </w:p>
                    </w:txbxContent>
                  </v:textbox>
                </v:shape>
                <v:shape id="BlokTextu 57" o:spid="_x0000_s1046" type="#_x0000_t202" style="position:absolute;left:29963;top:1162;width:2117;height:2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7BC7DDBB" w14:textId="77777777" w:rsidR="00A97020" w:rsidRDefault="00A97020" w:rsidP="00054C41">
                        <w:pPr>
                          <w:pStyle w:val="Normlnywebov"/>
                        </w:pPr>
                        <w:r w:rsidRPr="00895898">
                          <w:rPr>
                            <w:rFonts w:ascii="Calibri" w:hAnsi="Calibri"/>
                            <w:color w:val="000000"/>
                            <w:sz w:val="22"/>
                            <w:szCs w:val="22"/>
                          </w:rPr>
                          <w:t>+</w:t>
                        </w:r>
                      </w:p>
                    </w:txbxContent>
                  </v:textbox>
                </v:shape>
              </v:group>
            </w:pict>
          </mc:Fallback>
        </mc:AlternateContent>
      </w:r>
      <w:r w:rsidRPr="00895898">
        <w:rPr>
          <w:rFonts w:ascii="Times New Roman" w:eastAsia="Calibri" w:hAnsi="Times New Roman" w:cs="Times New Roman"/>
          <w:i/>
        </w:rPr>
        <w:t xml:space="preserve">Celkové náklady na 1 podnikateľa </w:t>
      </w:r>
      <w:r w:rsidRPr="00895898">
        <w:rPr>
          <w:rFonts w:ascii="Times New Roman" w:eastAsia="Calibri" w:hAnsi="Times New Roman" w:cs="Times New Roman"/>
        </w:rPr>
        <w:t>sú vyčíslené na základe vzorca:</w:t>
      </w:r>
    </w:p>
    <w:p w14:paraId="0E20FCF8" w14:textId="77777777" w:rsidR="00054C41" w:rsidRPr="00895898" w:rsidRDefault="00054C41" w:rsidP="00054C41">
      <w:pPr>
        <w:spacing w:after="120" w:line="240" w:lineRule="auto"/>
        <w:rPr>
          <w:rFonts w:ascii="Arial" w:eastAsia="Times New Roman" w:hAnsi="Arial" w:cs="Times New Roman"/>
          <w:color w:val="000000"/>
        </w:rPr>
      </w:pPr>
    </w:p>
    <w:p w14:paraId="22957A81" w14:textId="77777777" w:rsidR="00054C41" w:rsidRPr="00895898" w:rsidRDefault="00054C41" w:rsidP="00054C41">
      <w:pPr>
        <w:spacing w:after="120" w:line="240" w:lineRule="auto"/>
        <w:rPr>
          <w:rFonts w:ascii="Arial" w:eastAsia="Times New Roman" w:hAnsi="Arial" w:cs="Times New Roman"/>
          <w:color w:val="000000"/>
        </w:rPr>
      </w:pPr>
    </w:p>
    <w:p w14:paraId="5B897A7B" w14:textId="77777777" w:rsidR="00054C41" w:rsidRPr="00895898" w:rsidRDefault="00054C41" w:rsidP="00054C41">
      <w:pPr>
        <w:spacing w:after="120" w:line="240" w:lineRule="auto"/>
        <w:rPr>
          <w:rFonts w:ascii="Times New Roman" w:eastAsia="Calibri" w:hAnsi="Times New Roman" w:cs="Times New Roman"/>
          <w:b/>
          <w:i/>
        </w:rPr>
      </w:pPr>
    </w:p>
    <w:p w14:paraId="442CB5CC" w14:textId="77777777" w:rsidR="00054C41" w:rsidRPr="00895898" w:rsidRDefault="00054C41" w:rsidP="00054C41">
      <w:pPr>
        <w:spacing w:after="120" w:line="240" w:lineRule="auto"/>
        <w:rPr>
          <w:rFonts w:ascii="Times New Roman" w:eastAsia="Calibri" w:hAnsi="Times New Roman" w:cs="Times New Roman"/>
          <w:b/>
          <w:i/>
        </w:rPr>
      </w:pPr>
    </w:p>
    <w:p w14:paraId="02472948" w14:textId="77777777" w:rsidR="00054C41" w:rsidRPr="00895898" w:rsidRDefault="00054C41" w:rsidP="00054C41">
      <w:pPr>
        <w:spacing w:after="120" w:line="240" w:lineRule="auto"/>
        <w:rPr>
          <w:rFonts w:ascii="Times New Roman" w:eastAsia="Calibri" w:hAnsi="Times New Roman" w:cs="Times New Roman"/>
          <w:b/>
          <w:i/>
        </w:rPr>
      </w:pPr>
      <w:r w:rsidRPr="00895898">
        <w:rPr>
          <w:rFonts w:ascii="Times New Roman" w:eastAsia="Calibri" w:hAnsi="Times New Roman" w:cs="Times New Roman"/>
          <w:b/>
          <w:i/>
        </w:rPr>
        <w:t>Náklady na celé podnikateľské prostredie</w:t>
      </w:r>
    </w:p>
    <w:p w14:paraId="7F075E48" w14:textId="7D9205C8" w:rsidR="00054C41" w:rsidRPr="004D20CB"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i/>
        </w:rPr>
        <w:t xml:space="preserve">Priame a nepriame finančné náklady na celé PP </w:t>
      </w:r>
      <w:r w:rsidRPr="00895898">
        <w:rPr>
          <w:rFonts w:ascii="Times New Roman" w:eastAsia="Calibri" w:hAnsi="Times New Roman" w:cs="Times New Roman"/>
        </w:rPr>
        <w:t>sú vyčíslené na základe vzorca:</w:t>
      </w:r>
    </w:p>
    <w:p w14:paraId="58B8FA07"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4B5CB17D"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3E11E52C"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4F919DE1"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206292DD" w14:textId="77777777" w:rsidR="00054C41" w:rsidRPr="00895898" w:rsidRDefault="00054C41" w:rsidP="00054C41">
      <w:pPr>
        <w:spacing w:after="120" w:line="240" w:lineRule="auto"/>
        <w:rPr>
          <w:rFonts w:ascii="Arial" w:eastAsia="Times New Roman" w:hAnsi="Arial" w:cs="Times New Roman"/>
          <w:color w:val="000000"/>
        </w:rPr>
      </w:pPr>
    </w:p>
    <w:p w14:paraId="00A8DEC3" w14:textId="77777777" w:rsidR="00054C41" w:rsidRPr="00895898" w:rsidRDefault="00054C41" w:rsidP="00054C41">
      <w:pPr>
        <w:spacing w:after="120" w:line="240" w:lineRule="auto"/>
        <w:rPr>
          <w:rFonts w:ascii="Arial" w:eastAsia="Times New Roman" w:hAnsi="Arial" w:cs="Times New Roman"/>
          <w:b/>
          <w:color w:val="000000"/>
        </w:rPr>
      </w:pPr>
    </w:p>
    <w:p w14:paraId="69769456" w14:textId="77777777" w:rsidR="00054C41" w:rsidRDefault="00054C41" w:rsidP="00054C41">
      <w:pPr>
        <w:spacing w:after="0" w:line="240" w:lineRule="auto"/>
        <w:rPr>
          <w:rFonts w:ascii="Times New Roman" w:eastAsia="Calibri" w:hAnsi="Times New Roman" w:cs="Times New Roman"/>
          <w:i/>
        </w:rPr>
      </w:pPr>
    </w:p>
    <w:p w14:paraId="05259B9C" w14:textId="77777777" w:rsidR="004D20CB" w:rsidRPr="00895898" w:rsidRDefault="004D20CB" w:rsidP="00054C41">
      <w:pPr>
        <w:spacing w:after="0" w:line="240" w:lineRule="auto"/>
        <w:rPr>
          <w:rFonts w:ascii="Times New Roman" w:eastAsia="Calibri" w:hAnsi="Times New Roman" w:cs="Times New Roman"/>
          <w:i/>
        </w:rPr>
      </w:pPr>
    </w:p>
    <w:p w14:paraId="0ECF71FD" w14:textId="77777777" w:rsidR="00054C41" w:rsidRPr="00895898" w:rsidRDefault="00054C41" w:rsidP="00054C41">
      <w:pPr>
        <w:spacing w:after="120" w:line="240" w:lineRule="auto"/>
        <w:rPr>
          <w:rFonts w:ascii="Times New Roman" w:eastAsia="Calibri" w:hAnsi="Times New Roman" w:cs="Times New Roman"/>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2336" behindDoc="0" locked="0" layoutInCell="1" allowOverlap="1" wp14:anchorId="6477FF2F" wp14:editId="6A8595EC">
                <wp:simplePos x="0" y="0"/>
                <wp:positionH relativeFrom="column">
                  <wp:posOffset>-4445</wp:posOffset>
                </wp:positionH>
                <wp:positionV relativeFrom="paragraph">
                  <wp:posOffset>238125</wp:posOffset>
                </wp:positionV>
                <wp:extent cx="4529455" cy="445770"/>
                <wp:effectExtent l="0" t="0" r="0" b="0"/>
                <wp:wrapNone/>
                <wp:docPr id="225" name="Skupin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9455" cy="445770"/>
                          <a:chOff x="0" y="0"/>
                          <a:chExt cx="3971925" cy="445770"/>
                        </a:xfrm>
                      </wpg:grpSpPr>
                      <wps:wsp>
                        <wps:cNvPr id="226" name="Textové pole 226"/>
                        <wps:cNvSpPr txBox="1">
                          <a:spLocks noChangeArrowheads="1"/>
                        </wps:cNvSpPr>
                        <wps:spPr bwMode="auto">
                          <a:xfrm>
                            <a:off x="3105150" y="0"/>
                            <a:ext cx="866775" cy="445770"/>
                          </a:xfrm>
                          <a:prstGeom prst="rect">
                            <a:avLst/>
                          </a:prstGeom>
                          <a:solidFill>
                            <a:srgbClr val="92D050"/>
                          </a:solidFill>
                          <a:ln w="9525">
                            <a:noFill/>
                            <a:miter lim="800000"/>
                            <a:headEnd/>
                            <a:tailEnd/>
                          </a:ln>
                        </wps:spPr>
                        <wps:txbx>
                          <w:txbxContent>
                            <w:p w14:paraId="249D6124" w14:textId="77777777" w:rsidR="00A97020" w:rsidRPr="00895898" w:rsidRDefault="00A97020"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wps:txbx>
                        <wps:bodyPr rot="0" vert="horz" wrap="square" lIns="91440" tIns="45720" rIns="91440" bIns="45720" anchor="ctr" anchorCtr="0">
                          <a:noAutofit/>
                        </wps:bodyPr>
                      </wps:wsp>
                      <wpg:grpSp>
                        <wpg:cNvPr id="227" name="Skupina 227"/>
                        <wpg:cNvGrpSpPr/>
                        <wpg:grpSpPr>
                          <a:xfrm>
                            <a:off x="0" y="0"/>
                            <a:ext cx="2874010" cy="445770"/>
                            <a:chOff x="0" y="0"/>
                            <a:chExt cx="2874010" cy="445770"/>
                          </a:xfrm>
                        </wpg:grpSpPr>
                        <wps:wsp>
                          <wps:cNvPr id="228" name="Textové pole 2"/>
                          <wps:cNvSpPr txBox="1">
                            <a:spLocks noChangeArrowheads="1"/>
                          </wps:cNvSpPr>
                          <wps:spPr bwMode="auto">
                            <a:xfrm>
                              <a:off x="790575" y="95250"/>
                              <a:ext cx="100965" cy="304800"/>
                            </a:xfrm>
                            <a:prstGeom prst="rect">
                              <a:avLst/>
                            </a:prstGeom>
                            <a:noFill/>
                            <a:ln w="9525">
                              <a:noFill/>
                              <a:miter lim="800000"/>
                              <a:headEnd/>
                              <a:tailEnd/>
                            </a:ln>
                          </wps:spPr>
                          <wps:txbx>
                            <w:txbxContent>
                              <w:p w14:paraId="70F9E8AB" w14:textId="77777777" w:rsidR="00A97020" w:rsidRDefault="00A97020"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29" name="Textové pole 2"/>
                          <wps:cNvSpPr txBox="1">
                            <a:spLocks noChangeArrowheads="1"/>
                          </wps:cNvSpPr>
                          <wps:spPr bwMode="auto">
                            <a:xfrm>
                              <a:off x="1828800" y="85725"/>
                              <a:ext cx="85090" cy="342900"/>
                            </a:xfrm>
                            <a:prstGeom prst="rect">
                              <a:avLst/>
                            </a:prstGeom>
                            <a:noFill/>
                            <a:ln w="9525">
                              <a:noFill/>
                              <a:miter lim="800000"/>
                              <a:headEnd/>
                              <a:tailEnd/>
                            </a:ln>
                          </wps:spPr>
                          <wps:txbx>
                            <w:txbxContent>
                              <w:p w14:paraId="7CCE7305" w14:textId="77777777" w:rsidR="00A97020" w:rsidRDefault="00A97020"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30" name="Textové pole 2"/>
                          <wps:cNvSpPr txBox="1">
                            <a:spLocks noChangeArrowheads="1"/>
                          </wps:cNvSpPr>
                          <wps:spPr bwMode="auto">
                            <a:xfrm>
                              <a:off x="2828925" y="95250"/>
                              <a:ext cx="45085" cy="257175"/>
                            </a:xfrm>
                            <a:prstGeom prst="rect">
                              <a:avLst/>
                            </a:prstGeom>
                            <a:noFill/>
                            <a:ln w="9525">
                              <a:noFill/>
                              <a:miter lim="800000"/>
                              <a:headEnd/>
                              <a:tailEnd/>
                            </a:ln>
                          </wps:spPr>
                          <wps:txbx>
                            <w:txbxContent>
                              <w:p w14:paraId="317166A2" w14:textId="77777777" w:rsidR="00A97020" w:rsidRDefault="00A97020"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31" name="Textové pole 2"/>
                          <wps:cNvSpPr txBox="1">
                            <a:spLocks noChangeArrowheads="1"/>
                          </wps:cNvSpPr>
                          <wps:spPr bwMode="auto">
                            <a:xfrm>
                              <a:off x="0" y="0"/>
                              <a:ext cx="733425" cy="445770"/>
                            </a:xfrm>
                            <a:prstGeom prst="rect">
                              <a:avLst/>
                            </a:prstGeom>
                            <a:solidFill>
                              <a:srgbClr val="92D050"/>
                            </a:solidFill>
                            <a:ln w="9525">
                              <a:noFill/>
                              <a:miter lim="800000"/>
                              <a:headEnd/>
                              <a:tailEnd/>
                            </a:ln>
                          </wps:spPr>
                          <wps:txbx>
                            <w:txbxContent>
                              <w:p w14:paraId="1DC6B8F8" w14:textId="77777777" w:rsidR="00A97020" w:rsidRPr="00895898" w:rsidRDefault="00A97020"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wps:txbx>
                          <wps:bodyPr rot="0" vert="horz" wrap="square" lIns="91440" tIns="45720" rIns="91440" bIns="45720" anchor="ctr" anchorCtr="0">
                            <a:noAutofit/>
                          </wps:bodyPr>
                        </wps:wsp>
                        <wps:wsp>
                          <wps:cNvPr id="232" name="Textové pole 2"/>
                          <wps:cNvSpPr txBox="1">
                            <a:spLocks noChangeArrowheads="1"/>
                          </wps:cNvSpPr>
                          <wps:spPr bwMode="auto">
                            <a:xfrm>
                              <a:off x="1047750" y="0"/>
                              <a:ext cx="733425" cy="445770"/>
                            </a:xfrm>
                            <a:prstGeom prst="rect">
                              <a:avLst/>
                            </a:prstGeom>
                            <a:solidFill>
                              <a:srgbClr val="92D050"/>
                            </a:solidFill>
                            <a:ln w="9525">
                              <a:noFill/>
                              <a:miter lim="800000"/>
                              <a:headEnd/>
                              <a:tailEnd/>
                            </a:ln>
                          </wps:spPr>
                          <wps:txbx>
                            <w:txbxContent>
                              <w:p w14:paraId="429BCBD2" w14:textId="77777777" w:rsidR="00A97020" w:rsidRPr="00895898" w:rsidRDefault="00A97020"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 xml:space="preserve">Tarifa </w:t>
                                </w:r>
                              </w:p>
                            </w:txbxContent>
                          </wps:txbx>
                          <wps:bodyPr rot="0" vert="horz" wrap="square" lIns="91440" tIns="45720" rIns="91440" bIns="45720" anchor="ctr" anchorCtr="0">
                            <a:noAutofit/>
                          </wps:bodyPr>
                        </wps:wsp>
                        <wps:wsp>
                          <wps:cNvPr id="233" name="Textové pole 2"/>
                          <wps:cNvSpPr txBox="1">
                            <a:spLocks noChangeArrowheads="1"/>
                          </wps:cNvSpPr>
                          <wps:spPr bwMode="auto">
                            <a:xfrm>
                              <a:off x="2066925" y="0"/>
                              <a:ext cx="733425" cy="445770"/>
                            </a:xfrm>
                            <a:prstGeom prst="rect">
                              <a:avLst/>
                            </a:prstGeom>
                            <a:solidFill>
                              <a:srgbClr val="92D050"/>
                            </a:solidFill>
                            <a:ln w="9525">
                              <a:noFill/>
                              <a:miter lim="800000"/>
                              <a:headEnd/>
                              <a:tailEnd/>
                            </a:ln>
                          </wps:spPr>
                          <wps:txbx>
                            <w:txbxContent>
                              <w:p w14:paraId="570CD3B1" w14:textId="77777777" w:rsidR="00A97020" w:rsidRPr="00895898" w:rsidRDefault="00A97020"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g:grpSp>
                    </wpg:wgp>
                  </a:graphicData>
                </a:graphic>
                <wp14:sizeRelH relativeFrom="margin">
                  <wp14:pctWidth>0</wp14:pctWidth>
                </wp14:sizeRelH>
                <wp14:sizeRelV relativeFrom="page">
                  <wp14:pctHeight>0</wp14:pctHeight>
                </wp14:sizeRelV>
              </wp:anchor>
            </w:drawing>
          </mc:Choice>
          <mc:Fallback>
            <w:pict>
              <v:group w14:anchorId="6477FF2F" id="Skupina 119" o:spid="_x0000_s1047" style="position:absolute;margin-left:-.35pt;margin-top:18.75pt;width:356.65pt;height:35.1pt;z-index:251662336;mso-width-relative:margin" coordsize="39719,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">
                <v:shape id="Textové pole 226" o:spid="_x0000_s1048" type="#_x0000_t202" style="position:absolute;left:31051;width:8668;height:4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Wv8QA&#10;AADcAAAADwAAAGRycy9kb3ducmV2LnhtbESP0WrCQBRE3wv+w3ILvohuGkE0dRUptNin0OgHXHZv&#10;k9js3ZBdk/j3XUHwcZiZM8x2P9pG9NT52rGCt0UCglg7U3Op4Hz6nK9B+IBssHFMCm7kYb+bvGwx&#10;M27gH+qLUIoIYZ+hgiqENpPS64os+oVriaP36zqLIcqulKbDIcJtI9MkWUmLNceFClv6qEj/FVer&#10;4Ftf8q8B82Zz6fOC0uVspm9Xpaav4+EdRKAxPMOP9tEoSNMV3M/EIyB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xVr/EAAAA3AAAAA8AAAAAAAAAAAAAAAAAmAIAAGRycy9k&#10;b3ducmV2LnhtbFBLBQYAAAAABAAEAPUAAACJAwAAAAA=&#10;" fillcolor="#92d050" stroked="f">
                  <v:textbox>
                    <w:txbxContent>
                      <w:p w14:paraId="249D6124" w14:textId="77777777" w:rsidR="00A97020" w:rsidRPr="00895898" w:rsidRDefault="00A97020"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v:textbox>
                </v:shape>
                <v:group id="Skupina 227" o:spid="_x0000_s1049" style="position:absolute;width:28740;height:4457" coordsize="28740,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Textové pole 2" o:spid="_x0000_s1050" type="#_x0000_t202" style="position:absolute;left:7905;top:952;width:10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u+sIA&#10;AADcAAAADwAAAGRycy9kb3ducmV2LnhtbERPW2vCMBR+H/gfwhH2tiaWbWg1imwIe9pYvYBvh+bY&#10;FpuT0ETb/fvlYbDHj+++2oy2E3fqQ+tYwyxTIIgrZ1quNRz2u6c5iBCRDXaOScMPBdisJw8rLIwb&#10;+JvuZaxFCuFQoIYmRl9IGaqGLIbMeeLEXVxvMSbY19L0OKRw28lcqVdpseXU0KCnt4aqa3mzGo6f&#10;l/PpWX3V7/bFD25Uku1Cav04HbdLEJHG+C/+c38YDXme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i76wgAAANwAAAAPAAAAAAAAAAAAAAAAAJgCAABkcnMvZG93&#10;bnJldi54bWxQSwUGAAAAAAQABAD1AAAAhwMAAAAA&#10;" filled="f" stroked="f">
                    <v:textbox>
                      <w:txbxContent>
                        <w:p w14:paraId="70F9E8AB" w14:textId="77777777" w:rsidR="00A97020" w:rsidRDefault="00A97020" w:rsidP="00054C41">
                          <w:pPr>
                            <w:pStyle w:val="Normlnywebov"/>
                            <w:spacing w:after="160" w:line="256" w:lineRule="auto"/>
                          </w:pPr>
                          <w:r>
                            <w:rPr>
                              <w:rFonts w:ascii="Calibri" w:eastAsia="Calibri" w:hAnsi="Calibri"/>
                              <w:sz w:val="22"/>
                              <w:szCs w:val="22"/>
                            </w:rPr>
                            <w:t>x</w:t>
                          </w:r>
                        </w:p>
                      </w:txbxContent>
                    </v:textbox>
                  </v:shape>
                  <v:shape id="Textové pole 2" o:spid="_x0000_s1051" type="#_x0000_t202" style="position:absolute;left:18288;top:857;width:85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LYcQA&#10;AADcAAAADwAAAGRycy9kb3ducmV2LnhtbESPT2vCQBTE7wW/w/KE3ppdQy0a3Yi0CJ4s1bbQ2yP7&#10;8gezb0N2NfHbdwsFj8PM/IZZb0bbiiv1vnGsYZYoEMSFMw1XGj5Pu6cFCB+QDbaOScONPGzyycMa&#10;M+MG/qDrMVQiQthnqKEOocuk9EVNFn3iOuLola63GKLsK2l6HCLctjJV6kVabDgu1NjRa03F+Xix&#10;Gr4O5c/3s3qv3uy8G9yoJNul1PpxOm5XIAKN4R7+b++NhjRd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6i2HEAAAA3AAAAA8AAAAAAAAAAAAAAAAAmAIAAGRycy9k&#10;b3ducmV2LnhtbFBLBQYAAAAABAAEAPUAAACJAwAAAAA=&#10;" filled="f" stroked="f">
                    <v:textbox>
                      <w:txbxContent>
                        <w:p w14:paraId="7CCE7305" w14:textId="77777777" w:rsidR="00A97020" w:rsidRDefault="00A97020" w:rsidP="00054C41">
                          <w:pPr>
                            <w:pStyle w:val="Normlnywebov"/>
                            <w:spacing w:after="160" w:line="256" w:lineRule="auto"/>
                          </w:pPr>
                          <w:r>
                            <w:rPr>
                              <w:rFonts w:ascii="Calibri" w:eastAsia="Calibri" w:hAnsi="Calibri"/>
                              <w:sz w:val="22"/>
                              <w:szCs w:val="22"/>
                            </w:rPr>
                            <w:t>x</w:t>
                          </w:r>
                        </w:p>
                      </w:txbxContent>
                    </v:textbox>
                  </v:shape>
                  <v:shape id="Textové pole 2" o:spid="_x0000_s1052" type="#_x0000_t202" style="position:absolute;left:28289;top:952;width:451;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IcAA&#10;AADcAAAADwAAAGRycy9kb3ducmV2LnhtbERPTYvCMBC9C/6HMIK3NVF3Za1GEUXwpOjuCt6GZmyL&#10;zaQ00Xb/vTkIHh/ve75sbSkeVPvCsYbhQIEgTp0pONPw+7P9+AbhA7LB0jFp+CcPy0W3M8fEuIaP&#10;9DiFTMQQ9glqyEOoEil9mpNFP3AVceSurrYYIqwzaWpsYrgt5UipibRYcGzIsaJ1TuntdLca/vbX&#10;y/lTHbKN/aoa1yrJdiq17vfa1QxEoDa8xS/3zmgYjeP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0IcAAAADcAAAADwAAAAAAAAAAAAAAAACYAgAAZHJzL2Rvd25y&#10;ZXYueG1sUEsFBgAAAAAEAAQA9QAAAIUDAAAAAA==&#10;" filled="f" stroked="f">
                    <v:textbox>
                      <w:txbxContent>
                        <w:p w14:paraId="317166A2" w14:textId="77777777" w:rsidR="00A97020" w:rsidRDefault="00A97020" w:rsidP="00054C41">
                          <w:pPr>
                            <w:pStyle w:val="Normlnywebov"/>
                            <w:spacing w:after="160" w:line="256" w:lineRule="auto"/>
                          </w:pPr>
                          <w:r>
                            <w:rPr>
                              <w:rFonts w:ascii="Calibri" w:eastAsia="Calibri" w:hAnsi="Calibri"/>
                              <w:sz w:val="22"/>
                              <w:szCs w:val="22"/>
                            </w:rPr>
                            <w:t>x</w:t>
                          </w:r>
                        </w:p>
                      </w:txbxContent>
                    </v:textbox>
                  </v:shape>
                  <v:shape id="Textové pole 2" o:spid="_x0000_s1053" type="#_x0000_t202" style="position:absolute;width:7334;height:4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YFsQA&#10;AADcAAAADwAAAGRycy9kb3ducmV2LnhtbESP0WrCQBRE34X+w3ILfZG6MYJo6ioiKO1TaPQDLru3&#10;SWz2bsiuSfz7riD0cZiZM8xmN9pG9NT52rGC+SwBQaydqblUcDkf31cgfEA22DgmBXfysNu+TDaY&#10;GTfwN/VFKEWEsM9QQRVCm0npdUUW/cy1xNH7cZ3FEGVXStPhEOG2kWmSLKXFmuNChS0dKtK/xc0q&#10;+NLX/DRg3qyvfV5QuphO9f2m1NvruP8AEWgM/+Fn+9MoSBdzeJy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BWBbEAAAA3AAAAA8AAAAAAAAAAAAAAAAAmAIAAGRycy9k&#10;b3ducmV2LnhtbFBLBQYAAAAABAAEAPUAAACJAwAAAAA=&#10;" fillcolor="#92d050" stroked="f">
                    <v:textbox>
                      <w:txbxContent>
                        <w:p w14:paraId="1DC6B8F8" w14:textId="77777777" w:rsidR="00A97020" w:rsidRPr="00895898" w:rsidRDefault="00A97020"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v:textbox>
                  </v:shape>
                  <v:shape id="Textové pole 2" o:spid="_x0000_s1054" type="#_x0000_t202" style="position:absolute;left:10477;width:7334;height:4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GYcQA&#10;AADcAAAADwAAAGRycy9kb3ducmV2LnhtbESP0WrCQBRE3wv+w3ILvohujFA0dRURWuxTMPoBl93b&#10;JDZ7N2TXJP59t1DwcZiZM8x2P9pG9NT52rGC5SIBQaydqblUcL18zNcgfEA22DgmBQ/ysN9NXraY&#10;GTfwmfoilCJC2GeooAqhzaT0uiKLfuFa4uh9u85iiLIrpelwiHDbyDRJ3qTFmuNChS0dK9I/xd0q&#10;+NK3/HPAvNnc+rygdDWb6cddqenreHgHEWgMz/B/+2QUpKsU/s7EI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TxmHEAAAA3AAAAA8AAAAAAAAAAAAAAAAAmAIAAGRycy9k&#10;b3ducmV2LnhtbFBLBQYAAAAABAAEAPUAAACJAwAAAAA=&#10;" fillcolor="#92d050" stroked="f">
                    <v:textbox>
                      <w:txbxContent>
                        <w:p w14:paraId="429BCBD2" w14:textId="77777777" w:rsidR="00A97020" w:rsidRPr="00895898" w:rsidRDefault="00A97020"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 xml:space="preserve">Tarifa </w:t>
                          </w:r>
                        </w:p>
                      </w:txbxContent>
                    </v:textbox>
                  </v:shape>
                  <v:shape id="Textové pole 2" o:spid="_x0000_s1055" type="#_x0000_t202" style="position:absolute;left:20669;width:7334;height:4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j+sQA&#10;AADcAAAADwAAAGRycy9kb3ducmV2LnhtbESP0WrCQBRE3wv9h+UKfRHdmECp0VWK0NI+BWM/4LJ7&#10;TaLZuyG7JvHvu4WCj8PMnGG2+8m2YqDeN44VrJYJCGLtTMOVgp/Tx+INhA/IBlvHpOBOHva756ct&#10;5saNfKShDJWIEPY5KqhD6HIpva7Jol+6jjh6Z9dbDFH2lTQ9jhFuW5kmyau02HBcqLGjQ036Wt6s&#10;gm99KT5HLNr1ZShKSrP5XN9vSr3MpvcNiEBTeIT/219GQZpl8HcmH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fY/rEAAAA3AAAAA8AAAAAAAAAAAAAAAAAmAIAAGRycy9k&#10;b3ducmV2LnhtbFBLBQYAAAAABAAEAPUAAACJAwAAAAA=&#10;" fillcolor="#92d050" stroked="f">
                    <v:textbox>
                      <w:txbxContent>
                        <w:p w14:paraId="570CD3B1" w14:textId="77777777" w:rsidR="00A97020" w:rsidRPr="00895898" w:rsidRDefault="00A97020"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v:group>
              </v:group>
            </w:pict>
          </mc:Fallback>
        </mc:AlternateContent>
      </w:r>
      <w:r w:rsidRPr="00895898">
        <w:rPr>
          <w:rFonts w:ascii="Times New Roman" w:eastAsia="Calibri" w:hAnsi="Times New Roman" w:cs="Times New Roman"/>
          <w:i/>
        </w:rPr>
        <w:t xml:space="preserve">Administratívne náklady na celé podnikateľské prostredie </w:t>
      </w:r>
      <w:r w:rsidRPr="00895898">
        <w:rPr>
          <w:rFonts w:ascii="Times New Roman" w:eastAsia="Calibri" w:hAnsi="Times New Roman" w:cs="Times New Roman"/>
        </w:rPr>
        <w:t>sú vyčíslené na základe vzorca:</w:t>
      </w:r>
    </w:p>
    <w:p w14:paraId="4754A0DF" w14:textId="77777777" w:rsidR="00054C41" w:rsidRPr="00895898" w:rsidRDefault="00054C41" w:rsidP="00054C41">
      <w:pPr>
        <w:spacing w:after="120" w:line="240" w:lineRule="auto"/>
        <w:rPr>
          <w:rFonts w:ascii="Times New Roman" w:eastAsia="Times New Roman" w:hAnsi="Times New Roman" w:cs="Times New Roman"/>
          <w:color w:val="000000"/>
        </w:rPr>
      </w:pPr>
    </w:p>
    <w:p w14:paraId="14AC5A10" w14:textId="77777777" w:rsidR="00054C41" w:rsidRPr="00895898" w:rsidRDefault="00054C41" w:rsidP="00054C41">
      <w:pPr>
        <w:spacing w:after="120" w:line="240" w:lineRule="auto"/>
        <w:rPr>
          <w:rFonts w:ascii="Times New Roman" w:eastAsia="Times New Roman" w:hAnsi="Times New Roman" w:cs="Times New Roman"/>
          <w:i/>
          <w:color w:val="000000"/>
        </w:rPr>
      </w:pPr>
    </w:p>
    <w:p w14:paraId="3307E37E" w14:textId="77777777" w:rsidR="00054C41" w:rsidRPr="00895898" w:rsidRDefault="00054C41" w:rsidP="00054C41">
      <w:pPr>
        <w:spacing w:after="120" w:line="240" w:lineRule="auto"/>
        <w:rPr>
          <w:rFonts w:ascii="Times New Roman" w:eastAsia="Calibri" w:hAnsi="Times New Roman" w:cs="Times New Roman"/>
          <w:i/>
        </w:rPr>
      </w:pPr>
    </w:p>
    <w:p w14:paraId="50AF1DC8" w14:textId="1142F375" w:rsidR="00054C41" w:rsidRPr="00895898" w:rsidRDefault="000C5E9A" w:rsidP="00054C41">
      <w:pPr>
        <w:spacing w:after="120" w:line="240" w:lineRule="auto"/>
        <w:rPr>
          <w:rFonts w:ascii="Times New Roman" w:eastAsia="Calibri" w:hAnsi="Times New Roman" w:cs="Times New Roman"/>
          <w:i/>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3360" behindDoc="0" locked="0" layoutInCell="1" allowOverlap="1" wp14:anchorId="21D5757F" wp14:editId="11409004">
                <wp:simplePos x="0" y="0"/>
                <wp:positionH relativeFrom="column">
                  <wp:posOffset>957</wp:posOffset>
                </wp:positionH>
                <wp:positionV relativeFrom="paragraph">
                  <wp:posOffset>237651</wp:posOffset>
                </wp:positionV>
                <wp:extent cx="4428689" cy="486839"/>
                <wp:effectExtent l="0" t="0" r="0" b="8890"/>
                <wp:wrapNone/>
                <wp:docPr id="234" name="Skupin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28689" cy="486839"/>
                          <a:chOff x="0" y="2111"/>
                          <a:chExt cx="4428530" cy="486830"/>
                        </a:xfrm>
                      </wpg:grpSpPr>
                      <wps:wsp>
                        <wps:cNvPr id="235" name="Rectangle 3"/>
                        <wps:cNvSpPr>
                          <a:spLocks noChangeArrowheads="1"/>
                        </wps:cNvSpPr>
                        <wps:spPr bwMode="auto">
                          <a:xfrm>
                            <a:off x="3042113" y="13921"/>
                            <a:ext cx="1386417" cy="457325"/>
                          </a:xfrm>
                          <a:prstGeom prst="rect">
                            <a:avLst/>
                          </a:prstGeom>
                          <a:solidFill>
                            <a:srgbClr val="81BC00"/>
                          </a:solidFill>
                          <a:ln w="9525">
                            <a:noFill/>
                            <a:miter lim="800000"/>
                            <a:headEnd/>
                            <a:tailEnd/>
                          </a:ln>
                        </wps:spPr>
                        <wps:txbx>
                          <w:txbxContent>
                            <w:p w14:paraId="0E114669" w14:textId="77777777" w:rsidR="00A97020" w:rsidRPr="00714F21" w:rsidRDefault="00A97020" w:rsidP="00054C41">
                              <w:pPr>
                                <w:pStyle w:val="Normlnywebov"/>
                                <w:jc w:val="center"/>
                                <w:textAlignment w:val="baseline"/>
                              </w:pPr>
                              <w:r w:rsidRPr="00895898">
                                <w:rPr>
                                  <w:rFonts w:ascii="Arial" w:hAnsi="Arial"/>
                                  <w:color w:val="FFFFFF"/>
                                  <w:kern w:val="24"/>
                                  <w:sz w:val="16"/>
                                  <w:szCs w:val="16"/>
                                </w:rPr>
                                <w:t>Administratívne náklady na celé podnikateľské prostredie</w:t>
                              </w:r>
                            </w:p>
                          </w:txbxContent>
                        </wps:txbx>
                        <wps:bodyPr wrap="square" lIns="36000" tIns="36000" rIns="36000" bIns="36000" anchor="ctr"/>
                      </wps:wsp>
                      <wps:wsp>
                        <wps:cNvPr id="236" name="Rectangle 3"/>
                        <wps:cNvSpPr>
                          <a:spLocks noChangeArrowheads="1"/>
                        </wps:cNvSpPr>
                        <wps:spPr bwMode="auto">
                          <a:xfrm>
                            <a:off x="0" y="2111"/>
                            <a:ext cx="1428750" cy="486830"/>
                          </a:xfrm>
                          <a:prstGeom prst="rect">
                            <a:avLst/>
                          </a:prstGeom>
                          <a:solidFill>
                            <a:srgbClr val="0070C0"/>
                          </a:solidFill>
                          <a:ln w="9525">
                            <a:noFill/>
                            <a:miter lim="800000"/>
                            <a:headEnd/>
                            <a:tailEnd/>
                          </a:ln>
                        </wps:spPr>
                        <wps:txbx>
                          <w:txbxContent>
                            <w:p w14:paraId="325C3801" w14:textId="7B11B8DC" w:rsidR="00A97020" w:rsidRPr="00714F21" w:rsidRDefault="00A97020" w:rsidP="00054C41">
                              <w:pPr>
                                <w:pStyle w:val="Normlnywebov"/>
                                <w:jc w:val="center"/>
                                <w:textAlignment w:val="baseline"/>
                              </w:pPr>
                              <w:r w:rsidRPr="00895898">
                                <w:rPr>
                                  <w:rFonts w:ascii="Arial" w:hAnsi="Arial"/>
                                  <w:color w:val="FFFFFF"/>
                                  <w:kern w:val="24"/>
                                  <w:sz w:val="16"/>
                                  <w:szCs w:val="16"/>
                                </w:rPr>
                                <w:t>Priame finančné náklady (dane, odvody, clá</w:t>
                              </w:r>
                              <w:r>
                                <w:rPr>
                                  <w:rFonts w:ascii="Arial" w:hAnsi="Arial"/>
                                  <w:color w:val="FFFFFF"/>
                                  <w:kern w:val="24"/>
                                  <w:sz w:val="16"/>
                                  <w:szCs w:val="16"/>
                                </w:rPr>
                                <w:t>, poplatky</w:t>
                              </w:r>
                              <w:r w:rsidRPr="00895898">
                                <w:rPr>
                                  <w:rFonts w:ascii="Arial" w:hAnsi="Arial"/>
                                  <w:color w:val="FFFFFF"/>
                                  <w:kern w:val="24"/>
                                  <w:sz w:val="16"/>
                                  <w:szCs w:val="16"/>
                                </w:rPr>
                                <w:t xml:space="preserve">) – ročný vplyv </w:t>
                              </w:r>
                            </w:p>
                          </w:txbxContent>
                        </wps:txbx>
                        <wps:bodyPr wrap="square" lIns="36000" tIns="36000" rIns="36000" bIns="36000" anchor="ctr"/>
                      </wps:wsp>
                      <wps:wsp>
                        <wps:cNvPr id="238" name="Rectangle 3"/>
                        <wps:cNvSpPr>
                          <a:spLocks noChangeArrowheads="1"/>
                        </wps:cNvSpPr>
                        <wps:spPr bwMode="auto">
                          <a:xfrm>
                            <a:off x="1620193" y="13922"/>
                            <a:ext cx="1261539" cy="475019"/>
                          </a:xfrm>
                          <a:prstGeom prst="rect">
                            <a:avLst/>
                          </a:prstGeom>
                          <a:solidFill>
                            <a:srgbClr val="00A1DE"/>
                          </a:solidFill>
                          <a:ln w="9525">
                            <a:noFill/>
                            <a:miter lim="800000"/>
                            <a:headEnd/>
                            <a:tailEnd/>
                          </a:ln>
                        </wps:spPr>
                        <wps:txbx>
                          <w:txbxContent>
                            <w:p w14:paraId="6EBA8E20" w14:textId="77777777" w:rsidR="00A97020" w:rsidRPr="00714F21" w:rsidRDefault="00A97020" w:rsidP="00054C41">
                              <w:pPr>
                                <w:pStyle w:val="Normlnywebov"/>
                                <w:jc w:val="center"/>
                                <w:textAlignment w:val="baseline"/>
                              </w:pPr>
                              <w:r w:rsidRPr="00895898">
                                <w:rPr>
                                  <w:rFonts w:ascii="Arial" w:hAnsi="Arial"/>
                                  <w:color w:val="FFFFFF"/>
                                  <w:kern w:val="24"/>
                                  <w:sz w:val="16"/>
                                  <w:szCs w:val="16"/>
                                </w:rPr>
                                <w:t>Nepriame finančné náklady na celé podnikateľské prostredie</w:t>
                              </w:r>
                            </w:p>
                          </w:txbxContent>
                        </wps:txbx>
                        <wps:bodyPr wrap="square" lIns="36000" tIns="36000" rIns="36000" bIns="36000" anchor="ctr"/>
                      </wps:wsp>
                      <wps:wsp>
                        <wps:cNvPr id="239" name="BlokTextu 62"/>
                        <wps:cNvSpPr txBox="1"/>
                        <wps:spPr>
                          <a:xfrm>
                            <a:off x="1365251" y="76198"/>
                            <a:ext cx="254942" cy="264560"/>
                          </a:xfrm>
                          <a:prstGeom prst="rect">
                            <a:avLst/>
                          </a:prstGeom>
                          <a:noFill/>
                          <a:ln>
                            <a:noFill/>
                          </a:ln>
                          <a:effectLst/>
                        </wps:spPr>
                        <wps:txbx>
                          <w:txbxContent>
                            <w:p w14:paraId="2F9C7037" w14:textId="77777777" w:rsidR="00A97020" w:rsidRDefault="00A97020" w:rsidP="00054C41">
                              <w:pPr>
                                <w:pStyle w:val="Normlnywebov"/>
                              </w:pPr>
                              <w:r w:rsidRPr="00895898">
                                <w:rPr>
                                  <w:rFonts w:ascii="Calibri" w:hAnsi="Calibri"/>
                                  <w:color w:val="000000"/>
                                  <w:sz w:val="22"/>
                                  <w:szCs w:val="22"/>
                                </w:rPr>
                                <w:t>+</w:t>
                              </w:r>
                            </w:p>
                          </w:txbxContent>
                        </wps:txbx>
                        <wps:bodyPr wrap="none" rtlCol="0" anchor="t">
                          <a:spAutoFit/>
                        </wps:bodyPr>
                      </wps:wsp>
                      <wps:wsp>
                        <wps:cNvPr id="241" name="BlokTextu 64"/>
                        <wps:cNvSpPr txBox="1"/>
                        <wps:spPr>
                          <a:xfrm>
                            <a:off x="2844806" y="111481"/>
                            <a:ext cx="254000" cy="264560"/>
                          </a:xfrm>
                          <a:prstGeom prst="rect">
                            <a:avLst/>
                          </a:prstGeom>
                          <a:noFill/>
                          <a:ln>
                            <a:noFill/>
                          </a:ln>
                          <a:effectLst/>
                        </wps:spPr>
                        <wps:txbx>
                          <w:txbxContent>
                            <w:p w14:paraId="54F48E39" w14:textId="77777777" w:rsidR="00A97020" w:rsidRDefault="00A97020" w:rsidP="00054C41">
                              <w:pPr>
                                <w:pStyle w:val="Normlnywebov"/>
                              </w:pPr>
                              <w:r w:rsidRPr="00895898">
                                <w:rPr>
                                  <w:rFonts w:ascii="Calibri" w:hAnsi="Calibri"/>
                                  <w:color w:val="000000"/>
                                  <w:sz w:val="22"/>
                                  <w:szCs w:val="22"/>
                                </w:rPr>
                                <w:t>+</w:t>
                              </w:r>
                            </w:p>
                          </w:txbxContent>
                        </wps:txbx>
                        <wps:bodyPr wrap="square" rtlCol="0" anchor="t">
                          <a:spAutoFit/>
                        </wps:bodyPr>
                      </wps:wsp>
                    </wpg:wgp>
                  </a:graphicData>
                </a:graphic>
                <wp14:sizeRelH relativeFrom="page">
                  <wp14:pctWidth>0</wp14:pctWidth>
                </wp14:sizeRelH>
                <wp14:sizeRelV relativeFrom="page">
                  <wp14:pctHeight>0</wp14:pctHeight>
                </wp14:sizeRelV>
              </wp:anchor>
            </w:drawing>
          </mc:Choice>
          <mc:Fallback>
            <w:pict>
              <v:group w14:anchorId="21D5757F" id="Skupina 22" o:spid="_x0000_s1056" style="position:absolute;margin-left:.1pt;margin-top:18.7pt;width:348.7pt;height:38.35pt;z-index:251663360" coordorigin=",21" coordsize="44285,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">
                <v:rect id="Rectangle 3" o:spid="_x0000_s1057" style="position:absolute;left:30421;top:139;width:13864;height:4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m7cUA&#10;AADcAAAADwAAAGRycy9kb3ducmV2LnhtbESPQWvCQBSE7wX/w/KEXkrdNKKV6CpFEQVBaFro9ZF9&#10;JsHs25jdJvHfu4LgcZiZb5jFqjeVaKlxpWUFH6MIBHFmdcm5gt+f7fsMhPPIGivLpOBKDlbLwcsC&#10;E207/qY29bkIEHYJKii8rxMpXVaQQTeyNXHwTrYx6INscqkb7ALcVDKOoqk0WHJYKLCmdUHZOf03&#10;Co6pn75t4uPn+HLpDq2h3Z+dsFKvw/5rDsJT75/hR3uvFcTjCdzPh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btxQAAANwAAAAPAAAAAAAAAAAAAAAAAJgCAABkcnMv&#10;ZG93bnJldi54bWxQSwUGAAAAAAQABAD1AAAAigMAAAAA&#10;" fillcolor="#81bc00" stroked="f">
                  <v:textbox inset="1mm,1mm,1mm,1mm">
                    <w:txbxContent>
                      <w:p w14:paraId="0E114669" w14:textId="77777777" w:rsidR="00A97020" w:rsidRPr="00714F21" w:rsidRDefault="00A97020" w:rsidP="00054C41">
                        <w:pPr>
                          <w:pStyle w:val="Normlnywebov"/>
                          <w:jc w:val="center"/>
                          <w:textAlignment w:val="baseline"/>
                        </w:pPr>
                        <w:r w:rsidRPr="00895898">
                          <w:rPr>
                            <w:rFonts w:ascii="Arial" w:hAnsi="Arial"/>
                            <w:color w:val="FFFFFF"/>
                            <w:kern w:val="24"/>
                            <w:sz w:val="16"/>
                            <w:szCs w:val="16"/>
                          </w:rPr>
                          <w:t>Administratívne náklady na celé podnikateľské prostredie</w:t>
                        </w:r>
                      </w:p>
                    </w:txbxContent>
                  </v:textbox>
                </v:rect>
                <v:rect id="Rectangle 3" o:spid="_x0000_s1058" style="position:absolute;top:21;width:14287;height:48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5h8ccA&#10;AADcAAAADwAAAGRycy9kb3ducmV2LnhtbESPT2vCQBTE7wW/w/KE3uqmaf3T1FVqwSL1ZBTs8ZF9&#10;Jkuzb2N2q6mf3i0UPA4z8xtmOu9sLU7UeuNYweMgAUFcOG24VLDbLh8mIHxA1lg7JgW/5GE+691N&#10;MdPuzBs65aEUEcI+QwVVCE0mpS8qsugHriGO3sG1FkOUbSl1i+cIt7VMk2QkLRqOCxU29F5R8Z3/&#10;WAXj49dlst4sPofpS/lxeTbG7A+5Uvf97u0VRKAu3ML/7ZVWkD6N4O9MPAJ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eYfHHAAAA3AAAAA8AAAAAAAAAAAAAAAAAmAIAAGRy&#10;cy9kb3ducmV2LnhtbFBLBQYAAAAABAAEAPUAAACMAwAAAAA=&#10;" fillcolor="#0070c0" stroked="f">
                  <v:textbox inset="1mm,1mm,1mm,1mm">
                    <w:txbxContent>
                      <w:p w14:paraId="325C3801" w14:textId="7B11B8DC" w:rsidR="00A97020" w:rsidRPr="00714F21" w:rsidRDefault="00A97020" w:rsidP="00054C41">
                        <w:pPr>
                          <w:pStyle w:val="Normlnywebov"/>
                          <w:jc w:val="center"/>
                          <w:textAlignment w:val="baseline"/>
                        </w:pPr>
                        <w:r w:rsidRPr="00895898">
                          <w:rPr>
                            <w:rFonts w:ascii="Arial" w:hAnsi="Arial"/>
                            <w:color w:val="FFFFFF"/>
                            <w:kern w:val="24"/>
                            <w:sz w:val="16"/>
                            <w:szCs w:val="16"/>
                          </w:rPr>
                          <w:t>Priame finančné náklady (dane, odvody, clá</w:t>
                        </w:r>
                        <w:r>
                          <w:rPr>
                            <w:rFonts w:ascii="Arial" w:hAnsi="Arial"/>
                            <w:color w:val="FFFFFF"/>
                            <w:kern w:val="24"/>
                            <w:sz w:val="16"/>
                            <w:szCs w:val="16"/>
                          </w:rPr>
                          <w:t>, poplatky</w:t>
                        </w:r>
                        <w:r w:rsidRPr="00895898">
                          <w:rPr>
                            <w:rFonts w:ascii="Arial" w:hAnsi="Arial"/>
                            <w:color w:val="FFFFFF"/>
                            <w:kern w:val="24"/>
                            <w:sz w:val="16"/>
                            <w:szCs w:val="16"/>
                          </w:rPr>
                          <w:t xml:space="preserve">) – ročný vplyv </w:t>
                        </w:r>
                      </w:p>
                    </w:txbxContent>
                  </v:textbox>
                </v:rect>
                <v:rect id="Rectangle 3" o:spid="_x0000_s1059" style="position:absolute;left:16201;top:139;width:12616;height:4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4jIb0A&#10;AADcAAAADwAAAGRycy9kb3ducmV2LnhtbERPSwrCMBDdC94hjOBOUxX8VKOIIlR3fg4wNGNbbSal&#10;ibbe3iwEl4/3X21aU4o31a6wrGA0jEAQp1YXnCm4XQ+DOQjnkTWWlknBhxxs1t3OCmNtGz7T++Iz&#10;EULYxagg976KpXRpTgbd0FbEgbvb2qAPsM6krrEJ4aaU4yiaSoMFh4YcK9rllD4vL6Pg8Mj2j7Lh&#10;RZscZ8nJLJKRLaxS/V67XYLw1Pq/+OdOtILxJKwN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X4jIb0AAADcAAAADwAAAAAAAAAAAAAAAACYAgAAZHJzL2Rvd25yZXYu&#10;eG1sUEsFBgAAAAAEAAQA9QAAAIIDAAAAAA==&#10;" fillcolor="#00a1de" stroked="f">
                  <v:textbox inset="1mm,1mm,1mm,1mm">
                    <w:txbxContent>
                      <w:p w14:paraId="6EBA8E20" w14:textId="77777777" w:rsidR="00A97020" w:rsidRPr="00714F21" w:rsidRDefault="00A97020" w:rsidP="00054C41">
                        <w:pPr>
                          <w:pStyle w:val="Normlnywebov"/>
                          <w:jc w:val="center"/>
                          <w:textAlignment w:val="baseline"/>
                        </w:pPr>
                        <w:r w:rsidRPr="00895898">
                          <w:rPr>
                            <w:rFonts w:ascii="Arial" w:hAnsi="Arial"/>
                            <w:color w:val="FFFFFF"/>
                            <w:kern w:val="24"/>
                            <w:sz w:val="16"/>
                            <w:szCs w:val="16"/>
                          </w:rPr>
                          <w:t>Nepriame finančné náklady na celé podnikateľské prostredie</w:t>
                        </w:r>
                      </w:p>
                    </w:txbxContent>
                  </v:textbox>
                </v:rect>
                <v:shape id="BlokTextu 62" o:spid="_x0000_s1060" type="#_x0000_t202" style="position:absolute;left:13652;top:761;width:2549;height:26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lqcQA&#10;AADcAAAADwAAAGRycy9kb3ducmV2LnhtbESPwW7CMBBE75X4B2uRuBWHQBGkGIQoSNwKtB+wirdx&#10;SLyOYhcCX4+RKvU4mpk3msWqs7W4UOtLxwpGwwQEce50yYWC76/d6wyED8gaa8ek4EYeVsveywIz&#10;7a58pMspFCJC2GeowITQZFL63JBFP3QNcfR+XGsxRNkWUrd4jXBbyzRJptJiyXHBYEMbQ3l1+rUK&#10;Zon9rKp5evB2ch+9mc2H2zZnpQb9bv0OIlAX/sN/7b1WkI7n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h5anEAAAA3AAAAA8AAAAAAAAAAAAAAAAAmAIAAGRycy9k&#10;b3ducmV2LnhtbFBLBQYAAAAABAAEAPUAAACJAwAAAAA=&#10;" filled="f" stroked="f">
                  <v:textbox style="mso-fit-shape-to-text:t">
                    <w:txbxContent>
                      <w:p w14:paraId="2F9C7037" w14:textId="77777777" w:rsidR="00A97020" w:rsidRDefault="00A97020" w:rsidP="00054C41">
                        <w:pPr>
                          <w:pStyle w:val="Normlnywebov"/>
                        </w:pPr>
                        <w:r w:rsidRPr="00895898">
                          <w:rPr>
                            <w:rFonts w:ascii="Calibri" w:hAnsi="Calibri"/>
                            <w:color w:val="000000"/>
                            <w:sz w:val="22"/>
                            <w:szCs w:val="22"/>
                          </w:rPr>
                          <w:t>+</w:t>
                        </w:r>
                      </w:p>
                    </w:txbxContent>
                  </v:textbox>
                </v:shape>
                <v:shape id="BlokTextu 64" o:spid="_x0000_s1061" type="#_x0000_t202" style="position:absolute;left:28448;top:1114;width:2540;height:2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fP3sIA&#10;AADcAAAADwAAAGRycy9kb3ducmV2LnhtbESPQWvCQBSE74X+h+UJvdVNpC0luorUFjz0Uk3vj+wz&#10;G8y+Ddmnif/eFQSPw8x8wyxWo2/VmfrYBDaQTzNQxFWwDdcGyv3P6yeoKMgW28Bk4EIRVsvnpwUW&#10;Ngz8R+ed1CpBOBZowIl0hdaxcuQxTkNHnLxD6D1Kkn2tbY9DgvtWz7LsQ3tsOC047OjLUXXcnbwB&#10;EbvOL+W3j9v/8XczuKx6x9KYl8m4noMSGuURvre31sDsLY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18/ewgAAANwAAAAPAAAAAAAAAAAAAAAAAJgCAABkcnMvZG93&#10;bnJldi54bWxQSwUGAAAAAAQABAD1AAAAhwMAAAAA&#10;" filled="f" stroked="f">
                  <v:textbox style="mso-fit-shape-to-text:t">
                    <w:txbxContent>
                      <w:p w14:paraId="54F48E39" w14:textId="77777777" w:rsidR="00A97020" w:rsidRDefault="00A97020" w:rsidP="00054C41">
                        <w:pPr>
                          <w:pStyle w:val="Normlnywebov"/>
                        </w:pPr>
                        <w:r w:rsidRPr="00895898">
                          <w:rPr>
                            <w:rFonts w:ascii="Calibri" w:hAnsi="Calibri"/>
                            <w:color w:val="000000"/>
                            <w:sz w:val="22"/>
                            <w:szCs w:val="22"/>
                          </w:rPr>
                          <w:t>+</w:t>
                        </w:r>
                      </w:p>
                    </w:txbxContent>
                  </v:textbox>
                </v:shape>
              </v:group>
            </w:pict>
          </mc:Fallback>
        </mc:AlternateContent>
      </w:r>
      <w:r w:rsidR="00054C41" w:rsidRPr="00895898">
        <w:rPr>
          <w:rFonts w:ascii="Times New Roman" w:eastAsia="Calibri" w:hAnsi="Times New Roman" w:cs="Times New Roman"/>
          <w:i/>
        </w:rPr>
        <w:t xml:space="preserve">Celkové náklady na celé podnikateľské prostredie </w:t>
      </w:r>
      <w:r w:rsidR="00054C41" w:rsidRPr="00895898">
        <w:rPr>
          <w:rFonts w:ascii="Times New Roman" w:eastAsia="Calibri" w:hAnsi="Times New Roman" w:cs="Times New Roman"/>
        </w:rPr>
        <w:t>sú vyčíslené na základe vzorca:</w:t>
      </w:r>
    </w:p>
    <w:p w14:paraId="691666A8" w14:textId="223974CF" w:rsidR="00054C41" w:rsidRPr="00895898" w:rsidRDefault="00054C41" w:rsidP="00054C41">
      <w:pPr>
        <w:spacing w:after="120" w:line="240" w:lineRule="auto"/>
        <w:rPr>
          <w:rFonts w:ascii="Arial" w:eastAsia="Times New Roman" w:hAnsi="Arial" w:cs="Times New Roman"/>
          <w:color w:val="000000"/>
        </w:rPr>
      </w:pPr>
    </w:p>
    <w:p w14:paraId="1B6D358B" w14:textId="77777777" w:rsidR="00054C41" w:rsidRPr="00895898" w:rsidRDefault="00054C41" w:rsidP="00054C41">
      <w:pPr>
        <w:spacing w:after="120" w:line="240" w:lineRule="auto"/>
        <w:jc w:val="both"/>
        <w:rPr>
          <w:rFonts w:ascii="Times New Roman" w:eastAsia="Calibri" w:hAnsi="Times New Roman" w:cs="Times New Roman"/>
        </w:rPr>
      </w:pPr>
    </w:p>
    <w:p w14:paraId="47ABC84C" w14:textId="77777777" w:rsidR="00054C41" w:rsidRPr="00895898" w:rsidRDefault="00054C41" w:rsidP="00054C41">
      <w:pPr>
        <w:spacing w:after="120" w:line="276" w:lineRule="auto"/>
        <w:jc w:val="both"/>
        <w:rPr>
          <w:rFonts w:ascii="Times New Roman" w:eastAsia="Calibri" w:hAnsi="Times New Roman" w:cs="Times New Roman"/>
          <w:b/>
        </w:rPr>
      </w:pPr>
    </w:p>
    <w:p w14:paraId="242FEB4B" w14:textId="77777777" w:rsidR="00054C41" w:rsidRPr="00895898" w:rsidRDefault="00054C41" w:rsidP="00054C41">
      <w:pPr>
        <w:spacing w:after="120" w:line="276" w:lineRule="auto"/>
        <w:jc w:val="both"/>
        <w:rPr>
          <w:rFonts w:ascii="Times New Roman" w:eastAsia="Calibri" w:hAnsi="Times New Roman" w:cs="Times New Roman"/>
          <w:b/>
        </w:rPr>
      </w:pPr>
    </w:p>
    <w:p w14:paraId="5D62745C" w14:textId="77777777" w:rsidR="00054C41" w:rsidRPr="001F1B43" w:rsidRDefault="00054C41" w:rsidP="00054C41">
      <w:pPr>
        <w:rPr>
          <w:rFonts w:ascii="Times New Roman" w:eastAsia="Calibri" w:hAnsi="Times New Roman" w:cs="Times New Roman"/>
          <w:b/>
          <w:sz w:val="24"/>
          <w:szCs w:val="24"/>
        </w:rPr>
      </w:pPr>
      <w:r w:rsidRPr="001F1B43">
        <w:rPr>
          <w:rFonts w:ascii="Times New Roman" w:eastAsia="Calibri" w:hAnsi="Times New Roman" w:cs="Times New Roman"/>
          <w:b/>
          <w:sz w:val="24"/>
          <w:szCs w:val="24"/>
        </w:rPr>
        <w:t>Stanovenie frekvencie plnenia povinnosti sa určí pomocou nasledovných koeficientov:</w:t>
      </w:r>
    </w:p>
    <w:p w14:paraId="2516DEA4" w14:textId="77777777" w:rsidR="00054C41" w:rsidRPr="004D20CB" w:rsidRDefault="00054C41" w:rsidP="004D20CB">
      <w:pPr>
        <w:spacing w:after="240" w:line="276" w:lineRule="auto"/>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 xml:space="preserve">Východiskom, ktorým je stanovovaná frekvencia plnenia povinnosti, je obdobie 1 roka. Povinnosti môžu byť plnené pravidelne na ročnej báze, polročne, kvartálne, raz za niekoľko rokov, prípadne jednorazovo (napr. povinnosti v súvislosti so vznikom a ukončením podnikania) alebo nepravidelne (v prípade zriedkavého výskytu určitej udalosti, napr. vznik </w:t>
      </w:r>
      <w:r w:rsidRPr="001F1B43">
        <w:rPr>
          <w:rFonts w:ascii="Times New Roman" w:eastAsia="Calibri" w:hAnsi="Times New Roman" w:cs="Times New Roman"/>
          <w:sz w:val="24"/>
          <w:szCs w:val="24"/>
        </w:rPr>
        <w:lastRenderedPageBreak/>
        <w:t xml:space="preserve">priemyselnej havárie). Koeficienty pre výpočet nákladov regulácie zodpovedajúce frekvencii plnenia sú uvedené v tabuľke. Koeficient „jednorazovo“ vychádza z dĺžky volebného obdobia (4 roky), v rámci ktorého je ambícia, aby vláda stihla odstrániť jednorazovú záťaž, ktorú vytvorí. </w:t>
      </w:r>
    </w:p>
    <w:p w14:paraId="7967FEA9" w14:textId="77777777" w:rsidR="00054C41" w:rsidRPr="00895898" w:rsidRDefault="00054C41" w:rsidP="00054C41">
      <w:pPr>
        <w:spacing w:after="0" w:line="276" w:lineRule="auto"/>
        <w:ind w:left="1134"/>
        <w:rPr>
          <w:rFonts w:ascii="Times New Roman" w:eastAsia="Times New Roman" w:hAnsi="Times New Roman" w:cs="Times New Roman"/>
          <w:i/>
          <w:color w:val="000000"/>
        </w:rPr>
      </w:pPr>
      <w:r w:rsidRPr="00895898">
        <w:rPr>
          <w:rFonts w:ascii="Times New Roman" w:eastAsia="Times New Roman" w:hAnsi="Times New Roman" w:cs="Times New Roman"/>
          <w:i/>
          <w:color w:val="000000"/>
        </w:rPr>
        <w:t>Tabuľka koeficientov frekvencie</w:t>
      </w:r>
    </w:p>
    <w:tbl>
      <w:tblPr>
        <w:tblW w:w="6920" w:type="dxa"/>
        <w:jc w:val="center"/>
        <w:tblCellMar>
          <w:left w:w="0" w:type="dxa"/>
          <w:right w:w="0" w:type="dxa"/>
        </w:tblCellMar>
        <w:tblLook w:val="04A0" w:firstRow="1" w:lastRow="0" w:firstColumn="1" w:lastColumn="0" w:noHBand="0" w:noVBand="1"/>
      </w:tblPr>
      <w:tblGrid>
        <w:gridCol w:w="2292"/>
        <w:gridCol w:w="1138"/>
        <w:gridCol w:w="2411"/>
        <w:gridCol w:w="1079"/>
      </w:tblGrid>
      <w:tr w:rsidR="00054C41" w:rsidRPr="00895898" w14:paraId="3B586E42" w14:textId="77777777" w:rsidTr="00142154">
        <w:trPr>
          <w:trHeight w:val="459"/>
          <w:jc w:val="center"/>
        </w:trPr>
        <w:tc>
          <w:tcPr>
            <w:tcW w:w="2292" w:type="dxa"/>
            <w:tcBorders>
              <w:top w:val="single" w:sz="2" w:space="0" w:color="81BC00"/>
              <w:left w:val="single" w:sz="2" w:space="0" w:color="81BC00"/>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25A1855E"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Frekvencia plnenia povinnosti</w:t>
            </w:r>
          </w:p>
        </w:tc>
        <w:tc>
          <w:tcPr>
            <w:tcW w:w="1138"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4086373F"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Koeficient frekvencie</w:t>
            </w:r>
          </w:p>
        </w:tc>
        <w:tc>
          <w:tcPr>
            <w:tcW w:w="2411"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78024C64"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Frekvencia plnenia povinnosti</w:t>
            </w:r>
          </w:p>
        </w:tc>
        <w:tc>
          <w:tcPr>
            <w:tcW w:w="1079" w:type="dxa"/>
            <w:tcBorders>
              <w:top w:val="single" w:sz="2" w:space="0" w:color="81BC00"/>
              <w:left w:val="single" w:sz="4" w:space="0" w:color="FFFFFF"/>
              <w:bottom w:val="single" w:sz="2" w:space="0" w:color="81BC00"/>
              <w:right w:val="single" w:sz="2" w:space="0" w:color="81BC00"/>
            </w:tcBorders>
            <w:shd w:val="clear" w:color="auto" w:fill="81BC00"/>
            <w:tcMar>
              <w:top w:w="28" w:type="dxa"/>
              <w:left w:w="28" w:type="dxa"/>
              <w:bottom w:w="28" w:type="dxa"/>
              <w:right w:w="28" w:type="dxa"/>
            </w:tcMar>
            <w:vAlign w:val="center"/>
            <w:hideMark/>
          </w:tcPr>
          <w:p w14:paraId="0B3996BC"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Koeficient frekvencie</w:t>
            </w:r>
          </w:p>
        </w:tc>
      </w:tr>
      <w:tr w:rsidR="00054C41" w:rsidRPr="00895898" w14:paraId="6D7DACCC"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4A8AAA2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1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44AE5B48"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1</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6FF0AD1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2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7F2C9C86"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0,5</w:t>
            </w:r>
            <w:r w:rsidRPr="00895898">
              <w:rPr>
                <w:rFonts w:ascii="Times New Roman" w:eastAsia="Times New Roman" w:hAnsi="Times New Roman" w:cs="Times New Roman"/>
                <w:color w:val="000000"/>
                <w:sz w:val="20"/>
                <w:szCs w:val="20"/>
                <w:lang w:val="en-US"/>
              </w:rPr>
              <w:t>0</w:t>
            </w:r>
          </w:p>
        </w:tc>
      </w:tr>
      <w:tr w:rsidR="00054C41" w:rsidRPr="00895898" w14:paraId="4EE89AE0"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095B128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2 – krát ročne (polročne)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05E1DD92"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2</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44FDE36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3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5B0AF868"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0,33</w:t>
            </w:r>
          </w:p>
        </w:tc>
      </w:tr>
      <w:tr w:rsidR="00054C41" w:rsidRPr="00895898" w14:paraId="69F85207"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4C8A6F3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3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75D8B99C"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3</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16559DD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4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6D943669"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0,25</w:t>
            </w:r>
          </w:p>
        </w:tc>
      </w:tr>
      <w:tr w:rsidR="00054C41" w:rsidRPr="00895898" w14:paraId="5454C691"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766FC85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4 – krát ročne (štvrťročne)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396647E4"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4</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23E0C0F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každých 5 rokov</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00583E25"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0,20</w:t>
            </w:r>
          </w:p>
        </w:tc>
      </w:tr>
      <w:tr w:rsidR="00054C41" w:rsidRPr="00895898" w14:paraId="6532BD6F" w14:textId="77777777" w:rsidTr="00142154">
        <w:trPr>
          <w:trHeight w:val="170"/>
          <w:jc w:val="center"/>
        </w:trPr>
        <w:tc>
          <w:tcPr>
            <w:tcW w:w="2292" w:type="dxa"/>
            <w:tcBorders>
              <w:top w:val="single" w:sz="2" w:space="0" w:color="81BC00"/>
              <w:left w:val="single" w:sz="4" w:space="0" w:color="FFFFFF"/>
              <w:bottom w:val="single" w:sz="2" w:space="0" w:color="81BC00"/>
              <w:right w:val="nil"/>
            </w:tcBorders>
            <w:shd w:val="clear" w:color="auto" w:fill="auto"/>
            <w:tcMar>
              <w:top w:w="28" w:type="dxa"/>
              <w:left w:w="28" w:type="dxa"/>
              <w:bottom w:w="28" w:type="dxa"/>
              <w:right w:w="28" w:type="dxa"/>
            </w:tcMar>
            <w:vAlign w:val="center"/>
            <w:hideMark/>
          </w:tcPr>
          <w:p w14:paraId="53527A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Mesačne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hideMark/>
          </w:tcPr>
          <w:p w14:paraId="1E26D05E"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12</w:t>
            </w:r>
          </w:p>
        </w:tc>
        <w:tc>
          <w:tcPr>
            <w:tcW w:w="2411"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hideMark/>
          </w:tcPr>
          <w:p w14:paraId="521477D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nepravidelne/ jednorazovo</w:t>
            </w:r>
          </w:p>
        </w:tc>
        <w:tc>
          <w:tcPr>
            <w:tcW w:w="1079" w:type="dxa"/>
            <w:tcBorders>
              <w:top w:val="single" w:sz="2" w:space="0" w:color="81BC00"/>
              <w:left w:val="nil"/>
              <w:bottom w:val="single" w:sz="2" w:space="0" w:color="81BC00"/>
              <w:right w:val="single" w:sz="4" w:space="0" w:color="FFFFFF"/>
            </w:tcBorders>
            <w:shd w:val="clear" w:color="auto" w:fill="D8E7CB"/>
            <w:tcMar>
              <w:top w:w="28" w:type="dxa"/>
              <w:left w:w="28" w:type="dxa"/>
              <w:bottom w:w="28" w:type="dxa"/>
              <w:right w:w="397" w:type="dxa"/>
            </w:tcMar>
            <w:vAlign w:val="center"/>
            <w:hideMark/>
          </w:tcPr>
          <w:p w14:paraId="76458CAD"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0,25</w:t>
            </w:r>
          </w:p>
        </w:tc>
      </w:tr>
    </w:tbl>
    <w:p w14:paraId="669A3D70" w14:textId="77777777" w:rsidR="00054C41" w:rsidRPr="00895898" w:rsidRDefault="00054C41" w:rsidP="00054C41">
      <w:pPr>
        <w:spacing w:after="120" w:line="276" w:lineRule="auto"/>
        <w:jc w:val="both"/>
        <w:rPr>
          <w:rFonts w:ascii="Times New Roman" w:eastAsia="Times New Roman" w:hAnsi="Times New Roman" w:cs="Times New Roman"/>
          <w:color w:val="000000"/>
        </w:rPr>
      </w:pPr>
    </w:p>
    <w:p w14:paraId="4633E407" w14:textId="77777777" w:rsidR="00054C41" w:rsidRPr="001F1B43" w:rsidRDefault="00054C41" w:rsidP="00054C41">
      <w:pPr>
        <w:spacing w:after="120" w:line="276" w:lineRule="auto"/>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Stanovenie časovej náročnosti pri administratívnych nákladoch</w:t>
      </w:r>
    </w:p>
    <w:p w14:paraId="4FBFC16D" w14:textId="77777777" w:rsidR="00054C41" w:rsidRPr="001F1B43" w:rsidRDefault="00054C41" w:rsidP="00054C41">
      <w:pPr>
        <w:spacing w:after="120" w:line="276" w:lineRule="auto"/>
        <w:jc w:val="both"/>
        <w:rPr>
          <w:rFonts w:ascii="Times New Roman" w:eastAsia="Calibri" w:hAnsi="Times New Roman" w:cs="Times New Roman"/>
          <w:sz w:val="24"/>
          <w:szCs w:val="24"/>
        </w:rPr>
      </w:pPr>
      <w:r w:rsidRPr="001F1B43">
        <w:rPr>
          <w:rFonts w:ascii="Times New Roman" w:eastAsia="Times New Roman" w:hAnsi="Times New Roman" w:cs="Times New Roman"/>
          <w:color w:val="000000"/>
          <w:sz w:val="24"/>
          <w:szCs w:val="24"/>
        </w:rPr>
        <w:t>Kalkulácia nákladov vychádza z metodiky štandardného nákladového modelu (SCM).</w:t>
      </w:r>
      <w:r w:rsidRPr="001F1B43">
        <w:rPr>
          <w:rFonts w:ascii="Times New Roman" w:eastAsia="Calibri" w:hAnsi="Times New Roman" w:cs="Times New Roman"/>
          <w:sz w:val="24"/>
          <w:szCs w:val="24"/>
        </w:rPr>
        <w:t xml:space="preserve"> Jej podstatou je rozklad regulácie a paragrafového znenia do súboru menších, ľahšie merateľných komponentov – jednotlivých regulácií, s následným nákladovým vyjadrením ich plnenia. </w:t>
      </w:r>
    </w:p>
    <w:p w14:paraId="0A6C471F" w14:textId="77777777" w:rsidR="00054C41" w:rsidRPr="001F1B43" w:rsidRDefault="00054C41" w:rsidP="00054C41">
      <w:pPr>
        <w:spacing w:after="120" w:line="240" w:lineRule="auto"/>
        <w:jc w:val="both"/>
        <w:rPr>
          <w:rFonts w:ascii="Times New Roman" w:eastAsia="Calibri" w:hAnsi="Times New Roman" w:cs="Times New Roman"/>
          <w:sz w:val="24"/>
          <w:szCs w:val="24"/>
        </w:rPr>
      </w:pPr>
    </w:p>
    <w:p w14:paraId="76F11F8A" w14:textId="77777777" w:rsidR="00054C41" w:rsidRDefault="00054C41" w:rsidP="00054C41">
      <w:pPr>
        <w:spacing w:after="120" w:line="240" w:lineRule="auto"/>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Pri priraďovaní časovej náročnosti plnenia povinnosti je možné použiť dva základné prístupy:</w:t>
      </w:r>
    </w:p>
    <w:p w14:paraId="1B53E294" w14:textId="77777777" w:rsidR="00BD0EF7" w:rsidRPr="001F1B43" w:rsidRDefault="00BD0EF7" w:rsidP="00BD0EF7">
      <w:pPr>
        <w:spacing w:after="0" w:line="240" w:lineRule="auto"/>
        <w:jc w:val="both"/>
        <w:rPr>
          <w:rFonts w:ascii="Times New Roman" w:eastAsia="Calibri" w:hAnsi="Times New Roman" w:cs="Times New Roman"/>
          <w:sz w:val="24"/>
          <w:szCs w:val="24"/>
        </w:rPr>
      </w:pPr>
    </w:p>
    <w:p w14:paraId="7C27FB8A" w14:textId="77777777" w:rsidR="00054C41" w:rsidRPr="001F1B43" w:rsidRDefault="00054C41" w:rsidP="00054C41">
      <w:pPr>
        <w:numPr>
          <w:ilvl w:val="0"/>
          <w:numId w:val="1"/>
        </w:numPr>
        <w:spacing w:after="120" w:line="240" w:lineRule="auto"/>
        <w:rPr>
          <w:rFonts w:ascii="Times New Roman" w:eastAsia="Calibri" w:hAnsi="Times New Roman" w:cs="Times New Roman"/>
          <w:i/>
          <w:sz w:val="24"/>
          <w:szCs w:val="24"/>
        </w:rPr>
      </w:pPr>
      <w:r w:rsidRPr="001F1B43">
        <w:rPr>
          <w:rFonts w:ascii="Times New Roman" w:eastAsia="Calibri" w:hAnsi="Times New Roman" w:cs="Times New Roman"/>
          <w:i/>
          <w:sz w:val="24"/>
          <w:szCs w:val="24"/>
        </w:rPr>
        <w:t xml:space="preserve">Expertný odhad trvania povinnosti (v min.) </w:t>
      </w:r>
    </w:p>
    <w:p w14:paraId="24E9CAAE" w14:textId="77777777" w:rsidR="00BD0EF7" w:rsidRDefault="00BD0EF7" w:rsidP="00BD0EF7">
      <w:pPr>
        <w:spacing w:after="120" w:line="276" w:lineRule="auto"/>
        <w:ind w:left="720"/>
        <w:jc w:val="both"/>
        <w:rPr>
          <w:rFonts w:ascii="Times New Roman" w:eastAsia="Times New Roman" w:hAnsi="Times New Roman" w:cs="Times New Roman"/>
          <w:sz w:val="24"/>
          <w:szCs w:val="24"/>
        </w:rPr>
      </w:pPr>
      <w:r w:rsidRPr="00BD0EF7">
        <w:rPr>
          <w:rFonts w:ascii="Times New Roman" w:eastAsia="Times New Roman" w:hAnsi="Times New Roman" w:cs="Times New Roman"/>
          <w:sz w:val="24"/>
          <w:szCs w:val="24"/>
        </w:rPr>
        <w:t>Odhad predkladateľa trvania povinnosti (v min.) Ak predkladateľ disponuje údajmi o trvaní povinnosti získanými na základe vlastných meraní alebo reprezentatívnym prieskumom medzi zainteresovanými subjektmi tieto údaje môže predkladateľ použiť pre výpočet nákladov regulácie. Rovnako postupuje ak identifikuje špecifické povinnosti, ku ktorým nie je možné priradiť žiadnu z vyššie uvedených typických informačných povinností. Predkladateľ je povinný zverejniť všetky vstupné údaje, ktoré využil pri odhade trvania povinnosti a pri kvantifikácii časovej náročnosti vychádza z porovnania budúceho stavu so súčasným stavom. V kvantifikácii je potrebné zohľadniť časové parametre (trvanie spracovaniam, čas potrebný na zaslanie), kvantitatívne parametre (výška poplatku, materiálne náklady na podanie) a kvalitatívne parametre (prínos alebo náklad zavedenia predpisu, ktoré nie je možné zohľadniť v iných kategóriách).“</w:t>
      </w:r>
    </w:p>
    <w:p w14:paraId="38113E44" w14:textId="77777777" w:rsidR="00BD0EF7" w:rsidRDefault="00BD0EF7" w:rsidP="00BD0EF7">
      <w:pPr>
        <w:spacing w:after="120" w:line="276" w:lineRule="auto"/>
        <w:ind w:left="720"/>
        <w:jc w:val="both"/>
        <w:rPr>
          <w:rFonts w:ascii="Times New Roman" w:eastAsia="Times New Roman" w:hAnsi="Times New Roman" w:cs="Times New Roman"/>
          <w:sz w:val="24"/>
          <w:szCs w:val="24"/>
        </w:rPr>
      </w:pPr>
    </w:p>
    <w:p w14:paraId="088E945E" w14:textId="77777777" w:rsidR="00BD0EF7" w:rsidRPr="001F1B43" w:rsidRDefault="00BD0EF7" w:rsidP="00BD0EF7">
      <w:pPr>
        <w:spacing w:after="120" w:line="276" w:lineRule="auto"/>
        <w:ind w:left="720"/>
        <w:jc w:val="both"/>
        <w:rPr>
          <w:rFonts w:ascii="Times New Roman" w:eastAsia="Times New Roman" w:hAnsi="Times New Roman" w:cs="Times New Roman"/>
          <w:sz w:val="24"/>
          <w:szCs w:val="24"/>
        </w:rPr>
      </w:pPr>
    </w:p>
    <w:p w14:paraId="60DE8F92" w14:textId="77777777" w:rsidR="00054C41" w:rsidRPr="001F1B43" w:rsidRDefault="00054C41" w:rsidP="00054C41">
      <w:pPr>
        <w:numPr>
          <w:ilvl w:val="0"/>
          <w:numId w:val="1"/>
        </w:numPr>
        <w:spacing w:after="120" w:line="240" w:lineRule="auto"/>
        <w:jc w:val="both"/>
        <w:rPr>
          <w:rFonts w:ascii="Times New Roman" w:eastAsia="Calibri" w:hAnsi="Times New Roman" w:cs="Times New Roman"/>
          <w:i/>
          <w:sz w:val="24"/>
          <w:szCs w:val="24"/>
        </w:rPr>
      </w:pPr>
      <w:r w:rsidRPr="001F1B43">
        <w:rPr>
          <w:rFonts w:ascii="Times New Roman" w:eastAsia="Calibri" w:hAnsi="Times New Roman" w:cs="Times New Roman"/>
          <w:i/>
          <w:sz w:val="24"/>
          <w:szCs w:val="24"/>
        </w:rPr>
        <w:t xml:space="preserve">Štandardná časová náročnosť povinnosti (min.)  </w:t>
      </w:r>
    </w:p>
    <w:p w14:paraId="5536C16F" w14:textId="77777777" w:rsidR="00EC0704" w:rsidRDefault="00054C41" w:rsidP="00EC0704">
      <w:pPr>
        <w:spacing w:after="120" w:line="276" w:lineRule="auto"/>
        <w:ind w:left="708"/>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Ak predkladateľ nevie odhadnúť trvanie administratívnej povinnosti presnejšie, tak si</w:t>
      </w:r>
      <w:r>
        <w:rPr>
          <w:rFonts w:ascii="Times New Roman" w:eastAsia="Calibri" w:hAnsi="Times New Roman" w:cs="Times New Roman"/>
          <w:sz w:val="24"/>
          <w:szCs w:val="24"/>
        </w:rPr>
        <w:t> </w:t>
      </w:r>
      <w:r w:rsidRPr="001F1B43">
        <w:rPr>
          <w:rFonts w:ascii="Times New Roman" w:eastAsia="Calibri" w:hAnsi="Times New Roman" w:cs="Times New Roman"/>
          <w:sz w:val="24"/>
          <w:szCs w:val="24"/>
        </w:rPr>
        <w:t xml:space="preserve">môže pomôcť výberom z 10 typických informačných povinností, ktorým sú priradené štandardizované časové náročnosti uvedené v tabuľke. </w:t>
      </w:r>
    </w:p>
    <w:p w14:paraId="30A7A0A8" w14:textId="77777777" w:rsidR="00054C41" w:rsidRPr="00EC0704" w:rsidRDefault="00054C41" w:rsidP="00EC0704">
      <w:pPr>
        <w:spacing w:after="120" w:line="276" w:lineRule="auto"/>
        <w:ind w:left="708"/>
        <w:jc w:val="both"/>
        <w:rPr>
          <w:rFonts w:ascii="Times New Roman" w:eastAsia="Calibri" w:hAnsi="Times New Roman" w:cs="Times New Roman"/>
          <w:sz w:val="24"/>
          <w:szCs w:val="24"/>
        </w:rPr>
      </w:pPr>
      <w:r w:rsidRPr="00EC0704">
        <w:rPr>
          <w:rFonts w:ascii="Times New Roman" w:eastAsia="Calibri" w:hAnsi="Times New Roman" w:cs="Times New Roman"/>
          <w:sz w:val="24"/>
          <w:szCs w:val="24"/>
        </w:rPr>
        <w:lastRenderedPageBreak/>
        <w:t xml:space="preserve">Tabuľka štandardných časových náročností typických informačných povinností podľa veľkosti podniku </w:t>
      </w:r>
      <w:r w:rsidR="00EC0704">
        <w:rPr>
          <w:rFonts w:ascii="Times New Roman" w:eastAsia="Calibri" w:hAnsi="Times New Roman" w:cs="Times New Roman"/>
          <w:sz w:val="24"/>
          <w:szCs w:val="24"/>
        </w:rPr>
        <w:t>je uvedená v Kalkulačke vplyvov na PP, časti „</w:t>
      </w:r>
      <w:r w:rsidR="00EC0704" w:rsidRPr="00EC0704">
        <w:rPr>
          <w:rFonts w:ascii="Times New Roman" w:eastAsia="Calibri" w:hAnsi="Times New Roman" w:cs="Times New Roman"/>
          <w:sz w:val="24"/>
          <w:szCs w:val="24"/>
        </w:rPr>
        <w:t>Vysvetlivky ku kroku 1</w:t>
      </w:r>
      <w:r w:rsidR="00EC0704">
        <w:rPr>
          <w:rFonts w:ascii="Times New Roman" w:eastAsia="Calibri" w:hAnsi="Times New Roman" w:cs="Times New Roman"/>
          <w:sz w:val="24"/>
          <w:szCs w:val="24"/>
        </w:rPr>
        <w:t>“.</w:t>
      </w:r>
    </w:p>
    <w:p w14:paraId="29CB2500" w14:textId="77777777" w:rsidR="00340CFD" w:rsidRPr="00340CFD" w:rsidRDefault="00340CFD" w:rsidP="00340CFD">
      <w:pPr>
        <w:spacing w:after="120" w:line="276" w:lineRule="auto"/>
        <w:ind w:left="708"/>
        <w:jc w:val="both"/>
        <w:rPr>
          <w:rFonts w:ascii="Times New Roman" w:eastAsia="Calibri" w:hAnsi="Times New Roman" w:cs="Times New Roman"/>
          <w:sz w:val="24"/>
          <w:szCs w:val="24"/>
        </w:rPr>
      </w:pPr>
      <w:r w:rsidRPr="00340CFD">
        <w:rPr>
          <w:rFonts w:ascii="Times New Roman" w:eastAsia="Calibri" w:hAnsi="Times New Roman" w:cs="Times New Roman"/>
          <w:sz w:val="24"/>
          <w:szCs w:val="24"/>
        </w:rPr>
        <w:t>Uvedené časové náročnosti budú zo strany Ministerstva hospodárstva SR v primeraných časových intervaloch aktualizované.“. Odôvodnenie: Pravidelná aktualizácia časových hodnôt zabezpečí exaktnejšiu kvantifikáciu nákladov na podnikateľské prostredie. Využívanie neaktuálnych hodnôt časovej náročnosti môže pri kvantifikácii vplyvu na celé podnikateľské prostredie vytvárať veľké rozdiely kvantifikované v eurách.</w:t>
      </w:r>
    </w:p>
    <w:p w14:paraId="71572DEA" w14:textId="77777777" w:rsidR="00054C41" w:rsidRPr="00895898" w:rsidRDefault="00054C41" w:rsidP="00054C41">
      <w:pPr>
        <w:spacing w:after="0" w:line="240" w:lineRule="auto"/>
        <w:ind w:right="-426"/>
        <w:rPr>
          <w:rFonts w:ascii="Times New Roman" w:eastAsia="Times New Roman" w:hAnsi="Times New Roman" w:cs="Times New Roman"/>
          <w:i/>
          <w:color w:val="000000"/>
          <w:sz w:val="20"/>
          <w:szCs w:val="20"/>
        </w:rPr>
      </w:pPr>
    </w:p>
    <w:p w14:paraId="38895DB3"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3.2 Vyhodnotenie konzultácií s podnikateľskými subjektmi</w:t>
      </w:r>
    </w:p>
    <w:p w14:paraId="08DC60E4" w14:textId="77777777" w:rsidR="00054C41" w:rsidRPr="00D8247C" w:rsidRDefault="00054C41" w:rsidP="00054C41">
      <w:pPr>
        <w:jc w:val="both"/>
        <w:rPr>
          <w:rFonts w:ascii="Times New Roman" w:eastAsia="Calibri" w:hAnsi="Times New Roman" w:cs="Times New Roman"/>
          <w:sz w:val="24"/>
          <w:szCs w:val="24"/>
        </w:rPr>
      </w:pPr>
    </w:p>
    <w:p w14:paraId="097DBB89"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sz w:val="24"/>
          <w:szCs w:val="24"/>
        </w:rPr>
        <w:t xml:space="preserve">Alternatívne namiesto vypĺňania bodu 3.2 môžete uviesť ako samostatnú prílohu tejto analýzy </w:t>
      </w:r>
      <w:r w:rsidRPr="00D8247C">
        <w:rPr>
          <w:rFonts w:ascii="Times New Roman" w:eastAsia="Calibri" w:hAnsi="Times New Roman" w:cs="Times New Roman"/>
          <w:b/>
          <w:sz w:val="24"/>
          <w:szCs w:val="24"/>
        </w:rPr>
        <w:t>Záznam z konzultácií</w:t>
      </w:r>
      <w:r w:rsidRPr="00D8247C">
        <w:rPr>
          <w:rFonts w:ascii="Times New Roman" w:eastAsia="Calibri" w:hAnsi="Times New Roman" w:cs="Times New Roman"/>
          <w:sz w:val="24"/>
          <w:szCs w:val="24"/>
        </w:rPr>
        <w:t>, musí však obsahovať všetky požadované informácie.</w:t>
      </w:r>
      <w:r w:rsidRPr="00D8247C">
        <w:rPr>
          <w:rFonts w:ascii="Times New Roman" w:eastAsia="Calibri" w:hAnsi="Times New Roman" w:cs="Times New Roman"/>
          <w:bCs/>
          <w:sz w:val="24"/>
          <w:szCs w:val="24"/>
        </w:rPr>
        <w:t xml:space="preserve"> </w:t>
      </w:r>
    </w:p>
    <w:p w14:paraId="37902CCB"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Predkladateľ do tejto časti uvedie </w:t>
      </w:r>
      <w:r w:rsidRPr="00D8247C">
        <w:rPr>
          <w:rFonts w:ascii="Times New Roman" w:eastAsia="Calibri" w:hAnsi="Times New Roman" w:cs="Times New Roman"/>
          <w:bCs/>
          <w:i/>
          <w:sz w:val="24"/>
          <w:szCs w:val="24"/>
        </w:rPr>
        <w:t>tieto informácie:</w:t>
      </w:r>
    </w:p>
    <w:p w14:paraId="3113402A"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či a akou formou sa k predkladanému materiálu konali konzultácie s</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podnikateľskými subjektmi</w:t>
      </w:r>
    </w:p>
    <w:p w14:paraId="4A914B9F" w14:textId="77777777" w:rsidR="00054C41" w:rsidRPr="00D8247C" w:rsidRDefault="00054C41" w:rsidP="00054C41">
      <w:pPr>
        <w:numPr>
          <w:ilvl w:val="0"/>
          <w:numId w:val="2"/>
        </w:numPr>
        <w:contextualSpacing/>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link na webovú stránku, na ktorej boli konzultácie zverejnené</w:t>
      </w:r>
    </w:p>
    <w:p w14:paraId="430EEDBA"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zdôvodnenie výberu formy, vrátane údaju o spôsobe oslovenia dotknutých subjektov </w:t>
      </w:r>
    </w:p>
    <w:p w14:paraId="2EC2BFAE"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trvanie konzultácií (od – do) a prípadné termín/y stretnutí</w:t>
      </w:r>
    </w:p>
    <w:p w14:paraId="00403827"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zoznam konzultujúcich subjektov</w:t>
      </w:r>
    </w:p>
    <w:p w14:paraId="3AB6DDA6"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hlavné body konzultácií a ich závery</w:t>
      </w:r>
    </w:p>
    <w:p w14:paraId="14620CF7"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zoznam predložených alternatívnych riešení problematiky </w:t>
      </w:r>
      <w:r w:rsidRPr="00D8247C">
        <w:rPr>
          <w:rFonts w:ascii="Times New Roman" w:eastAsia="Calibri" w:hAnsi="Times New Roman" w:cs="Times New Roman"/>
          <w:sz w:val="24"/>
          <w:szCs w:val="24"/>
        </w:rPr>
        <w:t>od konzultujúcich subjektov</w:t>
      </w:r>
    </w:p>
    <w:p w14:paraId="10981190"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sz w:val="24"/>
          <w:szCs w:val="24"/>
        </w:rPr>
        <w:t xml:space="preserve">zoznam navrhnutých opatrení na zníženie nákladov regulácií na PP od konzultujúcich subjektov (uveďte konkrétne), ktoré neboli akceptované a dôvod ich neakceptovania. </w:t>
      </w:r>
    </w:p>
    <w:p w14:paraId="34E66CC6"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Pre uskutočnenie konzultácií predkladateľ postupuje podľa bodu 5. Jednotnej metodiky na</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posudzovanie vybraných vplyvov ako aj podľa odporúčaní ku konzultáciám v časti III. Jednotnej metodiky na posudzovanie vybraných vplyvov.</w:t>
      </w:r>
    </w:p>
    <w:p w14:paraId="06E7A8E5" w14:textId="77777777" w:rsidR="00054C41" w:rsidRPr="00D8247C" w:rsidRDefault="00054C41" w:rsidP="00054C41">
      <w:pPr>
        <w:jc w:val="both"/>
        <w:rPr>
          <w:rFonts w:ascii="Times New Roman" w:eastAsia="Calibri" w:hAnsi="Times New Roman" w:cs="Times New Roman"/>
          <w:bCs/>
          <w:sz w:val="24"/>
          <w:szCs w:val="24"/>
        </w:rPr>
      </w:pPr>
    </w:p>
    <w:p w14:paraId="00471F2E" w14:textId="77777777" w:rsidR="00054C41" w:rsidRPr="00D8247C" w:rsidRDefault="00054C41" w:rsidP="00054C41">
      <w:pPr>
        <w:jc w:val="both"/>
        <w:rPr>
          <w:rFonts w:ascii="Times New Roman" w:eastAsia="Calibri" w:hAnsi="Times New Roman" w:cs="Times New Roman"/>
          <w:bCs/>
          <w:sz w:val="24"/>
          <w:szCs w:val="24"/>
        </w:rPr>
      </w:pPr>
    </w:p>
    <w:p w14:paraId="4383CDD9"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3.3 Vplyvy na konkurencieschopnosť a produktivitu</w:t>
      </w:r>
    </w:p>
    <w:p w14:paraId="327CE922" w14:textId="77777777" w:rsidR="00054C41" w:rsidRPr="00D8247C" w:rsidRDefault="00054C41" w:rsidP="00054C41">
      <w:pPr>
        <w:spacing w:after="0"/>
        <w:jc w:val="both"/>
        <w:rPr>
          <w:rFonts w:ascii="Times New Roman" w:eastAsia="Calibri" w:hAnsi="Times New Roman" w:cs="Times New Roman"/>
          <w:i/>
          <w:sz w:val="24"/>
          <w:szCs w:val="24"/>
        </w:rPr>
      </w:pPr>
    </w:p>
    <w:p w14:paraId="7D088368" w14:textId="77777777" w:rsidR="00054C41" w:rsidRPr="00D8247C" w:rsidRDefault="00054C41" w:rsidP="00054C41">
      <w:pP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Konkurencieschopnosť </w:t>
      </w:r>
    </w:p>
    <w:p w14:paraId="4AA6269D" w14:textId="77777777" w:rsidR="00054C41" w:rsidRPr="00D8247C" w:rsidRDefault="00054C41" w:rsidP="00054C41">
      <w:pPr>
        <w:spacing w:after="0"/>
        <w:jc w:val="both"/>
        <w:rPr>
          <w:rFonts w:ascii="Times New Roman" w:eastAsia="Calibri" w:hAnsi="Times New Roman" w:cs="Times New Roman"/>
          <w:b/>
          <w:sz w:val="24"/>
          <w:szCs w:val="24"/>
        </w:rPr>
      </w:pPr>
    </w:p>
    <w:p w14:paraId="63243C5C" w14:textId="77777777" w:rsidR="00054C41" w:rsidRPr="00D8247C" w:rsidRDefault="00054C41" w:rsidP="00054C41">
      <w:pPr>
        <w:spacing w:after="0"/>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Predkladateľ na základe odpovedí na uvedené otázky vyberie, aký vplyv má predkladaný materiál na </w:t>
      </w:r>
      <w:r w:rsidRPr="00D8247C">
        <w:rPr>
          <w:rFonts w:ascii="Times New Roman" w:eastAsia="Calibri" w:hAnsi="Times New Roman" w:cs="Times New Roman"/>
          <w:b/>
          <w:bCs/>
          <w:sz w:val="24"/>
          <w:szCs w:val="24"/>
        </w:rPr>
        <w:t xml:space="preserve">konkurencieschopnosť </w:t>
      </w:r>
      <w:r w:rsidRPr="00D8247C">
        <w:rPr>
          <w:rFonts w:ascii="Times New Roman" w:eastAsia="Calibri" w:hAnsi="Times New Roman" w:cs="Times New Roman"/>
          <w:bCs/>
          <w:sz w:val="24"/>
          <w:szCs w:val="24"/>
        </w:rPr>
        <w:t>(zvyšuje, nemení, znižuje konkurencieschopnosť) a napíše zdôvodnenie obsahujúce zároveň aj odpovede na otázky uvedené v texte.</w:t>
      </w:r>
    </w:p>
    <w:p w14:paraId="002C81C6" w14:textId="77777777" w:rsidR="00054C41" w:rsidRPr="00D8247C" w:rsidRDefault="00054C41" w:rsidP="00054C41">
      <w:pPr>
        <w:spacing w:after="0"/>
        <w:jc w:val="both"/>
        <w:rPr>
          <w:rFonts w:ascii="Times New Roman" w:eastAsia="Calibri" w:hAnsi="Times New Roman" w:cs="Times New Roman"/>
          <w:bCs/>
          <w:sz w:val="24"/>
          <w:szCs w:val="24"/>
        </w:rPr>
      </w:pPr>
    </w:p>
    <w:p w14:paraId="467B2F11"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bCs/>
          <w:sz w:val="24"/>
          <w:szCs w:val="24"/>
        </w:rPr>
        <w:lastRenderedPageBreak/>
        <w:t>V princípe existujú tri možnosti, ako môžu regulácie ovplyvniť fungovanie podnikateľských subjektov na trhu</w:t>
      </w:r>
      <w:r w:rsidRPr="00D8247C">
        <w:rPr>
          <w:rFonts w:ascii="Times New Roman" w:eastAsia="Calibri" w:hAnsi="Times New Roman" w:cs="Times New Roman"/>
          <w:sz w:val="24"/>
          <w:szCs w:val="24"/>
        </w:rPr>
        <w:t>:</w:t>
      </w:r>
    </w:p>
    <w:p w14:paraId="7EC98A79"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a)</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pre vstup na trh a začatie podnikania</w:t>
      </w:r>
      <w:r w:rsidRPr="00D8247C">
        <w:rPr>
          <w:rFonts w:ascii="Times New Roman" w:eastAsia="Calibri" w:hAnsi="Times New Roman" w:cs="Times New Roman"/>
          <w:sz w:val="24"/>
          <w:szCs w:val="24"/>
        </w:rPr>
        <w:t xml:space="preserve"> – napríklad problém s otvorením prevádzkarne, vysoké vstupné náklady, náročné administratívne procedúry a pod.,</w:t>
      </w:r>
    </w:p>
    <w:p w14:paraId="14D23062"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b)</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pre správanie sa na trhu</w:t>
      </w:r>
      <w:r w:rsidRPr="00D8247C">
        <w:rPr>
          <w:rFonts w:ascii="Times New Roman" w:eastAsia="Calibri" w:hAnsi="Times New Roman" w:cs="Times New Roman"/>
          <w:sz w:val="24"/>
          <w:szCs w:val="24"/>
        </w:rPr>
        <w:t xml:space="preserve"> – nové povinnosti a požiadavky pre existujúcich podnikateľov môžu znamenať obmedzenie rozsahu podnikania pre podnikateľské subjekty, čo im môže spôsobovať ťažkosti pri profilovaní sa na trhu alebo až stratu istého segmentu trhu,</w:t>
      </w:r>
    </w:p>
    <w:p w14:paraId="5E96CCC8"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c)</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ktoré vedú k zmenám v štruktúre trhu</w:t>
      </w:r>
      <w:r w:rsidRPr="00D8247C">
        <w:rPr>
          <w:rFonts w:ascii="Times New Roman" w:eastAsia="Calibri" w:hAnsi="Times New Roman" w:cs="Times New Roman"/>
          <w:sz w:val="24"/>
          <w:szCs w:val="24"/>
        </w:rPr>
        <w:t xml:space="preserve"> – spravidla ide o také opatrenia, ktoré postihujú iba veľké podnikateľské subjekty.</w:t>
      </w:r>
    </w:p>
    <w:p w14:paraId="5A3B02CD"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Predkladateľ v tejto časti  preto uvedie, či dochádza k vytvoreniu resp. zmene bariér pre vstup na trh pre nových výrobcov, dodávateľov, poskytovateľov či odberateľov tovarov alebo služieb</w:t>
      </w:r>
      <w:r w:rsidRPr="00D8247C">
        <w:rPr>
          <w:rFonts w:ascii="Calibri" w:eastAsia="Calibri" w:hAnsi="Calibri" w:cs="Times New Roman"/>
          <w:sz w:val="24"/>
          <w:szCs w:val="24"/>
        </w:rPr>
        <w:t xml:space="preserve"> </w:t>
      </w:r>
      <w:r w:rsidRPr="00D8247C">
        <w:rPr>
          <w:rFonts w:ascii="Times New Roman" w:eastAsia="Calibri" w:hAnsi="Times New Roman" w:cs="Times New Roman"/>
          <w:bCs/>
          <w:sz w:val="24"/>
          <w:szCs w:val="24"/>
        </w:rPr>
        <w:t xml:space="preserve">a či dôjde k sprísneniu regulácie správania sa pre niektoré podniky. </w:t>
      </w:r>
    </w:p>
    <w:p w14:paraId="24E74CC3"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Predkladateľ opíše tiež situácie, kedy sa bude zaobchádzať s niektorými podnikmi alebo produktmi v porovnateľnej situácii rôzne</w:t>
      </w:r>
      <w:r w:rsidRPr="00D8247C">
        <w:rPr>
          <w:rFonts w:ascii="Times New Roman" w:eastAsia="Calibri" w:hAnsi="Times New Roman" w:cs="Times New Roman"/>
          <w:i/>
          <w:sz w:val="24"/>
          <w:szCs w:val="24"/>
        </w:rPr>
        <w:t xml:space="preserve"> </w:t>
      </w:r>
      <w:r w:rsidRPr="00D8247C">
        <w:rPr>
          <w:rFonts w:ascii="Times New Roman" w:eastAsia="Calibri" w:hAnsi="Times New Roman" w:cs="Times New Roman"/>
          <w:sz w:val="24"/>
          <w:szCs w:val="24"/>
        </w:rPr>
        <w:t>(napríklad špeciálne režimy pre MSP alebo vytvorenie povinného produktu zo zákona).</w:t>
      </w:r>
    </w:p>
    <w:p w14:paraId="5878A9F5"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Predkladateľ opíše, či a aký vplyv má návrh na prekážky pri vývoze alebo dovoze z tretích krajín a či ovplyvní cezhraničné investície (príliv/odliv zahraničných investícií resp. uplatnenie slovenských podnikov na zahraničných trhoch).</w:t>
      </w:r>
    </w:p>
    <w:p w14:paraId="281D0308"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 xml:space="preserve">Predkladateľ zároveň posúdi  priame aj nepriame vplyvy so zameraním na dostupnosť zdrojov financovania, pracovnej sily, surovín, polotovarov, súčiastok, strojov a zariadení, energií a pod. Z hľadiska prístupu k financiám uvedie, či sa vytvárajú nové možnosti financovania aktivít pre podnikateľov, napríklad vo forme dotácií, úverov, alebo zjednodušuje prístup k existujúcim nástrojom financovania. </w:t>
      </w:r>
    </w:p>
    <w:p w14:paraId="7C0A1A60"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iCs/>
          <w:sz w:val="24"/>
          <w:szCs w:val="24"/>
        </w:rPr>
        <w:t xml:space="preserve">Predkladateľ na záver tejto časti uvedie, či a ako prispieva zmena regulácie k cieľu Slovenska mať najlepšie podnikateľské prostredie spomedzi susediacich krajín EÚ. Jedným z cieľov zmien regulácie je, aby sa Slovensko stalo najkonkurencieschopnejšou krajinou v regióne a to hlavne v porovnaní so susednými krajinami EÚ (Rakúsko, Česká republika, Poľsko, Maďarsko). Z tohto dôvodu odporúčame predkladateľom zaoberať sa nastavením regulácií v susedných krajinách a navrhovať ich zmeny tak, aby sme ich vo vzťahu k podnikateľskému prostrediu mali lepšie ako susedné štáty. V prípade, že predkladateľ vie o lepšom nastavení regulácie v niektorej </w:t>
      </w:r>
      <w:r>
        <w:rPr>
          <w:rFonts w:ascii="Times New Roman" w:eastAsia="Calibri" w:hAnsi="Times New Roman" w:cs="Times New Roman"/>
          <w:iCs/>
          <w:sz w:val="24"/>
          <w:szCs w:val="24"/>
        </w:rPr>
        <w:t>z</w:t>
      </w:r>
      <w:r w:rsidRPr="00D8247C">
        <w:rPr>
          <w:rFonts w:ascii="Times New Roman" w:eastAsia="Calibri" w:hAnsi="Times New Roman" w:cs="Times New Roman"/>
          <w:iCs/>
          <w:sz w:val="24"/>
          <w:szCs w:val="24"/>
        </w:rPr>
        <w:t>o susedných krajín, tak to popíše v tejto časti.</w:t>
      </w:r>
    </w:p>
    <w:p w14:paraId="2AA2D83A" w14:textId="77777777" w:rsidR="00054C41" w:rsidRPr="00D8247C" w:rsidRDefault="00054C41" w:rsidP="00054C41">
      <w:pP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Produktivita </w:t>
      </w:r>
    </w:p>
    <w:p w14:paraId="444DEC95"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 xml:space="preserve">Predkladateľ na základe odpovede na uvedenú otázku vyberie, aký vplyv má predkladaný materiál na produktivitu (zvyšuje, nemení, znižuje produktivitu) a napíše zdôvodnenie. Produktivita predstavuje pomer medzi vyprodukovaným množstvom a vstupmi použitými pri výrobe vo finančnom vyjadrení. Zvýšiť ju je možné takou zmenou regulácií, ktorá zníži podnikom náklady alebo umožní produkovať viac pri nezmenených nákladoch alebo kombinovaným spôsobom prispieva k zlepšeniu pomeru medzi produkciou a nákladmi podnikov. </w:t>
      </w:r>
    </w:p>
    <w:p w14:paraId="7C79DCDA"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bCs/>
          <w:i/>
          <w:sz w:val="24"/>
          <w:szCs w:val="24"/>
        </w:rPr>
        <w:lastRenderedPageBreak/>
        <w:t xml:space="preserve">Napríklad: Ak ide o zmenu regulácie, ktorá znižuje náklady podnikateľom a nemá negatívny vplyv na veľkosť produkcie, tak dochádza k zvýšeniu produktivity. Ak ide o zmenu regulácie, ktorá zvyšuje náklady podnikateľom a nemá iný väčší pozitívny vplyv na zvýšenie produkcie, tak dochádza k zníženiu produktivity. Ak sa zmenou regulácie zavedie povinná elektronizácia niektorého z procesov, ale na druhej strane sa tým vo väčšej miere zvýši produkcia podnikov, tak dochádza k zvýšeniu produktivity. </w:t>
      </w:r>
    </w:p>
    <w:p w14:paraId="6A1A9765" w14:textId="77777777" w:rsidR="00054C41" w:rsidRPr="00D8247C" w:rsidRDefault="00054C41" w:rsidP="00054C41">
      <w:pPr>
        <w:spacing w:after="0"/>
        <w:jc w:val="both"/>
        <w:rPr>
          <w:rFonts w:ascii="Times New Roman" w:eastAsia="Calibri" w:hAnsi="Times New Roman" w:cs="Times New Roman"/>
          <w:i/>
          <w:sz w:val="24"/>
          <w:szCs w:val="24"/>
        </w:rPr>
      </w:pPr>
    </w:p>
    <w:p w14:paraId="192EF5CE"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3.4  Iné vplyvy na podnikateľské prostredie</w:t>
      </w:r>
    </w:p>
    <w:p w14:paraId="399899D5" w14:textId="77777777" w:rsidR="00054C41" w:rsidRPr="00D8247C" w:rsidRDefault="00054C41" w:rsidP="00054C41">
      <w:pPr>
        <w:spacing w:after="0"/>
        <w:jc w:val="both"/>
        <w:rPr>
          <w:rFonts w:ascii="Times New Roman" w:eastAsia="Calibri" w:hAnsi="Times New Roman" w:cs="Times New Roman"/>
          <w:iCs/>
          <w:sz w:val="24"/>
          <w:szCs w:val="24"/>
        </w:rPr>
      </w:pPr>
    </w:p>
    <w:p w14:paraId="1B0A785C" w14:textId="77777777" w:rsidR="003F06D7" w:rsidRDefault="003F06D7" w:rsidP="003F06D7">
      <w:pPr>
        <w:spacing w:after="0"/>
        <w:jc w:val="both"/>
        <w:rPr>
          <w:rFonts w:ascii="Times New Roman" w:eastAsia="Calibri" w:hAnsi="Times New Roman" w:cs="Times New Roman"/>
          <w:iCs/>
          <w:sz w:val="24"/>
          <w:szCs w:val="24"/>
        </w:rPr>
      </w:pPr>
      <w:r>
        <w:rPr>
          <w:rFonts w:ascii="Times New Roman" w:eastAsia="Calibri" w:hAnsi="Times New Roman" w:cs="Times New Roman"/>
          <w:iCs/>
          <w:sz w:val="24"/>
          <w:szCs w:val="24"/>
        </w:rPr>
        <w:t>Predkladateľ do tejto časti uvedie a popíše nasledovné informácie:</w:t>
      </w:r>
    </w:p>
    <w:p w14:paraId="398F10B7" w14:textId="77777777"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sankciách a pokutách</w:t>
      </w:r>
      <w:r w:rsidRPr="001D1083">
        <w:rPr>
          <w:rFonts w:ascii="Times New Roman" w:eastAsia="Calibri" w:hAnsi="Times New Roman" w:cs="Times New Roman"/>
          <w:bCs/>
          <w:iCs/>
          <w:sz w:val="24"/>
          <w:szCs w:val="24"/>
        </w:rPr>
        <w:t xml:space="preserve"> uveďte tie zmeny, ktoré budú mať vplyv na podnikateľské prostredie. Nie je potrebné odhadovať ich celkový ročný výber alebo inak kvantifikovať celkový ročný vplyv, dôležité je však kvalitatívne popísať vplyv ich zmeny na podnikateľské prostredie. </w:t>
      </w:r>
    </w:p>
    <w:p w14:paraId="40811160" w14:textId="064A941F"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dotáciách, fondoch, štátnej pomoci a iných formách podpory</w:t>
      </w:r>
      <w:r w:rsidRPr="001D1083">
        <w:rPr>
          <w:rFonts w:ascii="Times New Roman" w:eastAsia="Calibri" w:hAnsi="Times New Roman" w:cs="Times New Roman"/>
          <w:bCs/>
          <w:iCs/>
          <w:sz w:val="24"/>
          <w:szCs w:val="24"/>
        </w:rPr>
        <w:t xml:space="preserve"> zo strany štátu kvalitatívne popíšte pozitívne a negatívne vplyvy na podnikateľské prostredie. V prípade zmeny administratívnej náročnosti kvantifikujte vplyv</w:t>
      </w:r>
      <w:r w:rsidR="00FF4B7A">
        <w:rPr>
          <w:rFonts w:ascii="Times New Roman" w:eastAsia="Calibri" w:hAnsi="Times New Roman" w:cs="Times New Roman"/>
          <w:bCs/>
          <w:iCs/>
          <w:sz w:val="24"/>
          <w:szCs w:val="24"/>
        </w:rPr>
        <w:t>y</w:t>
      </w:r>
      <w:r w:rsidRPr="001D1083">
        <w:rPr>
          <w:rFonts w:ascii="Times New Roman" w:eastAsia="Calibri" w:hAnsi="Times New Roman" w:cs="Times New Roman"/>
          <w:bCs/>
          <w:iCs/>
          <w:sz w:val="24"/>
          <w:szCs w:val="24"/>
        </w:rPr>
        <w:t xml:space="preserve"> na modelovom príklade. </w:t>
      </w:r>
    </w:p>
    <w:p w14:paraId="328461FF" w14:textId="05BC9584"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regulovaných c</w:t>
      </w:r>
      <w:r>
        <w:rPr>
          <w:rFonts w:ascii="Times New Roman" w:eastAsia="Calibri" w:hAnsi="Times New Roman" w:cs="Times New Roman"/>
          <w:b/>
          <w:iCs/>
          <w:sz w:val="24"/>
          <w:szCs w:val="24"/>
        </w:rPr>
        <w:t>enách</w:t>
      </w:r>
      <w:r w:rsidRPr="001D1083">
        <w:rPr>
          <w:rFonts w:ascii="Times New Roman" w:eastAsia="Calibri" w:hAnsi="Times New Roman" w:cs="Times New Roman"/>
          <w:bCs/>
          <w:iCs/>
          <w:sz w:val="24"/>
          <w:szCs w:val="24"/>
        </w:rPr>
        <w:t xml:space="preserve"> odhadnite ročný finančný vplyv na podnikateľské prostredie. </w:t>
      </w:r>
    </w:p>
    <w:p w14:paraId="3F87B489" w14:textId="1D3B35F0"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iných vplyvoch</w:t>
      </w:r>
      <w:r w:rsidRPr="001D1083">
        <w:rPr>
          <w:rFonts w:ascii="Times New Roman" w:eastAsia="Calibri" w:hAnsi="Times New Roman" w:cs="Times New Roman"/>
          <w:bCs/>
          <w:iCs/>
          <w:sz w:val="24"/>
          <w:szCs w:val="24"/>
        </w:rPr>
        <w:t xml:space="preserve"> využite kvalitatívne a kvantitatívne metódy tak, aby bolo zrejmé ako pozitívne a ako negatívne budú pôsobiť na podnikateľské prostredie. </w:t>
      </w:r>
    </w:p>
    <w:p w14:paraId="600D783C"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Príklady: </w:t>
      </w:r>
    </w:p>
    <w:p w14:paraId="7FCA8B0E"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predĺženie lehoty na prihlásenie zamestnanca do Sociálnej poisťovne pred nástupom do zamestnania,</w:t>
      </w:r>
    </w:p>
    <w:p w14:paraId="1845A28E"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 sprísnenie dôvodov pre umožnenie odkladu daňového priznania, </w:t>
      </w:r>
    </w:p>
    <w:p w14:paraId="4279EED6" w14:textId="03024380" w:rsidR="00054C41"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 zmena výšky alebo mechanizmu udeľovania pokút, </w:t>
      </w:r>
    </w:p>
    <w:p w14:paraId="72845E4E" w14:textId="34309B1A" w:rsidR="007E24B2" w:rsidRPr="00895898" w:rsidRDefault="007E24B2"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t xml:space="preserve">- </w:t>
      </w:r>
      <w:r w:rsidRPr="007E24B2">
        <w:rPr>
          <w:rFonts w:ascii="Times New Roman" w:eastAsia="Calibri" w:hAnsi="Times New Roman" w:cs="Times New Roman"/>
          <w:bCs/>
          <w:i/>
          <w:iCs/>
        </w:rPr>
        <w:t xml:space="preserve">náklady znečisťovateľov vyplývajúce z povinností odstraňovania znečistenia, ktoré predstavuje </w:t>
      </w:r>
      <w:r>
        <w:rPr>
          <w:rFonts w:ascii="Times New Roman" w:eastAsia="Calibri" w:hAnsi="Times New Roman" w:cs="Times New Roman"/>
          <w:bCs/>
          <w:i/>
          <w:iCs/>
        </w:rPr>
        <w:t xml:space="preserve">  </w:t>
      </w:r>
      <w:r w:rsidRPr="007E24B2">
        <w:rPr>
          <w:rFonts w:ascii="Times New Roman" w:eastAsia="Calibri" w:hAnsi="Times New Roman" w:cs="Times New Roman"/>
          <w:bCs/>
          <w:i/>
          <w:iCs/>
        </w:rPr>
        <w:t>závažné riziko pre niektorú zložku životného prostredia, chránené časti krajiny, chránené živočíchy alebo rastliny alebo ľudské zdravie</w:t>
      </w:r>
    </w:p>
    <w:p w14:paraId="7855FA78" w14:textId="301A0A5A" w:rsidR="0039164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zabezpečenie právnej istoty</w:t>
      </w:r>
    </w:p>
    <w:p w14:paraId="720BD970" w14:textId="167927D5" w:rsidR="00391648" w:rsidRDefault="00391648"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t>- zmeny na tlačivách a v povinných prílohách v rámci žiadostí o dotácie</w:t>
      </w:r>
    </w:p>
    <w:p w14:paraId="02D26CB8" w14:textId="0778375B" w:rsidR="00391648" w:rsidRPr="00391648" w:rsidRDefault="00391648"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t>- zmeny regulovaných cien, napríklad v oblasti telekomunikácií, energetiky, financií a iných</w:t>
      </w:r>
    </w:p>
    <w:p w14:paraId="1BBEAAAB" w14:textId="77777777" w:rsidR="00054C41" w:rsidRPr="00B043B4" w:rsidRDefault="00054C41" w:rsidP="00054C41">
      <w:pPr>
        <w:spacing w:after="200" w:line="360" w:lineRule="auto"/>
        <w:jc w:val="both"/>
        <w:rPr>
          <w:rFonts w:ascii="Times New Roman" w:eastAsia="Times New Roman" w:hAnsi="Times New Roman" w:cs="Times New Roman"/>
          <w:sz w:val="20"/>
          <w:szCs w:val="20"/>
          <w:lang w:eastAsia="sk-SK"/>
        </w:rPr>
      </w:pPr>
    </w:p>
    <w:p w14:paraId="7CA617B1" w14:textId="77777777" w:rsidR="00142154" w:rsidRDefault="00142154"/>
    <w:sectPr w:rsidR="001421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1C3E0" w14:textId="77777777" w:rsidR="001F095C" w:rsidRDefault="001F095C" w:rsidP="00054C41">
      <w:pPr>
        <w:spacing w:after="0" w:line="240" w:lineRule="auto"/>
      </w:pPr>
      <w:r>
        <w:separator/>
      </w:r>
    </w:p>
  </w:endnote>
  <w:endnote w:type="continuationSeparator" w:id="0">
    <w:p w14:paraId="684324AA" w14:textId="77777777" w:rsidR="001F095C" w:rsidRDefault="001F095C"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79BCE4E0" w:rsidR="00A97020" w:rsidRPr="006045CB" w:rsidRDefault="00A97020"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F93A6D">
          <w:rPr>
            <w:rFonts w:ascii="Times New Roman" w:hAnsi="Times New Roman" w:cs="Times New Roman"/>
            <w:noProof/>
            <w:sz w:val="24"/>
            <w:szCs w:val="24"/>
          </w:rPr>
          <w:t>2</w:t>
        </w:r>
        <w:r w:rsidRPr="006045CB">
          <w:rPr>
            <w:rFonts w:ascii="Times New Roman" w:hAnsi="Times New Roman" w:cs="Times New Roman"/>
            <w:sz w:val="24"/>
            <w:szCs w:val="24"/>
          </w:rPr>
          <w:fldChar w:fldCharType="end"/>
        </w:r>
      </w:p>
    </w:sdtContent>
  </w:sdt>
  <w:p w14:paraId="7D48B09B" w14:textId="77777777" w:rsidR="00A97020" w:rsidRPr="00FF7125" w:rsidRDefault="00A97020" w:rsidP="00054C41">
    <w:pPr>
      <w:pStyle w:val="Pta"/>
      <w:rPr>
        <w:sz w:val="24"/>
        <w:szCs w:val="24"/>
      </w:rPr>
    </w:pPr>
  </w:p>
  <w:p w14:paraId="68AC3825" w14:textId="77777777" w:rsidR="00A97020" w:rsidRDefault="00A9702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C37CD" w14:textId="77777777" w:rsidR="001F095C" w:rsidRDefault="001F095C" w:rsidP="00054C41">
      <w:pPr>
        <w:spacing w:after="0" w:line="240" w:lineRule="auto"/>
      </w:pPr>
      <w:r>
        <w:separator/>
      </w:r>
    </w:p>
  </w:footnote>
  <w:footnote w:type="continuationSeparator" w:id="0">
    <w:p w14:paraId="5C71AFAE" w14:textId="77777777" w:rsidR="001F095C" w:rsidRDefault="001F095C" w:rsidP="00054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F3C60" w14:textId="35DE3B53" w:rsidR="00A97020" w:rsidRPr="006045CB" w:rsidRDefault="00A97020"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A97020" w:rsidRPr="006045CB" w:rsidRDefault="00A97020" w:rsidP="0014215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164B2"/>
    <w:rsid w:val="00051DFF"/>
    <w:rsid w:val="00054C41"/>
    <w:rsid w:val="00060DA1"/>
    <w:rsid w:val="0007498A"/>
    <w:rsid w:val="000C5E9A"/>
    <w:rsid w:val="00106A6B"/>
    <w:rsid w:val="001302D4"/>
    <w:rsid w:val="00142154"/>
    <w:rsid w:val="001B4C03"/>
    <w:rsid w:val="001D1083"/>
    <w:rsid w:val="001D3FA0"/>
    <w:rsid w:val="001D5FFF"/>
    <w:rsid w:val="001E53CB"/>
    <w:rsid w:val="001F095C"/>
    <w:rsid w:val="00225A83"/>
    <w:rsid w:val="00270611"/>
    <w:rsid w:val="00270EA5"/>
    <w:rsid w:val="002A7A8F"/>
    <w:rsid w:val="00302C30"/>
    <w:rsid w:val="00311A19"/>
    <w:rsid w:val="00340CFD"/>
    <w:rsid w:val="003746DB"/>
    <w:rsid w:val="0038255E"/>
    <w:rsid w:val="00391648"/>
    <w:rsid w:val="0039304E"/>
    <w:rsid w:val="003A2171"/>
    <w:rsid w:val="003E58B8"/>
    <w:rsid w:val="003F06D7"/>
    <w:rsid w:val="00445638"/>
    <w:rsid w:val="00446432"/>
    <w:rsid w:val="00461AED"/>
    <w:rsid w:val="004A124F"/>
    <w:rsid w:val="004D20CB"/>
    <w:rsid w:val="00622D4D"/>
    <w:rsid w:val="00670AA5"/>
    <w:rsid w:val="006F0381"/>
    <w:rsid w:val="007259CB"/>
    <w:rsid w:val="00762108"/>
    <w:rsid w:val="0077106D"/>
    <w:rsid w:val="00793C2C"/>
    <w:rsid w:val="007B40FB"/>
    <w:rsid w:val="007E1EB0"/>
    <w:rsid w:val="007E24B2"/>
    <w:rsid w:val="007F3833"/>
    <w:rsid w:val="008634E9"/>
    <w:rsid w:val="008801B5"/>
    <w:rsid w:val="008B4AA1"/>
    <w:rsid w:val="008C1C71"/>
    <w:rsid w:val="008C211B"/>
    <w:rsid w:val="008D7449"/>
    <w:rsid w:val="008E1162"/>
    <w:rsid w:val="008F0AD7"/>
    <w:rsid w:val="00923C0C"/>
    <w:rsid w:val="009A4D56"/>
    <w:rsid w:val="009E09F7"/>
    <w:rsid w:val="00A000DA"/>
    <w:rsid w:val="00A1736E"/>
    <w:rsid w:val="00A51467"/>
    <w:rsid w:val="00A97020"/>
    <w:rsid w:val="00B46845"/>
    <w:rsid w:val="00B66E33"/>
    <w:rsid w:val="00BD0EF7"/>
    <w:rsid w:val="00BE2584"/>
    <w:rsid w:val="00BE6855"/>
    <w:rsid w:val="00BF5503"/>
    <w:rsid w:val="00C21399"/>
    <w:rsid w:val="00C560C4"/>
    <w:rsid w:val="00C6748F"/>
    <w:rsid w:val="00CB514D"/>
    <w:rsid w:val="00CF2F54"/>
    <w:rsid w:val="00D005F2"/>
    <w:rsid w:val="00D631FA"/>
    <w:rsid w:val="00D82356"/>
    <w:rsid w:val="00D84EEE"/>
    <w:rsid w:val="00D90A61"/>
    <w:rsid w:val="00DA34EA"/>
    <w:rsid w:val="00DF02CE"/>
    <w:rsid w:val="00E030DA"/>
    <w:rsid w:val="00EA36C4"/>
    <w:rsid w:val="00EB2BEC"/>
    <w:rsid w:val="00EC0704"/>
    <w:rsid w:val="00ED6B5D"/>
    <w:rsid w:val="00EE4C99"/>
    <w:rsid w:val="00F74FC9"/>
    <w:rsid w:val="00F93A6D"/>
    <w:rsid w:val="00FC04ED"/>
    <w:rsid w:val="00FC48D0"/>
    <w:rsid w:val="00FD4EC3"/>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154450">
      <w:bodyDiv w:val="1"/>
      <w:marLeft w:val="0"/>
      <w:marRight w:val="0"/>
      <w:marTop w:val="0"/>
      <w:marBottom w:val="0"/>
      <w:divBdr>
        <w:top w:val="none" w:sz="0" w:space="0" w:color="auto"/>
        <w:left w:val="none" w:sz="0" w:space="0" w:color="auto"/>
        <w:bottom w:val="none" w:sz="0" w:space="0" w:color="auto"/>
        <w:right w:val="none" w:sz="0" w:space="0" w:color="auto"/>
      </w:divBdr>
    </w:div>
    <w:div w:id="721684100">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015F04F-BC35-4A1C-ADCE-D86D5FC1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5806</Words>
  <Characters>33098</Characters>
  <Application>Microsoft Office Word</Application>
  <DocSecurity>0</DocSecurity>
  <Lines>275</Lines>
  <Paragraphs>77</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Precuchova Georgina</cp:lastModifiedBy>
  <cp:revision>2</cp:revision>
  <cp:lastPrinted>2021-11-23T09:32:00Z</cp:lastPrinted>
  <dcterms:created xsi:type="dcterms:W3CDTF">2021-11-23T09:32:00Z</dcterms:created>
  <dcterms:modified xsi:type="dcterms:W3CDTF">2021-11-23T09:32:00Z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