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BA1C7C" w:rsidRDefault="00C97E07" w:rsidP="006A59E5">
      <w:pPr>
        <w:spacing w:after="0" w:line="240" w:lineRule="auto"/>
        <w:jc w:val="center"/>
        <w:rPr>
          <w:rFonts w:ascii="Times New Roman" w:hAnsi="Times New Roman"/>
          <w:b/>
          <w:sz w:val="23"/>
          <w:szCs w:val="23"/>
        </w:rPr>
      </w:pPr>
      <w:r>
        <w:rPr>
          <w:rFonts w:ascii="Times New Roman" w:hAnsi="Times New Roman"/>
          <w:b/>
          <w:sz w:val="23"/>
          <w:szCs w:val="23"/>
        </w:rPr>
        <w:t xml:space="preserve"> </w:t>
      </w:r>
      <w:r w:rsidR="00634B9C" w:rsidRPr="00BA1C7C">
        <w:rPr>
          <w:rFonts w:ascii="Times New Roman" w:hAnsi="Times New Roman"/>
          <w:b/>
          <w:sz w:val="23"/>
          <w:szCs w:val="23"/>
        </w:rPr>
        <w:t>PREDKLADACIA SPRÁVA</w:t>
      </w:r>
    </w:p>
    <w:p w:rsidR="00634B9C" w:rsidRPr="00BA1C7C" w:rsidRDefault="00634B9C" w:rsidP="006A59E5">
      <w:pPr>
        <w:spacing w:after="0" w:line="240" w:lineRule="auto"/>
        <w:jc w:val="center"/>
        <w:rPr>
          <w:rFonts w:ascii="Times New Roman" w:hAnsi="Times New Roman"/>
          <w:b/>
          <w:sz w:val="23"/>
          <w:szCs w:val="23"/>
        </w:rPr>
      </w:pPr>
    </w:p>
    <w:p w:rsidR="00EF011F" w:rsidRDefault="00EF011F" w:rsidP="00A01658">
      <w:pPr>
        <w:pStyle w:val="Normlnywebov"/>
        <w:spacing w:before="0" w:beforeAutospacing="0" w:after="120" w:afterAutospacing="0" w:line="276" w:lineRule="auto"/>
        <w:ind w:firstLine="567"/>
        <w:jc w:val="both"/>
        <w:divId w:val="1135489262"/>
      </w:pPr>
    </w:p>
    <w:p w:rsidR="00AB3B6B" w:rsidRPr="00A01658" w:rsidRDefault="00185A89" w:rsidP="00A01658">
      <w:pPr>
        <w:pStyle w:val="Normlnywebov"/>
        <w:spacing w:before="0" w:beforeAutospacing="0" w:after="120" w:afterAutospacing="0" w:line="276" w:lineRule="auto"/>
        <w:ind w:firstLine="567"/>
        <w:jc w:val="both"/>
        <w:divId w:val="1135489262"/>
      </w:pPr>
      <w:r w:rsidRPr="003960CD">
        <w:t xml:space="preserve">Ministerstvo životného prostredia Slovenskej republiky </w:t>
      </w:r>
      <w:r w:rsidR="005B20ED" w:rsidRPr="003960CD">
        <w:t>(</w:t>
      </w:r>
      <w:r w:rsidR="005B20ED" w:rsidRPr="00A01658">
        <w:t xml:space="preserve">MŽP SR) </w:t>
      </w:r>
      <w:r w:rsidRPr="00A01658">
        <w:t>predkladá</w:t>
      </w:r>
      <w:r w:rsidR="00C8202D" w:rsidRPr="00C8202D">
        <w:t xml:space="preserve"> </w:t>
      </w:r>
      <w:r w:rsidR="00C8202D" w:rsidRPr="00A01658">
        <w:t>podľa § 22 ods. 1 a 6 zákona č. 543/2002 Z. z. o ochrane prírody a krajiny v znení neskorších predpisov (ďalej len „zákon“)</w:t>
      </w:r>
      <w:r w:rsidRPr="00A01658">
        <w:t xml:space="preserve"> </w:t>
      </w:r>
      <w:r w:rsidR="00C8202D">
        <w:t>na rokovanie Legislatívnej rady vlády Slovenskej republiky</w:t>
      </w:r>
      <w:r w:rsidR="004B6C38" w:rsidRPr="00A01658">
        <w:t xml:space="preserve"> </w:t>
      </w:r>
      <w:r w:rsidRPr="00A01658">
        <w:t>n</w:t>
      </w:r>
      <w:r w:rsidR="00AB3B6B" w:rsidRPr="00A01658">
        <w:t xml:space="preserve">ávrh nariadenia vlády Slovenskej republiky, </w:t>
      </w:r>
      <w:r w:rsidR="00B5182F">
        <w:t xml:space="preserve">ktorým sa </w:t>
      </w:r>
      <w:bookmarkStart w:id="0" w:name="_GoBack"/>
      <w:bookmarkEnd w:id="0"/>
      <w:r w:rsidR="00B5182F" w:rsidRPr="00B5182F">
        <w:t xml:space="preserve">vyhlasuje prírodná rezervácia Vydrica a jej ochranné pásmo </w:t>
      </w:r>
      <w:r w:rsidR="00AB3B6B" w:rsidRPr="00A01658">
        <w:t>(ďalej len „nariadeni</w:t>
      </w:r>
      <w:r w:rsidR="004B6C38" w:rsidRPr="00A01658">
        <w:t>e</w:t>
      </w:r>
      <w:r w:rsidR="00AB3B6B" w:rsidRPr="00A01658">
        <w:t xml:space="preserve"> vlády“)</w:t>
      </w:r>
      <w:r w:rsidR="00C8202D">
        <w:t>.</w:t>
      </w:r>
      <w:r w:rsidR="00B37E82" w:rsidRPr="00A01658">
        <w:t xml:space="preserve"> Dôvodom vyhlásenia </w:t>
      </w:r>
      <w:r w:rsidR="003C4B23" w:rsidRPr="00A01658">
        <w:t>prírodnej rezervácie</w:t>
      </w:r>
      <w:r w:rsidR="004B6C38" w:rsidRPr="00A01658">
        <w:t xml:space="preserve"> (PR)</w:t>
      </w:r>
      <w:r w:rsidR="003C4B23" w:rsidRPr="00A01658">
        <w:t xml:space="preserve"> </w:t>
      </w:r>
      <w:r w:rsidR="00336845">
        <w:t>Vydrica</w:t>
      </w:r>
      <w:r w:rsidR="00357DAC" w:rsidRPr="00A01658">
        <w:t xml:space="preserve"> </w:t>
      </w:r>
      <w:r w:rsidRPr="00A01658">
        <w:t>je aj formáln</w:t>
      </w:r>
      <w:r w:rsidR="00B20F6E" w:rsidRPr="00A01658">
        <w:t>e</w:t>
      </w:r>
      <w:r w:rsidRPr="00A01658">
        <w:t xml:space="preserve"> </w:t>
      </w:r>
      <w:r w:rsidR="00B20F6E" w:rsidRPr="00A01658">
        <w:t xml:space="preserve">oznámenie </w:t>
      </w:r>
      <w:r w:rsidRPr="00A01658">
        <w:t>Európskej komisie</w:t>
      </w:r>
      <w:r w:rsidR="00B20F6E" w:rsidRPr="00A01658">
        <w:t xml:space="preserve"> v rámci konania o porušení zmlúv</w:t>
      </w:r>
      <w:r w:rsidRPr="00A01658">
        <w:t xml:space="preserve"> č. 2019/2141, ktor</w:t>
      </w:r>
      <w:r w:rsidR="00E726BD" w:rsidRPr="00A01658">
        <w:t>é</w:t>
      </w:r>
      <w:r w:rsidRPr="00A01658">
        <w:t xml:space="preserve"> sa týka nedostatočného vyhlasovania lokalít európskeho významu a schvaľovania programov starostlivosti.</w:t>
      </w:r>
    </w:p>
    <w:p w:rsidR="00601535" w:rsidRPr="00A01658" w:rsidRDefault="00601535" w:rsidP="00A01658">
      <w:pPr>
        <w:pStyle w:val="Normlnywebov"/>
        <w:spacing w:before="0" w:beforeAutospacing="0" w:after="120" w:afterAutospacing="0" w:line="276" w:lineRule="auto"/>
        <w:ind w:firstLine="567"/>
        <w:jc w:val="both"/>
        <w:divId w:val="1135489262"/>
      </w:pPr>
      <w:r w:rsidRPr="00A01658">
        <w:t>Celé územie navrhovanej PR Vydric</w:t>
      </w:r>
      <w:r w:rsidR="00336845">
        <w:t>a</w:t>
      </w:r>
      <w:r w:rsidR="00DC35DA">
        <w:t xml:space="preserve"> a jej ochranného pásma </w:t>
      </w:r>
      <w:r w:rsidRPr="00A01658">
        <w:t xml:space="preserve">je súčasťou Chránenej krajinnej oblasti Malé Karpaty a v súčasnosti v ňom platí druhý stupeň ochrany podľa zákona. Navrhovaná PR </w:t>
      </w:r>
      <w:r w:rsidR="00336845">
        <w:t>Vydrica</w:t>
      </w:r>
      <w:r w:rsidRPr="00A01658">
        <w:t xml:space="preserve"> </w:t>
      </w:r>
      <w:r w:rsidR="00DC35DA">
        <w:t xml:space="preserve">a jej ochranné pásmo </w:t>
      </w:r>
      <w:r w:rsidRPr="00A01658">
        <w:t xml:space="preserve">sa čiastočne prekrýva aj s Chráneným vtáčím územím SKCHVU014 Malé Karpaty, ktoré je súčasťou európskej sústavy chránených území Natura 2000. SKCHVU014 Malé Karpaty bolo vyhlásené vyhláškou Ministerstva životného prostredia Slovenskej republiky č. 216/2005, ktorou sa vyhlasuje Chránené vtáčie územie Malé Karpaty. Prekryv PR </w:t>
      </w:r>
      <w:r w:rsidR="00336845">
        <w:t>Vydrica</w:t>
      </w:r>
      <w:r w:rsidRPr="00A01658">
        <w:t xml:space="preserve"> </w:t>
      </w:r>
      <w:r w:rsidR="00DC35DA">
        <w:t xml:space="preserve">a jej ochranného pásma </w:t>
      </w:r>
      <w:r w:rsidRPr="00A01658">
        <w:t>s</w:t>
      </w:r>
      <w:r w:rsidR="00DC35DA">
        <w:t>o</w:t>
      </w:r>
      <w:r w:rsidRPr="00A01658">
        <w:t xml:space="preserve"> SKCHVU014 Malé Karpaty predstavuje 73,28 %.</w:t>
      </w:r>
    </w:p>
    <w:p w:rsidR="00601535" w:rsidRPr="00A01658" w:rsidRDefault="00601535" w:rsidP="00A01658">
      <w:pPr>
        <w:pStyle w:val="Normlnywebov"/>
        <w:spacing w:before="0" w:beforeAutospacing="0" w:after="120" w:afterAutospacing="0" w:line="276" w:lineRule="auto"/>
        <w:ind w:firstLine="567"/>
        <w:jc w:val="both"/>
        <w:divId w:val="1135489262"/>
      </w:pPr>
      <w:r w:rsidRPr="00A01658">
        <w:t xml:space="preserve">PR </w:t>
      </w:r>
      <w:r w:rsidR="00336845">
        <w:t>Vydrica</w:t>
      </w:r>
      <w:r w:rsidRPr="00A01658">
        <w:t xml:space="preserve"> sa čiastočne prekrýva s tromi územiami európskeho významu, ktoré sú rovnako súčasťou európskej sústavy chránených území Natura 2000. Prvým územím európskeho významu je SKUEV0388 Vydrica, ktoré bolo zaradené do národného zoznamu schváleného v roku 2004 vládou Slovenskej republiky (SR) a v roku 2008 schválené Európskou komisiou (EK). Prekryv PR </w:t>
      </w:r>
      <w:r w:rsidR="00336845">
        <w:t>Vydrica</w:t>
      </w:r>
      <w:r w:rsidRPr="00A01658">
        <w:t xml:space="preserve"> so SKUEV0388 Vydrica predstavuje 5,6868 ha, čo je </w:t>
      </w:r>
      <w:r w:rsidR="00F567BD">
        <w:t>1,18</w:t>
      </w:r>
      <w:r w:rsidRPr="00A01658">
        <w:t xml:space="preserve"> % navrhovanej PR </w:t>
      </w:r>
      <w:r w:rsidR="00336845">
        <w:t>Vydrica</w:t>
      </w:r>
      <w:r w:rsidRPr="00A01658">
        <w:t>. Druhým územím európskeho významu je SKUEV0104 Homoľs</w:t>
      </w:r>
      <w:r w:rsidR="000722E3">
        <w:t xml:space="preserve">ké Karpaty, ktoré bolo zaradené </w:t>
      </w:r>
      <w:r w:rsidRPr="00A01658">
        <w:t xml:space="preserve">do národného zoznamu  schváleného v roku 2004 vládou SR a v roku 2008 schválené EK. Prekryv PR </w:t>
      </w:r>
      <w:r w:rsidR="00336845">
        <w:t>Vydrica</w:t>
      </w:r>
      <w:r w:rsidRPr="00A01658">
        <w:t xml:space="preserve"> so SKUEV104 Homoľské Karpaty predstavuje 33,0791 ha, čo je </w:t>
      </w:r>
      <w:r w:rsidR="00F567BD">
        <w:t>6,84</w:t>
      </w:r>
      <w:r w:rsidRPr="00A01658">
        <w:t xml:space="preserve"> % navrhovanej PR </w:t>
      </w:r>
      <w:r w:rsidR="00336845">
        <w:t>Vydrica</w:t>
      </w:r>
      <w:r w:rsidRPr="00A01658">
        <w:t xml:space="preserve">. Tretím územím európskeho významu je SKUEV1388 Vydrica, ktoré bolo zaradené do národného zoznamu schváleného v roku 2011 vládou SR a v roku  2013 EK. Prekryv PR </w:t>
      </w:r>
      <w:r w:rsidR="00336845">
        <w:t>Vydrica</w:t>
      </w:r>
      <w:r w:rsidRPr="00A01658">
        <w:t xml:space="preserve"> so SKUEV1388 predstavuje 19,9882 ha, čo je </w:t>
      </w:r>
      <w:r w:rsidR="00F567BD">
        <w:t>4,13</w:t>
      </w:r>
      <w:r w:rsidRPr="00A01658">
        <w:t xml:space="preserve"> % navrhovanej PR </w:t>
      </w:r>
      <w:r w:rsidR="00336845">
        <w:t>Vydrica</w:t>
      </w:r>
      <w:r w:rsidRPr="00A01658">
        <w:t xml:space="preserve">.  Uvedené územia európskeho významu sú zaradené do výnosu Ministerstva životného prostredia Slovenskej republiky č. 3/2004-5.1 zo 14. júla 2004, ktorým sa vydáva národný zoznam území európskeho významu </w:t>
      </w:r>
      <w:r w:rsidR="00EF011F">
        <w:t xml:space="preserve">v znení neskorších predpisov </w:t>
      </w:r>
      <w:r w:rsidRPr="00A01658">
        <w:t>a do rozhodnutí EK, pričom aktuálne je účinné vykonávacie rozhodnutie Komisie (EÚ) 2021/165 z 21. januára 2021, ktorým sa prijíma štrnásta aktualizácia zoznamu lokalít s európskym významom v alpskom biogeografickom regióne.</w:t>
      </w:r>
    </w:p>
    <w:p w:rsidR="003B4928" w:rsidRDefault="00601535" w:rsidP="00A01658">
      <w:pPr>
        <w:pStyle w:val="Normlnywebov"/>
        <w:spacing w:before="0" w:beforeAutospacing="0" w:after="120" w:afterAutospacing="0" w:line="276" w:lineRule="auto"/>
        <w:ind w:firstLine="567"/>
        <w:jc w:val="both"/>
        <w:divId w:val="1135489262"/>
      </w:pPr>
      <w:r w:rsidRPr="00A27539">
        <w:t xml:space="preserve">Vyhlásením PR </w:t>
      </w:r>
      <w:r w:rsidR="00336845">
        <w:t>Vydrica</w:t>
      </w:r>
      <w:r w:rsidRPr="00A27539">
        <w:t xml:space="preserve"> dôjde k zvýšeniu stupňa ochrany vymedzením zóny A </w:t>
      </w:r>
      <w:r w:rsidR="00DD5A6F" w:rsidRPr="00A27539">
        <w:br/>
      </w:r>
      <w:r w:rsidRPr="00A27539">
        <w:t xml:space="preserve">s 5. stupňom ochrany na lesných pozemkoch vo výmere </w:t>
      </w:r>
      <w:r w:rsidR="000722E3" w:rsidRPr="000722E3">
        <w:t>450,31</w:t>
      </w:r>
      <w:r w:rsidRPr="00A27539">
        <w:t xml:space="preserve"> ha, čo predstavuje </w:t>
      </w:r>
      <w:r w:rsidR="000722E3" w:rsidRPr="000722E3">
        <w:t>93</w:t>
      </w:r>
      <w:r w:rsidR="00DC35DA">
        <w:t>,</w:t>
      </w:r>
      <w:r w:rsidR="000722E3" w:rsidRPr="000722E3">
        <w:t>13</w:t>
      </w:r>
      <w:r w:rsidRPr="00A27539">
        <w:t xml:space="preserve"> % výmery navrhovanej PR </w:t>
      </w:r>
      <w:r w:rsidR="00336845">
        <w:t>Vydrica</w:t>
      </w:r>
      <w:r w:rsidRPr="00A27539">
        <w:t xml:space="preserve"> a zóny B so 4. stupňom ochrany prevažne na lesných pozemkoch vo výmere </w:t>
      </w:r>
      <w:r w:rsidR="000722E3">
        <w:rPr>
          <w:color w:val="000000"/>
        </w:rPr>
        <w:t>33,18</w:t>
      </w:r>
      <w:r w:rsidRPr="00A27539">
        <w:t xml:space="preserve"> ha, čo predstavuje </w:t>
      </w:r>
      <w:r w:rsidR="000722E3">
        <w:t>6</w:t>
      </w:r>
      <w:r w:rsidR="00DC35DA">
        <w:t>,</w:t>
      </w:r>
      <w:r w:rsidR="000722E3">
        <w:t>87</w:t>
      </w:r>
      <w:r w:rsidRPr="00A27539">
        <w:t xml:space="preserve"> %</w:t>
      </w:r>
      <w:r w:rsidRPr="00A01658">
        <w:t xml:space="preserve"> výmery navrhovanej PR </w:t>
      </w:r>
      <w:r w:rsidR="00336845">
        <w:t>Vydrica</w:t>
      </w:r>
      <w:r w:rsidRPr="00A01658">
        <w:t>.</w:t>
      </w:r>
      <w:r w:rsidR="00C652EE">
        <w:t xml:space="preserve"> </w:t>
      </w:r>
      <w:r w:rsidR="00C652EE" w:rsidRPr="00F0359B">
        <w:rPr>
          <w:rStyle w:val="Zstupntext"/>
          <w:color w:val="000000"/>
        </w:rPr>
        <w:lastRenderedPageBreak/>
        <w:t xml:space="preserve">Ochranné pásmo </w:t>
      </w:r>
      <w:r w:rsidR="00C652EE">
        <w:rPr>
          <w:rStyle w:val="Zstupntext"/>
          <w:color w:val="000000"/>
        </w:rPr>
        <w:t xml:space="preserve">PR Vydrica </w:t>
      </w:r>
      <w:r w:rsidR="00C652EE" w:rsidRPr="00F0359B">
        <w:rPr>
          <w:rStyle w:val="Zstupntext"/>
          <w:color w:val="000000"/>
        </w:rPr>
        <w:t>má výmeru 97,75 ha a platí v ňom štvrtý stupeň ochrany podľa § 15 zákona</w:t>
      </w:r>
      <w:r w:rsidR="00C652EE">
        <w:rPr>
          <w:rStyle w:val="Zstupntext"/>
          <w:color w:val="000000"/>
        </w:rPr>
        <w:t>.</w:t>
      </w:r>
    </w:p>
    <w:p w:rsidR="009D5036" w:rsidRPr="003960CD" w:rsidRDefault="009D5036" w:rsidP="00CF59D5">
      <w:pPr>
        <w:pStyle w:val="Normlnywebov"/>
        <w:spacing w:before="0" w:beforeAutospacing="0" w:after="120" w:afterAutospacing="0" w:line="276" w:lineRule="auto"/>
        <w:ind w:firstLine="567"/>
        <w:jc w:val="both"/>
        <w:divId w:val="1135489262"/>
      </w:pPr>
      <w:r>
        <w:t xml:space="preserve">Účelom vyhlásenia </w:t>
      </w:r>
      <w:r w:rsidRPr="00A27539">
        <w:t xml:space="preserve">PR </w:t>
      </w:r>
      <w:r w:rsidR="00336845">
        <w:t>Vydrica</w:t>
      </w:r>
      <w:r>
        <w:t xml:space="preserve"> je zabezpečenie ochrany prirodzených procesov a umožnenie prirodzeného vývoja prírodných spoločenstiev nachádzajúcich sa na tomto území, ako aj zabezpečenie priaznivého stavu predmetov ochrany prírodnej rezervácie, ktorými je prioritný biotop európskeho významu, dva biotopy európskeho významu, biotop národného významu, </w:t>
      </w:r>
      <w:r w:rsidR="00CF59D5">
        <w:t xml:space="preserve">dva </w:t>
      </w:r>
      <w:r>
        <w:t>biotop</w:t>
      </w:r>
      <w:r w:rsidR="00CF59D5">
        <w:t>y</w:t>
      </w:r>
      <w:r>
        <w:t xml:space="preserve"> </w:t>
      </w:r>
      <w:r w:rsidR="000D2B90">
        <w:t xml:space="preserve">prioritných </w:t>
      </w:r>
      <w:r>
        <w:t>druh</w:t>
      </w:r>
      <w:r w:rsidR="00CF59D5">
        <w:t>ov</w:t>
      </w:r>
      <w:r>
        <w:t xml:space="preserve"> živočích</w:t>
      </w:r>
      <w:r w:rsidR="00CF59D5">
        <w:t>ov</w:t>
      </w:r>
      <w:r>
        <w:t xml:space="preserve"> európskeho významu a </w:t>
      </w:r>
      <w:r w:rsidR="00CF59D5">
        <w:t>dva</w:t>
      </w:r>
      <w:r>
        <w:t xml:space="preserve"> biotopy druhov živočíchov európskeho významu.</w:t>
      </w:r>
    </w:p>
    <w:p w:rsidR="003C4392" w:rsidRPr="003960CD" w:rsidRDefault="00B05E68" w:rsidP="008841D8">
      <w:pPr>
        <w:pStyle w:val="Normlnywebov"/>
        <w:spacing w:before="0" w:beforeAutospacing="0" w:after="120" w:afterAutospacing="0" w:line="276" w:lineRule="auto"/>
        <w:ind w:firstLine="567"/>
        <w:jc w:val="both"/>
        <w:divId w:val="1135489262"/>
      </w:pPr>
      <w:r w:rsidRPr="00A01658">
        <w:t xml:space="preserve">Ciele ochrany </w:t>
      </w:r>
      <w:r w:rsidR="00601535" w:rsidRPr="00A01658">
        <w:t xml:space="preserve">PR </w:t>
      </w:r>
      <w:r w:rsidR="00336845">
        <w:t>Vydrica</w:t>
      </w:r>
      <w:r w:rsidR="00601535" w:rsidRPr="00A01658">
        <w:t xml:space="preserve"> </w:t>
      </w:r>
      <w:r w:rsidRPr="00A01658">
        <w:t xml:space="preserve">sú uvedené v projekte ochrany spracovanom ako podklad na vyhlásenie </w:t>
      </w:r>
      <w:r w:rsidR="00601535" w:rsidRPr="00A01658">
        <w:t>chráneného územia</w:t>
      </w:r>
      <w:r w:rsidRPr="00A01658">
        <w:t>. Uvedený projekt ochrany je zverejnený na webovom sídle Štátnej ochrany prírody Slovenskej republiky na adrese</w:t>
      </w:r>
      <w:r w:rsidR="00D071FA">
        <w:t xml:space="preserve"> </w:t>
      </w:r>
      <w:r w:rsidR="00185A89" w:rsidRPr="00A01658">
        <w:t xml:space="preserve"> </w:t>
      </w:r>
      <w:r w:rsidR="00142FFD" w:rsidRPr="00A01658">
        <w:t>http://www.sopsr.sk/prpramenevydrice/</w:t>
      </w:r>
      <w:r w:rsidR="00142FFD" w:rsidRPr="003960CD">
        <w:t>.</w:t>
      </w:r>
    </w:p>
    <w:p w:rsidR="001825F3" w:rsidRPr="003960CD" w:rsidRDefault="001825F3" w:rsidP="00A01658">
      <w:pPr>
        <w:spacing w:after="120"/>
        <w:ind w:firstLine="567"/>
        <w:jc w:val="both"/>
        <w:divId w:val="1135489262"/>
        <w:rPr>
          <w:rFonts w:ascii="Times New Roman" w:hAnsi="Times New Roman"/>
          <w:noProof w:val="0"/>
          <w:sz w:val="24"/>
          <w:szCs w:val="24"/>
          <w:lang w:eastAsia="sk-SK"/>
        </w:rPr>
      </w:pPr>
      <w:r w:rsidRPr="00A01658">
        <w:rPr>
          <w:rFonts w:ascii="Times New Roman" w:hAnsi="Times New Roman"/>
          <w:noProof w:val="0"/>
          <w:sz w:val="24"/>
          <w:szCs w:val="24"/>
          <w:lang w:eastAsia="sk-SK"/>
        </w:rPr>
        <w:t xml:space="preserve">Zámer vyhlásiť </w:t>
      </w:r>
      <w:r w:rsidR="00BE188E" w:rsidRPr="00A01658">
        <w:rPr>
          <w:rFonts w:ascii="Times New Roman" w:hAnsi="Times New Roman"/>
          <w:noProof w:val="0"/>
          <w:sz w:val="24"/>
          <w:szCs w:val="24"/>
          <w:lang w:eastAsia="sk-SK"/>
        </w:rPr>
        <w:t>PR Vydric</w:t>
      </w:r>
      <w:r w:rsidR="00336845">
        <w:rPr>
          <w:rFonts w:ascii="Times New Roman" w:hAnsi="Times New Roman"/>
          <w:noProof w:val="0"/>
          <w:sz w:val="24"/>
          <w:szCs w:val="24"/>
          <w:lang w:eastAsia="sk-SK"/>
        </w:rPr>
        <w:t>a</w:t>
      </w:r>
      <w:r w:rsidR="006429A7" w:rsidRPr="00A01658">
        <w:rPr>
          <w:rFonts w:ascii="Times New Roman" w:hAnsi="Times New Roman"/>
          <w:noProof w:val="0"/>
          <w:sz w:val="24"/>
          <w:szCs w:val="24"/>
          <w:lang w:eastAsia="sk-SK"/>
        </w:rPr>
        <w:t xml:space="preserve"> </w:t>
      </w:r>
      <w:r w:rsidRPr="00A01658">
        <w:rPr>
          <w:rFonts w:ascii="Times New Roman" w:hAnsi="Times New Roman"/>
          <w:noProof w:val="0"/>
          <w:sz w:val="24"/>
          <w:szCs w:val="24"/>
          <w:lang w:eastAsia="sk-SK"/>
        </w:rPr>
        <w:t xml:space="preserve">bol v zmysle § 50 zákona </w:t>
      </w:r>
      <w:r w:rsidR="005113A2" w:rsidRPr="00A01658">
        <w:rPr>
          <w:rFonts w:ascii="Times New Roman" w:hAnsi="Times New Roman"/>
          <w:noProof w:val="0"/>
          <w:sz w:val="24"/>
          <w:szCs w:val="24"/>
          <w:lang w:eastAsia="sk-SK"/>
        </w:rPr>
        <w:t xml:space="preserve">dňa </w:t>
      </w:r>
      <w:r w:rsidR="00601535" w:rsidRPr="003960CD">
        <w:rPr>
          <w:rFonts w:ascii="Times New Roman" w:hAnsi="Times New Roman"/>
          <w:noProof w:val="0"/>
          <w:sz w:val="24"/>
          <w:szCs w:val="24"/>
          <w:lang w:eastAsia="sk-SK"/>
        </w:rPr>
        <w:t>3.</w:t>
      </w:r>
      <w:r w:rsidR="005113A2" w:rsidRPr="003960CD">
        <w:rPr>
          <w:rFonts w:ascii="Times New Roman" w:hAnsi="Times New Roman"/>
          <w:noProof w:val="0"/>
          <w:sz w:val="24"/>
          <w:szCs w:val="24"/>
          <w:lang w:eastAsia="sk-SK"/>
        </w:rPr>
        <w:t xml:space="preserve"> mája 2021 </w:t>
      </w:r>
      <w:r w:rsidR="007E73AF" w:rsidRPr="003960CD">
        <w:rPr>
          <w:rFonts w:ascii="Times New Roman" w:hAnsi="Times New Roman"/>
          <w:noProof w:val="0"/>
          <w:sz w:val="24"/>
          <w:szCs w:val="24"/>
          <w:lang w:eastAsia="sk-SK"/>
        </w:rPr>
        <w:t xml:space="preserve">oznámený </w:t>
      </w:r>
      <w:r w:rsidR="00A4620A" w:rsidRPr="003960CD">
        <w:rPr>
          <w:rFonts w:ascii="Times New Roman" w:hAnsi="Times New Roman"/>
          <w:noProof w:val="0"/>
          <w:sz w:val="24"/>
          <w:szCs w:val="24"/>
          <w:lang w:eastAsia="sk-SK"/>
        </w:rPr>
        <w:t xml:space="preserve">Okresným úradom </w:t>
      </w:r>
      <w:r w:rsidR="00BE188E" w:rsidRPr="00A01658">
        <w:rPr>
          <w:rFonts w:ascii="Times New Roman" w:hAnsi="Times New Roman"/>
          <w:noProof w:val="0"/>
          <w:sz w:val="24"/>
          <w:szCs w:val="24"/>
          <w:lang w:eastAsia="sk-SK"/>
        </w:rPr>
        <w:t>Bratislava</w:t>
      </w:r>
      <w:r w:rsidR="00E9294C" w:rsidRPr="00A01658">
        <w:rPr>
          <w:rFonts w:ascii="Times New Roman" w:hAnsi="Times New Roman"/>
          <w:noProof w:val="0"/>
          <w:sz w:val="24"/>
          <w:szCs w:val="24"/>
          <w:lang w:eastAsia="sk-SK"/>
        </w:rPr>
        <w:t>.</w:t>
      </w:r>
      <w:r w:rsidR="005113A2" w:rsidRPr="00A01658">
        <w:rPr>
          <w:rFonts w:ascii="Times New Roman" w:hAnsi="Times New Roman"/>
          <w:noProof w:val="0"/>
          <w:sz w:val="24"/>
          <w:szCs w:val="24"/>
          <w:lang w:eastAsia="sk-SK"/>
        </w:rPr>
        <w:t xml:space="preserve"> K </w:t>
      </w:r>
      <w:r w:rsidR="00E9294C" w:rsidRPr="00A01658">
        <w:rPr>
          <w:rFonts w:ascii="Times New Roman" w:hAnsi="Times New Roman"/>
          <w:noProof w:val="0"/>
          <w:sz w:val="24"/>
          <w:szCs w:val="24"/>
          <w:lang w:eastAsia="sk-SK"/>
        </w:rPr>
        <w:t xml:space="preserve">zámeru </w:t>
      </w:r>
      <w:r w:rsidR="005113A2" w:rsidRPr="00A01658">
        <w:rPr>
          <w:rFonts w:ascii="Times New Roman" w:hAnsi="Times New Roman"/>
          <w:noProof w:val="0"/>
          <w:sz w:val="24"/>
          <w:szCs w:val="24"/>
          <w:lang w:eastAsia="sk-SK"/>
        </w:rPr>
        <w:t xml:space="preserve">bolo doručených </w:t>
      </w:r>
      <w:r w:rsidR="00A01658">
        <w:rPr>
          <w:rFonts w:ascii="Times New Roman" w:hAnsi="Times New Roman"/>
          <w:noProof w:val="0"/>
          <w:sz w:val="24"/>
          <w:szCs w:val="24"/>
          <w:lang w:eastAsia="sk-SK"/>
        </w:rPr>
        <w:t>12</w:t>
      </w:r>
      <w:r w:rsidR="005113A2" w:rsidRPr="003960CD">
        <w:rPr>
          <w:rFonts w:ascii="Times New Roman" w:hAnsi="Times New Roman"/>
          <w:noProof w:val="0"/>
          <w:sz w:val="24"/>
          <w:szCs w:val="24"/>
          <w:lang w:eastAsia="sk-SK"/>
        </w:rPr>
        <w:t xml:space="preserve"> pripomienok od </w:t>
      </w:r>
      <w:r w:rsidR="00A01658">
        <w:rPr>
          <w:rFonts w:ascii="Times New Roman" w:hAnsi="Times New Roman"/>
          <w:noProof w:val="0"/>
          <w:sz w:val="24"/>
          <w:szCs w:val="24"/>
          <w:lang w:eastAsia="sk-SK"/>
        </w:rPr>
        <w:t>4</w:t>
      </w:r>
      <w:r w:rsidR="005113A2" w:rsidRPr="003960CD">
        <w:rPr>
          <w:rFonts w:ascii="Times New Roman" w:hAnsi="Times New Roman"/>
          <w:noProof w:val="0"/>
          <w:sz w:val="24"/>
          <w:szCs w:val="24"/>
          <w:lang w:eastAsia="sk-SK"/>
        </w:rPr>
        <w:t xml:space="preserve"> subjektov</w:t>
      </w:r>
      <w:r w:rsidR="00ED7F96">
        <w:rPr>
          <w:rFonts w:ascii="Times New Roman" w:hAnsi="Times New Roman"/>
          <w:noProof w:val="0"/>
          <w:sz w:val="24"/>
          <w:szCs w:val="24"/>
          <w:lang w:eastAsia="sk-SK"/>
        </w:rPr>
        <w:t>, pripomienky boli podrobne vyhodnotené</w:t>
      </w:r>
      <w:r w:rsidR="00C97E07">
        <w:rPr>
          <w:rFonts w:ascii="Times New Roman" w:hAnsi="Times New Roman"/>
          <w:noProof w:val="0"/>
          <w:sz w:val="24"/>
          <w:szCs w:val="24"/>
          <w:lang w:eastAsia="sk-SK"/>
        </w:rPr>
        <w:t xml:space="preserve"> a zaslané pripomienkujúcim subjektom, resp. prerokované s dotknutými subjektmi. </w:t>
      </w:r>
    </w:p>
    <w:p w:rsidR="00B05E68" w:rsidRPr="00A01658" w:rsidRDefault="00B05E68" w:rsidP="00A01658">
      <w:pPr>
        <w:spacing w:after="120"/>
        <w:ind w:firstLine="567"/>
        <w:jc w:val="both"/>
        <w:rPr>
          <w:rFonts w:ascii="Times New Roman" w:hAnsi="Times New Roman"/>
          <w:sz w:val="24"/>
          <w:szCs w:val="24"/>
        </w:rPr>
      </w:pPr>
      <w:r w:rsidRPr="00A01658">
        <w:rPr>
          <w:rFonts w:ascii="Times New Roman" w:hAnsi="Times New Roman"/>
          <w:sz w:val="24"/>
          <w:szCs w:val="24"/>
        </w:rPr>
        <w:t xml:space="preserve">MŽP SR prostredníctvom ním poverenej odbornej organizácie ochrany prírody v rámci schvaľovacieho procesu pred predložením na rokovanie vlády Slovenskej republiky, ako aj  pred zápisom do katastra nehnuteľností, doručí správcovi informačného systému (§ 38 ods. 2 zákona č. 326/2005 Z. z. o lesoch v znení neskorších predpisov) na adresy nlc@nlcsk.org a </w:t>
      </w:r>
      <w:r w:rsidR="00D6602B">
        <w:rPr>
          <w:rFonts w:ascii="Times New Roman" w:hAnsi="Times New Roman"/>
          <w:sz w:val="24"/>
          <w:szCs w:val="24"/>
        </w:rPr>
        <w:br/>
      </w:r>
      <w:r w:rsidRPr="00A01658">
        <w:rPr>
          <w:rFonts w:ascii="Times New Roman" w:hAnsi="Times New Roman"/>
          <w:sz w:val="24"/>
          <w:szCs w:val="24"/>
        </w:rPr>
        <w:t>nlc-ulzi@nlcsk.org hranice jednotlivých prírodných rezervácií v dátovom formáte pre ukladanie vektorových priestorových dát pre geografické informačné systémy (napr. Esri shapefile), ktorý priestorovo popisuje geometrické body, línie a plochy hranice.</w:t>
      </w:r>
    </w:p>
    <w:p w:rsidR="00235274" w:rsidRPr="00A01658" w:rsidRDefault="00235274" w:rsidP="00A01658">
      <w:pPr>
        <w:spacing w:after="120"/>
        <w:ind w:firstLine="567"/>
        <w:jc w:val="both"/>
        <w:rPr>
          <w:rFonts w:ascii="Times New Roman" w:hAnsi="Times New Roman"/>
          <w:noProof w:val="0"/>
          <w:sz w:val="24"/>
          <w:szCs w:val="24"/>
          <w:lang w:eastAsia="sk-SK"/>
        </w:rPr>
      </w:pPr>
      <w:r w:rsidRPr="00A01658">
        <w:rPr>
          <w:rFonts w:ascii="Times New Roman" w:hAnsi="Times New Roman"/>
          <w:noProof w:val="0"/>
          <w:sz w:val="24"/>
          <w:szCs w:val="24"/>
          <w:lang w:eastAsia="sk-SK"/>
        </w:rPr>
        <w:t>Návrh nariadenia vlády nie je predmetom vnútrokomunitárneho pripomienkového konania.</w:t>
      </w:r>
    </w:p>
    <w:p w:rsidR="00E076A2" w:rsidRDefault="00235274" w:rsidP="00A01658">
      <w:pPr>
        <w:spacing w:after="120"/>
        <w:ind w:firstLine="567"/>
        <w:jc w:val="both"/>
        <w:rPr>
          <w:rFonts w:ascii="Times New Roman" w:hAnsi="Times New Roman"/>
          <w:noProof w:val="0"/>
          <w:sz w:val="24"/>
          <w:szCs w:val="24"/>
          <w:lang w:eastAsia="sk-SK"/>
        </w:rPr>
      </w:pPr>
      <w:r w:rsidRPr="00A01658">
        <w:rPr>
          <w:rFonts w:ascii="Times New Roman" w:hAnsi="Times New Roman"/>
          <w:noProof w:val="0"/>
          <w:sz w:val="24"/>
          <w:szCs w:val="24"/>
          <w:lang w:eastAsia="sk-SK"/>
        </w:rPr>
        <w:t xml:space="preserve">Dátum účinnosti návrhu nariadenia vlády je </w:t>
      </w:r>
      <w:r w:rsidR="00437A3E" w:rsidRPr="00A01658">
        <w:rPr>
          <w:rFonts w:ascii="Times New Roman" w:hAnsi="Times New Roman"/>
          <w:noProof w:val="0"/>
          <w:sz w:val="24"/>
          <w:szCs w:val="24"/>
          <w:lang w:eastAsia="sk-SK"/>
        </w:rPr>
        <w:t xml:space="preserve">vzhľadom na predpokladanú dĺžku legislatívneho procesu a potrebnú legisvakačnú lehotu </w:t>
      </w:r>
      <w:r w:rsidRPr="00A01658">
        <w:rPr>
          <w:rFonts w:ascii="Times New Roman" w:hAnsi="Times New Roman"/>
          <w:noProof w:val="0"/>
          <w:sz w:val="24"/>
          <w:szCs w:val="24"/>
          <w:lang w:eastAsia="sk-SK"/>
        </w:rPr>
        <w:t xml:space="preserve">navrhnutý na </w:t>
      </w:r>
      <w:r w:rsidR="00B05E68" w:rsidRPr="00A01658">
        <w:rPr>
          <w:rFonts w:ascii="Times New Roman" w:hAnsi="Times New Roman"/>
          <w:noProof w:val="0"/>
          <w:sz w:val="24"/>
          <w:szCs w:val="24"/>
          <w:lang w:eastAsia="sk-SK"/>
        </w:rPr>
        <w:t xml:space="preserve">1. </w:t>
      </w:r>
      <w:r w:rsidR="000722E3">
        <w:rPr>
          <w:rFonts w:ascii="Times New Roman" w:hAnsi="Times New Roman"/>
          <w:noProof w:val="0"/>
          <w:sz w:val="24"/>
          <w:szCs w:val="24"/>
          <w:lang w:eastAsia="sk-SK"/>
        </w:rPr>
        <w:t>január 2022</w:t>
      </w:r>
      <w:r w:rsidR="00925310" w:rsidRPr="00A01658">
        <w:rPr>
          <w:rFonts w:ascii="Times New Roman" w:hAnsi="Times New Roman"/>
          <w:noProof w:val="0"/>
          <w:sz w:val="24"/>
          <w:szCs w:val="24"/>
          <w:lang w:eastAsia="sk-SK"/>
        </w:rPr>
        <w:t>.</w:t>
      </w:r>
    </w:p>
    <w:p w:rsidR="00C8202D" w:rsidRPr="00A01658" w:rsidRDefault="00C8202D" w:rsidP="00A01658">
      <w:pPr>
        <w:spacing w:after="120"/>
        <w:ind w:firstLine="567"/>
        <w:jc w:val="both"/>
        <w:rPr>
          <w:rFonts w:ascii="Times New Roman" w:hAnsi="Times New Roman"/>
          <w:sz w:val="24"/>
          <w:szCs w:val="24"/>
        </w:rPr>
      </w:pPr>
      <w:r>
        <w:rPr>
          <w:rFonts w:ascii="Times New Roman" w:hAnsi="Times New Roman"/>
          <w:noProof w:val="0"/>
          <w:sz w:val="24"/>
          <w:szCs w:val="24"/>
          <w:lang w:eastAsia="sk-SK"/>
        </w:rPr>
        <w:t>Návrh nariadenia vlády je predkladaný na rokovanie Legislatívnej rady vlády Slovenskej republiky s rozporom s Ministerstvom pôdohospodárstva a rozvoja vidieka Slovenskej republiky.</w:t>
      </w:r>
    </w:p>
    <w:sectPr w:rsidR="00C8202D" w:rsidRPr="00A01658" w:rsidSect="00BA1C7C">
      <w:footerReference w:type="default" r:id="rId8"/>
      <w:pgSz w:w="12240" w:h="15840"/>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B1" w:rsidRDefault="00B148B1" w:rsidP="000A67D5">
      <w:pPr>
        <w:spacing w:after="0" w:line="240" w:lineRule="auto"/>
      </w:pPr>
      <w:r>
        <w:separator/>
      </w:r>
    </w:p>
  </w:endnote>
  <w:endnote w:type="continuationSeparator" w:id="0">
    <w:p w:rsidR="00B148B1" w:rsidRDefault="00B148B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2D" w:rsidRDefault="00C8202D">
    <w:pPr>
      <w:pStyle w:val="Pta"/>
      <w:jc w:val="center"/>
    </w:pPr>
    <w:r>
      <w:fldChar w:fldCharType="begin"/>
    </w:r>
    <w:r>
      <w:instrText>PAGE   \* MERGEFORMAT</w:instrText>
    </w:r>
    <w:r>
      <w:fldChar w:fldCharType="separate"/>
    </w:r>
    <w:r w:rsidR="00B5182F">
      <w:t>1</w:t>
    </w:r>
    <w:r>
      <w:fldChar w:fldCharType="end"/>
    </w:r>
  </w:p>
  <w:p w:rsidR="00C8202D" w:rsidRDefault="00C820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B1" w:rsidRDefault="00B148B1" w:rsidP="000A67D5">
      <w:pPr>
        <w:spacing w:after="0" w:line="240" w:lineRule="auto"/>
      </w:pPr>
      <w:r>
        <w:separator/>
      </w:r>
    </w:p>
  </w:footnote>
  <w:footnote w:type="continuationSeparator" w:id="0">
    <w:p w:rsidR="00B148B1" w:rsidRDefault="00B148B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844"/>
    <w:rsid w:val="000046A9"/>
    <w:rsid w:val="0001152A"/>
    <w:rsid w:val="00017CFC"/>
    <w:rsid w:val="00024932"/>
    <w:rsid w:val="00025017"/>
    <w:rsid w:val="000405CC"/>
    <w:rsid w:val="00044670"/>
    <w:rsid w:val="000457AB"/>
    <w:rsid w:val="000514F6"/>
    <w:rsid w:val="00051768"/>
    <w:rsid w:val="00051AA8"/>
    <w:rsid w:val="00056D2C"/>
    <w:rsid w:val="000603AB"/>
    <w:rsid w:val="00064D29"/>
    <w:rsid w:val="0006543E"/>
    <w:rsid w:val="000722E3"/>
    <w:rsid w:val="000820AC"/>
    <w:rsid w:val="00092DD6"/>
    <w:rsid w:val="00094FA7"/>
    <w:rsid w:val="000A67D5"/>
    <w:rsid w:val="000A7029"/>
    <w:rsid w:val="000B7F09"/>
    <w:rsid w:val="000C30FD"/>
    <w:rsid w:val="000D2B90"/>
    <w:rsid w:val="000E25CA"/>
    <w:rsid w:val="000E44D1"/>
    <w:rsid w:val="000F313E"/>
    <w:rsid w:val="001019B3"/>
    <w:rsid w:val="001034F7"/>
    <w:rsid w:val="00117C10"/>
    <w:rsid w:val="00136A4E"/>
    <w:rsid w:val="00141D15"/>
    <w:rsid w:val="00142FFD"/>
    <w:rsid w:val="00146547"/>
    <w:rsid w:val="00146B48"/>
    <w:rsid w:val="00150388"/>
    <w:rsid w:val="001579DB"/>
    <w:rsid w:val="00157C83"/>
    <w:rsid w:val="00165B6F"/>
    <w:rsid w:val="001702E1"/>
    <w:rsid w:val="00175816"/>
    <w:rsid w:val="0017634F"/>
    <w:rsid w:val="00182449"/>
    <w:rsid w:val="001825F3"/>
    <w:rsid w:val="0018311B"/>
    <w:rsid w:val="00185A89"/>
    <w:rsid w:val="001928A5"/>
    <w:rsid w:val="00193E09"/>
    <w:rsid w:val="00196C18"/>
    <w:rsid w:val="001A0531"/>
    <w:rsid w:val="001A146B"/>
    <w:rsid w:val="001A3641"/>
    <w:rsid w:val="001B3D63"/>
    <w:rsid w:val="001B7CDF"/>
    <w:rsid w:val="001C39A1"/>
    <w:rsid w:val="001C72E2"/>
    <w:rsid w:val="001D4BD5"/>
    <w:rsid w:val="002109B0"/>
    <w:rsid w:val="0021228E"/>
    <w:rsid w:val="0022216F"/>
    <w:rsid w:val="00225F7E"/>
    <w:rsid w:val="00230F3C"/>
    <w:rsid w:val="00235274"/>
    <w:rsid w:val="00240F18"/>
    <w:rsid w:val="00241DA8"/>
    <w:rsid w:val="00247695"/>
    <w:rsid w:val="002560C7"/>
    <w:rsid w:val="0026610F"/>
    <w:rsid w:val="002702D6"/>
    <w:rsid w:val="00284103"/>
    <w:rsid w:val="00290B76"/>
    <w:rsid w:val="0029502B"/>
    <w:rsid w:val="002A0084"/>
    <w:rsid w:val="002A0C55"/>
    <w:rsid w:val="002A5577"/>
    <w:rsid w:val="002A6146"/>
    <w:rsid w:val="002B1B3F"/>
    <w:rsid w:val="002B798D"/>
    <w:rsid w:val="002D6EA4"/>
    <w:rsid w:val="002E13F3"/>
    <w:rsid w:val="002E4F51"/>
    <w:rsid w:val="002E696D"/>
    <w:rsid w:val="002F356B"/>
    <w:rsid w:val="002F535E"/>
    <w:rsid w:val="002F5A96"/>
    <w:rsid w:val="003111B8"/>
    <w:rsid w:val="00311B3F"/>
    <w:rsid w:val="0031775E"/>
    <w:rsid w:val="00322014"/>
    <w:rsid w:val="00336845"/>
    <w:rsid w:val="0034202E"/>
    <w:rsid w:val="00346521"/>
    <w:rsid w:val="00357DAC"/>
    <w:rsid w:val="0036541C"/>
    <w:rsid w:val="00372703"/>
    <w:rsid w:val="00372DE7"/>
    <w:rsid w:val="003805DA"/>
    <w:rsid w:val="0039526D"/>
    <w:rsid w:val="003960CD"/>
    <w:rsid w:val="003A44EB"/>
    <w:rsid w:val="003A4DAE"/>
    <w:rsid w:val="003B435B"/>
    <w:rsid w:val="003B449D"/>
    <w:rsid w:val="003B4928"/>
    <w:rsid w:val="003C4392"/>
    <w:rsid w:val="003C4B23"/>
    <w:rsid w:val="003D00E9"/>
    <w:rsid w:val="003D070F"/>
    <w:rsid w:val="003D5E45"/>
    <w:rsid w:val="003E2DC5"/>
    <w:rsid w:val="003E3CDC"/>
    <w:rsid w:val="003E4226"/>
    <w:rsid w:val="003E4654"/>
    <w:rsid w:val="00401BFC"/>
    <w:rsid w:val="00422DEC"/>
    <w:rsid w:val="004337BA"/>
    <w:rsid w:val="00434519"/>
    <w:rsid w:val="00436C44"/>
    <w:rsid w:val="00437A3E"/>
    <w:rsid w:val="00441B8B"/>
    <w:rsid w:val="00442E64"/>
    <w:rsid w:val="004551CF"/>
    <w:rsid w:val="00456912"/>
    <w:rsid w:val="00464426"/>
    <w:rsid w:val="0046489C"/>
    <w:rsid w:val="00465F4A"/>
    <w:rsid w:val="00473D41"/>
    <w:rsid w:val="00474A9D"/>
    <w:rsid w:val="004837B9"/>
    <w:rsid w:val="00483ADE"/>
    <w:rsid w:val="00496E0B"/>
    <w:rsid w:val="004A5D3F"/>
    <w:rsid w:val="004A70F2"/>
    <w:rsid w:val="004B2B31"/>
    <w:rsid w:val="004B6C38"/>
    <w:rsid w:val="004C2A55"/>
    <w:rsid w:val="004D2D1F"/>
    <w:rsid w:val="004E70BA"/>
    <w:rsid w:val="005113A2"/>
    <w:rsid w:val="00532574"/>
    <w:rsid w:val="0053385C"/>
    <w:rsid w:val="00547526"/>
    <w:rsid w:val="00555359"/>
    <w:rsid w:val="00562864"/>
    <w:rsid w:val="00581D58"/>
    <w:rsid w:val="0059081C"/>
    <w:rsid w:val="005910C3"/>
    <w:rsid w:val="00596B6B"/>
    <w:rsid w:val="005A0B35"/>
    <w:rsid w:val="005A6457"/>
    <w:rsid w:val="005B20ED"/>
    <w:rsid w:val="005B43A8"/>
    <w:rsid w:val="005C2875"/>
    <w:rsid w:val="005D56AD"/>
    <w:rsid w:val="005D5CD6"/>
    <w:rsid w:val="005E52D6"/>
    <w:rsid w:val="005F7F7A"/>
    <w:rsid w:val="00601535"/>
    <w:rsid w:val="0062571E"/>
    <w:rsid w:val="0063343D"/>
    <w:rsid w:val="00634B9C"/>
    <w:rsid w:val="006429A7"/>
    <w:rsid w:val="00642FB8"/>
    <w:rsid w:val="0064410B"/>
    <w:rsid w:val="00651AA1"/>
    <w:rsid w:val="00652D22"/>
    <w:rsid w:val="00653419"/>
    <w:rsid w:val="00657226"/>
    <w:rsid w:val="00666BD6"/>
    <w:rsid w:val="00674648"/>
    <w:rsid w:val="006971AE"/>
    <w:rsid w:val="006A1890"/>
    <w:rsid w:val="006A3681"/>
    <w:rsid w:val="006A59E5"/>
    <w:rsid w:val="006B3C3A"/>
    <w:rsid w:val="006C25BC"/>
    <w:rsid w:val="006C52E9"/>
    <w:rsid w:val="006E4A29"/>
    <w:rsid w:val="006F04F1"/>
    <w:rsid w:val="007055C1"/>
    <w:rsid w:val="00720772"/>
    <w:rsid w:val="0072437A"/>
    <w:rsid w:val="00741CA6"/>
    <w:rsid w:val="00743B3C"/>
    <w:rsid w:val="00764FAC"/>
    <w:rsid w:val="00765262"/>
    <w:rsid w:val="00765B8E"/>
    <w:rsid w:val="007664F3"/>
    <w:rsid w:val="00766598"/>
    <w:rsid w:val="00773E97"/>
    <w:rsid w:val="007746DD"/>
    <w:rsid w:val="00777C34"/>
    <w:rsid w:val="007A1010"/>
    <w:rsid w:val="007B5D93"/>
    <w:rsid w:val="007C31C6"/>
    <w:rsid w:val="007D23F6"/>
    <w:rsid w:val="007D7AE6"/>
    <w:rsid w:val="007D7C9B"/>
    <w:rsid w:val="007E73AF"/>
    <w:rsid w:val="00812B98"/>
    <w:rsid w:val="0081645A"/>
    <w:rsid w:val="008170FB"/>
    <w:rsid w:val="00822321"/>
    <w:rsid w:val="008307EF"/>
    <w:rsid w:val="008354BD"/>
    <w:rsid w:val="0084052F"/>
    <w:rsid w:val="008423C2"/>
    <w:rsid w:val="00856CD8"/>
    <w:rsid w:val="008662C0"/>
    <w:rsid w:val="0087470C"/>
    <w:rsid w:val="00876A3D"/>
    <w:rsid w:val="00880BB5"/>
    <w:rsid w:val="008841D8"/>
    <w:rsid w:val="00884BE3"/>
    <w:rsid w:val="008A158C"/>
    <w:rsid w:val="008A1964"/>
    <w:rsid w:val="008A3FF7"/>
    <w:rsid w:val="008B163F"/>
    <w:rsid w:val="008C4F42"/>
    <w:rsid w:val="008D0110"/>
    <w:rsid w:val="008D2B72"/>
    <w:rsid w:val="008E2844"/>
    <w:rsid w:val="008E3D2E"/>
    <w:rsid w:val="008E5A6C"/>
    <w:rsid w:val="008E6160"/>
    <w:rsid w:val="008F0BFE"/>
    <w:rsid w:val="008F3140"/>
    <w:rsid w:val="0090100E"/>
    <w:rsid w:val="00906317"/>
    <w:rsid w:val="00907FE3"/>
    <w:rsid w:val="00913BE5"/>
    <w:rsid w:val="00922671"/>
    <w:rsid w:val="009239D9"/>
    <w:rsid w:val="00925310"/>
    <w:rsid w:val="009314D8"/>
    <w:rsid w:val="00943DE6"/>
    <w:rsid w:val="00952199"/>
    <w:rsid w:val="00952AC8"/>
    <w:rsid w:val="00952DED"/>
    <w:rsid w:val="009618F3"/>
    <w:rsid w:val="00977665"/>
    <w:rsid w:val="00984334"/>
    <w:rsid w:val="00987AE8"/>
    <w:rsid w:val="00987DB0"/>
    <w:rsid w:val="00991E5E"/>
    <w:rsid w:val="0099368D"/>
    <w:rsid w:val="00996D8F"/>
    <w:rsid w:val="009B2526"/>
    <w:rsid w:val="009C6C5C"/>
    <w:rsid w:val="009D5036"/>
    <w:rsid w:val="009D6F8B"/>
    <w:rsid w:val="009E5EA8"/>
    <w:rsid w:val="009F3F22"/>
    <w:rsid w:val="009F6099"/>
    <w:rsid w:val="00A01658"/>
    <w:rsid w:val="00A05DD1"/>
    <w:rsid w:val="00A264BE"/>
    <w:rsid w:val="00A27539"/>
    <w:rsid w:val="00A32BBB"/>
    <w:rsid w:val="00A378D1"/>
    <w:rsid w:val="00A37C43"/>
    <w:rsid w:val="00A4620A"/>
    <w:rsid w:val="00A54A16"/>
    <w:rsid w:val="00A64464"/>
    <w:rsid w:val="00A64E86"/>
    <w:rsid w:val="00A83357"/>
    <w:rsid w:val="00A879E2"/>
    <w:rsid w:val="00A87F5D"/>
    <w:rsid w:val="00A90AD0"/>
    <w:rsid w:val="00AB1AFD"/>
    <w:rsid w:val="00AB32F2"/>
    <w:rsid w:val="00AB3B6B"/>
    <w:rsid w:val="00AB72ED"/>
    <w:rsid w:val="00AF36B1"/>
    <w:rsid w:val="00AF39AA"/>
    <w:rsid w:val="00AF457A"/>
    <w:rsid w:val="00B035D0"/>
    <w:rsid w:val="00B0370C"/>
    <w:rsid w:val="00B05E68"/>
    <w:rsid w:val="00B1318B"/>
    <w:rsid w:val="00B133CC"/>
    <w:rsid w:val="00B148B1"/>
    <w:rsid w:val="00B20F6E"/>
    <w:rsid w:val="00B30BA2"/>
    <w:rsid w:val="00B37E82"/>
    <w:rsid w:val="00B4086B"/>
    <w:rsid w:val="00B40EF9"/>
    <w:rsid w:val="00B50355"/>
    <w:rsid w:val="00B5102C"/>
    <w:rsid w:val="00B5182F"/>
    <w:rsid w:val="00B60856"/>
    <w:rsid w:val="00B63217"/>
    <w:rsid w:val="00B67ED2"/>
    <w:rsid w:val="00B75BB0"/>
    <w:rsid w:val="00B81906"/>
    <w:rsid w:val="00B906B2"/>
    <w:rsid w:val="00BA1C7C"/>
    <w:rsid w:val="00BA7D34"/>
    <w:rsid w:val="00BC6CB8"/>
    <w:rsid w:val="00BD1FAB"/>
    <w:rsid w:val="00BD2BD6"/>
    <w:rsid w:val="00BD3D22"/>
    <w:rsid w:val="00BE188E"/>
    <w:rsid w:val="00BE7302"/>
    <w:rsid w:val="00BF54B3"/>
    <w:rsid w:val="00C063D2"/>
    <w:rsid w:val="00C06EA6"/>
    <w:rsid w:val="00C219AF"/>
    <w:rsid w:val="00C35BC3"/>
    <w:rsid w:val="00C47F82"/>
    <w:rsid w:val="00C6488D"/>
    <w:rsid w:val="00C652EE"/>
    <w:rsid w:val="00C65A4A"/>
    <w:rsid w:val="00C7269C"/>
    <w:rsid w:val="00C8202D"/>
    <w:rsid w:val="00C87AF6"/>
    <w:rsid w:val="00C920E8"/>
    <w:rsid w:val="00C92122"/>
    <w:rsid w:val="00C97E07"/>
    <w:rsid w:val="00CA4563"/>
    <w:rsid w:val="00CB0C76"/>
    <w:rsid w:val="00CB4F8F"/>
    <w:rsid w:val="00CC4C49"/>
    <w:rsid w:val="00CC6E98"/>
    <w:rsid w:val="00CE1141"/>
    <w:rsid w:val="00CE47A6"/>
    <w:rsid w:val="00CE5F2E"/>
    <w:rsid w:val="00CE6813"/>
    <w:rsid w:val="00CF59D5"/>
    <w:rsid w:val="00D071FA"/>
    <w:rsid w:val="00D105C4"/>
    <w:rsid w:val="00D15569"/>
    <w:rsid w:val="00D20B39"/>
    <w:rsid w:val="00D240D4"/>
    <w:rsid w:val="00D241DB"/>
    <w:rsid w:val="00D261C9"/>
    <w:rsid w:val="00D2741A"/>
    <w:rsid w:val="00D35519"/>
    <w:rsid w:val="00D50123"/>
    <w:rsid w:val="00D5093B"/>
    <w:rsid w:val="00D51906"/>
    <w:rsid w:val="00D531D2"/>
    <w:rsid w:val="00D56AF9"/>
    <w:rsid w:val="00D578ED"/>
    <w:rsid w:val="00D6602B"/>
    <w:rsid w:val="00D7179C"/>
    <w:rsid w:val="00D81A34"/>
    <w:rsid w:val="00D85172"/>
    <w:rsid w:val="00D969AC"/>
    <w:rsid w:val="00DA34D9"/>
    <w:rsid w:val="00DC0BD9"/>
    <w:rsid w:val="00DC2171"/>
    <w:rsid w:val="00DC35DA"/>
    <w:rsid w:val="00DD2E3E"/>
    <w:rsid w:val="00DD58E1"/>
    <w:rsid w:val="00DD5A6F"/>
    <w:rsid w:val="00DD6E41"/>
    <w:rsid w:val="00DE2498"/>
    <w:rsid w:val="00DE5F04"/>
    <w:rsid w:val="00DF3704"/>
    <w:rsid w:val="00E076A2"/>
    <w:rsid w:val="00E11CD2"/>
    <w:rsid w:val="00E14E7F"/>
    <w:rsid w:val="00E257BA"/>
    <w:rsid w:val="00E32491"/>
    <w:rsid w:val="00E46A77"/>
    <w:rsid w:val="00E514A1"/>
    <w:rsid w:val="00E5284A"/>
    <w:rsid w:val="00E613D2"/>
    <w:rsid w:val="00E628B5"/>
    <w:rsid w:val="00E726BD"/>
    <w:rsid w:val="00E7416F"/>
    <w:rsid w:val="00E840B3"/>
    <w:rsid w:val="00E9294C"/>
    <w:rsid w:val="00EA16DA"/>
    <w:rsid w:val="00EA1DFF"/>
    <w:rsid w:val="00EA313B"/>
    <w:rsid w:val="00EA5A49"/>
    <w:rsid w:val="00EA74D9"/>
    <w:rsid w:val="00EA7C00"/>
    <w:rsid w:val="00EC027B"/>
    <w:rsid w:val="00ED7F96"/>
    <w:rsid w:val="00EE0D4A"/>
    <w:rsid w:val="00EE57C6"/>
    <w:rsid w:val="00EF011F"/>
    <w:rsid w:val="00EF1425"/>
    <w:rsid w:val="00EF252A"/>
    <w:rsid w:val="00EF40CE"/>
    <w:rsid w:val="00F04820"/>
    <w:rsid w:val="00F05679"/>
    <w:rsid w:val="00F124F8"/>
    <w:rsid w:val="00F17A63"/>
    <w:rsid w:val="00F256C4"/>
    <w:rsid w:val="00F2656B"/>
    <w:rsid w:val="00F26A4A"/>
    <w:rsid w:val="00F42DA3"/>
    <w:rsid w:val="00F43F97"/>
    <w:rsid w:val="00F46B1B"/>
    <w:rsid w:val="00F46D3E"/>
    <w:rsid w:val="00F52650"/>
    <w:rsid w:val="00F53224"/>
    <w:rsid w:val="00F565BB"/>
    <w:rsid w:val="00F567BD"/>
    <w:rsid w:val="00F6565B"/>
    <w:rsid w:val="00F726D5"/>
    <w:rsid w:val="00F73FAE"/>
    <w:rsid w:val="00F87AEC"/>
    <w:rsid w:val="00FA0ABD"/>
    <w:rsid w:val="00FA749F"/>
    <w:rsid w:val="00FB12C1"/>
    <w:rsid w:val="00FF0C64"/>
    <w:rsid w:val="00FF3C35"/>
    <w:rsid w:val="00FF4BE5"/>
    <w:rsid w:val="00FF5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B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pPr>
      <w:spacing w:after="200" w:line="276" w:lineRule="auto"/>
    </w:pPr>
    <w:rPr>
      <w:noProo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aliases w:val="Text zástupného symbol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hAnsi="Times New Roman"/>
      <w:noProof w:val="0"/>
      <w:sz w:val="24"/>
      <w:szCs w:val="24"/>
      <w:lang w:eastAsia="sk-SK"/>
    </w:rPr>
  </w:style>
  <w:style w:type="paragraph" w:customStyle="1" w:styleId="1">
    <w:name w:val="1"/>
    <w:uiPriority w:val="99"/>
    <w:rsid w:val="001825F3"/>
    <w:pPr>
      <w:spacing w:after="200" w:line="276" w:lineRule="auto"/>
    </w:pPr>
    <w:rPr>
      <w:noProof/>
      <w:sz w:val="22"/>
      <w:szCs w:val="22"/>
      <w:lang w:eastAsia="en-US"/>
    </w:rPr>
  </w:style>
  <w:style w:type="character" w:styleId="Odkaznakomentr">
    <w:name w:val="annotation reference"/>
    <w:uiPriority w:val="99"/>
    <w:semiHidden/>
    <w:unhideWhenUsed/>
    <w:rsid w:val="00876A3D"/>
    <w:rPr>
      <w:sz w:val="16"/>
      <w:szCs w:val="16"/>
    </w:rPr>
  </w:style>
  <w:style w:type="paragraph" w:styleId="Textkomentra">
    <w:name w:val="annotation text"/>
    <w:basedOn w:val="Normlny"/>
    <w:link w:val="TextkomentraChar"/>
    <w:uiPriority w:val="99"/>
    <w:semiHidden/>
    <w:unhideWhenUsed/>
    <w:rsid w:val="00876A3D"/>
    <w:pPr>
      <w:spacing w:line="240" w:lineRule="auto"/>
    </w:pPr>
    <w:rPr>
      <w:sz w:val="20"/>
      <w:szCs w:val="20"/>
    </w:rPr>
  </w:style>
  <w:style w:type="character" w:customStyle="1" w:styleId="TextkomentraChar">
    <w:name w:val="Text komentára Char"/>
    <w:link w:val="Textkomentra"/>
    <w:uiPriority w:val="99"/>
    <w:semiHidden/>
    <w:rsid w:val="00876A3D"/>
    <w:rPr>
      <w:noProof/>
      <w:sz w:val="20"/>
      <w:szCs w:val="20"/>
      <w:lang w:val="sk-SK"/>
    </w:rPr>
  </w:style>
  <w:style w:type="paragraph" w:styleId="Predmetkomentra">
    <w:name w:val="annotation subject"/>
    <w:basedOn w:val="Textkomentra"/>
    <w:next w:val="Textkomentra"/>
    <w:link w:val="PredmetkomentraChar"/>
    <w:uiPriority w:val="99"/>
    <w:semiHidden/>
    <w:unhideWhenUsed/>
    <w:rsid w:val="00876A3D"/>
    <w:rPr>
      <w:b/>
      <w:bCs/>
    </w:rPr>
  </w:style>
  <w:style w:type="character" w:customStyle="1" w:styleId="PredmetkomentraChar">
    <w:name w:val="Predmet komentára Char"/>
    <w:link w:val="Predmetkomentra"/>
    <w:uiPriority w:val="99"/>
    <w:semiHidden/>
    <w:rsid w:val="00876A3D"/>
    <w:rPr>
      <w:b/>
      <w:bCs/>
      <w:noProof/>
      <w:sz w:val="20"/>
      <w:szCs w:val="20"/>
      <w:lang w:val="sk-SK"/>
    </w:rPr>
  </w:style>
  <w:style w:type="character" w:styleId="Hypertextovprepojenie">
    <w:name w:val="Hyperlink"/>
    <w:uiPriority w:val="99"/>
    <w:unhideWhenUsed/>
    <w:rsid w:val="00E257BA"/>
    <w:rPr>
      <w:color w:val="0563C1"/>
      <w:u w:val="single"/>
    </w:rPr>
  </w:style>
  <w:style w:type="character" w:styleId="PouitHypertextovPrepojenie">
    <w:name w:val="FollowedHyperlink"/>
    <w:uiPriority w:val="99"/>
    <w:semiHidden/>
    <w:unhideWhenUsed/>
    <w:rsid w:val="00987DB0"/>
    <w:rPr>
      <w:color w:val="954F72"/>
      <w:u w:val="single"/>
    </w:rPr>
  </w:style>
  <w:style w:type="character" w:customStyle="1" w:styleId="Nevyrieenzmienka">
    <w:name w:val="Nevyriešená zmienka"/>
    <w:uiPriority w:val="99"/>
    <w:semiHidden/>
    <w:unhideWhenUsed/>
    <w:rsid w:val="00B63217"/>
    <w:rPr>
      <w:color w:val="605E5C"/>
      <w:shd w:val="clear" w:color="auto" w:fill="E1DFDD"/>
    </w:rPr>
  </w:style>
  <w:style w:type="paragraph" w:customStyle="1" w:styleId="a">
    <w:uiPriority w:val="99"/>
    <w:rsid w:val="00C652EE"/>
    <w:pPr>
      <w:widowControl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135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8.7.2017 17:22:49"/>
    <f:field ref="objchangedby" par="" text="Administrator, System"/>
    <f:field ref="objmodifiedat" par="" text="28.7.2017 17:22:5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ADF04F-1253-4A9A-9246-D5202255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2021-12-08T09:08:00Z</dcterms:created>
  <dcterms:modified xsi:type="dcterms:W3CDTF">2021-12-08T14:25:00Z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Janette Smažáková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prírodná rezervácia Pramene Vydrice </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22 ods. 1 a 6 zákona č. 543/2002 Z. z. o ochrane prírody a krajiny v znení neskorších predpisov</vt:lpwstr>
  </property>
  <property fmtid="{D5CDD505-2E9C-101B-9397-08002B2CF9AE}" pid="16" name="FSC#SKEDITIONSLOVLEX@103.510:plnynazovpredpis">
    <vt:lpwstr> Nariadenie vlády  Slovenskej republiky, ktorým sa vyhlasuje prírodná rezervácia Pramene Vydrice </vt:lpwstr>
  </property>
  <property fmtid="{D5CDD505-2E9C-101B-9397-08002B2CF9AE}" pid="17" name="FSC#SKEDITIONSLOVLEX@103.510:rezortcislopredpis">
    <vt:lpwstr>10824/2021-1.7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LP/2021/458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
  </property>
  <property fmtid="{D5CDD505-2E9C-101B-9397-08002B2CF9AE}" pid="130" name="FSC#COOSYSTEM@1.1:Container">
    <vt:lpwstr>COO.2145.1000.3.4511100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&lt;p&gt;&amp;nbsp;&lt;/p&gt;&lt;p&gt;&amp;nbsp;&amp;nbsp;&amp;nbsp;&lt;/p&gt;&lt;p&gt;&amp;nbsp;&amp;nbsp;&amp;nbsp;&amp;nbsp;&lt;/p&gt;&lt;p&gt;&amp;nbsp;&lt;/p&gt;&lt;p&gt;&amp;nbsp;&lt;/p&gt;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18. 8. 2021</vt:lpwstr>
  </property>
</Properties>
</file>