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5E4E5D"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sidRPr="005E4E5D">
        <w:rPr>
          <w:rFonts w:ascii="Times New Roman" w:eastAsia="Times New Roman" w:hAnsi="Times New Roman" w:cs="Times New Roman"/>
          <w:b/>
          <w:sz w:val="28"/>
          <w:szCs w:val="28"/>
          <w:lang w:eastAsia="sk-SK"/>
        </w:rPr>
        <w:t>D</w:t>
      </w:r>
      <w:r w:rsidR="001B23B7" w:rsidRPr="005E4E5D">
        <w:rPr>
          <w:rFonts w:ascii="Times New Roman" w:eastAsia="Times New Roman" w:hAnsi="Times New Roman" w:cs="Times New Roman"/>
          <w:b/>
          <w:sz w:val="28"/>
          <w:szCs w:val="28"/>
          <w:lang w:eastAsia="sk-SK"/>
        </w:rPr>
        <w:t>oložka vybraných vplyvov</w:t>
      </w:r>
    </w:p>
    <w:p w:rsidR="001B23B7" w:rsidRPr="005E4E5D" w:rsidRDefault="001B23B7" w:rsidP="001B23B7">
      <w:pPr>
        <w:spacing w:after="200" w:line="276" w:lineRule="auto"/>
        <w:ind w:left="426"/>
        <w:contextualSpacing/>
        <w:rPr>
          <w:rFonts w:ascii="Times New Roman" w:eastAsia="Calibri" w:hAnsi="Times New Roman"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5E4E5D" w:rsidTr="000800FC">
        <w:tc>
          <w:tcPr>
            <w:tcW w:w="9180" w:type="dxa"/>
            <w:gridSpan w:val="11"/>
            <w:tcBorders>
              <w:bottom w:val="single" w:sz="4" w:space="0" w:color="FFFFFF"/>
            </w:tcBorders>
            <w:shd w:val="clear" w:color="auto" w:fill="E2E2E2"/>
          </w:tcPr>
          <w:p w:rsidR="001B23B7" w:rsidRPr="005E4E5D" w:rsidRDefault="001B23B7" w:rsidP="000800F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Základné údaje</w:t>
            </w:r>
          </w:p>
        </w:tc>
      </w:tr>
      <w:tr w:rsidR="001B23B7" w:rsidRPr="005E4E5D" w:rsidTr="000800FC">
        <w:tc>
          <w:tcPr>
            <w:tcW w:w="9180" w:type="dxa"/>
            <w:gridSpan w:val="11"/>
            <w:tcBorders>
              <w:bottom w:val="single" w:sz="4" w:space="0" w:color="FFFFFF"/>
            </w:tcBorders>
            <w:shd w:val="clear" w:color="auto" w:fill="E2E2E2"/>
          </w:tcPr>
          <w:p w:rsidR="001B23B7" w:rsidRPr="005E4E5D" w:rsidRDefault="001B23B7" w:rsidP="000800FC">
            <w:pPr>
              <w:spacing w:after="200" w:line="276" w:lineRule="auto"/>
              <w:ind w:left="142"/>
              <w:contextualSpacing/>
              <w:rPr>
                <w:rFonts w:ascii="Times New Roman" w:eastAsia="Calibri" w:hAnsi="Times New Roman" w:cs="Times New Roman"/>
                <w:b/>
              </w:rPr>
            </w:pPr>
            <w:r w:rsidRPr="005E4E5D">
              <w:rPr>
                <w:rFonts w:ascii="Times New Roman" w:eastAsia="Calibri" w:hAnsi="Times New Roman" w:cs="Times New Roman"/>
                <w:b/>
              </w:rPr>
              <w:t>Názov materiálu</w:t>
            </w:r>
          </w:p>
        </w:tc>
      </w:tr>
      <w:tr w:rsidR="005E4E5D" w:rsidRPr="005E4E5D" w:rsidTr="000800FC">
        <w:tc>
          <w:tcPr>
            <w:tcW w:w="9180" w:type="dxa"/>
            <w:gridSpan w:val="11"/>
            <w:tcBorders>
              <w:top w:val="single" w:sz="4" w:space="0" w:color="FFFFFF"/>
              <w:bottom w:val="single" w:sz="4" w:space="0" w:color="auto"/>
            </w:tcBorders>
          </w:tcPr>
          <w:p w:rsidR="005E4E5D" w:rsidRPr="005E4E5D" w:rsidRDefault="005E4E5D" w:rsidP="00B80F54">
            <w:pPr>
              <w:spacing w:after="60"/>
              <w:jc w:val="both"/>
              <w:rPr>
                <w:rFonts w:ascii="Times New Roman" w:hAnsi="Times New Roman" w:cs="Times New Roman"/>
              </w:rPr>
            </w:pPr>
            <w:r w:rsidRPr="005E4E5D">
              <w:rPr>
                <w:rFonts w:ascii="Times New Roman" w:hAnsi="Times New Roman" w:cs="Times New Roman"/>
              </w:rPr>
              <w:t>Nariadenie vlády Slovenske</w:t>
            </w:r>
            <w:r>
              <w:rPr>
                <w:rFonts w:ascii="Times New Roman" w:hAnsi="Times New Roman" w:cs="Times New Roman"/>
              </w:rPr>
              <w:t>j republiky, ktorým sa vyhlasuje prírodná rezervácia</w:t>
            </w:r>
            <w:r w:rsidRPr="005E4E5D">
              <w:rPr>
                <w:rFonts w:ascii="Times New Roman" w:hAnsi="Times New Roman" w:cs="Times New Roman"/>
              </w:rPr>
              <w:t xml:space="preserve"> </w:t>
            </w:r>
            <w:r w:rsidR="00B80F54">
              <w:rPr>
                <w:rFonts w:ascii="Times New Roman" w:hAnsi="Times New Roman" w:cs="Times New Roman"/>
              </w:rPr>
              <w:t>Vydrica</w:t>
            </w:r>
            <w:r w:rsidR="00211B1F">
              <w:rPr>
                <w:rFonts w:ascii="Times New Roman" w:hAnsi="Times New Roman" w:cs="Times New Roman"/>
              </w:rPr>
              <w:t xml:space="preserve"> a jej ochranné pásmo</w:t>
            </w:r>
          </w:p>
        </w:tc>
      </w:tr>
      <w:tr w:rsidR="005E4E5D" w:rsidRPr="005E4E5D" w:rsidTr="000800FC">
        <w:tc>
          <w:tcPr>
            <w:tcW w:w="9180" w:type="dxa"/>
            <w:gridSpan w:val="11"/>
            <w:tcBorders>
              <w:top w:val="single" w:sz="4" w:space="0" w:color="auto"/>
              <w:left w:val="single" w:sz="4" w:space="0" w:color="auto"/>
              <w:bottom w:val="single" w:sz="4" w:space="0" w:color="FFFFFF"/>
            </w:tcBorders>
            <w:shd w:val="clear" w:color="auto" w:fill="E2E2E2"/>
          </w:tcPr>
          <w:p w:rsidR="005E4E5D" w:rsidRPr="005E4E5D" w:rsidRDefault="005E4E5D" w:rsidP="005E4E5D">
            <w:pPr>
              <w:spacing w:after="200" w:line="276" w:lineRule="auto"/>
              <w:ind w:left="142"/>
              <w:contextualSpacing/>
              <w:rPr>
                <w:rFonts w:ascii="Times New Roman" w:eastAsia="Calibri" w:hAnsi="Times New Roman" w:cs="Times New Roman"/>
                <w:b/>
              </w:rPr>
            </w:pPr>
            <w:r w:rsidRPr="005E4E5D">
              <w:rPr>
                <w:rFonts w:ascii="Times New Roman" w:eastAsia="Calibri" w:hAnsi="Times New Roman" w:cs="Times New Roman"/>
                <w:b/>
              </w:rPr>
              <w:t>Predkladateľ (a spolupredkladateľ)</w:t>
            </w:r>
          </w:p>
        </w:tc>
      </w:tr>
      <w:tr w:rsidR="005E4E5D" w:rsidRPr="005E4E5D" w:rsidTr="000800FC">
        <w:tc>
          <w:tcPr>
            <w:tcW w:w="9180" w:type="dxa"/>
            <w:gridSpan w:val="11"/>
            <w:tcBorders>
              <w:top w:val="single" w:sz="4" w:space="0" w:color="FFFFFF"/>
              <w:left w:val="single" w:sz="4" w:space="0" w:color="auto"/>
              <w:bottom w:val="single" w:sz="4" w:space="0" w:color="auto"/>
            </w:tcBorders>
            <w:shd w:val="clear" w:color="auto" w:fill="FFFFFF"/>
          </w:tcPr>
          <w:p w:rsidR="005E4E5D" w:rsidRPr="005E4E5D" w:rsidRDefault="005E4E5D" w:rsidP="005E4E5D">
            <w:pPr>
              <w:rPr>
                <w:rFonts w:ascii="Times New Roman" w:eastAsia="Times New Roman" w:hAnsi="Times New Roman" w:cs="Times New Roman"/>
                <w:lang w:eastAsia="sk-SK"/>
              </w:rPr>
            </w:pPr>
            <w:r w:rsidRPr="005E4E5D">
              <w:rPr>
                <w:rFonts w:ascii="Times New Roman" w:eastAsia="Times New Roman" w:hAnsi="Times New Roman" w:cs="Times New Roman"/>
                <w:lang w:eastAsia="sk-SK"/>
              </w:rPr>
              <w:t>Ministerstvo životného prostredia Slovenskej republiky</w:t>
            </w:r>
          </w:p>
        </w:tc>
      </w:tr>
      <w:tr w:rsidR="005E4E5D" w:rsidRPr="005E4E5D"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5E4E5D" w:rsidRPr="005E4E5D" w:rsidRDefault="005E4E5D" w:rsidP="005E4E5D">
            <w:pPr>
              <w:spacing w:after="200" w:line="276" w:lineRule="auto"/>
              <w:ind w:left="142"/>
              <w:contextualSpacing/>
              <w:rPr>
                <w:rFonts w:ascii="Times New Roman" w:eastAsia="Calibri" w:hAnsi="Times New Roman" w:cs="Times New Roman"/>
                <w:b/>
              </w:rPr>
            </w:pPr>
            <w:r w:rsidRPr="005E4E5D">
              <w:rPr>
                <w:rFonts w:ascii="Times New Roman" w:eastAsia="Calibri"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E4E5D" w:rsidRPr="00683C03" w:rsidRDefault="005E4E5D" w:rsidP="005E4E5D">
                <w:pPr>
                  <w:jc w:val="both"/>
                </w:pPr>
                <w:r>
                  <w:rPr>
                    <w:rFonts w:ascii="MS Gothic" w:eastAsia="MS Gothic" w:hAnsi="MS Gothic" w:hint="eastAsia"/>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5E4E5D" w:rsidRPr="005E4E5D" w:rsidRDefault="005E4E5D" w:rsidP="005E4E5D">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Materiál nelegislatívnej povahy</w:t>
            </w:r>
          </w:p>
        </w:tc>
      </w:tr>
      <w:tr w:rsidR="005E4E5D" w:rsidRPr="005E4E5D" w:rsidTr="000800FC">
        <w:tc>
          <w:tcPr>
            <w:tcW w:w="4212" w:type="dxa"/>
            <w:gridSpan w:val="2"/>
            <w:vMerge/>
            <w:tcBorders>
              <w:top w:val="nil"/>
              <w:left w:val="single" w:sz="4" w:space="0" w:color="auto"/>
              <w:bottom w:val="single" w:sz="4" w:space="0" w:color="FFFFFF"/>
            </w:tcBorders>
            <w:shd w:val="clear" w:color="auto" w:fill="E2E2E2"/>
          </w:tcPr>
          <w:p w:rsidR="005E4E5D" w:rsidRPr="005E4E5D" w:rsidRDefault="005E4E5D" w:rsidP="005E4E5D">
            <w:pPr>
              <w:rPr>
                <w:rFonts w:ascii="Times New Roman" w:eastAsia="Times New Roman" w:hAnsi="Times New Roman" w:cs="Times New Roman"/>
                <w:sz w:val="20"/>
                <w:szCs w:val="20"/>
                <w:lang w:eastAsia="sk-SK"/>
              </w:rPr>
            </w:pPr>
          </w:p>
        </w:tc>
        <w:sdt>
          <w:sdtPr>
            <w:id w:val="-1758432270"/>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E4E5D" w:rsidRPr="00683C03" w:rsidRDefault="005E4E5D" w:rsidP="005E4E5D">
                <w:pPr>
                  <w:jc w:val="both"/>
                </w:pPr>
                <w:r>
                  <w:rPr>
                    <w:rFonts w:ascii="MS Gothic" w:eastAsia="MS Gothic" w:hAnsi="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5E4E5D" w:rsidRPr="005E4E5D" w:rsidRDefault="005E4E5D" w:rsidP="005E4E5D">
            <w:pPr>
              <w:ind w:left="175" w:hanging="175"/>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Materiál legislatívnej povahy</w:t>
            </w:r>
          </w:p>
        </w:tc>
      </w:tr>
      <w:tr w:rsidR="005E4E5D" w:rsidRPr="005E4E5D" w:rsidTr="000800FC">
        <w:tc>
          <w:tcPr>
            <w:tcW w:w="4212" w:type="dxa"/>
            <w:gridSpan w:val="2"/>
            <w:vMerge/>
            <w:tcBorders>
              <w:top w:val="nil"/>
              <w:left w:val="single" w:sz="4" w:space="0" w:color="auto"/>
              <w:bottom w:val="single" w:sz="4" w:space="0" w:color="auto"/>
            </w:tcBorders>
            <w:shd w:val="clear" w:color="auto" w:fill="E2E2E2"/>
          </w:tcPr>
          <w:p w:rsidR="005E4E5D" w:rsidRPr="005E4E5D" w:rsidRDefault="005E4E5D" w:rsidP="005E4E5D">
            <w:pPr>
              <w:rPr>
                <w:rFonts w:ascii="Times New Roman" w:eastAsia="Times New Roman" w:hAnsi="Times New Roman" w:cs="Times New Roman"/>
                <w:sz w:val="20"/>
                <w:szCs w:val="20"/>
                <w:lang w:eastAsia="sk-SK"/>
              </w:rPr>
            </w:pPr>
          </w:p>
        </w:tc>
        <w:sdt>
          <w:sdtPr>
            <w:id w:val="-1769534432"/>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E4E5D" w:rsidRPr="00683C03" w:rsidRDefault="005E4E5D" w:rsidP="005E4E5D">
                <w:pPr>
                  <w:jc w:val="both"/>
                </w:pPr>
                <w:r>
                  <w:rPr>
                    <w:rFonts w:ascii="MS Gothic" w:eastAsia="MS Gothic" w:hAnsi="MS Gothic" w:hint="eastAsia"/>
                  </w:rPr>
                  <w:t>☐</w:t>
                </w:r>
              </w:p>
            </w:tc>
          </w:sdtContent>
        </w:sdt>
        <w:tc>
          <w:tcPr>
            <w:tcW w:w="4263" w:type="dxa"/>
            <w:gridSpan w:val="7"/>
            <w:tcBorders>
              <w:top w:val="single" w:sz="4" w:space="0" w:color="auto"/>
              <w:left w:val="nil"/>
              <w:bottom w:val="single" w:sz="4" w:space="0" w:color="auto"/>
            </w:tcBorders>
            <w:shd w:val="clear" w:color="auto" w:fill="FFFFFF"/>
          </w:tcPr>
          <w:p w:rsidR="005E4E5D" w:rsidRPr="005E4E5D" w:rsidRDefault="005E4E5D" w:rsidP="005E4E5D">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Transpozícia práva EÚ</w:t>
            </w:r>
          </w:p>
        </w:tc>
      </w:tr>
      <w:tr w:rsidR="005E4E5D" w:rsidRPr="005E4E5D" w:rsidTr="000800FC">
        <w:tc>
          <w:tcPr>
            <w:tcW w:w="9180" w:type="dxa"/>
            <w:gridSpan w:val="11"/>
            <w:tcBorders>
              <w:top w:val="single" w:sz="4" w:space="0" w:color="auto"/>
              <w:left w:val="single" w:sz="4" w:space="0" w:color="auto"/>
              <w:bottom w:val="single" w:sz="4" w:space="0" w:color="FFFFFF"/>
            </w:tcBorders>
            <w:shd w:val="clear" w:color="auto" w:fill="FFFFFF"/>
          </w:tcPr>
          <w:p w:rsidR="005E4E5D" w:rsidRPr="005E4E5D" w:rsidRDefault="005E4E5D" w:rsidP="005E4E5D">
            <w:pPr>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V prípade transpozície uveďte zoznam transponovaných predpisov:</w:t>
            </w:r>
          </w:p>
          <w:p w:rsidR="005E4E5D" w:rsidRPr="005E4E5D" w:rsidRDefault="005E4E5D" w:rsidP="005E4E5D">
            <w:pPr>
              <w:rPr>
                <w:rFonts w:ascii="Times New Roman" w:eastAsia="Times New Roman" w:hAnsi="Times New Roman" w:cs="Times New Roman"/>
                <w:sz w:val="20"/>
                <w:szCs w:val="20"/>
                <w:lang w:eastAsia="sk-SK"/>
              </w:rPr>
            </w:pPr>
          </w:p>
        </w:tc>
      </w:tr>
      <w:tr w:rsidR="005E4E5D" w:rsidRPr="005E4E5D"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5E4E5D" w:rsidRPr="005E4E5D" w:rsidRDefault="005E4E5D" w:rsidP="005E4E5D">
            <w:pPr>
              <w:spacing w:after="200" w:line="276" w:lineRule="auto"/>
              <w:ind w:left="142"/>
              <w:contextualSpacing/>
              <w:rPr>
                <w:rFonts w:ascii="Times New Roman" w:eastAsia="Calibri" w:hAnsi="Times New Roman" w:cs="Times New Roman"/>
                <w:b/>
              </w:rPr>
            </w:pPr>
            <w:r w:rsidRPr="005E4E5D">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5E4E5D" w:rsidRPr="005E4E5D" w:rsidRDefault="00053F48" w:rsidP="00053F48">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5.-16.</w:t>
            </w:r>
            <w:r w:rsidR="006D337C">
              <w:rPr>
                <w:rFonts w:ascii="Times New Roman" w:eastAsia="Times New Roman" w:hAnsi="Times New Roman" w:cs="Times New Roman"/>
                <w:i/>
                <w:sz w:val="20"/>
                <w:szCs w:val="20"/>
                <w:lang w:eastAsia="sk-SK"/>
              </w:rPr>
              <w:t xml:space="preserve"> august 2021</w:t>
            </w:r>
          </w:p>
        </w:tc>
      </w:tr>
      <w:tr w:rsidR="006D337C" w:rsidRPr="005E4E5D"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spacing w:after="200" w:line="276" w:lineRule="auto"/>
              <w:ind w:left="142"/>
              <w:contextualSpacing/>
              <w:rPr>
                <w:rFonts w:ascii="Times New Roman" w:eastAsia="Calibri" w:hAnsi="Times New Roman" w:cs="Times New Roman"/>
                <w:b/>
              </w:rPr>
            </w:pPr>
            <w:r w:rsidRPr="005E4E5D">
              <w:rPr>
                <w:rFonts w:ascii="Times New Roman" w:eastAsia="Calibri" w:hAnsi="Times New Roman" w:cs="Times New Roman"/>
                <w:b/>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6D337C" w:rsidRPr="005E4E5D" w:rsidRDefault="009A756F" w:rsidP="006D337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august </w:t>
            </w:r>
            <w:r w:rsidR="006D337C">
              <w:rPr>
                <w:rFonts w:ascii="Times New Roman" w:eastAsia="Times New Roman" w:hAnsi="Times New Roman" w:cs="Times New Roman"/>
                <w:i/>
                <w:sz w:val="20"/>
                <w:szCs w:val="20"/>
                <w:lang w:eastAsia="sk-SK"/>
              </w:rPr>
              <w:t>2021</w:t>
            </w:r>
          </w:p>
        </w:tc>
      </w:tr>
      <w:tr w:rsidR="006D337C" w:rsidRPr="005E4E5D"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spacing w:line="276" w:lineRule="auto"/>
              <w:ind w:left="142"/>
              <w:contextualSpacing/>
              <w:rPr>
                <w:rFonts w:ascii="Times New Roman" w:eastAsia="Calibri" w:hAnsi="Times New Roman" w:cs="Times New Roman"/>
                <w:b/>
              </w:rPr>
            </w:pPr>
            <w:r w:rsidRPr="005E4E5D">
              <w:rPr>
                <w:rFonts w:ascii="Times New Roman" w:eastAsia="Calibri" w:hAnsi="Times New Roman" w:cs="Times New Roman"/>
                <w:b/>
              </w:rPr>
              <w:t xml:space="preserve">Predpokladaný termín začiatku a ukončenia ZP** </w:t>
            </w:r>
          </w:p>
        </w:tc>
        <w:tc>
          <w:tcPr>
            <w:tcW w:w="3231" w:type="dxa"/>
            <w:gridSpan w:val="5"/>
            <w:tcBorders>
              <w:top w:val="single" w:sz="4" w:space="0" w:color="auto"/>
              <w:left w:val="single" w:sz="4" w:space="0" w:color="auto"/>
              <w:bottom w:val="single" w:sz="4" w:space="0" w:color="auto"/>
              <w:right w:val="single" w:sz="4" w:space="0" w:color="auto"/>
            </w:tcBorders>
          </w:tcPr>
          <w:p w:rsidR="006D337C" w:rsidRPr="005E4E5D" w:rsidRDefault="006D337C" w:rsidP="006D337C">
            <w:pPr>
              <w:rPr>
                <w:rFonts w:ascii="Times New Roman" w:eastAsia="Times New Roman" w:hAnsi="Times New Roman" w:cs="Times New Roman"/>
                <w:i/>
                <w:sz w:val="20"/>
                <w:szCs w:val="20"/>
                <w:lang w:eastAsia="sk-SK"/>
              </w:rPr>
            </w:pPr>
          </w:p>
        </w:tc>
      </w:tr>
      <w:tr w:rsidR="006D337C" w:rsidRPr="005E4E5D"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spacing w:after="200" w:line="276" w:lineRule="auto"/>
              <w:ind w:left="142"/>
              <w:contextualSpacing/>
              <w:jc w:val="both"/>
              <w:rPr>
                <w:rFonts w:ascii="Times New Roman" w:eastAsia="Calibri" w:hAnsi="Times New Roman" w:cs="Times New Roman"/>
                <w:b/>
              </w:rPr>
            </w:pPr>
            <w:r w:rsidRPr="005E4E5D">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6D337C" w:rsidRPr="005E4E5D" w:rsidRDefault="00211B1F" w:rsidP="006D337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december </w:t>
            </w:r>
            <w:r w:rsidR="006D337C">
              <w:rPr>
                <w:rFonts w:ascii="Times New Roman" w:eastAsia="Times New Roman" w:hAnsi="Times New Roman" w:cs="Times New Roman"/>
                <w:i/>
                <w:sz w:val="20"/>
                <w:szCs w:val="20"/>
                <w:lang w:eastAsia="sk-SK"/>
              </w:rPr>
              <w:t>2021</w:t>
            </w:r>
          </w:p>
        </w:tc>
      </w:tr>
      <w:tr w:rsidR="006D337C" w:rsidRPr="005E4E5D" w:rsidTr="000800FC">
        <w:tc>
          <w:tcPr>
            <w:tcW w:w="9180" w:type="dxa"/>
            <w:gridSpan w:val="11"/>
            <w:tcBorders>
              <w:top w:val="single" w:sz="4" w:space="0" w:color="auto"/>
              <w:left w:val="nil"/>
              <w:bottom w:val="single" w:sz="4" w:space="0" w:color="auto"/>
              <w:right w:val="nil"/>
            </w:tcBorders>
            <w:shd w:val="clear" w:color="auto" w:fill="FFFFFF"/>
          </w:tcPr>
          <w:p w:rsidR="006D337C" w:rsidRPr="005E4E5D" w:rsidRDefault="006D337C" w:rsidP="006D337C">
            <w:pPr>
              <w:rPr>
                <w:rFonts w:ascii="Times New Roman" w:eastAsia="Times New Roman" w:hAnsi="Times New Roman" w:cs="Times New Roman"/>
                <w:sz w:val="20"/>
                <w:szCs w:val="20"/>
                <w:lang w:eastAsia="sk-SK"/>
              </w:rPr>
            </w:pPr>
          </w:p>
        </w:tc>
      </w:tr>
      <w:tr w:rsidR="006D337C" w:rsidRPr="005E4E5D"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Definovanie problému</w:t>
            </w:r>
          </w:p>
        </w:tc>
      </w:tr>
      <w:tr w:rsidR="006D337C" w:rsidRPr="005E4E5D"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D337C" w:rsidRDefault="006D337C" w:rsidP="006D337C">
            <w:pPr>
              <w:jc w:val="both"/>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6D337C" w:rsidRDefault="006D337C" w:rsidP="006D337C">
            <w:pPr>
              <w:jc w:val="both"/>
              <w:rPr>
                <w:rFonts w:ascii="Times New Roman" w:eastAsia="Times New Roman" w:hAnsi="Times New Roman" w:cs="Times New Roman"/>
                <w:i/>
                <w:sz w:val="20"/>
                <w:szCs w:val="20"/>
                <w:lang w:eastAsia="sk-SK"/>
              </w:rPr>
            </w:pPr>
          </w:p>
          <w:p w:rsidR="006D337C" w:rsidRPr="004E68FF" w:rsidRDefault="006D337C" w:rsidP="006D337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Navrhovaná prírodná rezervácia (PR) Vydric</w:t>
            </w:r>
            <w:r w:rsidR="00B80F54">
              <w:rPr>
                <w:rFonts w:ascii="Times New Roman" w:eastAsia="Times New Roman" w:hAnsi="Times New Roman" w:cs="Times New Roman"/>
                <w:sz w:val="20"/>
                <w:szCs w:val="20"/>
                <w:lang w:eastAsia="sk-SK"/>
              </w:rPr>
              <w:t>a</w:t>
            </w:r>
            <w:r>
              <w:rPr>
                <w:rFonts w:ascii="Times New Roman" w:eastAsia="Times New Roman" w:hAnsi="Times New Roman" w:cs="Times New Roman"/>
                <w:sz w:val="20"/>
                <w:szCs w:val="20"/>
                <w:lang w:eastAsia="sk-SK"/>
              </w:rPr>
              <w:t xml:space="preserve"> </w:t>
            </w:r>
            <w:r w:rsidR="00D94F29">
              <w:rPr>
                <w:rFonts w:ascii="Times New Roman" w:eastAsia="Times New Roman" w:hAnsi="Times New Roman" w:cs="Times New Roman"/>
                <w:sz w:val="20"/>
                <w:szCs w:val="20"/>
                <w:lang w:eastAsia="sk-SK"/>
              </w:rPr>
              <w:t xml:space="preserve">a jej ochranné pásmo </w:t>
            </w:r>
            <w:r>
              <w:rPr>
                <w:rFonts w:ascii="Times New Roman" w:eastAsia="Times New Roman" w:hAnsi="Times New Roman" w:cs="Times New Roman"/>
                <w:sz w:val="20"/>
                <w:szCs w:val="20"/>
                <w:lang w:eastAsia="sk-SK"/>
              </w:rPr>
              <w:t xml:space="preserve">je už teraz súčasťou Chránenej krajinnej oblasti Malé Karpaty, v ktorej platí </w:t>
            </w:r>
            <w:r w:rsidRPr="004E68FF">
              <w:rPr>
                <w:rFonts w:ascii="Times New Roman" w:eastAsia="Times New Roman" w:hAnsi="Times New Roman" w:cs="Times New Roman"/>
                <w:sz w:val="20"/>
                <w:szCs w:val="20"/>
                <w:lang w:eastAsia="sk-SK"/>
              </w:rPr>
              <w:t>druhý stupeň ochrany podľa zákona č. 543/2002 Z. z. o ochrane prírody a krajiny  v znení neskorších predpisov</w:t>
            </w:r>
            <w:r w:rsidR="005E1FE7" w:rsidRPr="004E68FF">
              <w:rPr>
                <w:rFonts w:ascii="Times New Roman" w:eastAsia="Times New Roman" w:hAnsi="Times New Roman" w:cs="Times New Roman"/>
                <w:sz w:val="20"/>
                <w:szCs w:val="20"/>
                <w:lang w:eastAsia="sk-SK"/>
              </w:rPr>
              <w:t xml:space="preserve"> (ďalej len „zákon č. 543/2002 Z. z.“)</w:t>
            </w:r>
            <w:r w:rsidRPr="004E68FF">
              <w:rPr>
                <w:rFonts w:ascii="Times New Roman" w:eastAsia="Times New Roman" w:hAnsi="Times New Roman" w:cs="Times New Roman"/>
                <w:sz w:val="20"/>
                <w:szCs w:val="20"/>
                <w:lang w:eastAsia="sk-SK"/>
              </w:rPr>
              <w:t xml:space="preserve">. Je súčasťou bývalého Bratislavského lesoparku a vyhľadávaným miestom rekreácie obyvateľov Bratislavy. Súčasne je lokalitou s výnimočnými prírodnými hodnotami. Preto v súčinnosti s Magistrátom hlavného mesta SR Bratislava bol pripravený zámer na vyhlásenie PR </w:t>
            </w:r>
            <w:r w:rsidR="00B80F54">
              <w:rPr>
                <w:rFonts w:ascii="Times New Roman" w:eastAsia="Times New Roman" w:hAnsi="Times New Roman" w:cs="Times New Roman"/>
                <w:sz w:val="20"/>
                <w:szCs w:val="20"/>
                <w:lang w:eastAsia="sk-SK"/>
              </w:rPr>
              <w:t>Vydrica</w:t>
            </w:r>
            <w:r w:rsidRPr="004E68FF">
              <w:rPr>
                <w:rFonts w:ascii="Times New Roman" w:eastAsia="Times New Roman" w:hAnsi="Times New Roman" w:cs="Times New Roman"/>
                <w:sz w:val="20"/>
                <w:szCs w:val="20"/>
                <w:lang w:eastAsia="sk-SK"/>
              </w:rPr>
              <w:t xml:space="preserve">. Dôjde tým k zvýšeniu stupňa ochrany zo súčasného druhého stupňa ochrany a to vymedzením zóny A s piatym stupňom ochrany na lesných pozemkoch vo výmere </w:t>
            </w:r>
            <w:r w:rsidR="00211B1F" w:rsidRPr="00211B1F">
              <w:rPr>
                <w:rFonts w:ascii="Times New Roman" w:eastAsia="Times New Roman" w:hAnsi="Times New Roman" w:cs="Times New Roman"/>
                <w:sz w:val="20"/>
                <w:szCs w:val="20"/>
                <w:lang w:eastAsia="sk-SK"/>
              </w:rPr>
              <w:t xml:space="preserve">450,31 </w:t>
            </w:r>
            <w:r w:rsidRPr="004E68FF">
              <w:rPr>
                <w:rFonts w:ascii="Times New Roman" w:eastAsia="Times New Roman" w:hAnsi="Times New Roman" w:cs="Times New Roman"/>
                <w:sz w:val="20"/>
                <w:szCs w:val="20"/>
                <w:lang w:eastAsia="sk-SK"/>
              </w:rPr>
              <w:t xml:space="preserve">ha, a zóny B so štvrtým stupňom ochrany prevažne na lesných pozemkoch vo výmere </w:t>
            </w:r>
            <w:r w:rsidR="00211B1F" w:rsidRPr="00211B1F">
              <w:rPr>
                <w:rFonts w:ascii="Times New Roman" w:eastAsia="Times New Roman" w:hAnsi="Times New Roman" w:cs="Times New Roman"/>
                <w:sz w:val="20"/>
                <w:szCs w:val="20"/>
                <w:lang w:eastAsia="sk-SK"/>
              </w:rPr>
              <w:t xml:space="preserve">33,18 </w:t>
            </w:r>
            <w:r w:rsidR="00211B1F">
              <w:rPr>
                <w:rFonts w:ascii="Times New Roman" w:eastAsia="Times New Roman" w:hAnsi="Times New Roman" w:cs="Times New Roman"/>
                <w:sz w:val="20"/>
                <w:szCs w:val="20"/>
                <w:lang w:eastAsia="sk-SK"/>
              </w:rPr>
              <w:t>ha</w:t>
            </w:r>
            <w:r w:rsidRPr="004E68FF">
              <w:rPr>
                <w:rFonts w:ascii="Times New Roman" w:eastAsia="Times New Roman" w:hAnsi="Times New Roman" w:cs="Times New Roman"/>
                <w:sz w:val="20"/>
                <w:szCs w:val="20"/>
                <w:lang w:eastAsia="sk-SK"/>
              </w:rPr>
              <w:t xml:space="preserve">. </w:t>
            </w:r>
            <w:r w:rsidR="00D94F29">
              <w:rPr>
                <w:rFonts w:ascii="Times New Roman" w:eastAsia="Times New Roman" w:hAnsi="Times New Roman" w:cs="Times New Roman"/>
                <w:sz w:val="20"/>
                <w:szCs w:val="20"/>
                <w:lang w:eastAsia="sk-SK"/>
              </w:rPr>
              <w:t>V ochrannom pásme PR Vydrica bude na výmere 97,75 ha platiť štvrtý stupeň ochrany.</w:t>
            </w:r>
          </w:p>
          <w:p w:rsidR="005E1FE7" w:rsidRDefault="006D337C" w:rsidP="006D337C">
            <w:pPr>
              <w:jc w:val="both"/>
              <w:rPr>
                <w:rFonts w:ascii="Times New Roman" w:eastAsia="Times New Roman" w:hAnsi="Times New Roman" w:cs="Times New Roman"/>
                <w:sz w:val="20"/>
                <w:szCs w:val="20"/>
                <w:lang w:eastAsia="sk-SK"/>
              </w:rPr>
            </w:pPr>
            <w:r w:rsidRPr="004E68FF">
              <w:rPr>
                <w:rFonts w:ascii="Times New Roman" w:eastAsia="Times New Roman" w:hAnsi="Times New Roman" w:cs="Times New Roman"/>
                <w:sz w:val="20"/>
                <w:szCs w:val="20"/>
                <w:lang w:eastAsia="sk-SK"/>
              </w:rPr>
              <w:t xml:space="preserve">Predmetom ochrany PR </w:t>
            </w:r>
            <w:r w:rsidR="00B80F54">
              <w:rPr>
                <w:rFonts w:ascii="Times New Roman" w:eastAsia="Times New Roman" w:hAnsi="Times New Roman" w:cs="Times New Roman"/>
                <w:sz w:val="20"/>
                <w:szCs w:val="20"/>
                <w:lang w:eastAsia="sk-SK"/>
              </w:rPr>
              <w:t>Vydrica</w:t>
            </w:r>
            <w:r w:rsidRPr="004E68FF">
              <w:rPr>
                <w:rFonts w:ascii="Times New Roman" w:eastAsia="Times New Roman" w:hAnsi="Times New Roman" w:cs="Times New Roman"/>
                <w:sz w:val="20"/>
                <w:szCs w:val="20"/>
                <w:lang w:eastAsia="sk-SK"/>
              </w:rPr>
              <w:t xml:space="preserve"> je prioritný biotop európskeho významu, dv</w:t>
            </w:r>
            <w:r w:rsidR="005E1FE7" w:rsidRPr="004E68FF">
              <w:rPr>
                <w:rFonts w:ascii="Times New Roman" w:eastAsia="Times New Roman" w:hAnsi="Times New Roman" w:cs="Times New Roman"/>
                <w:sz w:val="20"/>
                <w:szCs w:val="20"/>
                <w:lang w:eastAsia="sk-SK"/>
              </w:rPr>
              <w:t>a</w:t>
            </w:r>
            <w:r w:rsidRPr="004E68FF">
              <w:rPr>
                <w:rFonts w:ascii="Times New Roman" w:eastAsia="Times New Roman" w:hAnsi="Times New Roman" w:cs="Times New Roman"/>
                <w:sz w:val="20"/>
                <w:szCs w:val="20"/>
                <w:lang w:eastAsia="sk-SK"/>
              </w:rPr>
              <w:t xml:space="preserve"> biotopy európskeho významu, biotop národného významu, </w:t>
            </w:r>
            <w:r w:rsidR="00784ADC">
              <w:rPr>
                <w:rFonts w:ascii="Times New Roman" w:eastAsia="Times New Roman" w:hAnsi="Times New Roman" w:cs="Times New Roman"/>
                <w:sz w:val="20"/>
                <w:szCs w:val="20"/>
                <w:lang w:eastAsia="sk-SK"/>
              </w:rPr>
              <w:t xml:space="preserve">dva </w:t>
            </w:r>
            <w:r w:rsidRPr="004E68FF">
              <w:rPr>
                <w:rFonts w:ascii="Times New Roman" w:eastAsia="Times New Roman" w:hAnsi="Times New Roman" w:cs="Times New Roman"/>
                <w:sz w:val="20"/>
                <w:szCs w:val="20"/>
                <w:lang w:eastAsia="sk-SK"/>
              </w:rPr>
              <w:t>biotop</w:t>
            </w:r>
            <w:r w:rsidR="00784ADC">
              <w:rPr>
                <w:rFonts w:ascii="Times New Roman" w:eastAsia="Times New Roman" w:hAnsi="Times New Roman" w:cs="Times New Roman"/>
                <w:sz w:val="20"/>
                <w:szCs w:val="20"/>
                <w:lang w:eastAsia="sk-SK"/>
              </w:rPr>
              <w:t>y</w:t>
            </w:r>
            <w:r w:rsidRPr="004E68FF">
              <w:rPr>
                <w:rFonts w:ascii="Times New Roman" w:eastAsia="Times New Roman" w:hAnsi="Times New Roman" w:cs="Times New Roman"/>
                <w:sz w:val="20"/>
                <w:szCs w:val="20"/>
                <w:lang w:eastAsia="sk-SK"/>
              </w:rPr>
              <w:t xml:space="preserve"> </w:t>
            </w:r>
            <w:r w:rsidR="006C4D07" w:rsidRPr="004E68FF">
              <w:rPr>
                <w:rFonts w:ascii="Times New Roman" w:eastAsia="Times New Roman" w:hAnsi="Times New Roman" w:cs="Times New Roman"/>
                <w:sz w:val="20"/>
                <w:szCs w:val="20"/>
                <w:lang w:eastAsia="sk-SK"/>
              </w:rPr>
              <w:t>prioritn</w:t>
            </w:r>
            <w:r w:rsidR="006C4D07">
              <w:rPr>
                <w:rFonts w:ascii="Times New Roman" w:eastAsia="Times New Roman" w:hAnsi="Times New Roman" w:cs="Times New Roman"/>
                <w:sz w:val="20"/>
                <w:szCs w:val="20"/>
                <w:lang w:eastAsia="sk-SK"/>
              </w:rPr>
              <w:t>ých</w:t>
            </w:r>
            <w:r w:rsidR="006C4D07" w:rsidRPr="004E68FF">
              <w:rPr>
                <w:rFonts w:ascii="Times New Roman" w:eastAsia="Times New Roman" w:hAnsi="Times New Roman" w:cs="Times New Roman"/>
                <w:sz w:val="20"/>
                <w:szCs w:val="20"/>
                <w:lang w:eastAsia="sk-SK"/>
              </w:rPr>
              <w:t xml:space="preserve"> </w:t>
            </w:r>
            <w:r w:rsidRPr="004E68FF">
              <w:rPr>
                <w:rFonts w:ascii="Times New Roman" w:eastAsia="Times New Roman" w:hAnsi="Times New Roman" w:cs="Times New Roman"/>
                <w:sz w:val="20"/>
                <w:szCs w:val="20"/>
                <w:lang w:eastAsia="sk-SK"/>
              </w:rPr>
              <w:t>druh</w:t>
            </w:r>
            <w:r w:rsidR="00784ADC">
              <w:rPr>
                <w:rFonts w:ascii="Times New Roman" w:eastAsia="Times New Roman" w:hAnsi="Times New Roman" w:cs="Times New Roman"/>
                <w:sz w:val="20"/>
                <w:szCs w:val="20"/>
                <w:lang w:eastAsia="sk-SK"/>
              </w:rPr>
              <w:t>ov</w:t>
            </w:r>
            <w:r w:rsidRPr="004E68FF">
              <w:rPr>
                <w:rFonts w:ascii="Times New Roman" w:eastAsia="Times New Roman" w:hAnsi="Times New Roman" w:cs="Times New Roman"/>
                <w:sz w:val="20"/>
                <w:szCs w:val="20"/>
                <w:lang w:eastAsia="sk-SK"/>
              </w:rPr>
              <w:t xml:space="preserve"> živočích</w:t>
            </w:r>
            <w:r w:rsidR="00784ADC">
              <w:rPr>
                <w:rFonts w:ascii="Times New Roman" w:eastAsia="Times New Roman" w:hAnsi="Times New Roman" w:cs="Times New Roman"/>
                <w:sz w:val="20"/>
                <w:szCs w:val="20"/>
                <w:lang w:eastAsia="sk-SK"/>
              </w:rPr>
              <w:t>ov</w:t>
            </w:r>
            <w:r w:rsidRPr="004E68FF">
              <w:rPr>
                <w:rFonts w:ascii="Times New Roman" w:eastAsia="Times New Roman" w:hAnsi="Times New Roman" w:cs="Times New Roman"/>
                <w:sz w:val="20"/>
                <w:szCs w:val="20"/>
                <w:lang w:eastAsia="sk-SK"/>
              </w:rPr>
              <w:t xml:space="preserve"> európskeho významu a </w:t>
            </w:r>
            <w:r w:rsidR="00784ADC">
              <w:rPr>
                <w:rFonts w:ascii="Times New Roman" w:eastAsia="Times New Roman" w:hAnsi="Times New Roman" w:cs="Times New Roman"/>
                <w:sz w:val="20"/>
                <w:szCs w:val="20"/>
                <w:lang w:eastAsia="sk-SK"/>
              </w:rPr>
              <w:t>dva</w:t>
            </w:r>
            <w:r w:rsidRPr="004E68FF">
              <w:rPr>
                <w:rFonts w:ascii="Times New Roman" w:eastAsia="Times New Roman" w:hAnsi="Times New Roman" w:cs="Times New Roman"/>
                <w:sz w:val="20"/>
                <w:szCs w:val="20"/>
                <w:lang w:eastAsia="sk-SK"/>
              </w:rPr>
              <w:t xml:space="preserve"> biotopy druhov živočíchov európskeho významu. Účelom vyhlásenia PR je aj zabezpečenie ochrany prirodzených procesov a umožnenie prirodzeného vývoja prírodných spoločenstiev nachádzajúcich sa na tomto území. </w:t>
            </w:r>
            <w:r w:rsidR="005E1FE7" w:rsidRPr="004E68FF">
              <w:rPr>
                <w:rFonts w:ascii="Times New Roman" w:eastAsia="Times New Roman" w:hAnsi="Times New Roman" w:cs="Times New Roman"/>
                <w:sz w:val="20"/>
                <w:szCs w:val="20"/>
                <w:lang w:eastAsia="sk-SK"/>
              </w:rPr>
              <w:t>Vzhľadom na súčasné využívanie územie bude prostredníctvom</w:t>
            </w:r>
            <w:r w:rsidR="005E1FE7">
              <w:rPr>
                <w:rFonts w:ascii="Times New Roman" w:eastAsia="Times New Roman" w:hAnsi="Times New Roman" w:cs="Times New Roman"/>
                <w:sz w:val="20"/>
                <w:szCs w:val="20"/>
                <w:lang w:eastAsia="sk-SK"/>
              </w:rPr>
              <w:t xml:space="preserve"> vyhradených miest umožnený vstup návštevníkov, pričom tieto miesta vyhradí Okresný úrad v sídle kraja Bratislava.</w:t>
            </w:r>
          </w:p>
          <w:p w:rsidR="006D337C" w:rsidRPr="005E4E5D" w:rsidRDefault="006D337C" w:rsidP="006D337C">
            <w:pPr>
              <w:jc w:val="both"/>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xml:space="preserve">Dôvodom vyhlásenia PR </w:t>
            </w:r>
            <w:r w:rsidR="00B80F54">
              <w:rPr>
                <w:rFonts w:ascii="Times New Roman" w:eastAsia="Times New Roman" w:hAnsi="Times New Roman" w:cs="Times New Roman"/>
                <w:sz w:val="20"/>
                <w:szCs w:val="20"/>
                <w:lang w:eastAsia="sk-SK"/>
              </w:rPr>
              <w:t>Vydrica</w:t>
            </w:r>
            <w:r w:rsidRPr="005E4E5D">
              <w:rPr>
                <w:rFonts w:ascii="Times New Roman" w:eastAsia="Times New Roman" w:hAnsi="Times New Roman" w:cs="Times New Roman"/>
                <w:sz w:val="20"/>
                <w:szCs w:val="20"/>
                <w:lang w:eastAsia="sk-SK"/>
              </w:rPr>
              <w:t xml:space="preserve"> je aj formálne oznámenie Európskej komisie v rámci konania o porušení zmlúv č. 2019/2141, ktoré sa týka nedostatočného vyhlasovania lokalít európskeho významu a schvaľovania programov starostlivosti.</w:t>
            </w:r>
          </w:p>
          <w:p w:rsidR="006D337C" w:rsidRPr="005E4E5D" w:rsidRDefault="006D337C" w:rsidP="006D337C">
            <w:pPr>
              <w:rPr>
                <w:rFonts w:ascii="Times New Roman" w:eastAsia="Times New Roman" w:hAnsi="Times New Roman" w:cs="Times New Roman"/>
                <w:b/>
                <w:sz w:val="20"/>
                <w:szCs w:val="20"/>
                <w:lang w:eastAsia="sk-SK"/>
              </w:rPr>
            </w:pPr>
          </w:p>
        </w:tc>
      </w:tr>
      <w:tr w:rsidR="006D337C" w:rsidRPr="005E4E5D"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Ciele a výsledný stav</w:t>
            </w:r>
          </w:p>
        </w:tc>
      </w:tr>
      <w:tr w:rsidR="006D337C" w:rsidRPr="005E4E5D"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6D337C" w:rsidRDefault="006D337C" w:rsidP="006D337C">
            <w:pPr>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 xml:space="preserve">Uveďte hlavné ciele predkladaného materiálu (aký výsledný stav má byť prijatím materiálu dosiahnutý, pričom dosiahnutý stav musí byť odlišný od stavu popísaného v bode 2. Definovanie problému). </w:t>
            </w:r>
          </w:p>
          <w:p w:rsidR="006D337C" w:rsidRDefault="006D337C" w:rsidP="006D337C">
            <w:pPr>
              <w:rPr>
                <w:rFonts w:ascii="Times New Roman" w:eastAsia="Times New Roman" w:hAnsi="Times New Roman" w:cs="Times New Roman"/>
                <w:sz w:val="20"/>
                <w:szCs w:val="20"/>
                <w:lang w:eastAsia="sk-SK"/>
              </w:rPr>
            </w:pPr>
          </w:p>
          <w:p w:rsidR="006D337C" w:rsidRDefault="006D337C" w:rsidP="006D337C">
            <w:pPr>
              <w:jc w:val="both"/>
              <w:rPr>
                <w:rFonts w:ascii="Times New Roman" w:eastAsia="Times New Roman" w:hAnsi="Times New Roman" w:cs="Times New Roman"/>
                <w:sz w:val="20"/>
                <w:szCs w:val="20"/>
                <w:lang w:eastAsia="sk-SK"/>
              </w:rPr>
            </w:pPr>
            <w:r w:rsidRPr="004E68FF">
              <w:rPr>
                <w:rFonts w:ascii="Times New Roman" w:eastAsia="Times New Roman" w:hAnsi="Times New Roman" w:cs="Times New Roman"/>
                <w:sz w:val="20"/>
                <w:szCs w:val="20"/>
                <w:lang w:eastAsia="sk-SK"/>
              </w:rPr>
              <w:t xml:space="preserve">Účelom vyhlásenia </w:t>
            </w:r>
            <w:r w:rsidR="005E1FE7" w:rsidRPr="004E68FF">
              <w:rPr>
                <w:rFonts w:ascii="Times New Roman" w:eastAsia="Times New Roman" w:hAnsi="Times New Roman" w:cs="Times New Roman"/>
                <w:sz w:val="20"/>
                <w:szCs w:val="20"/>
                <w:lang w:eastAsia="sk-SK"/>
              </w:rPr>
              <w:t xml:space="preserve">PR </w:t>
            </w:r>
            <w:r w:rsidR="00B80F54">
              <w:rPr>
                <w:rFonts w:ascii="Times New Roman" w:eastAsia="Times New Roman" w:hAnsi="Times New Roman" w:cs="Times New Roman"/>
                <w:sz w:val="20"/>
                <w:szCs w:val="20"/>
                <w:lang w:eastAsia="sk-SK"/>
              </w:rPr>
              <w:t>Vydrica</w:t>
            </w:r>
            <w:r w:rsidRPr="004E68FF">
              <w:rPr>
                <w:rFonts w:ascii="Times New Roman" w:eastAsia="Times New Roman" w:hAnsi="Times New Roman" w:cs="Times New Roman"/>
                <w:sz w:val="20"/>
                <w:szCs w:val="20"/>
                <w:lang w:eastAsia="sk-SK"/>
              </w:rPr>
              <w:t xml:space="preserve"> je zabezpečenie ochrany prirodzených procesov a umožnenie prirodzeného vývoja prírodných spoločenstiev nachádzajúcich sa na jej území, ako aj zabezpečenie priaznivého stavu predmetov ochrany prírodnej rezervácie</w:t>
            </w:r>
            <w:r w:rsidRPr="005E4E5D">
              <w:rPr>
                <w:rFonts w:ascii="Times New Roman" w:eastAsia="Times New Roman" w:hAnsi="Times New Roman" w:cs="Times New Roman"/>
                <w:sz w:val="20"/>
                <w:szCs w:val="20"/>
                <w:lang w:eastAsia="sk-SK"/>
              </w:rPr>
              <w:t>, ktorými sú biotopy európskeho a národného významu.</w:t>
            </w:r>
            <w:r w:rsidR="005E1FE7">
              <w:rPr>
                <w:rFonts w:ascii="Times New Roman" w:eastAsia="Times New Roman" w:hAnsi="Times New Roman" w:cs="Times New Roman"/>
                <w:sz w:val="20"/>
                <w:szCs w:val="20"/>
                <w:lang w:eastAsia="sk-SK"/>
              </w:rPr>
              <w:t xml:space="preserve"> Súčasne bude umožnené využívanie územia na rekreáciu podľa podmienok, ako to umožňuje zákon č. 543/2002 Z. z.</w:t>
            </w:r>
          </w:p>
          <w:p w:rsidR="006D337C" w:rsidRDefault="006D337C" w:rsidP="006D337C">
            <w:pPr>
              <w:jc w:val="both"/>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Ciele ochrany PR Vydric</w:t>
            </w:r>
            <w:r w:rsidR="00B80F54">
              <w:rPr>
                <w:rFonts w:ascii="Times New Roman" w:eastAsia="Times New Roman" w:hAnsi="Times New Roman" w:cs="Times New Roman"/>
                <w:sz w:val="20"/>
                <w:szCs w:val="20"/>
                <w:lang w:eastAsia="sk-SK"/>
              </w:rPr>
              <w:t>a</w:t>
            </w:r>
            <w:r w:rsidRPr="005E4E5D">
              <w:rPr>
                <w:rFonts w:ascii="Times New Roman" w:eastAsia="Times New Roman" w:hAnsi="Times New Roman" w:cs="Times New Roman"/>
                <w:sz w:val="20"/>
                <w:szCs w:val="20"/>
                <w:lang w:eastAsia="sk-SK"/>
              </w:rPr>
              <w:t xml:space="preserve"> sú uvedené v projekte ochrany spracovanom ako podklad na vyhlásenie chráneného územia. Uvedený projekt ochrany je  zverejnený na webovom sídle Štátnej ochrany prírody Slovenskej republiky na adrese </w:t>
            </w:r>
            <w:hyperlink r:id="rId9" w:history="1">
              <w:r w:rsidR="00D03C78" w:rsidRPr="002517E1">
                <w:rPr>
                  <w:rStyle w:val="Hypertextovprepojenie"/>
                  <w:rFonts w:ascii="Times New Roman" w:eastAsia="Times New Roman" w:hAnsi="Times New Roman" w:cs="Times New Roman"/>
                  <w:sz w:val="20"/>
                  <w:szCs w:val="20"/>
                  <w:lang w:eastAsia="sk-SK"/>
                </w:rPr>
                <w:t>http://www.sopsr.sk/prpramenevydrice/</w:t>
              </w:r>
            </w:hyperlink>
            <w:r w:rsidRPr="005E4E5D">
              <w:rPr>
                <w:rFonts w:ascii="Times New Roman" w:eastAsia="Times New Roman" w:hAnsi="Times New Roman" w:cs="Times New Roman"/>
                <w:sz w:val="20"/>
                <w:szCs w:val="20"/>
                <w:lang w:eastAsia="sk-SK"/>
              </w:rPr>
              <w:t>.</w:t>
            </w:r>
          </w:p>
          <w:p w:rsidR="006D337C" w:rsidRPr="005E4E5D" w:rsidRDefault="006D337C" w:rsidP="006D337C">
            <w:pPr>
              <w:rPr>
                <w:rFonts w:ascii="Times New Roman" w:eastAsia="Times New Roman" w:hAnsi="Times New Roman" w:cs="Times New Roman"/>
                <w:sz w:val="20"/>
                <w:szCs w:val="20"/>
                <w:lang w:eastAsia="sk-SK"/>
              </w:rPr>
            </w:pPr>
          </w:p>
        </w:tc>
      </w:tr>
      <w:tr w:rsidR="006D337C" w:rsidRPr="005E4E5D"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Dotknuté subjekty</w:t>
            </w:r>
          </w:p>
        </w:tc>
      </w:tr>
      <w:tr w:rsidR="006D337C" w:rsidRPr="005E4E5D"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i/>
                <w:sz w:val="20"/>
                <w:szCs w:val="20"/>
                <w:lang w:eastAsia="sk-SK"/>
              </w:rPr>
              <w:lastRenderedPageBreak/>
              <w:t xml:space="preserve">Uveďte subjekty, ktorých sa zmeny predkladaného materiálu dotknú priamo aj nepriamo: </w:t>
            </w:r>
          </w:p>
          <w:p w:rsidR="006D337C" w:rsidRDefault="006D337C" w:rsidP="006D337C">
            <w:pPr>
              <w:rPr>
                <w:rFonts w:ascii="Times New Roman" w:eastAsia="Times New Roman" w:hAnsi="Times New Roman" w:cs="Times New Roman"/>
                <w:i/>
                <w:sz w:val="20"/>
                <w:szCs w:val="20"/>
                <w:lang w:eastAsia="sk-SK"/>
              </w:rPr>
            </w:pPr>
          </w:p>
          <w:p w:rsidR="006D337C" w:rsidRPr="00AB3F77" w:rsidRDefault="006D337C" w:rsidP="006D337C">
            <w:pPr>
              <w:rPr>
                <w:rFonts w:ascii="Times New Roman" w:eastAsia="Times New Roman" w:hAnsi="Times New Roman" w:cs="Times New Roman"/>
                <w:sz w:val="20"/>
                <w:szCs w:val="20"/>
                <w:lang w:eastAsia="sk-SK"/>
              </w:rPr>
            </w:pPr>
            <w:r w:rsidRPr="00AB3F77">
              <w:rPr>
                <w:rFonts w:ascii="Times New Roman" w:eastAsia="Times New Roman" w:hAnsi="Times New Roman" w:cs="Times New Roman"/>
                <w:sz w:val="20"/>
                <w:szCs w:val="20"/>
                <w:lang w:eastAsia="sk-SK"/>
              </w:rPr>
              <w:t>Hlavné mesto SR Bratislava</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Lesy SR š.p.</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Mesto Svätý Jur</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 xml:space="preserve">Mestský úrad Bratislava </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Rača</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 xml:space="preserve">Mestský úrad Bratislava </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Nové Mesto</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 xml:space="preserve">Mestský úrad Bratislava </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Záhorská Bystrica</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Mestské lesy v</w:t>
            </w:r>
            <w:r>
              <w:rPr>
                <w:rFonts w:ascii="Times New Roman" w:eastAsia="Times New Roman" w:hAnsi="Times New Roman" w:cs="Times New Roman"/>
                <w:sz w:val="20"/>
                <w:szCs w:val="20"/>
                <w:lang w:eastAsia="sk-SK"/>
              </w:rPr>
              <w:t> </w:t>
            </w:r>
            <w:r w:rsidRPr="00AB3F77">
              <w:rPr>
                <w:rFonts w:ascii="Times New Roman" w:eastAsia="Times New Roman" w:hAnsi="Times New Roman" w:cs="Times New Roman"/>
                <w:sz w:val="20"/>
                <w:szCs w:val="20"/>
                <w:lang w:eastAsia="sk-SK"/>
              </w:rPr>
              <w:t>Bratislave</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Okresný úrad Bratislava</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Okresný úrad Pezinok</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Mestská organizácia Slovenského poľovníckeho zväzu Bratislava</w:t>
            </w:r>
            <w:r>
              <w:rPr>
                <w:rFonts w:ascii="Times New Roman" w:eastAsia="Times New Roman" w:hAnsi="Times New Roman" w:cs="Times New Roman"/>
                <w:sz w:val="20"/>
                <w:szCs w:val="20"/>
                <w:lang w:eastAsia="sk-SK"/>
              </w:rPr>
              <w:t xml:space="preserve">, </w:t>
            </w:r>
            <w:r w:rsidRPr="00AB3F77">
              <w:rPr>
                <w:rFonts w:ascii="Times New Roman" w:eastAsia="Times New Roman" w:hAnsi="Times New Roman" w:cs="Times New Roman"/>
                <w:sz w:val="20"/>
                <w:szCs w:val="20"/>
                <w:lang w:eastAsia="sk-SK"/>
              </w:rPr>
              <w:t>Bratislavský samosprávny kraj</w:t>
            </w:r>
            <w:r w:rsidR="005E1FE7">
              <w:rPr>
                <w:rFonts w:ascii="Times New Roman" w:eastAsia="Times New Roman" w:hAnsi="Times New Roman" w:cs="Times New Roman"/>
                <w:sz w:val="20"/>
                <w:szCs w:val="20"/>
                <w:lang w:eastAsia="sk-SK"/>
              </w:rPr>
              <w:t>.</w:t>
            </w:r>
          </w:p>
        </w:tc>
      </w:tr>
      <w:tr w:rsidR="006D337C" w:rsidRPr="005E4E5D"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Alternatívne riešenia</w:t>
            </w:r>
          </w:p>
        </w:tc>
      </w:tr>
      <w:tr w:rsidR="006D337C" w:rsidRPr="005E4E5D"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6D337C" w:rsidRPr="005E4E5D" w:rsidRDefault="006D337C" w:rsidP="006D337C">
            <w:pPr>
              <w:jc w:val="both"/>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6D337C" w:rsidRDefault="006D337C" w:rsidP="006D337C">
            <w:pPr>
              <w:rPr>
                <w:rFonts w:ascii="Times New Roman" w:eastAsia="Times New Roman" w:hAnsi="Times New Roman" w:cs="Times New Roman"/>
                <w:i/>
                <w:sz w:val="20"/>
                <w:szCs w:val="20"/>
                <w:lang w:eastAsia="sk-SK"/>
              </w:rPr>
            </w:pPr>
          </w:p>
          <w:p w:rsidR="006D337C" w:rsidRPr="005D68B9" w:rsidRDefault="006D337C" w:rsidP="000C264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Vyhlásenie územia za </w:t>
            </w:r>
            <w:r w:rsidR="005E1FE7">
              <w:rPr>
                <w:rFonts w:ascii="Times New Roman" w:eastAsia="Times New Roman" w:hAnsi="Times New Roman" w:cs="Times New Roman"/>
                <w:sz w:val="20"/>
                <w:szCs w:val="20"/>
                <w:lang w:eastAsia="sk-SK"/>
              </w:rPr>
              <w:t xml:space="preserve">PR </w:t>
            </w:r>
            <w:r>
              <w:rPr>
                <w:rFonts w:ascii="Times New Roman" w:eastAsia="Times New Roman" w:hAnsi="Times New Roman" w:cs="Times New Roman"/>
                <w:sz w:val="20"/>
                <w:szCs w:val="20"/>
                <w:lang w:eastAsia="sk-SK"/>
              </w:rPr>
              <w:t xml:space="preserve">podľa zákona č. 543/2002 Z. z. zabezpečí </w:t>
            </w:r>
            <w:r w:rsidR="005E1FE7">
              <w:rPr>
                <w:rFonts w:ascii="Times New Roman" w:eastAsia="Times New Roman" w:hAnsi="Times New Roman" w:cs="Times New Roman"/>
                <w:sz w:val="20"/>
                <w:szCs w:val="20"/>
                <w:lang w:eastAsia="sk-SK"/>
              </w:rPr>
              <w:t xml:space="preserve">prostredníctvom vyššieho stupňa </w:t>
            </w:r>
            <w:r w:rsidRPr="005E4E5D">
              <w:rPr>
                <w:rFonts w:ascii="Times New Roman" w:eastAsia="Times New Roman" w:hAnsi="Times New Roman" w:cs="Times New Roman"/>
                <w:sz w:val="20"/>
                <w:szCs w:val="20"/>
                <w:lang w:eastAsia="sk-SK"/>
              </w:rPr>
              <w:t>ochr</w:t>
            </w:r>
            <w:r>
              <w:rPr>
                <w:rFonts w:ascii="Times New Roman" w:eastAsia="Times New Roman" w:hAnsi="Times New Roman" w:cs="Times New Roman"/>
                <w:sz w:val="20"/>
                <w:szCs w:val="20"/>
                <w:lang w:eastAsia="sk-SK"/>
              </w:rPr>
              <w:t>an</w:t>
            </w:r>
            <w:r w:rsidR="005E1FE7">
              <w:rPr>
                <w:rFonts w:ascii="Times New Roman" w:eastAsia="Times New Roman" w:hAnsi="Times New Roman" w:cs="Times New Roman"/>
                <w:sz w:val="20"/>
                <w:szCs w:val="20"/>
                <w:lang w:eastAsia="sk-SK"/>
              </w:rPr>
              <w:t xml:space="preserve">y </w:t>
            </w:r>
            <w:r w:rsidR="005E1FE7" w:rsidRPr="00114761">
              <w:rPr>
                <w:rFonts w:ascii="Times New Roman" w:eastAsia="Times New Roman" w:hAnsi="Times New Roman" w:cs="Times New Roman"/>
                <w:sz w:val="20"/>
                <w:szCs w:val="20"/>
                <w:lang w:eastAsia="sk-SK"/>
              </w:rPr>
              <w:t xml:space="preserve">zachovanie </w:t>
            </w:r>
            <w:r w:rsidRPr="00114761">
              <w:rPr>
                <w:rFonts w:ascii="Times New Roman" w:eastAsia="Times New Roman" w:hAnsi="Times New Roman" w:cs="Times New Roman"/>
                <w:sz w:val="20"/>
                <w:szCs w:val="20"/>
                <w:lang w:eastAsia="sk-SK"/>
              </w:rPr>
              <w:t>prirodzených procesov, umožní prirodzený vývoj prírodných spoločenstiev nachádzajúcich sa na tomto území a zabezpečí</w:t>
            </w:r>
            <w:r>
              <w:rPr>
                <w:rFonts w:ascii="Times New Roman" w:eastAsia="Times New Roman" w:hAnsi="Times New Roman" w:cs="Times New Roman"/>
                <w:sz w:val="20"/>
                <w:szCs w:val="20"/>
                <w:lang w:eastAsia="sk-SK"/>
              </w:rPr>
              <w:t xml:space="preserve"> priaznivý stav</w:t>
            </w:r>
            <w:r w:rsidRPr="005E4E5D">
              <w:rPr>
                <w:rFonts w:ascii="Times New Roman" w:eastAsia="Times New Roman" w:hAnsi="Times New Roman" w:cs="Times New Roman"/>
                <w:sz w:val="20"/>
                <w:szCs w:val="20"/>
                <w:lang w:eastAsia="sk-SK"/>
              </w:rPr>
              <w:t xml:space="preserve"> predmetov ochrany </w:t>
            </w:r>
            <w:r w:rsidR="005E1FE7">
              <w:rPr>
                <w:rFonts w:ascii="Times New Roman" w:eastAsia="Times New Roman" w:hAnsi="Times New Roman" w:cs="Times New Roman"/>
                <w:sz w:val="20"/>
                <w:szCs w:val="20"/>
                <w:lang w:eastAsia="sk-SK"/>
              </w:rPr>
              <w:t xml:space="preserve">navrhovanej PR </w:t>
            </w:r>
            <w:r w:rsidR="00B80F54">
              <w:rPr>
                <w:rFonts w:ascii="Times New Roman" w:eastAsia="Times New Roman" w:hAnsi="Times New Roman" w:cs="Times New Roman"/>
                <w:sz w:val="20"/>
                <w:szCs w:val="20"/>
                <w:lang w:eastAsia="sk-SK"/>
              </w:rPr>
              <w:t>Vydrica</w:t>
            </w:r>
            <w:r w:rsidRPr="005E4E5D">
              <w:rPr>
                <w:rFonts w:ascii="Times New Roman" w:eastAsia="Times New Roman" w:hAnsi="Times New Roman" w:cs="Times New Roman"/>
                <w:sz w:val="20"/>
                <w:szCs w:val="20"/>
                <w:lang w:eastAsia="sk-SK"/>
              </w:rPr>
              <w:t>, ktorými sú biotopy európskeho a národného významu</w:t>
            </w:r>
            <w:r>
              <w:rPr>
                <w:rFonts w:ascii="Times New Roman" w:eastAsia="Times New Roman" w:hAnsi="Times New Roman" w:cs="Times New Roman"/>
                <w:sz w:val="20"/>
                <w:szCs w:val="20"/>
                <w:lang w:eastAsia="sk-SK"/>
              </w:rPr>
              <w:t>. Uvedené ciele možno dosiahnuť len dodržiavaním ustanovení územnej ochrany definovanými zákonom č. 543/2002 Z. z.</w:t>
            </w:r>
          </w:p>
          <w:p w:rsidR="006D337C" w:rsidRPr="005E4E5D" w:rsidRDefault="006D337C" w:rsidP="006D337C">
            <w:pPr>
              <w:rPr>
                <w:rFonts w:ascii="Times New Roman" w:eastAsia="Times New Roman" w:hAnsi="Times New Roman" w:cs="Times New Roman"/>
                <w:i/>
                <w:sz w:val="20"/>
                <w:szCs w:val="20"/>
                <w:lang w:eastAsia="sk-SK"/>
              </w:rPr>
            </w:pPr>
          </w:p>
          <w:p w:rsidR="006D337C" w:rsidRPr="005E4E5D" w:rsidRDefault="006D337C" w:rsidP="006D337C">
            <w:pPr>
              <w:jc w:val="both"/>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tc>
      </w:tr>
      <w:tr w:rsidR="006D337C" w:rsidRPr="005E4E5D"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Vykonávacie predpisy</w:t>
            </w:r>
          </w:p>
        </w:tc>
      </w:tr>
      <w:tr w:rsidR="006D337C" w:rsidRPr="005E4E5D" w:rsidTr="000800FC">
        <w:tc>
          <w:tcPr>
            <w:tcW w:w="6203" w:type="dxa"/>
            <w:gridSpan w:val="7"/>
            <w:tcBorders>
              <w:top w:val="single" w:sz="4" w:space="0" w:color="FFFFFF"/>
              <w:left w:val="single" w:sz="4" w:space="0" w:color="auto"/>
              <w:bottom w:val="nil"/>
              <w:right w:val="nil"/>
            </w:tcBorders>
            <w:shd w:val="clear" w:color="auto" w:fill="FFFFFF"/>
          </w:tcPr>
          <w:p w:rsidR="006D337C" w:rsidRPr="00E12FA5" w:rsidRDefault="006D337C" w:rsidP="006D337C">
            <w:pPr>
              <w:rPr>
                <w:rFonts w:ascii="Times New Roman" w:eastAsia="Times New Roman" w:hAnsi="Times New Roman" w:cs="Times New Roman"/>
                <w:i/>
                <w:sz w:val="20"/>
                <w:szCs w:val="20"/>
                <w:lang w:eastAsia="sk-SK"/>
              </w:rPr>
            </w:pPr>
            <w:r w:rsidRPr="00E12FA5">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6D337C" w:rsidRPr="00E12FA5" w:rsidRDefault="004C528D" w:rsidP="006D337C">
            <w:pPr>
              <w:jc w:val="both"/>
              <w:rPr>
                <w:rFonts w:ascii="Times New Roman" w:hAnsi="Times New Roman" w:cs="Times New Roman"/>
                <w:sz w:val="20"/>
                <w:szCs w:val="20"/>
              </w:rPr>
            </w:pPr>
            <w:sdt>
              <w:sdtPr>
                <w:rPr>
                  <w:rFonts w:ascii="Times New Roman" w:hAnsi="Times New Roman" w:cs="Times New Roman"/>
                  <w:sz w:val="20"/>
                  <w:szCs w:val="20"/>
                </w:rPr>
                <w:id w:val="-1407611648"/>
                <w14:checkbox>
                  <w14:checked w14:val="0"/>
                  <w14:checkedState w14:val="2612" w14:font="MS Gothic"/>
                  <w14:uncheckedState w14:val="2610" w14:font="MS Gothic"/>
                </w14:checkbox>
              </w:sdtPr>
              <w:sdtEndPr/>
              <w:sdtContent>
                <w:r w:rsidR="006D337C" w:rsidRPr="00E12FA5">
                  <w:rPr>
                    <w:rFonts w:ascii="Segoe UI Symbol" w:eastAsia="MS Gothic" w:hAnsi="Segoe UI Symbol" w:cs="Segoe UI Symbol"/>
                    <w:sz w:val="20"/>
                    <w:szCs w:val="20"/>
                  </w:rPr>
                  <w:t>☐</w:t>
                </w:r>
              </w:sdtContent>
            </w:sdt>
            <w:r w:rsidR="006D337C" w:rsidRPr="00E12FA5">
              <w:rPr>
                <w:rFonts w:ascii="Times New Roman" w:hAnsi="Times New Roman" w:cs="Times New Roman"/>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6D337C" w:rsidRPr="00E12FA5" w:rsidRDefault="004C528D" w:rsidP="006D337C">
            <w:pPr>
              <w:jc w:val="both"/>
              <w:rPr>
                <w:rFonts w:ascii="Times New Roman" w:hAnsi="Times New Roman" w:cs="Times New Roman"/>
                <w:sz w:val="20"/>
                <w:szCs w:val="20"/>
              </w:rPr>
            </w:pPr>
            <w:sdt>
              <w:sdtPr>
                <w:rPr>
                  <w:rFonts w:ascii="Times New Roman" w:hAnsi="Times New Roman" w:cs="Times New Roman"/>
                  <w:sz w:val="20"/>
                  <w:szCs w:val="20"/>
                </w:rPr>
                <w:id w:val="-1625842802"/>
                <w14:checkbox>
                  <w14:checked w14:val="1"/>
                  <w14:checkedState w14:val="2612" w14:font="MS Gothic"/>
                  <w14:uncheckedState w14:val="2610" w14:font="MS Gothic"/>
                </w14:checkbox>
              </w:sdtPr>
              <w:sdtEndPr/>
              <w:sdtContent>
                <w:r w:rsidR="006D337C" w:rsidRPr="00E12FA5">
                  <w:rPr>
                    <w:rFonts w:ascii="Segoe UI Symbol" w:eastAsia="MS Gothic" w:hAnsi="Segoe UI Symbol" w:cs="Segoe UI Symbol"/>
                    <w:sz w:val="20"/>
                    <w:szCs w:val="20"/>
                  </w:rPr>
                  <w:t>☒</w:t>
                </w:r>
              </w:sdtContent>
            </w:sdt>
            <w:r w:rsidR="006D337C" w:rsidRPr="00E12FA5">
              <w:rPr>
                <w:rFonts w:ascii="Times New Roman" w:hAnsi="Times New Roman" w:cs="Times New Roman"/>
                <w:sz w:val="20"/>
                <w:szCs w:val="20"/>
              </w:rPr>
              <w:t xml:space="preserve">  Nie</w:t>
            </w:r>
          </w:p>
        </w:tc>
      </w:tr>
      <w:tr w:rsidR="006D337C" w:rsidRPr="005E4E5D"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6D337C" w:rsidRPr="005E4E5D" w:rsidRDefault="006D337C" w:rsidP="006D337C">
            <w:pPr>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6D337C" w:rsidRPr="005E4E5D" w:rsidRDefault="006D337C" w:rsidP="006D337C">
            <w:pPr>
              <w:rPr>
                <w:rFonts w:ascii="Times New Roman" w:eastAsia="Times New Roman" w:hAnsi="Times New Roman" w:cs="Times New Roman"/>
                <w:sz w:val="20"/>
                <w:szCs w:val="20"/>
                <w:lang w:eastAsia="sk-SK"/>
              </w:rPr>
            </w:pPr>
          </w:p>
        </w:tc>
      </w:tr>
      <w:tr w:rsidR="006D337C" w:rsidRPr="005E4E5D"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 xml:space="preserve">Transpozícia práva EÚ </w:t>
            </w:r>
          </w:p>
        </w:tc>
      </w:tr>
      <w:tr w:rsidR="006D337C" w:rsidRPr="005E4E5D"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6D337C" w:rsidRPr="005E4E5D" w:rsidRDefault="006D337C" w:rsidP="006D337C">
            <w:pPr>
              <w:jc w:val="both"/>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Uveďte, v ktorých konkrétnych ustanoveniach (paragrafy, články, body, atď.) ide národná právna úprava nad rámec minimálnych požiadaviek EÚ (tzv. goldplating) spolu s odôvodnením opodstatnenosti presahu.</w:t>
            </w:r>
          </w:p>
        </w:tc>
      </w:tr>
      <w:tr w:rsidR="006D337C" w:rsidRPr="005E4E5D"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6D337C" w:rsidRPr="005E4E5D" w:rsidRDefault="006D337C" w:rsidP="006D337C">
            <w:pPr>
              <w:jc w:val="center"/>
              <w:rPr>
                <w:rFonts w:ascii="Times New Roman" w:eastAsia="Times New Roman" w:hAnsi="Times New Roman" w:cs="Times New Roman"/>
                <w:sz w:val="20"/>
                <w:szCs w:val="20"/>
                <w:lang w:eastAsia="sk-SK"/>
              </w:rPr>
            </w:pPr>
          </w:p>
        </w:tc>
      </w:tr>
      <w:tr w:rsidR="006D337C" w:rsidRPr="005E4E5D"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Preskúmanie účelnosti</w:t>
            </w:r>
          </w:p>
        </w:tc>
      </w:tr>
      <w:tr w:rsidR="006D337C" w:rsidRPr="005E4E5D"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6D337C" w:rsidRPr="005E4E5D" w:rsidRDefault="006D337C" w:rsidP="0086700C">
            <w:pPr>
              <w:jc w:val="both"/>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Uveďte termín, kedy by malo dôjsť k preskúmaniu účinnosti a účelnosti predkladaného materiálu.</w:t>
            </w:r>
          </w:p>
          <w:p w:rsidR="006D337C" w:rsidRDefault="006D337C" w:rsidP="0086700C">
            <w:pPr>
              <w:jc w:val="both"/>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Uveďte kritériá, na základe ktorých bude preskúmanie vykonané.</w:t>
            </w:r>
          </w:p>
          <w:p w:rsidR="00F342C2" w:rsidRDefault="00F342C2" w:rsidP="0086700C">
            <w:pPr>
              <w:jc w:val="both"/>
              <w:rPr>
                <w:rFonts w:ascii="Times New Roman" w:eastAsia="Times New Roman" w:hAnsi="Times New Roman" w:cs="Times New Roman"/>
                <w:i/>
                <w:sz w:val="20"/>
                <w:szCs w:val="20"/>
                <w:lang w:eastAsia="sk-SK"/>
              </w:rPr>
            </w:pPr>
          </w:p>
          <w:p w:rsidR="006D337C" w:rsidRPr="00F342C2" w:rsidRDefault="00D20203" w:rsidP="00B80F54">
            <w:pPr>
              <w:jc w:val="both"/>
              <w:rPr>
                <w:rFonts w:ascii="Times New Roman" w:eastAsia="Times New Roman" w:hAnsi="Times New Roman" w:cs="Times New Roman"/>
                <w:sz w:val="20"/>
                <w:szCs w:val="20"/>
                <w:lang w:eastAsia="sk-SK"/>
              </w:rPr>
            </w:pPr>
            <w:r w:rsidRPr="00F342C2">
              <w:rPr>
                <w:rFonts w:ascii="Times New Roman" w:eastAsia="Times New Roman" w:hAnsi="Times New Roman" w:cs="Times New Roman"/>
                <w:sz w:val="20"/>
                <w:szCs w:val="20"/>
                <w:lang w:eastAsia="sk-SK"/>
              </w:rPr>
              <w:t xml:space="preserve">Vyhlásením PR </w:t>
            </w:r>
            <w:r w:rsidR="00B80F54">
              <w:rPr>
                <w:rFonts w:ascii="Times New Roman" w:eastAsia="Times New Roman" w:hAnsi="Times New Roman" w:cs="Times New Roman"/>
                <w:sz w:val="20"/>
                <w:szCs w:val="20"/>
                <w:lang w:eastAsia="sk-SK"/>
              </w:rPr>
              <w:t>Vydrica</w:t>
            </w:r>
            <w:r w:rsidRPr="00F342C2">
              <w:rPr>
                <w:rFonts w:ascii="Times New Roman" w:eastAsia="Times New Roman" w:hAnsi="Times New Roman" w:cs="Times New Roman"/>
                <w:sz w:val="20"/>
                <w:szCs w:val="20"/>
                <w:lang w:eastAsia="sk-SK"/>
              </w:rPr>
              <w:t xml:space="preserve"> bude v súlade s požiadavkami Európskej komisie zabezpečená právna ochrana územia, ktoré sa prekrýva s tromi územiami európskeho významu (SKUEV0388 Vydrica, SKUEV0104 Homoľské Karpaty a SKUEV1388 Vydrica). Programom starostlivosti podľa § 54 ods. 5 zákona č. 543/2002 Z. z. sa stanovia ciele ochrany a vhodný typ manažmentu daného územia, čím budú vytvorené podmienky pre </w:t>
            </w:r>
            <w:r w:rsidRPr="0086700C">
              <w:rPr>
                <w:rFonts w:ascii="Times New Roman" w:eastAsia="Times New Roman" w:hAnsi="Times New Roman" w:cs="Times New Roman"/>
                <w:sz w:val="20"/>
                <w:szCs w:val="20"/>
                <w:lang w:eastAsia="sk-SK"/>
              </w:rPr>
              <w:t>ochranu prirodzených procesov, umožnenie prirodzeného vývoja spoločenstiev,</w:t>
            </w:r>
            <w:r w:rsidRPr="00F342C2">
              <w:rPr>
                <w:rFonts w:ascii="Times New Roman" w:eastAsia="Times New Roman" w:hAnsi="Times New Roman" w:cs="Times New Roman"/>
                <w:sz w:val="20"/>
                <w:szCs w:val="20"/>
                <w:lang w:eastAsia="sk-SK"/>
              </w:rPr>
              <w:t xml:space="preserve"> zachovanie resp. obnovenie priaznivého stavu biotopov európskeho významu a priaznivého stavu druhov živočíchov európskeho významu, ktoré tvoria predmet ochrany PR Vydric</w:t>
            </w:r>
            <w:r w:rsidR="00B80F54">
              <w:rPr>
                <w:rFonts w:ascii="Times New Roman" w:eastAsia="Times New Roman" w:hAnsi="Times New Roman" w:cs="Times New Roman"/>
                <w:sz w:val="20"/>
                <w:szCs w:val="20"/>
                <w:lang w:eastAsia="sk-SK"/>
              </w:rPr>
              <w:t>a</w:t>
            </w:r>
            <w:r w:rsidRPr="00F342C2">
              <w:rPr>
                <w:rFonts w:ascii="Times New Roman" w:eastAsia="Times New Roman" w:hAnsi="Times New Roman" w:cs="Times New Roman"/>
                <w:sz w:val="20"/>
                <w:szCs w:val="20"/>
                <w:lang w:eastAsia="sk-SK"/>
              </w:rPr>
              <w:t>. Opatrenia v programe starostlivosti budú prioritne zamerané na ochranu prirodzených procesov a umožnenie prirodzeného vývoja spoločenstiev, čím bude zabezpečená ochrana nielen pre vybrané biotopy a biotopy druhov živočíchov európskeho a národného významu, ale výsledným efektom bude zachovanie alebo zlepšenie stavu všetkých biotopov a druhov živých organizmov v danom území. Vyhodnocovanie plnenia programu starostlivosti bude realizované priebežne počas obdobia jeho platnosti. Vyhodnocovanie bude vychádzať z výstupov alebo merateľných indikátorov určených opatrení a podľa navrhovaných termínov.</w:t>
            </w:r>
          </w:p>
        </w:tc>
      </w:tr>
      <w:tr w:rsidR="006D337C" w:rsidRPr="005E4E5D" w:rsidTr="000800FC">
        <w:tc>
          <w:tcPr>
            <w:tcW w:w="9180" w:type="dxa"/>
            <w:gridSpan w:val="11"/>
            <w:tcBorders>
              <w:top w:val="nil"/>
              <w:left w:val="nil"/>
              <w:bottom w:val="single" w:sz="4" w:space="0" w:color="auto"/>
              <w:right w:val="nil"/>
            </w:tcBorders>
            <w:shd w:val="clear" w:color="auto" w:fill="FFFFFF"/>
          </w:tcPr>
          <w:p w:rsidR="006D337C" w:rsidRPr="005E4E5D" w:rsidRDefault="006D337C" w:rsidP="006D337C">
            <w:pPr>
              <w:rPr>
                <w:rFonts w:ascii="Times New Roman" w:eastAsia="Times New Roman" w:hAnsi="Times New Roman" w:cs="Times New Roman"/>
                <w:b/>
                <w:sz w:val="20"/>
                <w:szCs w:val="20"/>
                <w:lang w:eastAsia="sk-SK"/>
              </w:rPr>
            </w:pPr>
          </w:p>
          <w:p w:rsidR="006D337C" w:rsidRPr="005E4E5D" w:rsidRDefault="006D337C" w:rsidP="006D337C">
            <w:pPr>
              <w:rPr>
                <w:rFonts w:ascii="Times New Roman" w:eastAsia="Times New Roman" w:hAnsi="Times New Roman" w:cs="Times New Roman"/>
                <w:b/>
                <w:sz w:val="20"/>
                <w:szCs w:val="20"/>
                <w:lang w:eastAsia="sk-SK"/>
              </w:rPr>
            </w:pPr>
          </w:p>
          <w:p w:rsidR="006D337C" w:rsidRPr="005E4E5D" w:rsidRDefault="006D337C" w:rsidP="006D337C">
            <w:pPr>
              <w:ind w:left="142" w:hanging="142"/>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vyplniť iba v prípade, ak sa záverečné posúdenie vybraných vplyvov uskutočnilo v zmysle bodu 9.1. jednotnej metodiky.</w:t>
            </w:r>
          </w:p>
          <w:p w:rsidR="006D337C" w:rsidRPr="005E4E5D" w:rsidRDefault="006D337C" w:rsidP="006D337C">
            <w:pPr>
              <w:rPr>
                <w:rFonts w:ascii="Times New Roman" w:eastAsia="Times New Roman" w:hAnsi="Times New Roman" w:cs="Times New Roman"/>
                <w:b/>
                <w:sz w:val="20"/>
                <w:szCs w:val="20"/>
                <w:lang w:eastAsia="sk-SK"/>
              </w:rPr>
            </w:pPr>
          </w:p>
        </w:tc>
      </w:tr>
      <w:tr w:rsidR="006D337C" w:rsidRPr="005E4E5D"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6D337C" w:rsidRPr="005E4E5D" w:rsidRDefault="006D337C" w:rsidP="006D337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Vybrané vplyvy  materiálu</w:t>
            </w:r>
          </w:p>
        </w:tc>
      </w:tr>
      <w:tr w:rsidR="006D337C" w:rsidRPr="005E4E5D" w:rsidTr="009431E3">
        <w:tc>
          <w:tcPr>
            <w:tcW w:w="3812" w:type="dxa"/>
            <w:tcBorders>
              <w:top w:val="single" w:sz="4" w:space="0" w:color="auto"/>
              <w:left w:val="single" w:sz="4" w:space="0" w:color="auto"/>
              <w:bottom w:val="nil"/>
              <w:right w:val="single" w:sz="4" w:space="0" w:color="auto"/>
            </w:tcBorders>
            <w:shd w:val="clear" w:color="auto" w:fill="E2E2E2"/>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Vplyvy na rozpočet verejnej správy</w:t>
            </w:r>
          </w:p>
        </w:tc>
        <w:sdt>
          <w:sdtPr>
            <w:id w:val="-197189518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single" w:sz="4" w:space="0" w:color="auto"/>
              <w:left w:val="nil"/>
              <w:bottom w:val="dotted"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2093118976"/>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single" w:sz="4" w:space="0" w:color="auto"/>
              <w:left w:val="nil"/>
              <w:bottom w:val="dotted"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23912331"/>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single" w:sz="4" w:space="0" w:color="auto"/>
              <w:left w:val="nil"/>
              <w:bottom w:val="dotted" w:sz="4" w:space="0" w:color="auto"/>
              <w:right w:val="single" w:sz="4" w:space="0" w:color="auto"/>
            </w:tcBorders>
          </w:tcPr>
          <w:p w:rsidR="006D337C" w:rsidRPr="005E4E5D" w:rsidRDefault="006D337C" w:rsidP="006D337C">
            <w:pPr>
              <w:ind w:left="3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r w:rsidR="006D337C" w:rsidRPr="005E4E5D" w:rsidTr="009431E3">
        <w:tc>
          <w:tcPr>
            <w:tcW w:w="3812" w:type="dxa"/>
            <w:tcBorders>
              <w:top w:val="nil"/>
              <w:left w:val="single" w:sz="4" w:space="0" w:color="auto"/>
              <w:bottom w:val="single" w:sz="4" w:space="0" w:color="000000"/>
              <w:right w:val="single" w:sz="4" w:space="0" w:color="auto"/>
            </w:tcBorders>
            <w:shd w:val="clear" w:color="auto" w:fill="E2E2E2"/>
          </w:tcPr>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xml:space="preserve">    z toho rozpočtovo zabezpečené vplyvy,         </w:t>
            </w:r>
          </w:p>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xml:space="preserve">    v prípade identifikovaného negatívneho </w:t>
            </w:r>
          </w:p>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xml:space="preserve">    vplyvu</w:t>
            </w:r>
          </w:p>
        </w:tc>
        <w:sdt>
          <w:sdtPr>
            <w:id w:val="-207372912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dotted" w:sz="4" w:space="0" w:color="auto"/>
              <w:left w:val="nil"/>
              <w:bottom w:val="single" w:sz="4" w:space="0" w:color="auto"/>
              <w:right w:val="nil"/>
            </w:tcBorders>
          </w:tcPr>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Áno</w:t>
            </w:r>
          </w:p>
        </w:tc>
        <w:sdt>
          <w:sdtPr>
            <w:id w:val="1610151886"/>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dotted" w:sz="4" w:space="0" w:color="auto"/>
              <w:left w:val="nil"/>
              <w:bottom w:val="single" w:sz="4" w:space="0" w:color="auto"/>
              <w:right w:val="nil"/>
            </w:tcBorders>
          </w:tcPr>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Nie</w:t>
            </w:r>
          </w:p>
        </w:tc>
        <w:sdt>
          <w:sdtPr>
            <w:id w:val="1808123957"/>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dotted" w:sz="4" w:space="0" w:color="auto"/>
              <w:left w:val="nil"/>
              <w:bottom w:val="single" w:sz="4" w:space="0" w:color="auto"/>
              <w:right w:val="single" w:sz="4" w:space="0" w:color="auto"/>
            </w:tcBorders>
          </w:tcPr>
          <w:p w:rsidR="006D337C" w:rsidRPr="005E4E5D" w:rsidRDefault="006D337C" w:rsidP="006D337C">
            <w:pPr>
              <w:ind w:left="34"/>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Čiastočne</w:t>
            </w:r>
          </w:p>
        </w:tc>
      </w:tr>
      <w:tr w:rsidR="006D337C" w:rsidRPr="005E4E5D" w:rsidTr="009431E3">
        <w:tc>
          <w:tcPr>
            <w:tcW w:w="3812" w:type="dxa"/>
            <w:tcBorders>
              <w:top w:val="single" w:sz="4" w:space="0" w:color="000000"/>
              <w:left w:val="single" w:sz="4" w:space="0" w:color="auto"/>
              <w:bottom w:val="nil"/>
              <w:right w:val="single" w:sz="4" w:space="0" w:color="auto"/>
            </w:tcBorders>
            <w:shd w:val="clear" w:color="auto" w:fill="E2E2E2"/>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Vplyvy na podnikateľské prostredie</w:t>
            </w:r>
          </w:p>
        </w:tc>
        <w:sdt>
          <w:sdtPr>
            <w:id w:val="241385568"/>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single" w:sz="4" w:space="0" w:color="auto"/>
              <w:left w:val="nil"/>
              <w:bottom w:val="dotted" w:sz="4" w:space="0" w:color="auto"/>
              <w:right w:val="nil"/>
            </w:tcBorders>
          </w:tcPr>
          <w:p w:rsidR="006D337C" w:rsidRPr="005E4E5D" w:rsidRDefault="006D337C" w:rsidP="006D337C">
            <w:pPr>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196167722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single" w:sz="4" w:space="0" w:color="auto"/>
              <w:left w:val="nil"/>
              <w:bottom w:val="dotted"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48860622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single" w:sz="4" w:space="0" w:color="auto"/>
              <w:left w:val="nil"/>
              <w:bottom w:val="dotted" w:sz="4" w:space="0" w:color="auto"/>
              <w:right w:val="single" w:sz="4" w:space="0" w:color="auto"/>
            </w:tcBorders>
          </w:tcPr>
          <w:p w:rsidR="006D337C" w:rsidRPr="005E4E5D" w:rsidRDefault="006D337C" w:rsidP="006D337C">
            <w:pPr>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r w:rsidR="006D337C" w:rsidRPr="005E4E5D" w:rsidTr="009431E3">
        <w:tc>
          <w:tcPr>
            <w:tcW w:w="3812" w:type="dxa"/>
            <w:tcBorders>
              <w:top w:val="nil"/>
              <w:left w:val="single" w:sz="4" w:space="0" w:color="000000"/>
              <w:bottom w:val="nil"/>
              <w:right w:val="single" w:sz="4" w:space="0" w:color="000000"/>
            </w:tcBorders>
            <w:shd w:val="clear" w:color="auto" w:fill="E2E2E2"/>
          </w:tcPr>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 xml:space="preserve">    z toho vplyvy na MSP</w:t>
            </w:r>
          </w:p>
          <w:p w:rsidR="006D337C" w:rsidRPr="005E4E5D" w:rsidRDefault="006D337C" w:rsidP="006D337C">
            <w:pPr>
              <w:rPr>
                <w:rFonts w:ascii="Times New Roman" w:eastAsia="Times New Roman" w:hAnsi="Times New Roman" w:cs="Times New Roman"/>
                <w:sz w:val="20"/>
                <w:szCs w:val="20"/>
                <w:lang w:eastAsia="sk-SK"/>
              </w:rPr>
            </w:pPr>
          </w:p>
        </w:tc>
        <w:sdt>
          <w:sdtPr>
            <w:id w:val="-1551065084"/>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dotted" w:sz="4" w:space="0" w:color="auto"/>
              <w:left w:val="nil"/>
              <w:bottom w:val="dotted" w:sz="4" w:space="0" w:color="auto"/>
              <w:right w:val="nil"/>
            </w:tcBorders>
          </w:tcPr>
          <w:p w:rsidR="006D337C" w:rsidRPr="005E4E5D" w:rsidRDefault="006D337C" w:rsidP="006D337C">
            <w:pPr>
              <w:ind w:right="-108"/>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Pozitívne</w:t>
            </w:r>
          </w:p>
        </w:tc>
        <w:sdt>
          <w:sdtPr>
            <w:id w:val="1164506089"/>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dotted" w:sz="4" w:space="0" w:color="auto"/>
              <w:left w:val="nil"/>
              <w:bottom w:val="dotted" w:sz="4" w:space="0" w:color="auto"/>
              <w:right w:val="nil"/>
            </w:tcBorders>
          </w:tcPr>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Žiadne</w:t>
            </w:r>
          </w:p>
        </w:tc>
        <w:sdt>
          <w:sdtPr>
            <w:id w:val="1904325348"/>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dotted" w:sz="4" w:space="0" w:color="auto"/>
              <w:left w:val="nil"/>
              <w:bottom w:val="dotted" w:sz="4" w:space="0" w:color="auto"/>
              <w:right w:val="single" w:sz="4" w:space="0" w:color="auto"/>
            </w:tcBorders>
          </w:tcPr>
          <w:p w:rsidR="006D337C" w:rsidRPr="005E4E5D" w:rsidRDefault="006D337C" w:rsidP="006D337C">
            <w:pPr>
              <w:ind w:left="54"/>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t>Negatívne</w:t>
            </w:r>
          </w:p>
        </w:tc>
      </w:tr>
      <w:tr w:rsidR="006D337C" w:rsidRPr="005E4E5D" w:rsidTr="000800FC">
        <w:tc>
          <w:tcPr>
            <w:tcW w:w="3812" w:type="dxa"/>
            <w:tcBorders>
              <w:top w:val="nil"/>
              <w:left w:val="single" w:sz="4" w:space="0" w:color="auto"/>
              <w:bottom w:val="single" w:sz="4" w:space="0" w:color="auto"/>
              <w:right w:val="single" w:sz="4" w:space="0" w:color="auto"/>
            </w:tcBorders>
            <w:shd w:val="clear" w:color="auto" w:fill="E2E2E2"/>
          </w:tcPr>
          <w:p w:rsidR="006D337C" w:rsidRPr="005E4E5D" w:rsidRDefault="006D337C" w:rsidP="006D337C">
            <w:pPr>
              <w:rPr>
                <w:rFonts w:ascii="Times New Roman" w:eastAsia="Times New Roman" w:hAnsi="Times New Roman" w:cs="Times New Roman"/>
                <w:sz w:val="20"/>
                <w:szCs w:val="20"/>
                <w:lang w:eastAsia="sk-SK"/>
              </w:rPr>
            </w:pPr>
            <w:r w:rsidRPr="005E4E5D">
              <w:rPr>
                <w:rFonts w:ascii="Times New Roman" w:eastAsia="Times New Roman" w:hAnsi="Times New Roman" w:cs="Times New Roman"/>
                <w:sz w:val="20"/>
                <w:szCs w:val="20"/>
                <w:lang w:eastAsia="sk-SK"/>
              </w:rPr>
              <w:lastRenderedPageBreak/>
              <w:t xml:space="preserve">    Mechanizmus znižovania byrokracie    </w:t>
            </w:r>
          </w:p>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sz w:val="20"/>
                <w:szCs w:val="20"/>
                <w:lang w:eastAsia="sk-SK"/>
              </w:rPr>
              <w:t xml:space="preserve">    a nákladov sa uplatňuje:</w:t>
            </w:r>
          </w:p>
        </w:tc>
        <w:sdt>
          <w:sdtPr>
            <w:id w:val="-83422887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596" w:type="dxa"/>
            <w:gridSpan w:val="3"/>
            <w:tcBorders>
              <w:top w:val="dotted" w:sz="4" w:space="0" w:color="auto"/>
              <w:left w:val="nil"/>
              <w:bottom w:val="single" w:sz="4" w:space="0" w:color="auto"/>
              <w:right w:val="nil"/>
            </w:tcBorders>
          </w:tcPr>
          <w:p w:rsidR="006D337C" w:rsidRPr="005E4E5D" w:rsidRDefault="006D337C" w:rsidP="006D337C">
            <w:pPr>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tcPr>
          <w:p w:rsidR="006D337C" w:rsidRPr="005E4E5D" w:rsidRDefault="006D337C" w:rsidP="006D337C">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p>
        </w:tc>
        <w:sdt>
          <w:sdtPr>
            <w:id w:val="-1000729567"/>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dotted" w:sz="4" w:space="0" w:color="auto"/>
              <w:left w:val="nil"/>
              <w:bottom w:val="single" w:sz="4" w:space="0" w:color="auto"/>
              <w:right w:val="single" w:sz="4" w:space="0" w:color="auto"/>
            </w:tcBorders>
          </w:tcPr>
          <w:p w:rsidR="006D337C" w:rsidRPr="005E4E5D" w:rsidRDefault="006D337C" w:rsidP="006D337C">
            <w:pPr>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sz w:val="20"/>
                <w:szCs w:val="20"/>
                <w:lang w:eastAsia="sk-SK"/>
              </w:rPr>
              <w:t>Nie</w:t>
            </w:r>
          </w:p>
        </w:tc>
      </w:tr>
      <w:tr w:rsidR="006D337C" w:rsidRPr="005E4E5D"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Sociálne vplyvy</w:t>
            </w:r>
          </w:p>
        </w:tc>
        <w:sdt>
          <w:sdtPr>
            <w:id w:val="-1993471741"/>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single" w:sz="4" w:space="0" w:color="auto"/>
              <w:left w:val="nil"/>
              <w:bottom w:val="single" w:sz="4" w:space="0" w:color="auto"/>
              <w:right w:val="nil"/>
            </w:tcBorders>
          </w:tcPr>
          <w:p w:rsidR="006D337C" w:rsidRPr="005E4E5D" w:rsidRDefault="006D337C" w:rsidP="006D337C">
            <w:pPr>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142052189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1392776781"/>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6D337C" w:rsidRPr="005E4E5D" w:rsidRDefault="006D337C" w:rsidP="006D337C">
            <w:pPr>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r w:rsidR="006D337C" w:rsidRPr="005E4E5D"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Vplyvy na životné prostredie</w:t>
            </w:r>
          </w:p>
        </w:tc>
        <w:sdt>
          <w:sdtPr>
            <w:id w:val="13453490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single" w:sz="4" w:space="0" w:color="auto"/>
              <w:left w:val="nil"/>
              <w:bottom w:val="single" w:sz="4" w:space="0" w:color="auto"/>
              <w:right w:val="nil"/>
            </w:tcBorders>
          </w:tcPr>
          <w:p w:rsidR="006D337C" w:rsidRPr="005E4E5D" w:rsidRDefault="006D337C" w:rsidP="006D337C">
            <w:pPr>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97341188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345328834"/>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6D337C" w:rsidRPr="005E4E5D" w:rsidRDefault="006D337C" w:rsidP="006D337C">
            <w:pPr>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r w:rsidR="006D337C" w:rsidRPr="005E4E5D"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Vplyvy na informatizáciu spoločnosti</w:t>
            </w:r>
          </w:p>
        </w:tc>
        <w:sdt>
          <w:sdtPr>
            <w:id w:val="-85850339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312" w:type="dxa"/>
            <w:gridSpan w:val="2"/>
            <w:tcBorders>
              <w:top w:val="single" w:sz="4" w:space="0" w:color="auto"/>
              <w:left w:val="nil"/>
              <w:bottom w:val="single" w:sz="4" w:space="0" w:color="auto"/>
              <w:right w:val="nil"/>
            </w:tcBorders>
          </w:tcPr>
          <w:p w:rsidR="006D337C" w:rsidRPr="005E4E5D" w:rsidRDefault="006D337C" w:rsidP="006D337C">
            <w:pPr>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676850787"/>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6D337C" w:rsidRPr="005E4E5D" w:rsidRDefault="006D337C" w:rsidP="006D337C">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1603223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6D337C" w:rsidRPr="00683C03" w:rsidRDefault="006D337C" w:rsidP="006D337C">
                <w:pPr>
                  <w:jc w:val="both"/>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6D337C" w:rsidRPr="005E4E5D" w:rsidRDefault="006D337C" w:rsidP="006D337C">
            <w:pPr>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5E4E5D"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5E4E5D" w:rsidRDefault="000F2BE9" w:rsidP="000800FC">
            <w:pPr>
              <w:spacing w:after="0" w:line="240" w:lineRule="auto"/>
              <w:rPr>
                <w:rFonts w:ascii="Times New Roman" w:eastAsia="Times New Roman" w:hAnsi="Times New Roman" w:cs="Times New Roman"/>
                <w:b/>
                <w:sz w:val="20"/>
                <w:szCs w:val="20"/>
                <w:lang w:eastAsia="sk-SK"/>
              </w:rPr>
            </w:pPr>
            <w:r w:rsidRPr="005E4E5D">
              <w:rPr>
                <w:rFonts w:ascii="Times New Roman" w:eastAsia="Calibri" w:hAnsi="Times New Roman" w:cs="Times New Roman"/>
                <w:b/>
                <w:sz w:val="20"/>
                <w:szCs w:val="20"/>
              </w:rPr>
              <w:t>Vplyvy na služby verejnej správy pre občana, z</w:t>
            </w:r>
            <w:r w:rsidR="00CE6AAE" w:rsidRPr="005E4E5D">
              <w:rPr>
                <w:rFonts w:ascii="Times New Roman" w:eastAsia="Calibri" w:hAnsi="Times New Roman" w:cs="Times New Roman"/>
                <w:b/>
                <w:sz w:val="20"/>
                <w:szCs w:val="20"/>
              </w:rPr>
              <w:t> </w:t>
            </w:r>
            <w:r w:rsidRPr="005E4E5D">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5E4E5D"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5E4E5D"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5E4E5D"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5E4E5D"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5E4E5D"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5E4E5D" w:rsidRDefault="000F2BE9" w:rsidP="000800FC">
            <w:pPr>
              <w:spacing w:after="0" w:line="240" w:lineRule="auto"/>
              <w:ind w:left="54"/>
              <w:rPr>
                <w:rFonts w:ascii="Times New Roman" w:eastAsia="Times New Roman" w:hAnsi="Times New Roman" w:cs="Times New Roman"/>
                <w:b/>
                <w:sz w:val="20"/>
                <w:szCs w:val="20"/>
                <w:lang w:eastAsia="sk-SK"/>
              </w:rPr>
            </w:pPr>
          </w:p>
        </w:tc>
      </w:tr>
      <w:tr w:rsidR="00E12FA5" w:rsidRPr="005E4E5D" w:rsidTr="009431E3">
        <w:tc>
          <w:tcPr>
            <w:tcW w:w="3812" w:type="dxa"/>
            <w:tcBorders>
              <w:top w:val="nil"/>
              <w:left w:val="single" w:sz="4" w:space="0" w:color="auto"/>
              <w:bottom w:val="nil"/>
              <w:right w:val="single" w:sz="4" w:space="0" w:color="auto"/>
            </w:tcBorders>
            <w:shd w:val="clear" w:color="auto" w:fill="E2E2E2"/>
          </w:tcPr>
          <w:p w:rsidR="00E12FA5" w:rsidRPr="005E4E5D" w:rsidRDefault="00E12FA5" w:rsidP="00E12FA5">
            <w:pPr>
              <w:spacing w:after="0" w:line="240" w:lineRule="auto"/>
              <w:ind w:left="196" w:hanging="196"/>
              <w:rPr>
                <w:rFonts w:ascii="Times New Roman" w:eastAsia="Calibri" w:hAnsi="Times New Roman" w:cs="Times New Roman"/>
                <w:b/>
                <w:sz w:val="20"/>
                <w:szCs w:val="20"/>
              </w:rPr>
            </w:pPr>
            <w:r w:rsidRPr="005E4E5D">
              <w:rPr>
                <w:rFonts w:ascii="Times New Roman" w:eastAsia="Calibri" w:hAnsi="Times New Roman" w:cs="Times New Roman"/>
                <w:b/>
                <w:sz w:val="20"/>
                <w:szCs w:val="20"/>
              </w:rPr>
              <w:t xml:space="preserve">    vplyvy služieb verejnej správy na občana</w:t>
            </w:r>
          </w:p>
        </w:tc>
        <w:sdt>
          <w:sdtPr>
            <w:id w:val="636839708"/>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E12FA5" w:rsidRPr="00683C03" w:rsidRDefault="00E12FA5" w:rsidP="00E12FA5">
                <w:pPr>
                  <w:jc w:val="both"/>
                </w:pPr>
                <w:r>
                  <w:rPr>
                    <w:rFonts w:ascii="MS Gothic" w:eastAsia="MS Gothic" w:hAnsi="MS Gothic" w:hint="eastAsia"/>
                  </w:rPr>
                  <w:t>☐</w:t>
                </w:r>
              </w:p>
            </w:tc>
          </w:sdtContent>
        </w:sdt>
        <w:tc>
          <w:tcPr>
            <w:tcW w:w="1312" w:type="dxa"/>
            <w:gridSpan w:val="2"/>
            <w:tcBorders>
              <w:top w:val="nil"/>
              <w:left w:val="nil"/>
              <w:bottom w:val="dotted" w:sz="4" w:space="0" w:color="auto"/>
              <w:right w:val="nil"/>
            </w:tcBorders>
            <w:shd w:val="clear" w:color="auto" w:fill="auto"/>
          </w:tcPr>
          <w:p w:rsidR="00E12FA5" w:rsidRPr="005E4E5D" w:rsidRDefault="00E12FA5" w:rsidP="00E12FA5">
            <w:pPr>
              <w:spacing w:after="0" w:line="240" w:lineRule="auto"/>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1614937961"/>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E12FA5" w:rsidRPr="00683C03" w:rsidRDefault="00E12FA5" w:rsidP="00E12FA5">
                <w:pPr>
                  <w:jc w:val="both"/>
                </w:pPr>
                <w:r>
                  <w:rPr>
                    <w:rFonts w:ascii="MS Gothic" w:eastAsia="MS Gothic" w:hAnsi="MS Gothic" w:hint="eastAsia"/>
                  </w:rPr>
                  <w:t>☒</w:t>
                </w:r>
              </w:p>
            </w:tc>
          </w:sdtContent>
        </w:sdt>
        <w:tc>
          <w:tcPr>
            <w:tcW w:w="1133" w:type="dxa"/>
            <w:tcBorders>
              <w:top w:val="nil"/>
              <w:left w:val="nil"/>
              <w:bottom w:val="dotted" w:sz="4" w:space="0" w:color="auto"/>
              <w:right w:val="nil"/>
            </w:tcBorders>
            <w:shd w:val="clear" w:color="auto" w:fill="auto"/>
          </w:tcPr>
          <w:p w:rsidR="00E12FA5" w:rsidRPr="005E4E5D" w:rsidRDefault="00E12FA5" w:rsidP="00E12FA5">
            <w:pPr>
              <w:spacing w:after="0" w:line="240" w:lineRule="auto"/>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806318040"/>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E12FA5" w:rsidRPr="00683C03" w:rsidRDefault="00E12FA5" w:rsidP="00E12FA5">
                <w:pPr>
                  <w:jc w:val="both"/>
                </w:pPr>
                <w:r>
                  <w:rPr>
                    <w:rFonts w:ascii="MS Gothic" w:eastAsia="MS Gothic" w:hAnsi="MS Gothic" w:hint="eastAsia"/>
                  </w:rPr>
                  <w:t>☐</w:t>
                </w:r>
              </w:p>
            </w:tc>
          </w:sdtContent>
        </w:sdt>
        <w:tc>
          <w:tcPr>
            <w:tcW w:w="1297" w:type="dxa"/>
            <w:tcBorders>
              <w:top w:val="nil"/>
              <w:left w:val="nil"/>
              <w:bottom w:val="dotted" w:sz="4" w:space="0" w:color="auto"/>
              <w:right w:val="single" w:sz="4" w:space="0" w:color="auto"/>
            </w:tcBorders>
            <w:shd w:val="clear" w:color="auto" w:fill="auto"/>
          </w:tcPr>
          <w:p w:rsidR="00E12FA5" w:rsidRPr="005E4E5D" w:rsidRDefault="00E12FA5" w:rsidP="00E12FA5">
            <w:pPr>
              <w:spacing w:after="0" w:line="240" w:lineRule="auto"/>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r w:rsidR="00E12FA5" w:rsidRPr="005E4E5D" w:rsidTr="00BA2BF4">
        <w:tc>
          <w:tcPr>
            <w:tcW w:w="3812" w:type="dxa"/>
            <w:tcBorders>
              <w:top w:val="nil"/>
              <w:left w:val="single" w:sz="4" w:space="0" w:color="auto"/>
              <w:bottom w:val="nil"/>
              <w:right w:val="single" w:sz="4" w:space="0" w:color="auto"/>
            </w:tcBorders>
            <w:shd w:val="clear" w:color="auto" w:fill="E2E2E2"/>
          </w:tcPr>
          <w:p w:rsidR="00E12FA5" w:rsidRPr="005E4E5D" w:rsidRDefault="00E12FA5" w:rsidP="00E12FA5">
            <w:pPr>
              <w:spacing w:after="0" w:line="240" w:lineRule="auto"/>
              <w:ind w:left="168" w:hanging="168"/>
              <w:rPr>
                <w:rFonts w:ascii="Times New Roman" w:eastAsia="Calibri" w:hAnsi="Times New Roman" w:cs="Times New Roman"/>
                <w:b/>
                <w:sz w:val="20"/>
                <w:szCs w:val="20"/>
              </w:rPr>
            </w:pPr>
            <w:r w:rsidRPr="005E4E5D">
              <w:rPr>
                <w:rFonts w:ascii="Times New Roman" w:eastAsia="Calibri" w:hAnsi="Times New Roman" w:cs="Times New Roman"/>
                <w:b/>
                <w:sz w:val="20"/>
                <w:szCs w:val="20"/>
              </w:rPr>
              <w:t xml:space="preserve">    vplyvy na procesy služieb vo verejnej správe</w:t>
            </w:r>
          </w:p>
        </w:tc>
        <w:sdt>
          <w:sdtPr>
            <w:id w:val="-49934933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tcPr>
              <w:p w:rsidR="00E12FA5" w:rsidRPr="00683C03" w:rsidRDefault="00E12FA5" w:rsidP="00E12FA5">
                <w:pPr>
                  <w:jc w:val="both"/>
                </w:pPr>
                <w:r>
                  <w:rPr>
                    <w:rFonts w:ascii="MS Gothic" w:eastAsia="MS Gothic" w:hAnsi="MS Gothic" w:hint="eastAsia"/>
                  </w:rPr>
                  <w:t>☐</w:t>
                </w:r>
              </w:p>
            </w:tc>
          </w:sdtContent>
        </w:sdt>
        <w:tc>
          <w:tcPr>
            <w:tcW w:w="1312" w:type="dxa"/>
            <w:gridSpan w:val="2"/>
            <w:tcBorders>
              <w:top w:val="dotted" w:sz="4" w:space="0" w:color="auto"/>
              <w:left w:val="nil"/>
              <w:bottom w:val="dotted" w:sz="4" w:space="0" w:color="auto"/>
              <w:right w:val="nil"/>
            </w:tcBorders>
            <w:shd w:val="clear" w:color="auto" w:fill="auto"/>
          </w:tcPr>
          <w:p w:rsidR="00E12FA5" w:rsidRPr="005E4E5D" w:rsidRDefault="00E12FA5" w:rsidP="00E12FA5">
            <w:pPr>
              <w:spacing w:after="0" w:line="240" w:lineRule="auto"/>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117578106"/>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tcPr>
              <w:p w:rsidR="00E12FA5" w:rsidRPr="00683C03" w:rsidRDefault="00E12FA5" w:rsidP="00E12FA5">
                <w:pPr>
                  <w:jc w:val="both"/>
                </w:pPr>
                <w:r>
                  <w:rPr>
                    <w:rFonts w:ascii="MS Gothic" w:eastAsia="MS Gothic" w:hAnsi="MS Gothic" w:hint="eastAsia"/>
                  </w:rPr>
                  <w:t>☒</w:t>
                </w:r>
              </w:p>
            </w:tc>
          </w:sdtContent>
        </w:sdt>
        <w:tc>
          <w:tcPr>
            <w:tcW w:w="1133" w:type="dxa"/>
            <w:tcBorders>
              <w:top w:val="dotted" w:sz="4" w:space="0" w:color="auto"/>
              <w:left w:val="nil"/>
              <w:bottom w:val="dotted" w:sz="4" w:space="0" w:color="auto"/>
              <w:right w:val="nil"/>
            </w:tcBorders>
            <w:shd w:val="clear" w:color="auto" w:fill="auto"/>
          </w:tcPr>
          <w:p w:rsidR="00E12FA5" w:rsidRPr="005E4E5D" w:rsidRDefault="00E12FA5" w:rsidP="00E12FA5">
            <w:pPr>
              <w:spacing w:after="0" w:line="240" w:lineRule="auto"/>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727757318"/>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tcPr>
              <w:p w:rsidR="00E12FA5" w:rsidRPr="00683C03" w:rsidRDefault="00E12FA5" w:rsidP="00E12FA5">
                <w:pPr>
                  <w:jc w:val="both"/>
                </w:pPr>
                <w:r>
                  <w:rPr>
                    <w:rFonts w:ascii="MS Gothic" w:eastAsia="MS Gothic" w:hAnsi="MS Gothic" w:hint="eastAsia"/>
                  </w:rPr>
                  <w:t>☐</w:t>
                </w:r>
              </w:p>
            </w:tc>
          </w:sdtContent>
        </w:sdt>
        <w:tc>
          <w:tcPr>
            <w:tcW w:w="1297" w:type="dxa"/>
            <w:tcBorders>
              <w:top w:val="dotted" w:sz="4" w:space="0" w:color="auto"/>
              <w:left w:val="nil"/>
              <w:bottom w:val="dotted" w:sz="4" w:space="0" w:color="auto"/>
              <w:right w:val="single" w:sz="4" w:space="0" w:color="auto"/>
            </w:tcBorders>
            <w:shd w:val="clear" w:color="auto" w:fill="auto"/>
          </w:tcPr>
          <w:p w:rsidR="00E12FA5" w:rsidRPr="005E4E5D" w:rsidRDefault="00E12FA5" w:rsidP="00E12FA5">
            <w:pPr>
              <w:spacing w:after="0" w:line="240" w:lineRule="auto"/>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E12FA5" w:rsidRPr="005E4E5D" w:rsidTr="00BA2BF4">
        <w:tc>
          <w:tcPr>
            <w:tcW w:w="3812" w:type="dxa"/>
            <w:tcBorders>
              <w:top w:val="single" w:sz="4" w:space="0" w:color="000000"/>
              <w:left w:val="single" w:sz="4" w:space="0" w:color="auto"/>
              <w:bottom w:val="single" w:sz="4" w:space="0" w:color="auto"/>
              <w:right w:val="single" w:sz="4" w:space="0" w:color="auto"/>
            </w:tcBorders>
            <w:shd w:val="clear" w:color="auto" w:fill="E2E2E2"/>
          </w:tcPr>
          <w:p w:rsidR="00E12FA5" w:rsidRPr="005E4E5D" w:rsidRDefault="00E12FA5" w:rsidP="00E12FA5">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rPr>
              <w:t>Vplyvy na manželstvo, rodičovstvo a rodinu</w:t>
            </w:r>
          </w:p>
        </w:tc>
        <w:sdt>
          <w:sdtPr>
            <w:id w:val="195635787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tcPr>
              <w:p w:rsidR="00E12FA5" w:rsidRPr="00683C03" w:rsidRDefault="00E12FA5" w:rsidP="00E12FA5">
                <w:pPr>
                  <w:jc w:val="both"/>
                </w:pPr>
                <w:r>
                  <w:rPr>
                    <w:rFonts w:ascii="MS Gothic" w:eastAsia="MS Gothic" w:hAnsi="MS Gothic" w:hint="eastAsia"/>
                  </w:rPr>
                  <w:t>☐</w:t>
                </w:r>
              </w:p>
            </w:tc>
          </w:sdtContent>
        </w:sdt>
        <w:tc>
          <w:tcPr>
            <w:tcW w:w="1312" w:type="dxa"/>
            <w:tcBorders>
              <w:top w:val="single" w:sz="4" w:space="0" w:color="auto"/>
              <w:left w:val="nil"/>
              <w:bottom w:val="single" w:sz="4" w:space="0" w:color="auto"/>
              <w:right w:val="nil"/>
            </w:tcBorders>
          </w:tcPr>
          <w:p w:rsidR="00E12FA5" w:rsidRPr="005E4E5D" w:rsidRDefault="00E12FA5" w:rsidP="00E12FA5">
            <w:pPr>
              <w:ind w:right="-108"/>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Pozitívne</w:t>
            </w:r>
          </w:p>
        </w:tc>
        <w:sdt>
          <w:sdtPr>
            <w:id w:val="923151952"/>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tcPr>
              <w:p w:rsidR="00E12FA5" w:rsidRPr="00683C03" w:rsidRDefault="00E12FA5" w:rsidP="00E12FA5">
                <w:pPr>
                  <w:jc w:val="both"/>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rsidR="00E12FA5" w:rsidRPr="005E4E5D" w:rsidRDefault="00E12FA5" w:rsidP="00E12FA5">
            <w:pPr>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Žiadne</w:t>
            </w:r>
          </w:p>
        </w:tc>
        <w:sdt>
          <w:sdtPr>
            <w:id w:val="1092439020"/>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tcPr>
              <w:p w:rsidR="00E12FA5" w:rsidRPr="00683C03" w:rsidRDefault="00E12FA5" w:rsidP="00E12FA5">
                <w:pPr>
                  <w:jc w:val="both"/>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E12FA5" w:rsidRPr="005E4E5D" w:rsidRDefault="00E12FA5" w:rsidP="00E12FA5">
            <w:pPr>
              <w:ind w:left="54"/>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Negatívne</w:t>
            </w:r>
          </w:p>
        </w:tc>
      </w:tr>
    </w:tbl>
    <w:p w:rsidR="001B23B7" w:rsidRPr="005E4E5D"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5E4E5D"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5E4E5D" w:rsidRDefault="001B23B7" w:rsidP="000800F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Poznámky</w:t>
            </w:r>
          </w:p>
        </w:tc>
      </w:tr>
      <w:tr w:rsidR="001B23B7" w:rsidRPr="005E4E5D"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12756E" w:rsidRDefault="001B23B7" w:rsidP="005D68B9">
            <w:pPr>
              <w:jc w:val="both"/>
              <w:rPr>
                <w:rFonts w:ascii="Times New Roman" w:eastAsia="Times New Roman" w:hAnsi="Times New Roman" w:cs="Times New Roman"/>
                <w:i/>
                <w:sz w:val="20"/>
                <w:szCs w:val="20"/>
                <w:lang w:eastAsia="sk-SK"/>
              </w:rPr>
            </w:pPr>
            <w:r w:rsidRPr="005E1FE7">
              <w:rPr>
                <w:rFonts w:ascii="Times New Roman" w:eastAsia="Times New Roman" w:hAnsi="Times New Roman" w:cs="Times New Roman"/>
                <w:i/>
                <w:sz w:val="20"/>
                <w:szCs w:val="20"/>
                <w:lang w:eastAsia="sk-SK"/>
              </w:rPr>
              <w:t xml:space="preserve">V prípade potreby uveďte doplňujúce informácie k identifikovaným vplyvom </w:t>
            </w:r>
            <w:r w:rsidRPr="0088554E">
              <w:rPr>
                <w:rFonts w:ascii="Times New Roman" w:eastAsia="Times New Roman" w:hAnsi="Times New Roman" w:cs="Times New Roman"/>
                <w:i/>
                <w:sz w:val="20"/>
                <w:szCs w:val="20"/>
                <w:lang w:eastAsia="sk-SK"/>
              </w:rPr>
              <w:t>a ich analýzam. Informácie v tejto časti slúžia na zhrnutie vplyvov a nie ako náhrada za vypracovanie príslušných analýz vybraných vplyvov.</w:t>
            </w:r>
          </w:p>
          <w:p w:rsidR="001B23B7" w:rsidRPr="001201D2" w:rsidRDefault="001B23B7" w:rsidP="005D68B9">
            <w:pPr>
              <w:contextualSpacing/>
              <w:jc w:val="both"/>
              <w:rPr>
                <w:rFonts w:ascii="Times New Roman" w:eastAsia="Calibri" w:hAnsi="Times New Roman" w:cs="Times New Roman"/>
                <w:b/>
                <w:sz w:val="20"/>
                <w:szCs w:val="20"/>
              </w:rPr>
            </w:pPr>
          </w:p>
          <w:p w:rsidR="00AB3F77" w:rsidRPr="001201D2" w:rsidRDefault="00AB3F77" w:rsidP="005D68B9">
            <w:pPr>
              <w:contextualSpacing/>
              <w:jc w:val="both"/>
              <w:rPr>
                <w:rFonts w:ascii="Times New Roman" w:eastAsia="Calibri" w:hAnsi="Times New Roman" w:cs="Times New Roman"/>
                <w:sz w:val="20"/>
                <w:szCs w:val="20"/>
              </w:rPr>
            </w:pPr>
            <w:r w:rsidRPr="001201D2">
              <w:rPr>
                <w:rFonts w:ascii="Times New Roman" w:eastAsia="Calibri" w:hAnsi="Times New Roman" w:cs="Times New Roman"/>
                <w:sz w:val="20"/>
                <w:szCs w:val="20"/>
              </w:rPr>
              <w:t xml:space="preserve">V území bol identifikovaný jeden štátny podnik – LESY SR, š. p. a jeho dve organizačné zložky - Odštepný závod (OZ) Smolenice a OZ Šaštín. Podľa zákona má LESY SR, š. p nárok na finančnú náhradu </w:t>
            </w:r>
            <w:r w:rsidR="0088554E">
              <w:rPr>
                <w:rFonts w:ascii="Times New Roman" w:eastAsia="Calibri" w:hAnsi="Times New Roman" w:cs="Times New Roman"/>
                <w:sz w:val="20"/>
                <w:szCs w:val="20"/>
              </w:rPr>
              <w:t xml:space="preserve">v prípade </w:t>
            </w:r>
            <w:r w:rsidRPr="001201D2">
              <w:rPr>
                <w:rFonts w:ascii="Times New Roman" w:eastAsia="Calibri" w:hAnsi="Times New Roman" w:cs="Times New Roman"/>
                <w:sz w:val="20"/>
                <w:szCs w:val="20"/>
              </w:rPr>
              <w:t>obmedzenia bežného hospodárenia. Výpočet finančnej náhrady bude realizovaný znalcom, ktorý v zmysle platnej legislatívy môže použiť aj alternatívny výpočet finančnej náhrady. Alternatívny výpočet zohľadňuje aktuálne trendy v ekonomike lesníctva, nepredpokladáme teda dopad na štátny podnik ekonomického charakteru z dôvodu existencie chráneného územia. Zvýšená administratívna záťaž je predpokladaná len v prípade vypracovania žiadosti o vyplatenie finančnej náhrady za obmedzenie bežného hospodárenia v zóne A navrhovanej prírodnej rezervácie.</w:t>
            </w:r>
          </w:p>
          <w:p w:rsidR="00AB3F77" w:rsidRPr="001201D2" w:rsidRDefault="00AB3F77" w:rsidP="005D68B9">
            <w:pPr>
              <w:contextualSpacing/>
              <w:jc w:val="both"/>
              <w:rPr>
                <w:rFonts w:ascii="Times New Roman" w:eastAsia="Calibri" w:hAnsi="Times New Roman" w:cs="Times New Roman"/>
                <w:sz w:val="20"/>
                <w:szCs w:val="20"/>
              </w:rPr>
            </w:pPr>
          </w:p>
          <w:p w:rsidR="00AB3F77" w:rsidRPr="001201D2" w:rsidRDefault="00AB3F77" w:rsidP="005D68B9">
            <w:pPr>
              <w:contextualSpacing/>
              <w:jc w:val="both"/>
              <w:rPr>
                <w:rFonts w:ascii="Times New Roman" w:eastAsia="Calibri" w:hAnsi="Times New Roman" w:cs="Times New Roman"/>
                <w:sz w:val="20"/>
                <w:szCs w:val="20"/>
              </w:rPr>
            </w:pPr>
            <w:r w:rsidRPr="001201D2">
              <w:rPr>
                <w:rFonts w:ascii="Times New Roman" w:eastAsia="Calibri" w:hAnsi="Times New Roman" w:cs="Times New Roman"/>
                <w:sz w:val="20"/>
                <w:szCs w:val="20"/>
              </w:rPr>
              <w:t xml:space="preserve">Vyhlásenie PR </w:t>
            </w:r>
            <w:r w:rsidR="00B80F54">
              <w:rPr>
                <w:rFonts w:ascii="Times New Roman" w:eastAsia="Calibri" w:hAnsi="Times New Roman" w:cs="Times New Roman"/>
                <w:sz w:val="20"/>
                <w:szCs w:val="20"/>
              </w:rPr>
              <w:t>Vydrica</w:t>
            </w:r>
            <w:r w:rsidRPr="001201D2">
              <w:rPr>
                <w:rFonts w:ascii="Times New Roman" w:eastAsia="Calibri" w:hAnsi="Times New Roman" w:cs="Times New Roman"/>
                <w:sz w:val="20"/>
                <w:szCs w:val="20"/>
              </w:rPr>
              <w:t xml:space="preserve"> môže mať za určitých okolností </w:t>
            </w:r>
            <w:r w:rsidR="005D68B9" w:rsidRPr="001201D2">
              <w:rPr>
                <w:rFonts w:ascii="Times New Roman" w:eastAsia="Calibri" w:hAnsi="Times New Roman" w:cs="Times New Roman"/>
                <w:sz w:val="20"/>
                <w:szCs w:val="20"/>
              </w:rPr>
              <w:t>pozitívny vplyv na zamestnanosť, ktorý ale nie je možné kvantifikovať.</w:t>
            </w:r>
            <w:r w:rsidRPr="001201D2">
              <w:rPr>
                <w:rFonts w:ascii="Times New Roman" w:eastAsia="Calibri" w:hAnsi="Times New Roman" w:cs="Times New Roman"/>
                <w:sz w:val="20"/>
                <w:szCs w:val="20"/>
              </w:rPr>
              <w:t xml:space="preserve"> Na zamestnancov venujúcich sa lesnej ťažbe a činnostiam s ňou súvisiacou, bude mať pravdepodobne mierny negatívny vplyv v dôsledku zníženia ťažbových možností. Zníženie relatívnych možností lesnej ťažby v rámci jestvujúcich lesných celkov je však pre hospodáriace subjekty malé (LESY SR, š. p.), až takmer zanedbateľné (I. Svätojurská a. s., obhospodarovateľ pozemkov patriacich mestu Svätý Jur), pre subjekt Mestské lesy Bratislava je však pomerne výrazné. Subjekt Mestské lesy Bratislava však už niekoľko rokov na území navrhovanej PR neťaží, pričom tento fakt nemá negatívny vplyv na zamestnanosť subjektu. </w:t>
            </w:r>
          </w:p>
          <w:p w:rsidR="005D68B9" w:rsidRPr="001201D2" w:rsidRDefault="005D68B9" w:rsidP="005D68B9">
            <w:pPr>
              <w:contextualSpacing/>
              <w:jc w:val="both"/>
              <w:rPr>
                <w:rFonts w:ascii="Times New Roman" w:eastAsia="Calibri" w:hAnsi="Times New Roman" w:cs="Times New Roman"/>
                <w:sz w:val="20"/>
                <w:szCs w:val="20"/>
              </w:rPr>
            </w:pPr>
          </w:p>
          <w:p w:rsidR="00AB3F77" w:rsidRPr="001201D2" w:rsidRDefault="00AB3F77" w:rsidP="005D68B9">
            <w:pPr>
              <w:contextualSpacing/>
              <w:jc w:val="both"/>
              <w:rPr>
                <w:rFonts w:ascii="Times New Roman" w:eastAsia="Calibri" w:hAnsi="Times New Roman" w:cs="Times New Roman"/>
                <w:sz w:val="20"/>
                <w:szCs w:val="20"/>
              </w:rPr>
            </w:pPr>
            <w:r w:rsidRPr="001201D2">
              <w:rPr>
                <w:rFonts w:ascii="Times New Roman" w:eastAsia="Calibri" w:hAnsi="Times New Roman" w:cs="Times New Roman"/>
                <w:sz w:val="20"/>
                <w:szCs w:val="20"/>
              </w:rPr>
              <w:t>Vyhlásenie územia za PR otvára nové možnosti finančných zdrojov. Potrebná je však zmena doterajšej paradigmy, snaha o hľadanie nových možností, a skúšanie alternatívnych prístupov k financovaniu a zamestnanosti. Do úvahy prichádza aj kumulácia profesií – niektorí zamestnanci popri svojej hlavnej pracovnej činnosti môžu sezónne pôsobiť ako odborní sprievodcovia chráneným územím. Ako vhodný doplnok k štandardnej pracovnej činnosti je napríklad odborná sprievodcovská činnosť v chránenom území (zoologické exkurzie, floristické exkurzie, pozorovanie dynamiky lesov a podobne). Alternatívne možnosti zvyšovania príjmov sú však momentálne veľmi málo využívané.</w:t>
            </w:r>
          </w:p>
          <w:p w:rsidR="00AB3F77" w:rsidRPr="001201D2" w:rsidRDefault="00AB3F77" w:rsidP="005D68B9">
            <w:pPr>
              <w:contextualSpacing/>
              <w:jc w:val="both"/>
              <w:rPr>
                <w:rFonts w:ascii="Times New Roman" w:eastAsia="Calibri" w:hAnsi="Times New Roman" w:cs="Times New Roman"/>
                <w:b/>
                <w:sz w:val="20"/>
                <w:szCs w:val="20"/>
              </w:rPr>
            </w:pPr>
          </w:p>
        </w:tc>
      </w:tr>
      <w:tr w:rsidR="001B23B7" w:rsidRPr="005E4E5D"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E4E5D" w:rsidRDefault="001B23B7" w:rsidP="000800F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Kontakt na spracovateľa</w:t>
            </w:r>
          </w:p>
        </w:tc>
      </w:tr>
      <w:tr w:rsidR="001B23B7" w:rsidRPr="005E4E5D"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5E4E5D">
              <w:rPr>
                <w:rFonts w:ascii="Times New Roman" w:eastAsia="Times New Roman" w:hAnsi="Times New Roman" w:cs="Times New Roman"/>
                <w:i/>
                <w:sz w:val="20"/>
                <w:szCs w:val="20"/>
                <w:lang w:eastAsia="sk-SK"/>
              </w:rPr>
              <w:t>Uveďte údaje na kontaktnú osobu, ktorú je možné kontaktovať v súvislosti s posúdením vybraných vplyvov.</w:t>
            </w:r>
            <w:r w:rsidR="00E12FA5">
              <w:rPr>
                <w:rFonts w:ascii="Times New Roman" w:eastAsia="Times New Roman" w:hAnsi="Times New Roman" w:cs="Times New Roman"/>
                <w:i/>
                <w:sz w:val="20"/>
                <w:szCs w:val="20"/>
                <w:lang w:eastAsia="sk-SK"/>
              </w:rPr>
              <w:t>´</w:t>
            </w:r>
          </w:p>
          <w:p w:rsidR="00E12FA5" w:rsidRDefault="00E12FA5" w:rsidP="000800FC">
            <w:pPr>
              <w:rPr>
                <w:rFonts w:ascii="Times New Roman" w:eastAsia="Times New Roman" w:hAnsi="Times New Roman" w:cs="Times New Roman"/>
                <w:sz w:val="20"/>
                <w:szCs w:val="20"/>
                <w:lang w:eastAsia="sk-SK"/>
              </w:rPr>
            </w:pPr>
          </w:p>
          <w:p w:rsidR="00E12FA5" w:rsidRPr="00E12FA5" w:rsidRDefault="00E12FA5" w:rsidP="000800FC">
            <w:pPr>
              <w:rPr>
                <w:rFonts w:ascii="Times New Roman" w:eastAsia="Times New Roman" w:hAnsi="Times New Roman" w:cs="Times New Roman"/>
                <w:sz w:val="20"/>
                <w:szCs w:val="20"/>
                <w:lang w:eastAsia="sk-SK"/>
              </w:rPr>
            </w:pPr>
            <w:r w:rsidRPr="00E12FA5">
              <w:rPr>
                <w:rFonts w:ascii="Times New Roman" w:eastAsia="Times New Roman" w:hAnsi="Times New Roman" w:cs="Times New Roman"/>
                <w:sz w:val="20"/>
                <w:szCs w:val="20"/>
                <w:lang w:eastAsia="sk-SK"/>
              </w:rPr>
              <w:t>Mgr. Ján Drotár, odbor ochrany prírody, sekcia ochrany prírody a biodiverzity MŽP SR (jan.drotar@enviro.gov.sk).</w:t>
            </w:r>
          </w:p>
        </w:tc>
      </w:tr>
      <w:tr w:rsidR="001B23B7" w:rsidRPr="005E4E5D"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5E4E5D" w:rsidRDefault="001B23B7" w:rsidP="000800FC">
            <w:pPr>
              <w:numPr>
                <w:ilvl w:val="0"/>
                <w:numId w:val="1"/>
              </w:numPr>
              <w:ind w:left="426"/>
              <w:contextualSpacing/>
              <w:rPr>
                <w:rFonts w:ascii="Times New Roman" w:eastAsia="Calibri" w:hAnsi="Times New Roman" w:cs="Times New Roman"/>
                <w:b/>
              </w:rPr>
            </w:pPr>
            <w:r w:rsidRPr="005E4E5D">
              <w:rPr>
                <w:rFonts w:ascii="Times New Roman" w:eastAsia="Calibri" w:hAnsi="Times New Roman" w:cs="Times New Roman"/>
                <w:b/>
              </w:rPr>
              <w:t>Zdroje</w:t>
            </w:r>
          </w:p>
        </w:tc>
      </w:tr>
      <w:tr w:rsidR="001B23B7" w:rsidRPr="00E12FA5"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E12FA5" w:rsidRDefault="001B23B7" w:rsidP="000800FC">
            <w:pPr>
              <w:jc w:val="both"/>
              <w:rPr>
                <w:rFonts w:ascii="Times New Roman" w:eastAsia="Times New Roman" w:hAnsi="Times New Roman" w:cs="Times New Roman"/>
                <w:i/>
                <w:sz w:val="20"/>
                <w:szCs w:val="20"/>
                <w:lang w:eastAsia="sk-SK"/>
              </w:rPr>
            </w:pPr>
            <w:r w:rsidRPr="00E12FA5">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E12FA5">
              <w:rPr>
                <w:rFonts w:ascii="Times New Roman" w:eastAsia="Calibri" w:hAnsi="Times New Roman" w:cs="Times New Roman"/>
                <w:sz w:val="24"/>
                <w:szCs w:val="24"/>
              </w:rPr>
              <w:t xml:space="preserve"> </w:t>
            </w:r>
          </w:p>
          <w:p w:rsidR="001B23B7" w:rsidRPr="00E12FA5" w:rsidRDefault="001B23B7" w:rsidP="000800FC">
            <w:pPr>
              <w:rPr>
                <w:rFonts w:ascii="Times New Roman" w:eastAsia="Times New Roman" w:hAnsi="Times New Roman" w:cs="Times New Roman"/>
                <w:i/>
                <w:sz w:val="20"/>
                <w:szCs w:val="20"/>
                <w:lang w:eastAsia="sk-SK"/>
              </w:rPr>
            </w:pPr>
          </w:p>
          <w:p w:rsidR="001B23B7" w:rsidRDefault="00E12FA5" w:rsidP="00E12FA5">
            <w:pPr>
              <w:rPr>
                <w:rFonts w:ascii="Times New Roman" w:eastAsia="Times New Roman" w:hAnsi="Times New Roman" w:cs="Times New Roman"/>
                <w:sz w:val="20"/>
                <w:szCs w:val="20"/>
                <w:lang w:eastAsia="sk-SK"/>
              </w:rPr>
            </w:pPr>
            <w:r w:rsidRPr="00E12FA5">
              <w:rPr>
                <w:rFonts w:ascii="Times New Roman" w:eastAsia="Times New Roman" w:hAnsi="Times New Roman" w:cs="Times New Roman"/>
                <w:sz w:val="20"/>
                <w:szCs w:val="20"/>
                <w:lang w:eastAsia="sk-SK"/>
              </w:rPr>
              <w:t xml:space="preserve">Projekt ochrany na vyhlásenie </w:t>
            </w:r>
            <w:r>
              <w:rPr>
                <w:rFonts w:ascii="Times New Roman" w:eastAsia="Times New Roman" w:hAnsi="Times New Roman" w:cs="Times New Roman"/>
                <w:sz w:val="20"/>
                <w:szCs w:val="20"/>
                <w:lang w:eastAsia="sk-SK"/>
              </w:rPr>
              <w:t>prírodnej rezervácie</w:t>
            </w:r>
            <w:r w:rsidRPr="00E12FA5">
              <w:rPr>
                <w:rFonts w:ascii="Times New Roman" w:eastAsia="Times New Roman" w:hAnsi="Times New Roman" w:cs="Times New Roman"/>
                <w:sz w:val="20"/>
                <w:szCs w:val="20"/>
                <w:lang w:eastAsia="sk-SK"/>
              </w:rPr>
              <w:t xml:space="preserve"> </w:t>
            </w:r>
            <w:r w:rsidR="00B80F54">
              <w:rPr>
                <w:rFonts w:ascii="Times New Roman" w:eastAsia="Times New Roman" w:hAnsi="Times New Roman" w:cs="Times New Roman"/>
                <w:sz w:val="20"/>
                <w:szCs w:val="20"/>
                <w:lang w:eastAsia="sk-SK"/>
              </w:rPr>
              <w:t>Vydrica</w:t>
            </w:r>
            <w:r w:rsidR="00D967AA">
              <w:rPr>
                <w:rFonts w:ascii="Times New Roman" w:eastAsia="Times New Roman" w:hAnsi="Times New Roman" w:cs="Times New Roman"/>
                <w:sz w:val="20"/>
                <w:szCs w:val="20"/>
                <w:lang w:eastAsia="sk-SK"/>
              </w:rPr>
              <w:t xml:space="preserve"> - </w:t>
            </w:r>
            <w:hyperlink r:id="rId10" w:history="1">
              <w:r w:rsidR="00D967AA" w:rsidRPr="002517E1">
                <w:rPr>
                  <w:rStyle w:val="Hypertextovprepojenie"/>
                  <w:rFonts w:ascii="Times New Roman" w:eastAsia="Times New Roman" w:hAnsi="Times New Roman" w:cs="Times New Roman"/>
                  <w:sz w:val="20"/>
                  <w:szCs w:val="20"/>
                  <w:lang w:eastAsia="sk-SK"/>
                </w:rPr>
                <w:t>http://www.sopsr.sk/prpramenevydrice/</w:t>
              </w:r>
            </w:hyperlink>
            <w:r w:rsidR="00D967AA">
              <w:rPr>
                <w:rFonts w:ascii="Times New Roman" w:eastAsia="Times New Roman" w:hAnsi="Times New Roman" w:cs="Times New Roman"/>
                <w:sz w:val="20"/>
                <w:szCs w:val="20"/>
                <w:lang w:eastAsia="sk-SK"/>
              </w:rPr>
              <w:t>.</w:t>
            </w:r>
          </w:p>
          <w:p w:rsidR="00D20203" w:rsidRPr="00E12FA5" w:rsidRDefault="00D20203" w:rsidP="00E12FA5">
            <w:pPr>
              <w:rPr>
                <w:rFonts w:ascii="Times New Roman" w:eastAsia="Times New Roman" w:hAnsi="Times New Roman" w:cs="Times New Roman"/>
                <w:sz w:val="20"/>
                <w:szCs w:val="20"/>
                <w:lang w:eastAsia="sk-SK"/>
              </w:rPr>
            </w:pPr>
          </w:p>
        </w:tc>
      </w:tr>
      <w:tr w:rsidR="001B23B7" w:rsidRPr="005E4E5D"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E12FA5" w:rsidRDefault="00E12FA5" w:rsidP="00E12FA5">
            <w:pPr>
              <w:ind w:left="447"/>
              <w:contextualSpacing/>
              <w:rPr>
                <w:rFonts w:ascii="Times New Roman" w:eastAsia="Calibri" w:hAnsi="Times New Roman" w:cs="Times New Roman"/>
                <w:b/>
              </w:rPr>
            </w:pPr>
          </w:p>
          <w:p w:rsidR="001B23B7" w:rsidRPr="005E4E5D" w:rsidRDefault="001B23B7" w:rsidP="00DB63BC">
            <w:pPr>
              <w:numPr>
                <w:ilvl w:val="0"/>
                <w:numId w:val="1"/>
              </w:numPr>
              <w:ind w:left="453"/>
              <w:contextualSpacing/>
              <w:rPr>
                <w:rFonts w:ascii="Times New Roman" w:eastAsia="Calibri" w:hAnsi="Times New Roman" w:cs="Times New Roman"/>
                <w:b/>
              </w:rPr>
            </w:pPr>
            <w:r w:rsidRPr="005E4E5D">
              <w:rPr>
                <w:rFonts w:ascii="Times New Roman" w:eastAsia="Calibri" w:hAnsi="Times New Roman" w:cs="Times New Roman"/>
                <w:b/>
              </w:rPr>
              <w:t xml:space="preserve">Stanovisko Komisie na posudzovanie vybraných vplyvov z PPK č. </w:t>
            </w:r>
            <w:r w:rsidR="00DB63BC" w:rsidRPr="00DB63BC">
              <w:rPr>
                <w:rFonts w:ascii="Times New Roman" w:eastAsia="Calibri" w:hAnsi="Times New Roman" w:cs="Times New Roman"/>
                <w:b/>
              </w:rPr>
              <w:t>147/2021</w:t>
            </w:r>
            <w:r w:rsidRPr="005E4E5D">
              <w:rPr>
                <w:rFonts w:ascii="Times New Roman" w:eastAsia="Calibri" w:hAnsi="Times New Roman" w:cs="Times New Roman"/>
              </w:rPr>
              <w:t xml:space="preserve"> </w:t>
            </w:r>
          </w:p>
          <w:p w:rsidR="001B23B7" w:rsidRPr="005E4E5D" w:rsidRDefault="001B23B7" w:rsidP="000800FC">
            <w:pPr>
              <w:ind w:left="502"/>
              <w:rPr>
                <w:rFonts w:ascii="Times New Roman" w:eastAsia="Times New Roman" w:hAnsi="Times New Roman" w:cs="Times New Roman"/>
                <w:b/>
                <w:sz w:val="20"/>
                <w:szCs w:val="20"/>
                <w:lang w:eastAsia="sk-SK"/>
              </w:rPr>
            </w:pPr>
            <w:r w:rsidRPr="005E4E5D">
              <w:rPr>
                <w:rFonts w:ascii="Times New Roman" w:eastAsia="Calibri" w:hAnsi="Times New Roman" w:cs="Times New Roman"/>
              </w:rPr>
              <w:t>(v prípade, ak sa uskutočnilo v zmysle bodu 8.1 Jednotnej metodiky)</w:t>
            </w:r>
          </w:p>
        </w:tc>
      </w:tr>
      <w:tr w:rsidR="00D20203" w:rsidRPr="005E4E5D"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D20203" w:rsidRPr="005E4E5D" w:rsidRDefault="00D20203" w:rsidP="00D20203">
            <w:pPr>
              <w:jc w:val="both"/>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D20203" w:rsidRPr="005E4E5D" w:rsidTr="002C0D58">
              <w:trPr>
                <w:trHeight w:val="396"/>
              </w:trPr>
              <w:tc>
                <w:tcPr>
                  <w:tcW w:w="2552" w:type="dxa"/>
                </w:tcPr>
                <w:p w:rsidR="00D20203" w:rsidRPr="005E4E5D" w:rsidRDefault="004C528D" w:rsidP="00D20203">
                  <w:pPr>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98445880"/>
                    </w:sdtPr>
                    <w:sdtEndPr/>
                    <w:sdtContent>
                      <w:r w:rsidR="00D20203" w:rsidRPr="005E4E5D">
                        <w:rPr>
                          <w:rFonts w:ascii="Segoe UI Symbol" w:eastAsia="Times New Roman" w:hAnsi="Segoe UI Symbol" w:cs="Segoe UI Symbol"/>
                          <w:b/>
                          <w:sz w:val="20"/>
                          <w:szCs w:val="20"/>
                          <w:lang w:eastAsia="sk-SK"/>
                        </w:rPr>
                        <w:t>☐</w:t>
                      </w:r>
                    </w:sdtContent>
                  </w:sdt>
                  <w:r w:rsidR="00D20203" w:rsidRPr="005E4E5D">
                    <w:rPr>
                      <w:rFonts w:ascii="Times New Roman" w:eastAsia="Times New Roman" w:hAnsi="Times New Roman" w:cs="Times New Roman"/>
                      <w:b/>
                      <w:sz w:val="20"/>
                      <w:szCs w:val="20"/>
                      <w:lang w:eastAsia="sk-SK"/>
                    </w:rPr>
                    <w:t xml:space="preserve"> Súhlasné </w:t>
                  </w:r>
                </w:p>
              </w:tc>
              <w:tc>
                <w:tcPr>
                  <w:tcW w:w="3827" w:type="dxa"/>
                </w:tcPr>
                <w:p w:rsidR="00D20203" w:rsidRPr="005E4E5D" w:rsidRDefault="00D20203" w:rsidP="00D20203">
                  <w:pPr>
                    <w:jc w:val="both"/>
                    <w:rPr>
                      <w:rFonts w:ascii="Times New Roman" w:eastAsia="Times New Roman" w:hAnsi="Times New Roman" w:cs="Times New Roman"/>
                      <w:b/>
                      <w:sz w:val="20"/>
                      <w:szCs w:val="20"/>
                      <w:lang w:eastAsia="sk-SK"/>
                    </w:rPr>
                  </w:pPr>
                  <w:r w:rsidRPr="00DB63BC">
                    <w:rPr>
                      <w:rFonts w:ascii="Segoe UI Symbol" w:eastAsia="Times New Roman" w:hAnsi="Segoe UI Symbol" w:cs="Segoe UI Symbol"/>
                      <w:b/>
                      <w:sz w:val="20"/>
                      <w:szCs w:val="20"/>
                      <w:lang w:eastAsia="sk-SK"/>
                    </w:rPr>
                    <w:t>☒</w:t>
                  </w:r>
                  <w:r>
                    <w:rPr>
                      <w:rFonts w:ascii="Segoe UI Symbol" w:eastAsia="Times New Roman" w:hAnsi="Segoe UI Symbol" w:cs="Segoe UI Symbol"/>
                      <w:b/>
                      <w:sz w:val="20"/>
                      <w:szCs w:val="20"/>
                      <w:lang w:eastAsia="sk-SK"/>
                    </w:rPr>
                    <w:t xml:space="preserve"> </w:t>
                  </w:r>
                  <w:r w:rsidRPr="005E4E5D">
                    <w:rPr>
                      <w:rFonts w:ascii="Times New Roman" w:eastAsia="Times New Roman" w:hAnsi="Times New Roman" w:cs="Times New Roman"/>
                      <w:b/>
                      <w:sz w:val="20"/>
                      <w:szCs w:val="20"/>
                      <w:lang w:eastAsia="sk-SK"/>
                    </w:rPr>
                    <w:t>Súhlasné s návrhom na dopracovanie</w:t>
                  </w:r>
                </w:p>
              </w:tc>
              <w:tc>
                <w:tcPr>
                  <w:tcW w:w="2534" w:type="dxa"/>
                </w:tcPr>
                <w:p w:rsidR="00D20203" w:rsidRPr="005E4E5D" w:rsidRDefault="004C528D" w:rsidP="00D20203">
                  <w:pPr>
                    <w:ind w:right="459"/>
                    <w:jc w:val="both"/>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070344587"/>
                    </w:sdtPr>
                    <w:sdtEndPr/>
                    <w:sdtContent>
                      <w:r w:rsidR="00D20203" w:rsidRPr="005E4E5D">
                        <w:rPr>
                          <w:rFonts w:ascii="Segoe UI Symbol" w:eastAsia="Times New Roman" w:hAnsi="Segoe UI Symbol" w:cs="Segoe UI Symbol"/>
                          <w:b/>
                          <w:sz w:val="20"/>
                          <w:szCs w:val="20"/>
                          <w:lang w:eastAsia="sk-SK"/>
                        </w:rPr>
                        <w:t>☐</w:t>
                      </w:r>
                    </w:sdtContent>
                  </w:sdt>
                  <w:r w:rsidR="00D20203" w:rsidRPr="005E4E5D">
                    <w:rPr>
                      <w:rFonts w:ascii="Times New Roman" w:eastAsia="Times New Roman" w:hAnsi="Times New Roman" w:cs="Times New Roman"/>
                      <w:b/>
                      <w:sz w:val="20"/>
                      <w:szCs w:val="20"/>
                      <w:lang w:eastAsia="sk-SK"/>
                    </w:rPr>
                    <w:t xml:space="preserve"> Nesúhlasné</w:t>
                  </w:r>
                </w:p>
              </w:tc>
            </w:tr>
          </w:tbl>
          <w:p w:rsidR="00D20203" w:rsidRPr="005E4E5D" w:rsidRDefault="00D20203" w:rsidP="00D20203">
            <w:pPr>
              <w:jc w:val="both"/>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Uveďte pripomienky zo stanoviska Komisie z časti II. spolu s Vaším vyhodnotením:</w:t>
            </w:r>
          </w:p>
          <w:p w:rsidR="00D20203" w:rsidRPr="00DB63BC" w:rsidRDefault="00D20203" w:rsidP="00D20203">
            <w:pPr>
              <w:jc w:val="both"/>
              <w:rPr>
                <w:rFonts w:ascii="Times New Roman" w:eastAsia="Times New Roman" w:hAnsi="Times New Roman" w:cs="Times New Roman"/>
                <w:sz w:val="20"/>
                <w:szCs w:val="20"/>
                <w:lang w:eastAsia="sk-SK"/>
              </w:rPr>
            </w:pPr>
            <w:r w:rsidRPr="00DB63BC">
              <w:rPr>
                <w:rFonts w:ascii="Times New Roman" w:eastAsia="Times New Roman" w:hAnsi="Times New Roman" w:cs="Times New Roman"/>
                <w:b/>
                <w:sz w:val="20"/>
                <w:szCs w:val="20"/>
                <w:lang w:eastAsia="sk-SK"/>
              </w:rPr>
              <w:t xml:space="preserve">I. Úvod: </w:t>
            </w:r>
            <w:r w:rsidRPr="00DB63BC">
              <w:rPr>
                <w:rFonts w:ascii="Times New Roman" w:eastAsia="Times New Roman" w:hAnsi="Times New Roman" w:cs="Times New Roman"/>
                <w:sz w:val="20"/>
                <w:szCs w:val="20"/>
                <w:lang w:eastAsia="sk-SK"/>
              </w:rPr>
              <w:t>Ministerstvo životného prostredia SR predložilo dňa 05. augusta 2021 Stálej pracovnej komisii na posudzovanie vybraných vplyvov (ďalej len „Komisia“) na predbežné pripomienkové konanie materiál: „Nariadenie vlády Slovenskej republiky, ktorým sa vyhlasuje prírodná rezervácia Pramene Vydrice“. Materiál predpokladá negatívne vplyvy na rozpočet verejnej správy, ktoré sú rozpočtovo zabezpečené a pozitívne vplyvy na životné prostredie.</w:t>
            </w:r>
          </w:p>
          <w:p w:rsidR="00D20203" w:rsidRPr="00DB63BC" w:rsidRDefault="00D20203" w:rsidP="00D20203">
            <w:pPr>
              <w:jc w:val="both"/>
              <w:rPr>
                <w:rFonts w:ascii="Times New Roman" w:eastAsia="Times New Roman" w:hAnsi="Times New Roman" w:cs="Times New Roman"/>
                <w:b/>
                <w:sz w:val="20"/>
                <w:szCs w:val="20"/>
                <w:lang w:eastAsia="sk-SK"/>
              </w:rPr>
            </w:pPr>
          </w:p>
          <w:p w:rsidR="00D20203" w:rsidRDefault="00D20203" w:rsidP="00D20203">
            <w:pPr>
              <w:jc w:val="both"/>
              <w:rPr>
                <w:rFonts w:ascii="Times New Roman" w:eastAsia="Times New Roman" w:hAnsi="Times New Roman" w:cs="Times New Roman"/>
                <w:sz w:val="20"/>
                <w:szCs w:val="20"/>
                <w:lang w:eastAsia="sk-SK"/>
              </w:rPr>
            </w:pPr>
            <w:r w:rsidRPr="00DB63BC">
              <w:rPr>
                <w:rFonts w:ascii="Times New Roman" w:eastAsia="Times New Roman" w:hAnsi="Times New Roman" w:cs="Times New Roman"/>
                <w:b/>
                <w:sz w:val="20"/>
                <w:szCs w:val="20"/>
                <w:lang w:eastAsia="sk-SK"/>
              </w:rPr>
              <w:t xml:space="preserve">II. Pripomienky a návrhy zmien: </w:t>
            </w:r>
            <w:r w:rsidRPr="00DB63BC">
              <w:rPr>
                <w:rFonts w:ascii="Times New Roman" w:eastAsia="Times New Roman" w:hAnsi="Times New Roman" w:cs="Times New Roman"/>
                <w:sz w:val="20"/>
                <w:szCs w:val="20"/>
                <w:lang w:eastAsia="sk-SK"/>
              </w:rPr>
              <w:t>Komisia uplatňuje k materiálu tieto pripomienky a odporúčania:</w:t>
            </w:r>
          </w:p>
          <w:p w:rsidR="00D20203" w:rsidRPr="00DB63BC" w:rsidRDefault="00D20203" w:rsidP="00D20203">
            <w:pPr>
              <w:jc w:val="both"/>
              <w:rPr>
                <w:rFonts w:ascii="Times New Roman" w:eastAsia="Times New Roman" w:hAnsi="Times New Roman" w:cs="Times New Roman"/>
                <w:b/>
                <w:sz w:val="20"/>
                <w:szCs w:val="20"/>
                <w:lang w:eastAsia="sk-SK"/>
              </w:rPr>
            </w:pPr>
          </w:p>
          <w:p w:rsidR="00D20203" w:rsidRPr="00DB63BC" w:rsidRDefault="00D20203" w:rsidP="00D20203">
            <w:pPr>
              <w:jc w:val="both"/>
              <w:rPr>
                <w:rFonts w:ascii="Times New Roman" w:eastAsia="Times New Roman" w:hAnsi="Times New Roman" w:cs="Times New Roman"/>
                <w:b/>
                <w:sz w:val="20"/>
                <w:szCs w:val="20"/>
                <w:lang w:eastAsia="sk-SK"/>
              </w:rPr>
            </w:pPr>
            <w:r w:rsidRPr="00DB63BC">
              <w:rPr>
                <w:rFonts w:ascii="Times New Roman" w:eastAsia="Times New Roman" w:hAnsi="Times New Roman" w:cs="Times New Roman"/>
                <w:b/>
                <w:sz w:val="20"/>
                <w:szCs w:val="20"/>
                <w:lang w:eastAsia="sk-SK"/>
              </w:rPr>
              <w:t>K doložke vybraných vplyvov</w:t>
            </w:r>
          </w:p>
          <w:p w:rsidR="00D20203" w:rsidRDefault="00D20203" w:rsidP="00D20203">
            <w:pPr>
              <w:jc w:val="both"/>
              <w:rPr>
                <w:rFonts w:ascii="Times New Roman" w:eastAsia="Times New Roman" w:hAnsi="Times New Roman" w:cs="Times New Roman"/>
                <w:sz w:val="20"/>
                <w:szCs w:val="20"/>
                <w:lang w:eastAsia="sk-SK"/>
              </w:rPr>
            </w:pPr>
            <w:r w:rsidRPr="00DB63BC">
              <w:rPr>
                <w:rFonts w:ascii="Times New Roman" w:eastAsia="Times New Roman" w:hAnsi="Times New Roman" w:cs="Times New Roman"/>
                <w:sz w:val="20"/>
                <w:szCs w:val="20"/>
                <w:lang w:eastAsia="sk-SK"/>
              </w:rPr>
              <w:t>Komisia požaduje vyplniť aj bod 8. Preskúmanie účelnosti Doložky vybraných vplyvov a uviesť kritériá, na základe ktorých bude preskúmanie vykonané.</w:t>
            </w:r>
          </w:p>
          <w:p w:rsidR="00D20203" w:rsidRPr="00DB63BC" w:rsidRDefault="00D20203" w:rsidP="00D20203">
            <w:pPr>
              <w:jc w:val="both"/>
              <w:rPr>
                <w:rFonts w:ascii="Times New Roman" w:eastAsia="Times New Roman" w:hAnsi="Times New Roman" w:cs="Times New Roman"/>
                <w:b/>
                <w:sz w:val="20"/>
                <w:szCs w:val="20"/>
                <w:lang w:eastAsia="sk-SK"/>
              </w:rPr>
            </w:pPr>
            <w:r w:rsidRPr="00DB63BC">
              <w:rPr>
                <w:rFonts w:ascii="Times New Roman" w:eastAsia="Times New Roman" w:hAnsi="Times New Roman" w:cs="Times New Roman"/>
                <w:b/>
                <w:sz w:val="20"/>
                <w:szCs w:val="20"/>
                <w:lang w:eastAsia="sk-SK"/>
              </w:rPr>
              <w:t xml:space="preserve"> </w:t>
            </w:r>
          </w:p>
          <w:p w:rsidR="00D20203" w:rsidRPr="00DB63BC" w:rsidRDefault="00D20203" w:rsidP="00D20203">
            <w:pPr>
              <w:jc w:val="both"/>
              <w:rPr>
                <w:rFonts w:ascii="Times New Roman" w:eastAsia="Times New Roman" w:hAnsi="Times New Roman" w:cs="Times New Roman"/>
                <w:b/>
                <w:sz w:val="20"/>
                <w:szCs w:val="20"/>
                <w:lang w:eastAsia="sk-SK"/>
              </w:rPr>
            </w:pPr>
            <w:r w:rsidRPr="00DB63BC">
              <w:rPr>
                <w:rFonts w:ascii="Times New Roman" w:eastAsia="Times New Roman" w:hAnsi="Times New Roman" w:cs="Times New Roman"/>
                <w:b/>
                <w:sz w:val="20"/>
                <w:szCs w:val="20"/>
                <w:lang w:eastAsia="sk-SK"/>
              </w:rPr>
              <w:t xml:space="preserve">III. Záver: </w:t>
            </w:r>
            <w:r w:rsidRPr="00DB63BC">
              <w:rPr>
                <w:rFonts w:ascii="Times New Roman" w:eastAsia="Times New Roman" w:hAnsi="Times New Roman" w:cs="Times New Roman"/>
                <w:sz w:val="20"/>
                <w:szCs w:val="20"/>
                <w:lang w:eastAsia="sk-SK"/>
              </w:rPr>
              <w:t>Stála pracovná komisia na posudzovanie vybraných vplyvov vyjadruje</w:t>
            </w:r>
            <w:r w:rsidRPr="00DB63BC">
              <w:rPr>
                <w:rFonts w:ascii="Times New Roman" w:eastAsia="Times New Roman" w:hAnsi="Times New Roman" w:cs="Times New Roman"/>
                <w:b/>
                <w:sz w:val="20"/>
                <w:szCs w:val="20"/>
                <w:lang w:eastAsia="sk-SK"/>
              </w:rPr>
              <w:t xml:space="preserve">  </w:t>
            </w:r>
          </w:p>
          <w:p w:rsidR="00D20203" w:rsidRPr="00DB63BC" w:rsidRDefault="00D20203" w:rsidP="00D20203">
            <w:pPr>
              <w:jc w:val="both"/>
              <w:rPr>
                <w:rFonts w:ascii="Times New Roman" w:eastAsia="Times New Roman" w:hAnsi="Times New Roman" w:cs="Times New Roman"/>
                <w:b/>
                <w:sz w:val="20"/>
                <w:szCs w:val="20"/>
                <w:lang w:eastAsia="sk-SK"/>
              </w:rPr>
            </w:pPr>
          </w:p>
          <w:p w:rsidR="00D20203" w:rsidRPr="00DB63BC" w:rsidRDefault="00D20203" w:rsidP="00D20203">
            <w:pPr>
              <w:jc w:val="center"/>
              <w:rPr>
                <w:rFonts w:ascii="Times New Roman" w:eastAsia="Times New Roman" w:hAnsi="Times New Roman" w:cs="Times New Roman"/>
                <w:b/>
                <w:sz w:val="20"/>
                <w:szCs w:val="20"/>
                <w:lang w:eastAsia="sk-SK"/>
              </w:rPr>
            </w:pPr>
            <w:r w:rsidRPr="00DB63BC">
              <w:rPr>
                <w:rFonts w:ascii="Times New Roman" w:eastAsia="Times New Roman" w:hAnsi="Times New Roman" w:cs="Times New Roman"/>
                <w:b/>
                <w:sz w:val="20"/>
                <w:szCs w:val="20"/>
                <w:lang w:eastAsia="sk-SK"/>
              </w:rPr>
              <w:t>súhlasné stanovisko s návrhom na dopracovanie</w:t>
            </w:r>
          </w:p>
          <w:p w:rsidR="00D20203" w:rsidRPr="00DB63BC" w:rsidRDefault="00D20203" w:rsidP="00D20203">
            <w:pPr>
              <w:jc w:val="both"/>
              <w:rPr>
                <w:rFonts w:ascii="Times New Roman" w:eastAsia="Times New Roman" w:hAnsi="Times New Roman" w:cs="Times New Roman"/>
                <w:b/>
                <w:sz w:val="20"/>
                <w:szCs w:val="20"/>
                <w:lang w:eastAsia="sk-SK"/>
              </w:rPr>
            </w:pPr>
          </w:p>
          <w:p w:rsidR="00D20203" w:rsidRPr="00DB63BC" w:rsidRDefault="00D20203" w:rsidP="00D20203">
            <w:pPr>
              <w:jc w:val="both"/>
              <w:rPr>
                <w:rFonts w:ascii="Times New Roman" w:eastAsia="Times New Roman" w:hAnsi="Times New Roman" w:cs="Times New Roman"/>
                <w:sz w:val="20"/>
                <w:szCs w:val="20"/>
                <w:lang w:eastAsia="sk-SK"/>
              </w:rPr>
            </w:pPr>
            <w:r w:rsidRPr="00DB63BC">
              <w:rPr>
                <w:rFonts w:ascii="Times New Roman" w:eastAsia="Times New Roman" w:hAnsi="Times New Roman" w:cs="Times New Roman"/>
                <w:sz w:val="20"/>
                <w:szCs w:val="20"/>
                <w:lang w:eastAsia="sk-SK"/>
              </w:rPr>
              <w:t>s materiálom predloženým na predbežné pripomienkové konanie s odporúčaním na jeho dopracovanie podľa pripomienok v bode II.</w:t>
            </w:r>
          </w:p>
          <w:p w:rsidR="00D20203" w:rsidRPr="00DB63BC" w:rsidRDefault="00D20203" w:rsidP="00D20203">
            <w:pPr>
              <w:jc w:val="both"/>
              <w:rPr>
                <w:rFonts w:ascii="Times New Roman" w:eastAsia="Times New Roman" w:hAnsi="Times New Roman" w:cs="Times New Roman"/>
                <w:b/>
                <w:sz w:val="20"/>
                <w:szCs w:val="20"/>
                <w:lang w:eastAsia="sk-SK"/>
              </w:rPr>
            </w:pPr>
            <w:r w:rsidRPr="00DB63BC">
              <w:rPr>
                <w:rFonts w:ascii="Times New Roman" w:eastAsia="Times New Roman" w:hAnsi="Times New Roman" w:cs="Times New Roman"/>
                <w:b/>
                <w:sz w:val="20"/>
                <w:szCs w:val="20"/>
                <w:lang w:eastAsia="sk-SK"/>
              </w:rPr>
              <w:t xml:space="preserve"> </w:t>
            </w:r>
          </w:p>
          <w:p w:rsidR="00D20203" w:rsidRPr="005E4E5D" w:rsidRDefault="00D20203" w:rsidP="00D20203">
            <w:pPr>
              <w:jc w:val="both"/>
              <w:rPr>
                <w:rFonts w:ascii="Times New Roman" w:eastAsia="Times New Roman" w:hAnsi="Times New Roman" w:cs="Times New Roman"/>
                <w:b/>
                <w:sz w:val="20"/>
                <w:szCs w:val="20"/>
                <w:lang w:eastAsia="sk-SK"/>
              </w:rPr>
            </w:pPr>
            <w:r w:rsidRPr="00DB63BC">
              <w:rPr>
                <w:rFonts w:ascii="Times New Roman" w:eastAsia="Times New Roman" w:hAnsi="Times New Roman" w:cs="Times New Roman"/>
                <w:b/>
                <w:sz w:val="20"/>
                <w:szCs w:val="20"/>
                <w:lang w:eastAsia="sk-SK"/>
              </w:rPr>
              <w:t xml:space="preserve">IV. Poznámka: </w:t>
            </w:r>
            <w:r w:rsidRPr="00DB63BC">
              <w:rPr>
                <w:rFonts w:ascii="Times New Roman" w:eastAsia="Times New Roman" w:hAnsi="Times New Roman" w:cs="Times New Roman"/>
                <w:sz w:val="20"/>
                <w:szCs w:val="20"/>
                <w:lang w:eastAsia="sk-SK"/>
              </w:rPr>
              <w:t>Predkladateľ zapracuje pripomienky a odporúčania na úpravu uvedené v bode II a uvedie stanovisko Komisie do doložky vybraných vplyvov spolu s vyhodnotením pripomienok.</w:t>
            </w:r>
          </w:p>
          <w:p w:rsidR="00D20203" w:rsidRDefault="00D20203" w:rsidP="00D20203">
            <w:pPr>
              <w:jc w:val="both"/>
              <w:rPr>
                <w:rFonts w:ascii="Times New Roman" w:eastAsia="Times New Roman" w:hAnsi="Times New Roman" w:cs="Times New Roman"/>
                <w:b/>
                <w:sz w:val="20"/>
                <w:szCs w:val="20"/>
                <w:lang w:eastAsia="sk-SK"/>
              </w:rPr>
            </w:pPr>
          </w:p>
          <w:p w:rsidR="00D20203" w:rsidRDefault="00D20203" w:rsidP="00D20203">
            <w:pPr>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Vyhodnotenie MŽP SR:</w:t>
            </w:r>
          </w:p>
          <w:p w:rsidR="00D20203" w:rsidRPr="00DB63BC" w:rsidRDefault="0086700C" w:rsidP="00D20203">
            <w:pPr>
              <w:jc w:val="both"/>
              <w:rPr>
                <w:rFonts w:ascii="Times New Roman" w:eastAsia="Times New Roman" w:hAnsi="Times New Roman" w:cs="Times New Roman"/>
                <w:sz w:val="20"/>
                <w:szCs w:val="20"/>
                <w:lang w:eastAsia="sk-SK"/>
              </w:rPr>
            </w:pPr>
            <w:r w:rsidRPr="00F342C2">
              <w:rPr>
                <w:rFonts w:ascii="Times New Roman" w:eastAsia="Times New Roman" w:hAnsi="Times New Roman" w:cs="Times New Roman"/>
                <w:sz w:val="20"/>
                <w:szCs w:val="20"/>
                <w:lang w:eastAsia="sk-SK"/>
              </w:rPr>
              <w:t>Vyhlásením PR Vydric</w:t>
            </w:r>
            <w:r w:rsidR="00B80F54">
              <w:rPr>
                <w:rFonts w:ascii="Times New Roman" w:eastAsia="Times New Roman" w:hAnsi="Times New Roman" w:cs="Times New Roman"/>
                <w:sz w:val="20"/>
                <w:szCs w:val="20"/>
                <w:lang w:eastAsia="sk-SK"/>
              </w:rPr>
              <w:t>a</w:t>
            </w:r>
            <w:r w:rsidRPr="00F342C2">
              <w:rPr>
                <w:rFonts w:ascii="Times New Roman" w:eastAsia="Times New Roman" w:hAnsi="Times New Roman" w:cs="Times New Roman"/>
                <w:sz w:val="20"/>
                <w:szCs w:val="20"/>
                <w:lang w:eastAsia="sk-SK"/>
              </w:rPr>
              <w:t xml:space="preserve"> bude v súlade s požiadavkami Európskej komisie zabezpečená právna ochrana územia, ktoré sa prekrýva s tromi územiami európskeho významu (SKUEV0388 Vydrica, SKUEV0104 Homoľské Karpaty a SKUEV1388 Vydrica). Programom starostlivosti podľa § 54 ods. 5 zákona č. 543/2002 Z. z. sa stanovia ciele ochrany a vhodný typ manažmentu daného územia, čím budú vytvorené podmienky pre </w:t>
            </w:r>
            <w:r w:rsidRPr="00823D65">
              <w:rPr>
                <w:rFonts w:ascii="Times New Roman" w:eastAsia="Times New Roman" w:hAnsi="Times New Roman" w:cs="Times New Roman"/>
                <w:sz w:val="20"/>
                <w:szCs w:val="20"/>
                <w:lang w:eastAsia="sk-SK"/>
              </w:rPr>
              <w:t>ochranu prirodzených procesov, umožnenie prirodzeného vývoja spoločenstiev,</w:t>
            </w:r>
            <w:r w:rsidRPr="00F342C2">
              <w:rPr>
                <w:rFonts w:ascii="Times New Roman" w:eastAsia="Times New Roman" w:hAnsi="Times New Roman" w:cs="Times New Roman"/>
                <w:sz w:val="20"/>
                <w:szCs w:val="20"/>
                <w:lang w:eastAsia="sk-SK"/>
              </w:rPr>
              <w:t xml:space="preserve"> zachovanie resp. obnovenie priaznivého stavu biotopov európskeho významu a priaznivého stavu druhov živočíchov európskeho významu, ktoré tvoria predmet ochrany PR </w:t>
            </w:r>
            <w:r w:rsidR="00B80F54">
              <w:rPr>
                <w:rFonts w:ascii="Times New Roman" w:eastAsia="Times New Roman" w:hAnsi="Times New Roman" w:cs="Times New Roman"/>
                <w:sz w:val="20"/>
                <w:szCs w:val="20"/>
                <w:lang w:eastAsia="sk-SK"/>
              </w:rPr>
              <w:t>Vydrica</w:t>
            </w:r>
            <w:r w:rsidRPr="00F342C2">
              <w:rPr>
                <w:rFonts w:ascii="Times New Roman" w:eastAsia="Times New Roman" w:hAnsi="Times New Roman" w:cs="Times New Roman"/>
                <w:sz w:val="20"/>
                <w:szCs w:val="20"/>
                <w:lang w:eastAsia="sk-SK"/>
              </w:rPr>
              <w:t>. Opatrenia v programe starostlivosti budú prioritne zamerané na ochranu prirodzených procesov a umožnenie prirodzeného vývoja spoločenstiev, čím bude zabezpečená ochrana nielen pre vybrané biotopy a biotopy druhov živočíchov európskeho a národného významu, ale výsledným efektom bude zachovanie alebo zlepšenie stavu všetkých biotopov a druhov živých organizmov v danom území. Vyhodnocovanie plnenia programu starostlivosti bude realizované priebežne počas obdobia jeho platnosti. Vyhodnocovanie bude vychádzať z výstupov alebo merateľných indikátorov určených opatrení a podľa navrhovaných termínov.</w:t>
            </w:r>
          </w:p>
          <w:p w:rsidR="00D20203" w:rsidRPr="005E4E5D" w:rsidRDefault="00D20203" w:rsidP="00D20203">
            <w:pPr>
              <w:jc w:val="both"/>
              <w:rPr>
                <w:rFonts w:ascii="Times New Roman" w:eastAsia="Times New Roman" w:hAnsi="Times New Roman" w:cs="Times New Roman"/>
                <w:b/>
                <w:sz w:val="20"/>
                <w:szCs w:val="20"/>
                <w:lang w:eastAsia="sk-SK"/>
              </w:rPr>
            </w:pPr>
          </w:p>
        </w:tc>
      </w:tr>
      <w:tr w:rsidR="00D20203" w:rsidRPr="005E4E5D"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D20203" w:rsidRPr="005E4E5D" w:rsidRDefault="00D20203" w:rsidP="00D20203">
            <w:pPr>
              <w:numPr>
                <w:ilvl w:val="0"/>
                <w:numId w:val="1"/>
              </w:numPr>
              <w:ind w:left="450" w:hanging="425"/>
              <w:contextualSpacing/>
              <w:jc w:val="both"/>
              <w:rPr>
                <w:rFonts w:ascii="Times New Roman" w:eastAsia="Calibri" w:hAnsi="Times New Roman" w:cs="Times New Roman"/>
                <w:b/>
              </w:rPr>
            </w:pPr>
            <w:r w:rsidRPr="005E4E5D">
              <w:rPr>
                <w:rFonts w:ascii="Times New Roman" w:eastAsia="Calibri" w:hAnsi="Times New Roman" w:cs="Times New Roman"/>
                <w:b/>
              </w:rPr>
              <w:t>Stanovisko Komisie na posudzovanie vybraných vplyvov zo záverečného posúdenia č. ..........</w:t>
            </w:r>
            <w:r w:rsidRPr="005E4E5D">
              <w:rPr>
                <w:rFonts w:ascii="Times New Roman" w:eastAsia="Calibri" w:hAnsi="Times New Roman" w:cs="Times New Roman"/>
              </w:rPr>
              <w:t xml:space="preserve"> (v prípade, ak sa uskutočnilo v zmysle bodu 9.1. Jednotnej metodiky) </w:t>
            </w:r>
          </w:p>
        </w:tc>
      </w:tr>
      <w:tr w:rsidR="00D20203" w:rsidRPr="005E4E5D" w:rsidTr="000800FC">
        <w:tblPrEx>
          <w:tblBorders>
            <w:insideH w:val="single" w:sz="4" w:space="0" w:color="FFFFFF"/>
            <w:insideV w:val="single" w:sz="4" w:space="0" w:color="FFFFFF"/>
          </w:tblBorders>
        </w:tblPrEx>
        <w:tc>
          <w:tcPr>
            <w:tcW w:w="9176" w:type="dxa"/>
            <w:shd w:val="clear" w:color="auto" w:fill="FFFFFF"/>
          </w:tcPr>
          <w:p w:rsidR="00D20203" w:rsidRPr="005E4E5D" w:rsidRDefault="00D20203" w:rsidP="00D20203">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D20203" w:rsidRPr="005E4E5D" w:rsidTr="000800FC">
              <w:trPr>
                <w:trHeight w:val="396"/>
              </w:trPr>
              <w:tc>
                <w:tcPr>
                  <w:tcW w:w="2552" w:type="dxa"/>
                </w:tcPr>
                <w:p w:rsidR="00D20203" w:rsidRPr="005E4E5D" w:rsidRDefault="004C528D" w:rsidP="00D2020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47761034"/>
                    </w:sdtPr>
                    <w:sdtEndPr/>
                    <w:sdtContent>
                      <w:r w:rsidR="00D20203" w:rsidRPr="005E4E5D">
                        <w:rPr>
                          <w:rFonts w:ascii="Segoe UI Symbol" w:eastAsia="Times New Roman" w:hAnsi="Segoe UI Symbol" w:cs="Segoe UI Symbol"/>
                          <w:b/>
                          <w:sz w:val="20"/>
                          <w:szCs w:val="20"/>
                          <w:lang w:eastAsia="sk-SK"/>
                        </w:rPr>
                        <w:t>☐</w:t>
                      </w:r>
                    </w:sdtContent>
                  </w:sdt>
                  <w:r w:rsidR="00D20203" w:rsidRPr="005E4E5D">
                    <w:rPr>
                      <w:rFonts w:ascii="Times New Roman" w:eastAsia="Times New Roman" w:hAnsi="Times New Roman" w:cs="Times New Roman"/>
                      <w:b/>
                      <w:sz w:val="20"/>
                      <w:szCs w:val="20"/>
                      <w:lang w:eastAsia="sk-SK"/>
                    </w:rPr>
                    <w:t xml:space="preserve"> Súhlasné </w:t>
                  </w:r>
                </w:p>
              </w:tc>
              <w:tc>
                <w:tcPr>
                  <w:tcW w:w="3827" w:type="dxa"/>
                </w:tcPr>
                <w:p w:rsidR="00D20203" w:rsidRPr="005E4E5D" w:rsidRDefault="004C528D" w:rsidP="00D20203">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79908699"/>
                    </w:sdtPr>
                    <w:sdtEndPr/>
                    <w:sdtContent>
                      <w:r w:rsidR="00D20203" w:rsidRPr="005E4E5D">
                        <w:rPr>
                          <w:rFonts w:ascii="Segoe UI Symbol" w:eastAsia="Times New Roman" w:hAnsi="Segoe UI Symbol" w:cs="Segoe UI Symbol"/>
                          <w:b/>
                          <w:sz w:val="20"/>
                          <w:szCs w:val="20"/>
                          <w:lang w:eastAsia="sk-SK"/>
                        </w:rPr>
                        <w:t>☐</w:t>
                      </w:r>
                    </w:sdtContent>
                  </w:sdt>
                  <w:r w:rsidR="00D20203" w:rsidRPr="005E4E5D">
                    <w:rPr>
                      <w:rFonts w:ascii="Times New Roman" w:eastAsia="Times New Roman" w:hAnsi="Times New Roman" w:cs="Times New Roman"/>
                      <w:b/>
                      <w:sz w:val="20"/>
                      <w:szCs w:val="20"/>
                      <w:lang w:eastAsia="sk-SK"/>
                    </w:rPr>
                    <w:t xml:space="preserve"> Súhlasné s  návrhom na dopracovanie</w:t>
                  </w:r>
                </w:p>
              </w:tc>
              <w:tc>
                <w:tcPr>
                  <w:tcW w:w="2534" w:type="dxa"/>
                </w:tcPr>
                <w:p w:rsidR="00D20203" w:rsidRPr="005E4E5D" w:rsidRDefault="004C528D" w:rsidP="00D20203">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2041658436"/>
                    </w:sdtPr>
                    <w:sdtEndPr/>
                    <w:sdtContent>
                      <w:r w:rsidR="00D20203" w:rsidRPr="005E4E5D">
                        <w:rPr>
                          <w:rFonts w:ascii="Segoe UI Symbol" w:eastAsia="Times New Roman" w:hAnsi="Segoe UI Symbol" w:cs="Segoe UI Symbol"/>
                          <w:b/>
                          <w:sz w:val="20"/>
                          <w:szCs w:val="20"/>
                          <w:lang w:eastAsia="sk-SK"/>
                        </w:rPr>
                        <w:t>☐</w:t>
                      </w:r>
                    </w:sdtContent>
                  </w:sdt>
                  <w:r w:rsidR="00D20203" w:rsidRPr="005E4E5D">
                    <w:rPr>
                      <w:rFonts w:ascii="Times New Roman" w:eastAsia="Times New Roman" w:hAnsi="Times New Roman" w:cs="Times New Roman"/>
                      <w:b/>
                      <w:sz w:val="20"/>
                      <w:szCs w:val="20"/>
                      <w:lang w:eastAsia="sk-SK"/>
                    </w:rPr>
                    <w:t xml:space="preserve"> Nesúhlasné</w:t>
                  </w:r>
                </w:p>
              </w:tc>
            </w:tr>
          </w:tbl>
          <w:p w:rsidR="00D20203" w:rsidRPr="005E4E5D" w:rsidRDefault="00D20203" w:rsidP="00D20203">
            <w:pPr>
              <w:jc w:val="both"/>
              <w:rPr>
                <w:rFonts w:ascii="Times New Roman" w:eastAsia="Times New Roman" w:hAnsi="Times New Roman" w:cs="Times New Roman"/>
                <w:b/>
                <w:sz w:val="20"/>
                <w:szCs w:val="20"/>
                <w:lang w:eastAsia="sk-SK"/>
              </w:rPr>
            </w:pPr>
            <w:r w:rsidRPr="005E4E5D">
              <w:rPr>
                <w:rFonts w:ascii="Times New Roman" w:eastAsia="Times New Roman" w:hAnsi="Times New Roman" w:cs="Times New Roman"/>
                <w:b/>
                <w:sz w:val="20"/>
                <w:szCs w:val="20"/>
                <w:lang w:eastAsia="sk-SK"/>
              </w:rPr>
              <w:t>Uveďte pripomienky zo stanoviska Komisie z časti II. spolu s Vaším vyhodnotením:</w:t>
            </w:r>
          </w:p>
          <w:p w:rsidR="00D20203" w:rsidRPr="005E4E5D" w:rsidRDefault="00D20203" w:rsidP="00D20203">
            <w:pPr>
              <w:rPr>
                <w:rFonts w:ascii="Times New Roman" w:eastAsia="Times New Roman" w:hAnsi="Times New Roman" w:cs="Times New Roman"/>
                <w:b/>
                <w:sz w:val="20"/>
                <w:szCs w:val="20"/>
                <w:lang w:eastAsia="sk-SK"/>
              </w:rPr>
            </w:pPr>
          </w:p>
          <w:p w:rsidR="00D20203" w:rsidRPr="005E4E5D" w:rsidRDefault="00D20203" w:rsidP="00D20203">
            <w:pPr>
              <w:rPr>
                <w:rFonts w:ascii="Times New Roman" w:eastAsia="Times New Roman" w:hAnsi="Times New Roman" w:cs="Times New Roman"/>
                <w:b/>
                <w:sz w:val="20"/>
                <w:szCs w:val="20"/>
                <w:lang w:eastAsia="sk-SK"/>
              </w:rPr>
            </w:pPr>
          </w:p>
        </w:tc>
      </w:tr>
    </w:tbl>
    <w:p w:rsidR="00274130" w:rsidRPr="005E4E5D" w:rsidRDefault="004C528D">
      <w:pPr>
        <w:rPr>
          <w:rFonts w:ascii="Times New Roman" w:hAnsi="Times New Roman" w:cs="Times New Roman"/>
        </w:rPr>
      </w:pPr>
    </w:p>
    <w:sectPr w:rsidR="00274130" w:rsidRPr="005E4E5D" w:rsidSect="001E35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8D" w:rsidRDefault="004C528D" w:rsidP="001B23B7">
      <w:pPr>
        <w:spacing w:after="0" w:line="240" w:lineRule="auto"/>
      </w:pPr>
      <w:r>
        <w:separator/>
      </w:r>
    </w:p>
  </w:endnote>
  <w:endnote w:type="continuationSeparator" w:id="0">
    <w:p w:rsidR="004C528D" w:rsidRDefault="004C528D"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A93BB3">
          <w:rPr>
            <w:rFonts w:ascii="Times New Roman" w:hAnsi="Times New Roman" w:cs="Times New Roman"/>
            <w:noProof/>
            <w:sz w:val="24"/>
            <w:szCs w:val="24"/>
          </w:rPr>
          <w:t>1</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8D" w:rsidRDefault="004C528D" w:rsidP="001B23B7">
      <w:pPr>
        <w:spacing w:after="0" w:line="240" w:lineRule="auto"/>
      </w:pPr>
      <w:r>
        <w:separator/>
      </w:r>
    </w:p>
  </w:footnote>
  <w:footnote w:type="continuationSeparator" w:id="0">
    <w:p w:rsidR="004C528D" w:rsidRDefault="004C528D"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rsidR="001B23B7" w:rsidRDefault="001B23B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43706"/>
    <w:rsid w:val="00053F48"/>
    <w:rsid w:val="00097069"/>
    <w:rsid w:val="000C264C"/>
    <w:rsid w:val="000F2BE9"/>
    <w:rsid w:val="00114761"/>
    <w:rsid w:val="001201D2"/>
    <w:rsid w:val="0012756E"/>
    <w:rsid w:val="001762B4"/>
    <w:rsid w:val="001B23B7"/>
    <w:rsid w:val="001E3562"/>
    <w:rsid w:val="00211B1F"/>
    <w:rsid w:val="00243652"/>
    <w:rsid w:val="002B6B91"/>
    <w:rsid w:val="003A057B"/>
    <w:rsid w:val="0049476D"/>
    <w:rsid w:val="004A2C92"/>
    <w:rsid w:val="004A4383"/>
    <w:rsid w:val="004C528D"/>
    <w:rsid w:val="004E68FF"/>
    <w:rsid w:val="00591EC6"/>
    <w:rsid w:val="005D68B9"/>
    <w:rsid w:val="005E1310"/>
    <w:rsid w:val="005E1FE7"/>
    <w:rsid w:val="005E4E5D"/>
    <w:rsid w:val="006C4D07"/>
    <w:rsid w:val="006D337C"/>
    <w:rsid w:val="006F678E"/>
    <w:rsid w:val="00720322"/>
    <w:rsid w:val="00784ADC"/>
    <w:rsid w:val="00797D40"/>
    <w:rsid w:val="007B40C1"/>
    <w:rsid w:val="008621DA"/>
    <w:rsid w:val="00865E81"/>
    <w:rsid w:val="0086700C"/>
    <w:rsid w:val="008801B5"/>
    <w:rsid w:val="0088554E"/>
    <w:rsid w:val="008B222D"/>
    <w:rsid w:val="008C79B7"/>
    <w:rsid w:val="009431E3"/>
    <w:rsid w:val="009475F5"/>
    <w:rsid w:val="009717F5"/>
    <w:rsid w:val="009A756F"/>
    <w:rsid w:val="009C424C"/>
    <w:rsid w:val="009E09F7"/>
    <w:rsid w:val="009F4832"/>
    <w:rsid w:val="00A340BB"/>
    <w:rsid w:val="00A93BB3"/>
    <w:rsid w:val="00AB3F77"/>
    <w:rsid w:val="00AD7717"/>
    <w:rsid w:val="00B80F54"/>
    <w:rsid w:val="00B84F87"/>
    <w:rsid w:val="00BA2BF4"/>
    <w:rsid w:val="00BF47DF"/>
    <w:rsid w:val="00CE6AAE"/>
    <w:rsid w:val="00CF1A25"/>
    <w:rsid w:val="00D03C78"/>
    <w:rsid w:val="00D20203"/>
    <w:rsid w:val="00D2313B"/>
    <w:rsid w:val="00D94F29"/>
    <w:rsid w:val="00D967AA"/>
    <w:rsid w:val="00DB63BC"/>
    <w:rsid w:val="00DF357C"/>
    <w:rsid w:val="00E12FA5"/>
    <w:rsid w:val="00E251D7"/>
    <w:rsid w:val="00EA1F22"/>
    <w:rsid w:val="00EA6E4D"/>
    <w:rsid w:val="00EC47A5"/>
    <w:rsid w:val="00F342C2"/>
    <w:rsid w:val="00F87681"/>
    <w:rsid w:val="00FE28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D03C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5606">
      <w:bodyDiv w:val="1"/>
      <w:marLeft w:val="0"/>
      <w:marRight w:val="0"/>
      <w:marTop w:val="0"/>
      <w:marBottom w:val="0"/>
      <w:divBdr>
        <w:top w:val="none" w:sz="0" w:space="0" w:color="auto"/>
        <w:left w:val="none" w:sz="0" w:space="0" w:color="auto"/>
        <w:bottom w:val="none" w:sz="0" w:space="0" w:color="auto"/>
        <w:right w:val="none" w:sz="0" w:space="0" w:color="auto"/>
      </w:divBdr>
    </w:div>
    <w:div w:id="4809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psr.sk/prpramenevydrice/" TargetMode="External"/><Relationship Id="rId4" Type="http://schemas.openxmlformats.org/officeDocument/2006/relationships/styles" Target="styles.xml"/><Relationship Id="rId9" Type="http://schemas.openxmlformats.org/officeDocument/2006/relationships/hyperlink" Target="http://www.sopsr.sk/prpramenevydrice/"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5_Doložka-vybraných-vplyvov"/>
    <f:field ref="objsubject" par="" edit="true" text=""/>
    <f:field ref="objcreatedby" par="" text="Smažáková, Janette"/>
    <f:field ref="objcreatedat" par="" text="18.8.2021 8:29:52"/>
    <f:field ref="objchangedby" par="" text="Administrator, System"/>
    <f:field ref="objmodifiedat" par="" text="18.8.2021 8:29:5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8DD9459-52A3-4808-80EC-B9531213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11913</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Lojková Silvia</cp:lastModifiedBy>
  <cp:revision>2</cp:revision>
  <cp:lastPrinted>2021-08-18T06:15:00Z</cp:lastPrinted>
  <dcterms:created xsi:type="dcterms:W3CDTF">2021-12-08T09:50:00Z</dcterms:created>
  <dcterms:modified xsi:type="dcterms:W3CDTF">2021-12-08T09:50:00Z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&lt;p&gt;&amp;nbsp;&lt;/p&gt;&lt;p&gt;&amp;nbsp;&amp;nbsp;&amp;nbsp;&lt;/p&gt;&lt;p&gt;&amp;nbsp;&amp;nbsp;&amp;nbsp;&amp;nbsp;&lt;/p&gt;&lt;p&gt;&amp;nbsp;&lt;/p&gt;&lt;p&gt;&amp;nbsp;&lt;/p&gt;</vt:lpwstr>
  </property>
  <property fmtid="{D5CDD505-2E9C-101B-9397-08002B2CF9AE}" pid="3" name="FSC#SKEDITIONSLOVLEX@103.510:typpredpis">
    <vt:lpwstr>Nariadenie vlády Slovenskej republiky</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Janette Smažáková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vyhlasuje prírodná rezervácia Pramene Vydrice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22 ods. 1 a 6 zákona č. 543/2002 Z. z. o ochrane prírody a krajiny v znení neskorších predpisov</vt:lpwstr>
  </property>
  <property fmtid="{D5CDD505-2E9C-101B-9397-08002B2CF9AE}" pid="23" name="FSC#SKEDITIONSLOVLEX@103.510:plnynazovpredpis">
    <vt:lpwstr> Nariadenie vlády  Slovenskej republiky, ktorým sa vyhlasuje prírodná rezervácia Pramene Vydrice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10824/2021-1.7</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LP/2021/458</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18. 8. 2021</vt:lpwstr>
  </property>
  <property fmtid="{D5CDD505-2E9C-101B-9397-08002B2CF9AE}" pid="151" name="FSC#COOSYSTEM@1.1:Container">
    <vt:lpwstr>COO.2145.1000.3.4511109</vt:lpwstr>
  </property>
  <property fmtid="{D5CDD505-2E9C-101B-9397-08002B2CF9AE}" pid="152" name="FSC#FSCFOLIO@1.1001:docpropproject">
    <vt:lpwstr/>
  </property>
</Properties>
</file>