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24" w:rsidRPr="0000249F" w:rsidRDefault="0000249F" w:rsidP="00002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9F">
        <w:rPr>
          <w:rFonts w:ascii="Times New Roman" w:hAnsi="Times New Roman" w:cs="Times New Roman"/>
          <w:b/>
          <w:sz w:val="24"/>
          <w:szCs w:val="24"/>
        </w:rPr>
        <w:t>Vyhlásenie Ministerstva vnútra Slovenskej republiky</w:t>
      </w:r>
    </w:p>
    <w:p w:rsidR="0000249F" w:rsidRDefault="0000249F" w:rsidP="00002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49F" w:rsidRDefault="0000249F" w:rsidP="00002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791" w:rsidRDefault="0000249F" w:rsidP="00002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9F">
        <w:rPr>
          <w:rFonts w:ascii="Times New Roman" w:hAnsi="Times New Roman" w:cs="Times New Roman"/>
          <w:b/>
          <w:sz w:val="24"/>
          <w:szCs w:val="24"/>
        </w:rPr>
        <w:t xml:space="preserve">Návrh zákona, ktorým sa mení a dopĺňa zákon č. 480/2002 Z. z. o azyle a o zmene a doplnení niektorých zákonov v znení neskorších predpisov, sa predkladá </w:t>
      </w:r>
    </w:p>
    <w:p w:rsidR="0000249F" w:rsidRDefault="0000249F" w:rsidP="00002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9F">
        <w:rPr>
          <w:rFonts w:ascii="Times New Roman" w:hAnsi="Times New Roman" w:cs="Times New Roman"/>
          <w:b/>
          <w:sz w:val="24"/>
          <w:szCs w:val="24"/>
        </w:rPr>
        <w:t>s týmito rozpormi:</w:t>
      </w:r>
    </w:p>
    <w:p w:rsidR="0000249F" w:rsidRPr="0000249F" w:rsidRDefault="0000249F" w:rsidP="00002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49F" w:rsidRDefault="0000249F" w:rsidP="00002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49F" w:rsidRPr="0000249F" w:rsidRDefault="0000249F" w:rsidP="0000249F">
      <w:pPr>
        <w:pStyle w:val="Odsekzoznamu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Ministerstvom práce, sociálnych vecí a rodiny SR ohľadom zvýšenia </w:t>
      </w:r>
      <w:r w:rsidRPr="00E86457">
        <w:rPr>
          <w:rFonts w:ascii="Times New Roman" w:hAnsi="Times New Roman"/>
          <w:sz w:val="24"/>
          <w:szCs w:val="24"/>
        </w:rPr>
        <w:t xml:space="preserve">jednorazového príspevku pre azylantov z 1,5-násobku sumy životného minima pre jednu plnoletú fyzickú osobu podľa zákona č. 601/2003 Z. z. o životnom minime a o zmene a doplnení niektorých zákonov v znení neskorších predpisov na 3-násobok tejto sumy. </w:t>
      </w:r>
    </w:p>
    <w:p w:rsidR="0000249F" w:rsidRDefault="0000249F" w:rsidP="0000249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249F" w:rsidRDefault="0000249F" w:rsidP="0000249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práce, sociálnych vecí a rodiny SR zásadne nesúhlasí so zvýšením sumy poskytovaného príspevku azylantom počas </w:t>
      </w:r>
      <w:r w:rsidRPr="00E86457">
        <w:rPr>
          <w:rFonts w:ascii="Times New Roman" w:hAnsi="Times New Roman"/>
          <w:sz w:val="24"/>
          <w:szCs w:val="24"/>
        </w:rPr>
        <w:t>pandémie ochorenia COVID-19</w:t>
      </w:r>
      <w:r w:rsidR="00AC41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 žiada </w:t>
      </w:r>
      <w:r w:rsidRPr="00E86457">
        <w:rPr>
          <w:rFonts w:ascii="Times New Roman" w:hAnsi="Times New Roman"/>
          <w:sz w:val="24"/>
          <w:szCs w:val="24"/>
        </w:rPr>
        <w:t>odborn</w:t>
      </w:r>
      <w:r>
        <w:rPr>
          <w:rFonts w:ascii="Times New Roman" w:hAnsi="Times New Roman"/>
          <w:sz w:val="24"/>
          <w:szCs w:val="24"/>
        </w:rPr>
        <w:t>ú</w:t>
      </w:r>
      <w:r w:rsidRPr="00E86457">
        <w:rPr>
          <w:rFonts w:ascii="Times New Roman" w:hAnsi="Times New Roman"/>
          <w:sz w:val="24"/>
          <w:szCs w:val="24"/>
        </w:rPr>
        <w:t xml:space="preserve"> diskusi</w:t>
      </w:r>
      <w:r>
        <w:rPr>
          <w:rFonts w:ascii="Times New Roman" w:hAnsi="Times New Roman"/>
          <w:sz w:val="24"/>
          <w:szCs w:val="24"/>
        </w:rPr>
        <w:t>u</w:t>
      </w:r>
      <w:r w:rsidR="00AC416C">
        <w:rPr>
          <w:rFonts w:ascii="Times New Roman" w:hAnsi="Times New Roman"/>
          <w:sz w:val="24"/>
          <w:szCs w:val="24"/>
        </w:rPr>
        <w:t>,</w:t>
      </w:r>
      <w:r w:rsidRPr="00E86457">
        <w:rPr>
          <w:rFonts w:ascii="Times New Roman" w:hAnsi="Times New Roman"/>
          <w:sz w:val="24"/>
          <w:szCs w:val="24"/>
        </w:rPr>
        <w:t xml:space="preserve"> vypracovani</w:t>
      </w:r>
      <w:r>
        <w:rPr>
          <w:rFonts w:ascii="Times New Roman" w:hAnsi="Times New Roman"/>
          <w:sz w:val="24"/>
          <w:szCs w:val="24"/>
        </w:rPr>
        <w:t>e</w:t>
      </w:r>
      <w:r w:rsidRPr="00E86457">
        <w:rPr>
          <w:rFonts w:ascii="Times New Roman" w:hAnsi="Times New Roman"/>
          <w:sz w:val="24"/>
          <w:szCs w:val="24"/>
        </w:rPr>
        <w:t xml:space="preserve"> odbornej analýzy k navrhovanému opatreniu a určeni</w:t>
      </w:r>
      <w:r>
        <w:rPr>
          <w:rFonts w:ascii="Times New Roman" w:hAnsi="Times New Roman"/>
          <w:sz w:val="24"/>
          <w:szCs w:val="24"/>
        </w:rPr>
        <w:t>e</w:t>
      </w:r>
      <w:r w:rsidRPr="00E86457">
        <w:rPr>
          <w:rFonts w:ascii="Times New Roman" w:hAnsi="Times New Roman"/>
          <w:sz w:val="24"/>
          <w:szCs w:val="24"/>
        </w:rPr>
        <w:t xml:space="preserve"> výšky násobku sumy životného minima</w:t>
      </w:r>
      <w:r w:rsidR="00AC416C">
        <w:rPr>
          <w:rFonts w:ascii="Times New Roman" w:hAnsi="Times New Roman"/>
          <w:sz w:val="24"/>
          <w:szCs w:val="24"/>
        </w:rPr>
        <w:t xml:space="preserve"> a taktiež sa domnieva</w:t>
      </w:r>
      <w:r w:rsidR="00AC416C" w:rsidRPr="00E86457">
        <w:rPr>
          <w:rFonts w:ascii="Times New Roman" w:hAnsi="Times New Roman"/>
          <w:sz w:val="24"/>
          <w:szCs w:val="24"/>
        </w:rPr>
        <w:t>, že v čase prebiehajúcej pandémie ochorenia COVID-19 nie je vhodné meniť súčasný stav zvyšovaním sumy poskytovaného príspevku pre azylantov.</w:t>
      </w:r>
    </w:p>
    <w:p w:rsidR="00AC416C" w:rsidRDefault="00AC416C" w:rsidP="00AC4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:rsidR="00AC416C" w:rsidRPr="00AC416C" w:rsidRDefault="00AC416C" w:rsidP="00AC4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 w:rsidRPr="00AC416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u w:val="single"/>
        </w:rPr>
        <w:t>Stanovisko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: </w:t>
      </w:r>
      <w:r w:rsidRPr="002F579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Zvýšenie jednorazového príspevku</w:t>
      </w:r>
      <w:r w:rsidRPr="00AC416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Pr="00AC416C">
        <w:rPr>
          <w:rFonts w:ascii="Times New Roman" w:eastAsia="Times New Roman" w:hAnsi="Times New Roman" w:cs="Times New Roman"/>
          <w:sz w:val="24"/>
          <w:szCs w:val="24"/>
          <w:lang w:eastAsia="sk-SK"/>
        </w:rPr>
        <w:t>pre azylanta z 1,5-násobku sumy životného minima pre jednu plnoletú fyzickú osobu na 3-násobok tejto sumy je jedn</w:t>
      </w:r>
      <w:r w:rsidR="00C11E21">
        <w:rPr>
          <w:rFonts w:ascii="Times New Roman" w:eastAsia="Times New Roman" w:hAnsi="Times New Roman" w:cs="Times New Roman"/>
          <w:sz w:val="24"/>
          <w:szCs w:val="24"/>
          <w:lang w:eastAsia="sk-SK"/>
        </w:rPr>
        <w:t>ou z dôležitých úprav návrhu</w:t>
      </w:r>
      <w:r w:rsidRPr="00AC4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novely zákona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C416C">
        <w:rPr>
          <w:rFonts w:ascii="Times New Roman" w:eastAsia="Times New Roman" w:hAnsi="Times New Roman" w:cs="Times New Roman"/>
          <w:sz w:val="24"/>
          <w:szCs w:val="24"/>
          <w:lang w:eastAsia="sk-SK"/>
        </w:rPr>
        <w:t>azyle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AC416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Výška tohto príspevku sa </w:t>
      </w:r>
      <w:r w:rsidRPr="006B6AC5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od roku 2007 nezmenila. Podľa súčasnej právnej úpravy je výška životného minima na jednu plnoletú fyzickú osobu cca 218 eur, </w:t>
      </w:r>
      <w:r w:rsidR="006B6AC5" w:rsidRPr="006B6AC5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to znamená, že príspevok predstavuje sumu cca</w:t>
      </w:r>
      <w:r w:rsidR="006B6AC5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 300 eur, </w:t>
      </w:r>
      <w:r w:rsidRPr="00AC416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čo je absolútne nepostačujúce</w:t>
      </w:r>
      <w:r w:rsidRPr="00AC4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vzhľadom na neustále sa zvyšujúce ceny ubytovania, stravy, ošatenia, atď</w:t>
      </w:r>
      <w:r w:rsidRPr="00AC416C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9F00D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 Azylanti, ktorí k nám prichádzajú, nemajú spravidla na našom území žiadne väzby a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 svoju existenciu </w:t>
      </w:r>
      <w:r w:rsidR="009F00D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si musia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vybudovať od základov</w:t>
      </w:r>
      <w:r w:rsidR="009F00D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.</w:t>
      </w:r>
      <w:r w:rsidR="002F579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="00C11E2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Ide o jednorazový príspevok a p</w:t>
      </w:r>
      <w:r w:rsidR="002F579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ri predpokladanom počte </w:t>
      </w:r>
      <w:bookmarkStart w:id="0" w:name="_GoBack"/>
      <w:bookmarkEnd w:id="0"/>
      <w:r w:rsidR="002F579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azylantov ide o minimálny finančný dopad cca 3</w:t>
      </w:r>
      <w:r w:rsidR="00CB70BF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5</w:t>
      </w:r>
      <w:r w:rsidR="002F579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 000 eur ročne.</w:t>
      </w:r>
    </w:p>
    <w:p w:rsidR="0000249F" w:rsidRPr="00AC416C" w:rsidRDefault="0000249F" w:rsidP="0000249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416C" w:rsidRPr="00AC416C" w:rsidRDefault="00AC416C" w:rsidP="0000249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249F" w:rsidRDefault="0000249F" w:rsidP="0000249F">
      <w:pPr>
        <w:pStyle w:val="Odsekzoznamu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Ligou za ľudské práva k zmene hierarchie statusov poskytovanej ochrany</w:t>
      </w:r>
      <w:r w:rsidR="00AC416C">
        <w:rPr>
          <w:rFonts w:ascii="Times New Roman" w:hAnsi="Times New Roman" w:cs="Times New Roman"/>
          <w:sz w:val="24"/>
          <w:szCs w:val="24"/>
        </w:rPr>
        <w:t>.</w:t>
      </w:r>
    </w:p>
    <w:p w:rsidR="00AC416C" w:rsidRDefault="00AC416C" w:rsidP="00AC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16C" w:rsidRPr="00AC416C" w:rsidRDefault="00AC416C" w:rsidP="00AC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16C">
        <w:rPr>
          <w:rFonts w:ascii="Times New Roman" w:hAnsi="Times New Roman" w:cs="Times New Roman"/>
          <w:sz w:val="24"/>
          <w:szCs w:val="24"/>
          <w:u w:val="single"/>
        </w:rPr>
        <w:t>Stanovisko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C416C">
        <w:rPr>
          <w:rFonts w:ascii="Times New Roman" w:hAnsi="Times New Roman" w:cs="Times New Roman"/>
          <w:sz w:val="24"/>
          <w:szCs w:val="24"/>
        </w:rPr>
        <w:t>Toto ustanovenie predstavuje jeden z dvoch hlavných cieľov novely. Nová úprava sleduje zosúladenie s právom EU, podľa ktorého rozhodovanie o udelení medzinárodnej ochrany (azyl z dôvodu prenasledovania, doplnková ochrana z dôvodu vážneho bezprávia) má prednosť pred národnými štatútmi (udelenie azylu z humanitných dôvodov, udelenie azylu alebo poskytnutie doplnkovej ochrany na účel zlúčenia rodiny).</w:t>
      </w:r>
    </w:p>
    <w:sectPr w:rsidR="00AC416C" w:rsidRPr="00AC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3E1E"/>
    <w:multiLevelType w:val="hybridMultilevel"/>
    <w:tmpl w:val="949A67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E5"/>
    <w:rsid w:val="0000249F"/>
    <w:rsid w:val="002F5791"/>
    <w:rsid w:val="005A2024"/>
    <w:rsid w:val="005B0791"/>
    <w:rsid w:val="006B6AC5"/>
    <w:rsid w:val="006D0D3C"/>
    <w:rsid w:val="008974E5"/>
    <w:rsid w:val="009F00D2"/>
    <w:rsid w:val="00AC416C"/>
    <w:rsid w:val="00C11E21"/>
    <w:rsid w:val="00CB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2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335</Words>
  <Characters>1914</Characters>
  <Application>Microsoft Office Word</Application>
  <DocSecurity>0</DocSecurity>
  <Lines>15</Lines>
  <Paragraphs>4</Paragraphs>
  <ScaleCrop>false</ScaleCrop>
  <Company>MVSR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Gregušová</dc:creator>
  <cp:keywords/>
  <dc:description/>
  <cp:lastModifiedBy>Klaudia Gregušová</cp:lastModifiedBy>
  <cp:revision>11</cp:revision>
  <dcterms:created xsi:type="dcterms:W3CDTF">2021-12-02T07:58:00Z</dcterms:created>
  <dcterms:modified xsi:type="dcterms:W3CDTF">2021-12-07T13:23:00Z</dcterms:modified>
</cp:coreProperties>
</file>