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E92A9" w14:textId="77777777" w:rsidR="003E1116" w:rsidRPr="00702DDC" w:rsidRDefault="003E1116" w:rsidP="0070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DC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14:paraId="229D26FA" w14:textId="77777777" w:rsidR="003E1116" w:rsidRPr="00702DDC" w:rsidRDefault="003E1116" w:rsidP="0070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DC">
        <w:rPr>
          <w:rFonts w:ascii="Times New Roman" w:hAnsi="Times New Roman" w:cs="Times New Roman"/>
          <w:b/>
          <w:sz w:val="24"/>
          <w:szCs w:val="24"/>
        </w:rPr>
        <w:t>podľa čl. 23 ods. 3 písm. a) Legislatívnych pravidiel vlády Slovenskej republiky</w:t>
      </w:r>
    </w:p>
    <w:p w14:paraId="32819D1F" w14:textId="77777777" w:rsidR="003E1116" w:rsidRPr="00702DDC" w:rsidRDefault="003E1116" w:rsidP="0070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D0689" w14:textId="0E37DDCA" w:rsidR="003E1116" w:rsidRPr="00702DDC" w:rsidRDefault="003E1116" w:rsidP="00702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DC">
        <w:rPr>
          <w:rFonts w:ascii="Times New Roman" w:hAnsi="Times New Roman" w:cs="Times New Roman"/>
          <w:sz w:val="24"/>
          <w:szCs w:val="24"/>
        </w:rPr>
        <w:t xml:space="preserve">Materiál sa na rokovanie predkladá </w:t>
      </w:r>
      <w:r w:rsidRPr="00702DDC">
        <w:rPr>
          <w:rFonts w:ascii="Times New Roman" w:hAnsi="Times New Roman" w:cs="Times New Roman"/>
          <w:b/>
          <w:sz w:val="24"/>
          <w:szCs w:val="24"/>
        </w:rPr>
        <w:t>s rozporom</w:t>
      </w:r>
    </w:p>
    <w:p w14:paraId="651D68AC" w14:textId="10850D3C" w:rsidR="00702DDC" w:rsidRDefault="00702DDC" w:rsidP="0070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85F12" w14:textId="2510AF46" w:rsidR="00702DDC" w:rsidRPr="00702DDC" w:rsidRDefault="00702DDC" w:rsidP="00702DD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5F94">
        <w:rPr>
          <w:rFonts w:ascii="Times New Roman" w:hAnsi="Times New Roman"/>
          <w:b/>
          <w:sz w:val="24"/>
          <w:szCs w:val="24"/>
        </w:rPr>
        <w:t>S Ministerstvom</w:t>
      </w:r>
      <w:r w:rsidRPr="00702DDC">
        <w:rPr>
          <w:rFonts w:ascii="Times New Roman" w:hAnsi="Times New Roman"/>
          <w:b/>
          <w:sz w:val="24"/>
          <w:szCs w:val="24"/>
        </w:rPr>
        <w:t xml:space="preserve"> financií SR</w:t>
      </w:r>
      <w:r w:rsidR="008E00C6">
        <w:rPr>
          <w:rFonts w:ascii="Times New Roman" w:hAnsi="Times New Roman"/>
          <w:b/>
          <w:sz w:val="24"/>
          <w:szCs w:val="24"/>
        </w:rPr>
        <w:t xml:space="preserve"> k článku II</w:t>
      </w:r>
      <w:r w:rsidRPr="00702DDC">
        <w:rPr>
          <w:rFonts w:ascii="Times New Roman" w:hAnsi="Times New Roman"/>
          <w:sz w:val="24"/>
          <w:szCs w:val="24"/>
        </w:rPr>
        <w:t xml:space="preserve">, ktoré </w:t>
      </w:r>
    </w:p>
    <w:p w14:paraId="3503FFA5" w14:textId="5228F9DB" w:rsidR="00702DDC" w:rsidRPr="00702DDC" w:rsidRDefault="00702DDC" w:rsidP="00702DD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nesúhlasí s vložením novelizačného článku II. návrhu zákona a navrhovanú zmenu právnej úpravy považuje za neopodstatnenú s ohľadom na iné možnosti riešenia právnej úpravy, ktorá sa navrhuje</w:t>
      </w:r>
      <w:r w:rsidR="00495F94">
        <w:rPr>
          <w:rFonts w:ascii="Times New Roman" w:hAnsi="Times New Roman"/>
          <w:sz w:val="24"/>
          <w:szCs w:val="24"/>
        </w:rPr>
        <w:t>.</w:t>
      </w:r>
    </w:p>
    <w:p w14:paraId="75732911" w14:textId="77777777" w:rsidR="00702DDC" w:rsidRPr="00702DDC" w:rsidRDefault="00702DDC" w:rsidP="0070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FB5FFE" w14:textId="11F5EB75" w:rsidR="00702DDC" w:rsidRPr="00702DDC" w:rsidRDefault="00702DDC" w:rsidP="0070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DC">
        <w:rPr>
          <w:rFonts w:ascii="Times New Roman" w:hAnsi="Times New Roman" w:cs="Times New Roman"/>
          <w:sz w:val="24"/>
          <w:szCs w:val="24"/>
        </w:rPr>
        <w:t xml:space="preserve">MŠVVaŠ SR </w:t>
      </w:r>
      <w:r w:rsidR="00692495">
        <w:rPr>
          <w:rFonts w:ascii="Times New Roman" w:hAnsi="Times New Roman" w:cs="Times New Roman"/>
          <w:sz w:val="24"/>
          <w:szCs w:val="24"/>
        </w:rPr>
        <w:t xml:space="preserve">uvedenú </w:t>
      </w:r>
      <w:r w:rsidR="00495F94">
        <w:rPr>
          <w:rFonts w:ascii="Times New Roman" w:hAnsi="Times New Roman" w:cs="Times New Roman"/>
          <w:sz w:val="24"/>
          <w:szCs w:val="24"/>
        </w:rPr>
        <w:t xml:space="preserve">zásadnú </w:t>
      </w:r>
      <w:r w:rsidRPr="00702DDC">
        <w:rPr>
          <w:rFonts w:ascii="Times New Roman" w:hAnsi="Times New Roman" w:cs="Times New Roman"/>
          <w:sz w:val="24"/>
          <w:szCs w:val="24"/>
        </w:rPr>
        <w:t>pripomienku M</w:t>
      </w:r>
      <w:r w:rsidR="00495F94">
        <w:rPr>
          <w:rFonts w:ascii="Times New Roman" w:hAnsi="Times New Roman" w:cs="Times New Roman"/>
          <w:sz w:val="24"/>
          <w:szCs w:val="24"/>
        </w:rPr>
        <w:t xml:space="preserve">F SR na </w:t>
      </w:r>
      <w:proofErr w:type="spellStart"/>
      <w:r w:rsidR="00495F94">
        <w:rPr>
          <w:rFonts w:ascii="Times New Roman" w:hAnsi="Times New Roman" w:cs="Times New Roman"/>
          <w:sz w:val="24"/>
          <w:szCs w:val="24"/>
        </w:rPr>
        <w:t>rozporovom</w:t>
      </w:r>
      <w:proofErr w:type="spellEnd"/>
      <w:r w:rsidR="00495F94">
        <w:rPr>
          <w:rFonts w:ascii="Times New Roman" w:hAnsi="Times New Roman" w:cs="Times New Roman"/>
          <w:sz w:val="24"/>
          <w:szCs w:val="24"/>
        </w:rPr>
        <w:t xml:space="preserve"> konaní na úrovni štatutárneho orgánu</w:t>
      </w:r>
      <w:r w:rsidRPr="00702DDC">
        <w:rPr>
          <w:rFonts w:ascii="Times New Roman" w:hAnsi="Times New Roman" w:cs="Times New Roman"/>
          <w:sz w:val="24"/>
          <w:szCs w:val="24"/>
        </w:rPr>
        <w:t xml:space="preserve"> neakceptovalo z dôvodu, že</w:t>
      </w:r>
    </w:p>
    <w:p w14:paraId="0F9E85FE" w14:textId="4FA36022" w:rsidR="00702DDC" w:rsidRPr="00702DDC" w:rsidRDefault="00702DDC" w:rsidP="00702DDC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navrhovaná právna úprava má za cieľ, aby mohli subjekty, ktoré sú prijímateľmi finančných prostriedkov na účel riešenia projektov v rámci APVV</w:t>
      </w:r>
      <w:r w:rsidR="00591015">
        <w:rPr>
          <w:rFonts w:ascii="Times New Roman" w:hAnsi="Times New Roman"/>
          <w:sz w:val="24"/>
          <w:szCs w:val="24"/>
        </w:rPr>
        <w:t>,</w:t>
      </w:r>
      <w:r w:rsidRPr="00702DDC">
        <w:rPr>
          <w:rFonts w:ascii="Times New Roman" w:hAnsi="Times New Roman"/>
          <w:sz w:val="24"/>
          <w:szCs w:val="24"/>
        </w:rPr>
        <w:t xml:space="preserve"> nevyčerpané finančné prostriedky </w:t>
      </w:r>
      <w:r w:rsidR="003E7A40">
        <w:rPr>
          <w:rFonts w:ascii="Times New Roman" w:hAnsi="Times New Roman"/>
          <w:sz w:val="24"/>
          <w:szCs w:val="24"/>
        </w:rPr>
        <w:t xml:space="preserve">jednoznačne </w:t>
      </w:r>
      <w:r w:rsidRPr="00702DDC">
        <w:rPr>
          <w:rFonts w:ascii="Times New Roman" w:hAnsi="Times New Roman"/>
          <w:sz w:val="24"/>
          <w:szCs w:val="24"/>
        </w:rPr>
        <w:t>použiť aj v nasledujúcich rozpočtových rokoch tak, aby ich bolo možné využiť v plnom rozsahu na určený účel.</w:t>
      </w:r>
    </w:p>
    <w:p w14:paraId="4F871845" w14:textId="77777777" w:rsidR="00702DDC" w:rsidRPr="00702DDC" w:rsidRDefault="00702DDC" w:rsidP="00702DDC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14:paraId="0CBAF559" w14:textId="77777777" w:rsidR="00702DDC" w:rsidRPr="00702DDC" w:rsidRDefault="00702DDC" w:rsidP="00702DDC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14:paraId="7B63087B" w14:textId="7C240AAD" w:rsidR="00702DDC" w:rsidRPr="00702DDC" w:rsidRDefault="00702DDC" w:rsidP="00702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F94">
        <w:rPr>
          <w:rFonts w:ascii="Times New Roman" w:eastAsia="Calibri" w:hAnsi="Times New Roman" w:cs="Times New Roman"/>
          <w:b/>
          <w:sz w:val="24"/>
          <w:szCs w:val="24"/>
        </w:rPr>
        <w:t>S Úradom</w:t>
      </w:r>
      <w:r w:rsidRPr="00702DDC">
        <w:rPr>
          <w:rFonts w:ascii="Times New Roman" w:eastAsia="Calibri" w:hAnsi="Times New Roman" w:cs="Times New Roman"/>
          <w:b/>
          <w:sz w:val="24"/>
          <w:szCs w:val="24"/>
        </w:rPr>
        <w:t xml:space="preserve"> vlády SR</w:t>
      </w:r>
      <w:r w:rsidR="008E00C6">
        <w:rPr>
          <w:rFonts w:ascii="Times New Roman" w:eastAsia="Calibri" w:hAnsi="Times New Roman" w:cs="Times New Roman"/>
          <w:b/>
          <w:sz w:val="24"/>
          <w:szCs w:val="24"/>
        </w:rPr>
        <w:t xml:space="preserve"> k článku III</w:t>
      </w:r>
      <w:r w:rsidRPr="00702DDC">
        <w:rPr>
          <w:rFonts w:ascii="Times New Roman" w:eastAsia="Calibri" w:hAnsi="Times New Roman" w:cs="Times New Roman"/>
          <w:sz w:val="24"/>
          <w:szCs w:val="24"/>
        </w:rPr>
        <w:t>, ktorý najmä</w:t>
      </w:r>
    </w:p>
    <w:p w14:paraId="2CD98264" w14:textId="77777777" w:rsidR="00654C1D" w:rsidRDefault="00654C1D" w:rsidP="00654C1D">
      <w:pPr>
        <w:pStyle w:val="Odsekzoznamu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1495CE2" w14:textId="64C39E21" w:rsidR="00702DDC" w:rsidRPr="003E7A40" w:rsidRDefault="00EB7A33" w:rsidP="003E7A4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 upraviť </w:t>
      </w:r>
      <w:r w:rsidR="00BD2429">
        <w:rPr>
          <w:rFonts w:ascii="Times New Roman" w:hAnsi="Times New Roman"/>
          <w:sz w:val="24"/>
          <w:szCs w:val="24"/>
        </w:rPr>
        <w:t xml:space="preserve">povinnosť informovania </w:t>
      </w:r>
      <w:r>
        <w:rPr>
          <w:rFonts w:ascii="Times New Roman" w:hAnsi="Times New Roman"/>
          <w:sz w:val="24"/>
          <w:szCs w:val="24"/>
        </w:rPr>
        <w:t xml:space="preserve">pri konflikte záujmov </w:t>
      </w:r>
      <w:r w:rsidR="00BD2429">
        <w:rPr>
          <w:rFonts w:ascii="Times New Roman" w:hAnsi="Times New Roman"/>
          <w:sz w:val="24"/>
          <w:szCs w:val="24"/>
        </w:rPr>
        <w:t xml:space="preserve">pri </w:t>
      </w:r>
      <w:r>
        <w:rPr>
          <w:rFonts w:ascii="Times New Roman" w:hAnsi="Times New Roman"/>
          <w:sz w:val="24"/>
          <w:szCs w:val="24"/>
        </w:rPr>
        <w:t>hodnotení žiadostí o</w:t>
      </w:r>
      <w:r w:rsidR="008E00C6">
        <w:rPr>
          <w:rFonts w:ascii="Times New Roman" w:hAnsi="Times New Roman"/>
          <w:sz w:val="24"/>
          <w:szCs w:val="24"/>
        </w:rPr>
        <w:t> finančné prostriedky na riešenie projektu výskumu a vývoja o ňom a upraviť s tým spojené následky jeho neoznámenia</w:t>
      </w:r>
      <w:r w:rsidR="00702DDC" w:rsidRPr="003E7A40">
        <w:rPr>
          <w:rFonts w:ascii="Times New Roman" w:hAnsi="Times New Roman"/>
          <w:sz w:val="24"/>
          <w:szCs w:val="24"/>
        </w:rPr>
        <w:t xml:space="preserve">, </w:t>
      </w:r>
      <w:r w:rsidR="00BD2429">
        <w:rPr>
          <w:rFonts w:ascii="Times New Roman" w:hAnsi="Times New Roman"/>
          <w:sz w:val="24"/>
          <w:szCs w:val="24"/>
        </w:rPr>
        <w:t xml:space="preserve"> </w:t>
      </w:r>
    </w:p>
    <w:p w14:paraId="167D09DE" w14:textId="00331AA7" w:rsidR="00702DDC" w:rsidRPr="003E7A40" w:rsidRDefault="008E00C6" w:rsidP="003E7A4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žiada, aby Centrálny informačný portál pre vedu, techniku a inovácie bol informačným systémom Úradu vlády SR a primerane k tomu upraviť pôsobnosť Rady vlády SR pre vedu, techniku a inovácie</w:t>
      </w:r>
      <w:r w:rsidR="00702DDC" w:rsidRPr="003E7A40">
        <w:rPr>
          <w:rFonts w:ascii="Times New Roman" w:hAnsi="Times New Roman"/>
          <w:sz w:val="24"/>
          <w:szCs w:val="24"/>
        </w:rPr>
        <w:t>,</w:t>
      </w:r>
    </w:p>
    <w:p w14:paraId="7CAB46CE" w14:textId="223AD0E7" w:rsidR="008E00C6" w:rsidRDefault="008E00C6" w:rsidP="003E7A4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žiada, aby sa ustanovenia o Centrálnom registri evidencie publikačnej činnosti a Centrálnom registri evidencie umeleckej činnosti podstatne zredukovali alebo úplne vypustili a aby sa umožnilo využívať na hodnotenie a financovanie aj iné databázy</w:t>
      </w:r>
      <w:r w:rsidRPr="003E7A40">
        <w:rPr>
          <w:rFonts w:ascii="Times New Roman" w:hAnsi="Times New Roman"/>
          <w:sz w:val="24"/>
          <w:szCs w:val="24"/>
        </w:rPr>
        <w:t>,</w:t>
      </w:r>
    </w:p>
    <w:p w14:paraId="7A9930BE" w14:textId="3E127DE2" w:rsidR="00702DDC" w:rsidRPr="008E00C6" w:rsidRDefault="00702DDC" w:rsidP="008E00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40">
        <w:rPr>
          <w:rFonts w:ascii="Times New Roman" w:hAnsi="Times New Roman"/>
          <w:sz w:val="24"/>
          <w:szCs w:val="24"/>
        </w:rPr>
        <w:t>požaduje skrátenie lehoty na zriadenie medzinárodných expertných panelov</w:t>
      </w:r>
      <w:r w:rsidR="008E00C6">
        <w:rPr>
          <w:rFonts w:ascii="Times New Roman" w:hAnsi="Times New Roman"/>
          <w:sz w:val="24"/>
          <w:szCs w:val="24"/>
        </w:rPr>
        <w:t>.</w:t>
      </w:r>
    </w:p>
    <w:p w14:paraId="61EFD90A" w14:textId="77777777" w:rsidR="00702DDC" w:rsidRPr="00702DDC" w:rsidRDefault="00702DDC" w:rsidP="0070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643C0" w14:textId="7AC10B2F" w:rsidR="00702DDC" w:rsidRPr="00702DDC" w:rsidRDefault="00702DDC" w:rsidP="00702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DC">
        <w:rPr>
          <w:rFonts w:ascii="Times New Roman" w:eastAsia="Calibri" w:hAnsi="Times New Roman" w:cs="Times New Roman"/>
          <w:sz w:val="24"/>
          <w:szCs w:val="24"/>
        </w:rPr>
        <w:t xml:space="preserve">MŠVVaŠ SR </w:t>
      </w:r>
      <w:r w:rsidR="00692495">
        <w:rPr>
          <w:rFonts w:ascii="Times New Roman" w:eastAsia="Calibri" w:hAnsi="Times New Roman" w:cs="Times New Roman"/>
          <w:sz w:val="24"/>
          <w:szCs w:val="24"/>
        </w:rPr>
        <w:t xml:space="preserve">uvedené </w:t>
      </w:r>
      <w:r w:rsidR="00495F94">
        <w:rPr>
          <w:rFonts w:ascii="Times New Roman" w:eastAsia="Calibri" w:hAnsi="Times New Roman" w:cs="Times New Roman"/>
          <w:sz w:val="24"/>
          <w:szCs w:val="24"/>
        </w:rPr>
        <w:t xml:space="preserve">zásadné </w:t>
      </w:r>
      <w:r w:rsidRPr="00702DDC">
        <w:rPr>
          <w:rFonts w:ascii="Times New Roman" w:eastAsia="Calibri" w:hAnsi="Times New Roman" w:cs="Times New Roman"/>
          <w:sz w:val="24"/>
          <w:szCs w:val="24"/>
        </w:rPr>
        <w:t xml:space="preserve">pripomienky Úradu vlády SR </w:t>
      </w:r>
      <w:r w:rsidR="00495F9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495F94">
        <w:rPr>
          <w:rFonts w:ascii="Times New Roman" w:hAnsi="Times New Roman" w:cs="Times New Roman"/>
          <w:sz w:val="24"/>
          <w:szCs w:val="24"/>
        </w:rPr>
        <w:t>rozporovom</w:t>
      </w:r>
      <w:proofErr w:type="spellEnd"/>
      <w:r w:rsidR="00495F94">
        <w:rPr>
          <w:rFonts w:ascii="Times New Roman" w:hAnsi="Times New Roman" w:cs="Times New Roman"/>
          <w:sz w:val="24"/>
          <w:szCs w:val="24"/>
        </w:rPr>
        <w:t xml:space="preserve"> konaní na úrovni štatutárneho orgánu</w:t>
      </w:r>
      <w:r w:rsidR="00495F94" w:rsidRPr="00702D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2DDC">
        <w:rPr>
          <w:rFonts w:ascii="Times New Roman" w:eastAsia="Calibri" w:hAnsi="Times New Roman" w:cs="Times New Roman"/>
          <w:sz w:val="24"/>
          <w:szCs w:val="24"/>
        </w:rPr>
        <w:t>neakceptovalo z dôvodu, že</w:t>
      </w:r>
    </w:p>
    <w:p w14:paraId="734204E6" w14:textId="408E1DBA" w:rsidR="00702DDC" w:rsidRPr="008E00C6" w:rsidRDefault="00702DDC" w:rsidP="008E00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0C6">
        <w:rPr>
          <w:rFonts w:ascii="Times New Roman" w:hAnsi="Times New Roman"/>
          <w:sz w:val="24"/>
          <w:szCs w:val="24"/>
        </w:rPr>
        <w:t xml:space="preserve">úprava konfliktu záujmov </w:t>
      </w:r>
      <w:r w:rsidR="008E00C6">
        <w:rPr>
          <w:rFonts w:ascii="Times New Roman" w:hAnsi="Times New Roman"/>
          <w:sz w:val="24"/>
          <w:szCs w:val="24"/>
        </w:rPr>
        <w:t xml:space="preserve">bola v </w:t>
      </w:r>
      <w:r w:rsidRPr="008E00C6">
        <w:rPr>
          <w:rFonts w:ascii="Times New Roman" w:hAnsi="Times New Roman"/>
          <w:sz w:val="24"/>
          <w:szCs w:val="24"/>
        </w:rPr>
        <w:t>§ 27 ods. 1</w:t>
      </w:r>
      <w:r w:rsidR="008E00C6">
        <w:rPr>
          <w:rFonts w:ascii="Times New Roman" w:hAnsi="Times New Roman"/>
          <w:sz w:val="24"/>
          <w:szCs w:val="24"/>
        </w:rPr>
        <w:t xml:space="preserve"> zákona č. 172/2005 Z. z. rozšírená, ale s riešením, ktoré považuje ministerstvo za dostatočné sa </w:t>
      </w:r>
      <w:r w:rsidRPr="008E00C6">
        <w:rPr>
          <w:rFonts w:ascii="Times New Roman" w:hAnsi="Times New Roman"/>
          <w:sz w:val="24"/>
          <w:szCs w:val="24"/>
        </w:rPr>
        <w:t>Úrad vlády SR nestotožnil,</w:t>
      </w:r>
    </w:p>
    <w:p w14:paraId="46C2D7D3" w14:textId="2C802ED0" w:rsidR="00702DDC" w:rsidRPr="008E00C6" w:rsidRDefault="00837761" w:rsidP="008E00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veda a technika s</w:t>
      </w:r>
      <w:r w:rsidR="002C0824">
        <w:rPr>
          <w:rFonts w:ascii="Times New Roman" w:hAnsi="Times New Roman"/>
          <w:sz w:val="24"/>
          <w:szCs w:val="24"/>
        </w:rPr>
        <w:t>ú v pôsobnosti ministerstva a rada vlády má postavenie poradného orgánu</w:t>
      </w:r>
      <w:r w:rsidR="00702DDC" w:rsidRPr="008E00C6">
        <w:rPr>
          <w:rFonts w:ascii="Times New Roman" w:hAnsi="Times New Roman"/>
          <w:sz w:val="24"/>
          <w:szCs w:val="24"/>
        </w:rPr>
        <w:t>,</w:t>
      </w:r>
    </w:p>
    <w:p w14:paraId="6784BB25" w14:textId="79C7022A" w:rsidR="00702DDC" w:rsidRPr="008E00C6" w:rsidRDefault="00702DDC" w:rsidP="008E00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0C6">
        <w:rPr>
          <w:rFonts w:ascii="Times New Roman" w:hAnsi="Times New Roman"/>
          <w:sz w:val="24"/>
          <w:szCs w:val="24"/>
        </w:rPr>
        <w:t xml:space="preserve">skrátenie lehoty na uvedený účel </w:t>
      </w:r>
      <w:r w:rsidR="002C0824">
        <w:rPr>
          <w:rFonts w:ascii="Times New Roman" w:hAnsi="Times New Roman"/>
          <w:sz w:val="24"/>
          <w:szCs w:val="24"/>
        </w:rPr>
        <w:t xml:space="preserve">nie je </w:t>
      </w:r>
      <w:r w:rsidRPr="008E00C6">
        <w:rPr>
          <w:rFonts w:ascii="Times New Roman" w:hAnsi="Times New Roman"/>
          <w:sz w:val="24"/>
          <w:szCs w:val="24"/>
        </w:rPr>
        <w:t>realizovateľn</w:t>
      </w:r>
      <w:r w:rsidR="002C0824">
        <w:rPr>
          <w:rFonts w:ascii="Times New Roman" w:hAnsi="Times New Roman"/>
          <w:sz w:val="24"/>
          <w:szCs w:val="24"/>
        </w:rPr>
        <w:t>é</w:t>
      </w:r>
      <w:r w:rsidRPr="008E00C6">
        <w:rPr>
          <w:rFonts w:ascii="Times New Roman" w:hAnsi="Times New Roman"/>
          <w:sz w:val="24"/>
          <w:szCs w:val="24"/>
        </w:rPr>
        <w:t xml:space="preserve">, keďže zostavenie medzinárodných expertných panelov a ich uvedenie do „chodu“ </w:t>
      </w:r>
      <w:r w:rsidR="002C0824">
        <w:rPr>
          <w:rFonts w:ascii="Times New Roman" w:hAnsi="Times New Roman"/>
          <w:sz w:val="24"/>
          <w:szCs w:val="24"/>
        </w:rPr>
        <w:t>bude</w:t>
      </w:r>
      <w:r w:rsidRPr="008E00C6">
        <w:rPr>
          <w:rFonts w:ascii="Times New Roman" w:hAnsi="Times New Roman"/>
          <w:sz w:val="24"/>
          <w:szCs w:val="24"/>
        </w:rPr>
        <w:t xml:space="preserve"> časovo náročné aj vzhľadom na </w:t>
      </w:r>
      <w:r w:rsidR="002C0824">
        <w:rPr>
          <w:rFonts w:ascii="Times New Roman" w:hAnsi="Times New Roman"/>
          <w:sz w:val="24"/>
          <w:szCs w:val="24"/>
        </w:rPr>
        <w:t xml:space="preserve">potrebu </w:t>
      </w:r>
      <w:r w:rsidRPr="008E00C6">
        <w:rPr>
          <w:rFonts w:ascii="Times New Roman" w:hAnsi="Times New Roman"/>
          <w:sz w:val="24"/>
          <w:szCs w:val="24"/>
        </w:rPr>
        <w:t>získani</w:t>
      </w:r>
      <w:r w:rsidR="002C0824">
        <w:rPr>
          <w:rFonts w:ascii="Times New Roman" w:hAnsi="Times New Roman"/>
          <w:sz w:val="24"/>
          <w:szCs w:val="24"/>
        </w:rPr>
        <w:t>a</w:t>
      </w:r>
      <w:r w:rsidRPr="008E00C6">
        <w:rPr>
          <w:rFonts w:ascii="Times New Roman" w:hAnsi="Times New Roman"/>
          <w:sz w:val="24"/>
          <w:szCs w:val="24"/>
        </w:rPr>
        <w:t xml:space="preserve"> príslušných odborných kapacít,</w:t>
      </w:r>
    </w:p>
    <w:p w14:paraId="6A0C7A57" w14:textId="6A9A247C" w:rsidR="00702DDC" w:rsidRPr="008E00C6" w:rsidRDefault="00702DDC" w:rsidP="008E00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0C6">
        <w:rPr>
          <w:rFonts w:ascii="Times New Roman" w:hAnsi="Times New Roman"/>
          <w:sz w:val="24"/>
          <w:szCs w:val="24"/>
        </w:rPr>
        <w:t>právne predpisy v súčasnosti nebránia využívať pri poskytovaní dotácie na výskumnú, vývojovú alebo umeleckú činnosť aj na základe iných registrov, ako sú CREPČ a CREUČ.</w:t>
      </w:r>
    </w:p>
    <w:p w14:paraId="7BBE5E21" w14:textId="77777777" w:rsidR="00702DDC" w:rsidRPr="00702DDC" w:rsidRDefault="00702DDC" w:rsidP="0070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2E01DC" w14:textId="374DD3D8" w:rsidR="00702DDC" w:rsidRPr="00702DDC" w:rsidRDefault="00702DDC" w:rsidP="00702D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F94">
        <w:rPr>
          <w:rFonts w:ascii="Times New Roman" w:hAnsi="Times New Roman"/>
          <w:b/>
          <w:sz w:val="24"/>
          <w:szCs w:val="24"/>
        </w:rPr>
        <w:t>S Generálnou</w:t>
      </w:r>
      <w:r w:rsidRPr="00702DDC">
        <w:rPr>
          <w:rFonts w:ascii="Times New Roman" w:hAnsi="Times New Roman"/>
          <w:b/>
          <w:sz w:val="24"/>
          <w:szCs w:val="24"/>
        </w:rPr>
        <w:t xml:space="preserve"> prokuratúrou SR</w:t>
      </w:r>
      <w:r w:rsidRPr="00495F94">
        <w:rPr>
          <w:rFonts w:ascii="Times New Roman" w:hAnsi="Times New Roman"/>
          <w:sz w:val="24"/>
          <w:szCs w:val="24"/>
        </w:rPr>
        <w:t xml:space="preserve">, ktorá odmieta návrh zákona ako </w:t>
      </w:r>
      <w:r w:rsidRPr="00495F94">
        <w:rPr>
          <w:rFonts w:ascii="Times New Roman" w:hAnsi="Times New Roman"/>
          <w:b/>
          <w:sz w:val="24"/>
          <w:szCs w:val="24"/>
        </w:rPr>
        <w:t>celok</w:t>
      </w:r>
      <w:r w:rsidRPr="00495F94">
        <w:rPr>
          <w:rFonts w:ascii="Times New Roman" w:hAnsi="Times New Roman"/>
          <w:sz w:val="24"/>
          <w:szCs w:val="24"/>
        </w:rPr>
        <w:t>, najmä z dôvodov, že</w:t>
      </w:r>
      <w:r w:rsidR="00495F94">
        <w:rPr>
          <w:rFonts w:ascii="Times New Roman" w:hAnsi="Times New Roman"/>
          <w:sz w:val="24"/>
          <w:szCs w:val="24"/>
        </w:rPr>
        <w:t xml:space="preserve"> nesúhlasí</w:t>
      </w:r>
    </w:p>
    <w:p w14:paraId="125D9CC5" w14:textId="77777777" w:rsidR="00654C1D" w:rsidRDefault="00654C1D" w:rsidP="00654C1D">
      <w:pPr>
        <w:pStyle w:val="Odsekzoznamu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67AC88C" w14:textId="33384FE4" w:rsidR="00495F94" w:rsidRDefault="00495F94" w:rsidP="00495F9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s úpravou pôsobností akademického senátu verejnej vysokej školy z dôvodu možného obmedzenia akademickej samosprávy verejných vysokých škôl</w:t>
      </w:r>
      <w:r>
        <w:rPr>
          <w:rFonts w:ascii="Times New Roman" w:hAnsi="Times New Roman"/>
          <w:sz w:val="24"/>
          <w:szCs w:val="24"/>
        </w:rPr>
        <w:t>,</w:t>
      </w:r>
    </w:p>
    <w:p w14:paraId="6C6102AE" w14:textId="7DF9F3E7" w:rsidR="00495F94" w:rsidRPr="00702DDC" w:rsidRDefault="00495F94" w:rsidP="00495F9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lastRenderedPageBreak/>
        <w:t>so spoločnou voľbou akademického senátu verejnej vysokej školy a správnej rady verejnej vysokej školy,</w:t>
      </w:r>
    </w:p>
    <w:p w14:paraId="60B0B429" w14:textId="790EE81D" w:rsidR="00495F94" w:rsidRPr="00702DDC" w:rsidRDefault="00495F94" w:rsidP="00495F9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s ustanovením fakultatívnej možnosti odvolania rektora,</w:t>
      </w:r>
    </w:p>
    <w:p w14:paraId="6D0A4816" w14:textId="4BEBA2D6" w:rsidR="00702DDC" w:rsidRPr="00702DDC" w:rsidRDefault="00702DDC" w:rsidP="00495F9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s posilnením pôsobnosti správnych rád verejných vysokých škôl,</w:t>
      </w:r>
    </w:p>
    <w:p w14:paraId="3E7C54CD" w14:textId="29D2C0CA" w:rsidR="00702DDC" w:rsidRPr="00702DDC" w:rsidRDefault="00702DDC" w:rsidP="00495F9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s</w:t>
      </w:r>
      <w:r w:rsidR="00495F94">
        <w:rPr>
          <w:rFonts w:ascii="Times New Roman" w:hAnsi="Times New Roman"/>
          <w:sz w:val="24"/>
          <w:szCs w:val="24"/>
        </w:rPr>
        <w:t xml:space="preserve"> navrhovaným </w:t>
      </w:r>
      <w:r w:rsidRPr="00702DDC">
        <w:rPr>
          <w:rFonts w:ascii="Times New Roman" w:hAnsi="Times New Roman"/>
          <w:sz w:val="24"/>
          <w:szCs w:val="24"/>
        </w:rPr>
        <w:t xml:space="preserve">spôsobom </w:t>
      </w:r>
      <w:r w:rsidR="00495F94">
        <w:rPr>
          <w:rFonts w:ascii="Times New Roman" w:hAnsi="Times New Roman"/>
          <w:sz w:val="24"/>
          <w:szCs w:val="24"/>
        </w:rPr>
        <w:t>kreovania</w:t>
      </w:r>
      <w:r w:rsidRPr="00702DDC">
        <w:rPr>
          <w:rFonts w:ascii="Times New Roman" w:hAnsi="Times New Roman"/>
          <w:sz w:val="24"/>
          <w:szCs w:val="24"/>
        </w:rPr>
        <w:t xml:space="preserve"> správnej rady verejnej vysokej školy,</w:t>
      </w:r>
    </w:p>
    <w:p w14:paraId="2CAEC9FC" w14:textId="1C44838F" w:rsidR="00702DDC" w:rsidRPr="00495F94" w:rsidRDefault="00495F94" w:rsidP="00495F9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tým</w:t>
      </w:r>
      <w:r w:rsidR="00702DDC" w:rsidRPr="00495F94">
        <w:rPr>
          <w:rFonts w:ascii="Times New Roman" w:hAnsi="Times New Roman"/>
          <w:sz w:val="24"/>
          <w:szCs w:val="24"/>
        </w:rPr>
        <w:t>, aby verejné vysoké školy boli úplne pozbavené rozhodovacej kompetencie o nakladaní s majetkom verejnej vysokej školy.</w:t>
      </w:r>
    </w:p>
    <w:p w14:paraId="48879D5E" w14:textId="77777777" w:rsidR="00702DDC" w:rsidRPr="00702DDC" w:rsidRDefault="00702DDC" w:rsidP="0070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CF5CE" w14:textId="366E86ED" w:rsidR="00702DDC" w:rsidRPr="00702DDC" w:rsidRDefault="00702DDC" w:rsidP="00702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DC">
        <w:rPr>
          <w:rFonts w:ascii="Times New Roman" w:eastAsia="Calibri" w:hAnsi="Times New Roman" w:cs="Times New Roman"/>
          <w:sz w:val="24"/>
          <w:szCs w:val="24"/>
        </w:rPr>
        <w:t xml:space="preserve">MŠVVaŠ SR </w:t>
      </w:r>
      <w:r w:rsidR="00692495">
        <w:rPr>
          <w:rFonts w:ascii="Times New Roman" w:eastAsia="Calibri" w:hAnsi="Times New Roman" w:cs="Times New Roman"/>
          <w:sz w:val="24"/>
          <w:szCs w:val="24"/>
        </w:rPr>
        <w:t xml:space="preserve">uvedenú </w:t>
      </w:r>
      <w:r w:rsidR="00495F94">
        <w:rPr>
          <w:rFonts w:ascii="Times New Roman" w:eastAsia="Calibri" w:hAnsi="Times New Roman" w:cs="Times New Roman"/>
          <w:sz w:val="24"/>
          <w:szCs w:val="24"/>
        </w:rPr>
        <w:t xml:space="preserve">zásadnú </w:t>
      </w:r>
      <w:r w:rsidRPr="00702DDC">
        <w:rPr>
          <w:rFonts w:ascii="Times New Roman" w:eastAsia="Calibri" w:hAnsi="Times New Roman" w:cs="Times New Roman"/>
          <w:sz w:val="24"/>
          <w:szCs w:val="24"/>
        </w:rPr>
        <w:t>pripomienk</w:t>
      </w:r>
      <w:r w:rsidR="00495F94">
        <w:rPr>
          <w:rFonts w:ascii="Times New Roman" w:eastAsia="Calibri" w:hAnsi="Times New Roman" w:cs="Times New Roman"/>
          <w:sz w:val="24"/>
          <w:szCs w:val="24"/>
        </w:rPr>
        <w:t>u</w:t>
      </w:r>
      <w:r w:rsidRPr="00702DDC">
        <w:rPr>
          <w:rFonts w:ascii="Times New Roman" w:eastAsia="Calibri" w:hAnsi="Times New Roman" w:cs="Times New Roman"/>
          <w:sz w:val="24"/>
          <w:szCs w:val="24"/>
        </w:rPr>
        <w:t xml:space="preserve"> G</w:t>
      </w:r>
      <w:r w:rsidR="00495F94">
        <w:rPr>
          <w:rFonts w:ascii="Times New Roman" w:eastAsia="Calibri" w:hAnsi="Times New Roman" w:cs="Times New Roman"/>
          <w:sz w:val="24"/>
          <w:szCs w:val="24"/>
        </w:rPr>
        <w:t>P</w:t>
      </w:r>
      <w:r w:rsidRPr="00702DDC">
        <w:rPr>
          <w:rFonts w:ascii="Times New Roman" w:eastAsia="Calibri" w:hAnsi="Times New Roman" w:cs="Times New Roman"/>
          <w:sz w:val="24"/>
          <w:szCs w:val="24"/>
        </w:rPr>
        <w:t xml:space="preserve"> SR </w:t>
      </w:r>
      <w:r w:rsidR="00495F9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495F94">
        <w:rPr>
          <w:rFonts w:ascii="Times New Roman" w:hAnsi="Times New Roman" w:cs="Times New Roman"/>
          <w:sz w:val="24"/>
          <w:szCs w:val="24"/>
        </w:rPr>
        <w:t>rozporovom</w:t>
      </w:r>
      <w:proofErr w:type="spellEnd"/>
      <w:r w:rsidR="00495F94">
        <w:rPr>
          <w:rFonts w:ascii="Times New Roman" w:hAnsi="Times New Roman" w:cs="Times New Roman"/>
          <w:sz w:val="24"/>
          <w:szCs w:val="24"/>
        </w:rPr>
        <w:t xml:space="preserve"> konaní na úrovni štatutárneho orgánu</w:t>
      </w:r>
      <w:r w:rsidR="00495F94" w:rsidRPr="00702D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2DDC">
        <w:rPr>
          <w:rFonts w:ascii="Times New Roman" w:eastAsia="Calibri" w:hAnsi="Times New Roman" w:cs="Times New Roman"/>
          <w:sz w:val="24"/>
          <w:szCs w:val="24"/>
        </w:rPr>
        <w:t xml:space="preserve">neakceptovalo z dôvodu, že akceptovanie by </w:t>
      </w:r>
      <w:r w:rsidR="00495F94">
        <w:rPr>
          <w:rFonts w:ascii="Times New Roman" w:eastAsia="Calibri" w:hAnsi="Times New Roman" w:cs="Times New Roman"/>
          <w:sz w:val="24"/>
          <w:szCs w:val="24"/>
        </w:rPr>
        <w:t xml:space="preserve">pre GP SR </w:t>
      </w:r>
      <w:r w:rsidRPr="00702DDC">
        <w:rPr>
          <w:rFonts w:ascii="Times New Roman" w:eastAsia="Calibri" w:hAnsi="Times New Roman" w:cs="Times New Roman"/>
          <w:sz w:val="24"/>
          <w:szCs w:val="24"/>
        </w:rPr>
        <w:t>znamenalo stiahnutie návrhu zákona ako celok.</w:t>
      </w:r>
    </w:p>
    <w:p w14:paraId="5B59622E" w14:textId="77777777" w:rsidR="00702DDC" w:rsidRDefault="00702DDC" w:rsidP="0070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473A2" w14:textId="77777777" w:rsidR="00702DDC" w:rsidRDefault="00702DDC" w:rsidP="0070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72B00" w14:textId="075803E1" w:rsidR="003E1116" w:rsidRPr="00702DDC" w:rsidRDefault="003E1116" w:rsidP="0070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DC">
        <w:rPr>
          <w:rFonts w:ascii="Times New Roman" w:hAnsi="Times New Roman" w:cs="Times New Roman"/>
          <w:sz w:val="24"/>
          <w:szCs w:val="24"/>
        </w:rPr>
        <w:t>s orgánmi reprezentácie vysokých škôl</w:t>
      </w:r>
    </w:p>
    <w:p w14:paraId="16607EA2" w14:textId="5ECBC72D" w:rsidR="00702DDC" w:rsidRDefault="00702DDC" w:rsidP="0070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78310" w14:textId="24F4B7C6" w:rsidR="009B3180" w:rsidRPr="00702DDC" w:rsidRDefault="00C5372C" w:rsidP="009B3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 </w:t>
      </w:r>
      <w:r w:rsidR="009B3180" w:rsidRPr="00702DDC">
        <w:rPr>
          <w:rFonts w:ascii="Times New Roman" w:hAnsi="Times New Roman"/>
          <w:b/>
          <w:sz w:val="24"/>
          <w:szCs w:val="24"/>
        </w:rPr>
        <w:t>Slovenskou rektorskou konferenciou</w:t>
      </w:r>
      <w:r>
        <w:rPr>
          <w:rFonts w:ascii="Times New Roman" w:hAnsi="Times New Roman"/>
          <w:b/>
          <w:sz w:val="24"/>
          <w:szCs w:val="24"/>
        </w:rPr>
        <w:t xml:space="preserve"> k článku I</w:t>
      </w:r>
      <w:r w:rsidR="009B3180" w:rsidRPr="00702DDC">
        <w:rPr>
          <w:rFonts w:ascii="Times New Roman" w:hAnsi="Times New Roman"/>
          <w:sz w:val="24"/>
          <w:szCs w:val="24"/>
        </w:rPr>
        <w:t>, ktorá najmä:</w:t>
      </w:r>
    </w:p>
    <w:p w14:paraId="47F8EA10" w14:textId="77777777" w:rsidR="00654C1D" w:rsidRDefault="00654C1D" w:rsidP="00654C1D">
      <w:pPr>
        <w:pStyle w:val="Odsekzoznamu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73BAFB0" w14:textId="170222AC" w:rsidR="009B3180" w:rsidRPr="00702DDC" w:rsidRDefault="009B3180" w:rsidP="00640A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nesúhlasí s rozšírením orgánov, ktoré môžu rozhodovať o organizácii a činnosti verejnej vysokej školy aj o iné orgány, ako sú orgány akademickej samosprávy,</w:t>
      </w:r>
    </w:p>
    <w:p w14:paraId="77CFD996" w14:textId="77777777" w:rsidR="009B3180" w:rsidRPr="00702DDC" w:rsidRDefault="009B3180" w:rsidP="00640A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nesúhlasí s úpravou voľby a odvolania rektora, podľa ktorej má túto pôsobnosť vykonávať nielen akademický senát verejnej vysokej školy, ale spolu s ním aj správna rada verejnej vysokej školy,</w:t>
      </w:r>
    </w:p>
    <w:p w14:paraId="7BDB49D9" w14:textId="6C00C758" w:rsidR="009B3180" w:rsidRPr="00702DDC" w:rsidRDefault="009B3180" w:rsidP="00640A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 xml:space="preserve">nesúhlasí s presunom </w:t>
      </w:r>
      <w:r w:rsidR="00640AC6">
        <w:rPr>
          <w:rFonts w:ascii="Times New Roman" w:hAnsi="Times New Roman"/>
          <w:sz w:val="24"/>
          <w:szCs w:val="24"/>
        </w:rPr>
        <w:t>schvaľovania</w:t>
      </w:r>
      <w:r w:rsidRPr="00702DDC">
        <w:rPr>
          <w:rFonts w:ascii="Times New Roman" w:hAnsi="Times New Roman"/>
          <w:sz w:val="24"/>
          <w:szCs w:val="24"/>
        </w:rPr>
        <w:t> metodik</w:t>
      </w:r>
      <w:r w:rsidR="00640AC6">
        <w:rPr>
          <w:rFonts w:ascii="Times New Roman" w:hAnsi="Times New Roman"/>
          <w:sz w:val="24"/>
          <w:szCs w:val="24"/>
        </w:rPr>
        <w:t>y</w:t>
      </w:r>
      <w:r w:rsidRPr="00702DDC">
        <w:rPr>
          <w:rFonts w:ascii="Times New Roman" w:hAnsi="Times New Roman"/>
          <w:sz w:val="24"/>
          <w:szCs w:val="24"/>
        </w:rPr>
        <w:t xml:space="preserve"> rozpisu dotácie </w:t>
      </w:r>
      <w:r w:rsidR="00640AC6">
        <w:rPr>
          <w:rFonts w:ascii="Times New Roman" w:hAnsi="Times New Roman"/>
          <w:sz w:val="24"/>
          <w:szCs w:val="24"/>
        </w:rPr>
        <w:t xml:space="preserve">pre súčasti vysokej školy a samotného rozpisu </w:t>
      </w:r>
      <w:r w:rsidRPr="00702DDC">
        <w:rPr>
          <w:rFonts w:ascii="Times New Roman" w:hAnsi="Times New Roman"/>
          <w:sz w:val="24"/>
          <w:szCs w:val="24"/>
        </w:rPr>
        <w:t>z akademického senátu na správnu radu,</w:t>
      </w:r>
    </w:p>
    <w:p w14:paraId="26ACFB80" w14:textId="5E7D3323" w:rsidR="009B3180" w:rsidRPr="00702DDC" w:rsidRDefault="009B3180" w:rsidP="00640A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nesúhlasí so zmenou v zložení a spôsobe kreovania správnej rady,</w:t>
      </w:r>
    </w:p>
    <w:p w14:paraId="2C473AE0" w14:textId="53E51B4D" w:rsidR="00640AC6" w:rsidRDefault="00640AC6" w:rsidP="00640A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nesúhlasí so zavedením pojmu funkčné miesto vo vzťahu k súkromným vysokým školám,</w:t>
      </w:r>
    </w:p>
    <w:p w14:paraId="5539261B" w14:textId="74EC6763" w:rsidR="009B3180" w:rsidRPr="00702DDC" w:rsidRDefault="009B3180" w:rsidP="00640A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nesúhlasí s ustanovením minimálnych kritérií výskumnej, vývojovej alebo umeleckej činnosti všeobecne záväzným právnym predpisom,</w:t>
      </w:r>
    </w:p>
    <w:p w14:paraId="0C77B407" w14:textId="51535B47" w:rsidR="009B3180" w:rsidRPr="00702DDC" w:rsidRDefault="009B3180" w:rsidP="00640A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 xml:space="preserve">nesúhlasí s obsadzovaním funkčných miest docentov a profesorov </w:t>
      </w:r>
      <w:r w:rsidR="00640AC6">
        <w:rPr>
          <w:rFonts w:ascii="Times New Roman" w:hAnsi="Times New Roman"/>
          <w:sz w:val="24"/>
          <w:szCs w:val="24"/>
        </w:rPr>
        <w:t xml:space="preserve">na „definitívu“ (do 70 rokov) </w:t>
      </w:r>
      <w:r w:rsidRPr="00702DDC">
        <w:rPr>
          <w:rFonts w:ascii="Times New Roman" w:hAnsi="Times New Roman"/>
          <w:sz w:val="24"/>
          <w:szCs w:val="24"/>
        </w:rPr>
        <w:t>bez získania príslušného vedecko-pedagogického titulu alebo umelecko-pedagogického titulu</w:t>
      </w:r>
      <w:r w:rsidR="009B2E04">
        <w:rPr>
          <w:rFonts w:ascii="Times New Roman" w:hAnsi="Times New Roman"/>
          <w:sz w:val="24"/>
          <w:szCs w:val="24"/>
        </w:rPr>
        <w:t>.</w:t>
      </w:r>
    </w:p>
    <w:p w14:paraId="67421854" w14:textId="77777777" w:rsidR="009B3180" w:rsidRPr="00702DDC" w:rsidRDefault="009B3180" w:rsidP="009B3180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6DAC39A9" w14:textId="44B098C7" w:rsidR="009B3180" w:rsidRPr="00702DDC" w:rsidRDefault="009B3180" w:rsidP="009B3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DC">
        <w:rPr>
          <w:rFonts w:ascii="Times New Roman" w:hAnsi="Times New Roman" w:cs="Times New Roman"/>
          <w:sz w:val="24"/>
          <w:szCs w:val="24"/>
        </w:rPr>
        <w:t xml:space="preserve">MŠVVaŠ SR </w:t>
      </w:r>
      <w:r w:rsidR="00692495">
        <w:rPr>
          <w:rFonts w:ascii="Times New Roman" w:hAnsi="Times New Roman" w:cs="Times New Roman"/>
          <w:sz w:val="24"/>
          <w:szCs w:val="24"/>
        </w:rPr>
        <w:t xml:space="preserve">uvedené zásadné </w:t>
      </w:r>
      <w:r w:rsidRPr="00702DDC">
        <w:rPr>
          <w:rFonts w:ascii="Times New Roman" w:hAnsi="Times New Roman" w:cs="Times New Roman"/>
          <w:sz w:val="24"/>
          <w:szCs w:val="24"/>
        </w:rPr>
        <w:t>pripomienky Slovenskej rektorskej konferencie neakceptovalo z dôvodov, že</w:t>
      </w:r>
    </w:p>
    <w:p w14:paraId="5D60B941" w14:textId="75D99C95" w:rsidR="0039427C" w:rsidRDefault="0039427C" w:rsidP="0077429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rozšírenie rozhodovania aj na ďalšie orgány má najmä vo vzťahu k správnej rade zdôrazniť potrebu externého prvku ako aj to, že akademické orgány majú byť skôr orientované na akademické pôsobnosti, t.</w:t>
      </w:r>
      <w:r w:rsidR="00BD2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j. rozhodovanie o finančných otázkach má byť </w:t>
      </w:r>
      <w:r w:rsidR="005510F6">
        <w:rPr>
          <w:rFonts w:ascii="Times New Roman" w:hAnsi="Times New Roman"/>
          <w:sz w:val="24"/>
          <w:szCs w:val="24"/>
        </w:rPr>
        <w:t xml:space="preserve">z povahy veci </w:t>
      </w:r>
      <w:r>
        <w:rPr>
          <w:rFonts w:ascii="Times New Roman" w:hAnsi="Times New Roman"/>
          <w:sz w:val="24"/>
          <w:szCs w:val="24"/>
        </w:rPr>
        <w:t>„presmerované“ na správnu radu,</w:t>
      </w:r>
    </w:p>
    <w:p w14:paraId="032CFEDC" w14:textId="03B13465" w:rsidR="009B3180" w:rsidRPr="00702DDC" w:rsidRDefault="0039427C" w:rsidP="0077429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cieľom je aj </w:t>
      </w:r>
      <w:r w:rsidR="0069464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 voľby rektora vniesť externý prvok</w:t>
      </w:r>
      <w:r w:rsidR="00694644">
        <w:rPr>
          <w:rFonts w:ascii="Times New Roman" w:hAnsi="Times New Roman"/>
          <w:sz w:val="24"/>
          <w:szCs w:val="24"/>
        </w:rPr>
        <w:t xml:space="preserve"> a aj spôsobom voľby rektora zdôrazniť jeho manažérske pôsobenie a na základe spracovania pripomienok bol spôsob voľby upravený pri zachovaní koncepcie zmeny,</w:t>
      </w:r>
    </w:p>
    <w:p w14:paraId="7039F823" w14:textId="60BF9CDD" w:rsidR="009B3180" w:rsidRPr="00702DDC" w:rsidRDefault="00694644" w:rsidP="0077429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zloženie správnej rady a spôsob jej kreovania boli na základe pripomienok </w:t>
      </w:r>
      <w:r w:rsidR="005510F6">
        <w:rPr>
          <w:rFonts w:ascii="Times New Roman" w:hAnsi="Times New Roman"/>
          <w:sz w:val="24"/>
          <w:szCs w:val="24"/>
        </w:rPr>
        <w:t xml:space="preserve">významne </w:t>
      </w:r>
      <w:r>
        <w:rPr>
          <w:rFonts w:ascii="Times New Roman" w:hAnsi="Times New Roman"/>
          <w:sz w:val="24"/>
          <w:szCs w:val="24"/>
        </w:rPr>
        <w:t xml:space="preserve">modifikované, okrem iného doplnením ďalšieho člena ako </w:t>
      </w:r>
      <w:proofErr w:type="spellStart"/>
      <w:r>
        <w:rPr>
          <w:rFonts w:ascii="Times New Roman" w:hAnsi="Times New Roman"/>
          <w:sz w:val="24"/>
          <w:szCs w:val="24"/>
        </w:rPr>
        <w:t>vyvažovacieho</w:t>
      </w:r>
      <w:proofErr w:type="spellEnd"/>
      <w:r>
        <w:rPr>
          <w:rFonts w:ascii="Times New Roman" w:hAnsi="Times New Roman"/>
          <w:sz w:val="24"/>
          <w:szCs w:val="24"/>
        </w:rPr>
        <w:t xml:space="preserve"> prvku voleného samotnou správnou radou, zdôraznením verejného vypočutia kandidátov a vzájomného </w:t>
      </w:r>
      <w:r w:rsidR="005510F6">
        <w:rPr>
          <w:rFonts w:ascii="Times New Roman" w:hAnsi="Times New Roman"/>
          <w:sz w:val="24"/>
          <w:szCs w:val="24"/>
        </w:rPr>
        <w:t>vyjadrenia k návrhom ministra aj akademického senátu,</w:t>
      </w:r>
    </w:p>
    <w:p w14:paraId="22B5BD4F" w14:textId="5F614FCE" w:rsidR="005510F6" w:rsidRDefault="005510F6" w:rsidP="0077429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 na funkčné miesta, ktoré nie sú naviazané na vedecko-pedagogický, resp. umelecko-pedagogický titul je relevantný pre všetky školy – verejné, štátne aj súkromné,</w:t>
      </w:r>
    </w:p>
    <w:p w14:paraId="37422D16" w14:textId="0A56BB86" w:rsidR="009B3180" w:rsidRPr="00702DDC" w:rsidRDefault="009B3180" w:rsidP="0077429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lastRenderedPageBreak/>
        <w:t xml:space="preserve">ustanovenie minimálnych kritérií výskumnej, vývojovej alebo umeleckej činnosti sa navrhuje na účely </w:t>
      </w:r>
      <w:r w:rsidR="005510F6">
        <w:rPr>
          <w:rFonts w:ascii="Times New Roman" w:hAnsi="Times New Roman"/>
          <w:sz w:val="24"/>
          <w:szCs w:val="24"/>
        </w:rPr>
        <w:t>zavedenia základných prahových hodnôt jednotných pre všetky vysoké školy, pričom vysoká škola si môže v záujme kvality tieto hodnoty zvýšiť</w:t>
      </w:r>
      <w:r w:rsidRPr="00702DDC">
        <w:rPr>
          <w:rFonts w:ascii="Times New Roman" w:hAnsi="Times New Roman"/>
          <w:sz w:val="24"/>
          <w:szCs w:val="24"/>
        </w:rPr>
        <w:t>,</w:t>
      </w:r>
    </w:p>
    <w:p w14:paraId="00C86A61" w14:textId="3F9646F5" w:rsidR="009B3180" w:rsidRPr="00702DDC" w:rsidRDefault="005510F6" w:rsidP="0077429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jedným zo základných cieľov návrhu je systémové otvorenie funkčných miest docentov a profesorov okrem iného aj pre </w:t>
      </w:r>
      <w:r w:rsidR="00622BF7">
        <w:rPr>
          <w:rFonts w:ascii="Times New Roman" w:hAnsi="Times New Roman"/>
          <w:sz w:val="24"/>
          <w:szCs w:val="24"/>
        </w:rPr>
        <w:t xml:space="preserve">kvalitných </w:t>
      </w:r>
      <w:proofErr w:type="spellStart"/>
      <w:r w:rsidR="00622BF7">
        <w:rPr>
          <w:rFonts w:ascii="Times New Roman" w:hAnsi="Times New Roman"/>
          <w:sz w:val="24"/>
          <w:szCs w:val="24"/>
        </w:rPr>
        <w:t>postdoktorandov</w:t>
      </w:r>
      <w:proofErr w:type="spellEnd"/>
      <w:r w:rsidR="00622BF7">
        <w:rPr>
          <w:rFonts w:ascii="Times New Roman" w:hAnsi="Times New Roman"/>
          <w:sz w:val="24"/>
          <w:szCs w:val="24"/>
        </w:rPr>
        <w:t>, osobnosti zo zahraničia, , a pri vysokoškolských učiteľov bude relevantné pri opakovanom pracovnom pomere preukazovať pedagogické požiadavky a požiadavky na tvorivú činnosť, nie titul</w:t>
      </w:r>
      <w:r w:rsidR="009B2E04">
        <w:rPr>
          <w:rFonts w:ascii="Times New Roman" w:hAnsi="Times New Roman"/>
          <w:sz w:val="24"/>
          <w:szCs w:val="24"/>
        </w:rPr>
        <w:t>.</w:t>
      </w:r>
    </w:p>
    <w:p w14:paraId="15BD58E2" w14:textId="77777777" w:rsidR="009B3180" w:rsidRDefault="009B3180" w:rsidP="0070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A7DD7" w14:textId="4B99C763" w:rsidR="003E1116" w:rsidRPr="00702DDC" w:rsidRDefault="00C5372C" w:rsidP="0070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702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116" w:rsidRPr="00702DDC">
        <w:rPr>
          <w:rFonts w:ascii="Times New Roman" w:hAnsi="Times New Roman" w:cs="Times New Roman"/>
          <w:b/>
          <w:sz w:val="24"/>
          <w:szCs w:val="24"/>
        </w:rPr>
        <w:t>Radou vysokých škôl</w:t>
      </w:r>
      <w:r>
        <w:rPr>
          <w:rFonts w:ascii="Times New Roman" w:hAnsi="Times New Roman" w:cs="Times New Roman"/>
          <w:b/>
          <w:sz w:val="24"/>
          <w:szCs w:val="24"/>
        </w:rPr>
        <w:t xml:space="preserve"> k článku I</w:t>
      </w:r>
      <w:r w:rsidR="003E1116" w:rsidRPr="00702DDC">
        <w:rPr>
          <w:rFonts w:ascii="Times New Roman" w:hAnsi="Times New Roman" w:cs="Times New Roman"/>
          <w:sz w:val="24"/>
          <w:szCs w:val="24"/>
        </w:rPr>
        <w:t xml:space="preserve">, ktorá </w:t>
      </w:r>
      <w:r w:rsidR="00911D13" w:rsidRPr="00702DDC">
        <w:rPr>
          <w:rFonts w:ascii="Times New Roman" w:hAnsi="Times New Roman" w:cs="Times New Roman"/>
          <w:sz w:val="24"/>
          <w:szCs w:val="24"/>
        </w:rPr>
        <w:t>najmä</w:t>
      </w:r>
    </w:p>
    <w:p w14:paraId="1E21F008" w14:textId="77777777" w:rsidR="00654C1D" w:rsidRDefault="00654C1D" w:rsidP="00654C1D">
      <w:pPr>
        <w:pStyle w:val="Odsekzoznamu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E338B21" w14:textId="373F9AC9" w:rsidR="003E1116" w:rsidRPr="00702DDC" w:rsidRDefault="003E1116" w:rsidP="00750CA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odmieta návrh zákona ako celok z dôvodu, že ho vníma ako zásah do akademickej samosprávy vysokých škôl v Slovenskej republike,</w:t>
      </w:r>
    </w:p>
    <w:p w14:paraId="60BCB0A7" w14:textId="2CC53408" w:rsidR="001B704B" w:rsidRDefault="001B704B" w:rsidP="00750CA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nesúhlasí s rozšírením orgánov, ktoré môžu rozhodovať o organizácii a činnosti verejnej vysokej školy aj o iné orgány, ako sú orgány akademickej samosprávy,</w:t>
      </w:r>
    </w:p>
    <w:p w14:paraId="2469F265" w14:textId="7663E782" w:rsidR="001B704B" w:rsidRDefault="001B704B" w:rsidP="00750CA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nesúhlasí s určením hornej hranice počtu členov akademického senátu</w:t>
      </w:r>
      <w:r>
        <w:rPr>
          <w:rFonts w:ascii="Times New Roman" w:hAnsi="Times New Roman"/>
          <w:sz w:val="24"/>
          <w:szCs w:val="24"/>
        </w:rPr>
        <w:t xml:space="preserve"> a vypustením zákonnej požiadavky na paritné zastúpenie fakúlt,</w:t>
      </w:r>
    </w:p>
    <w:p w14:paraId="3C849F6B" w14:textId="77777777" w:rsidR="001B704B" w:rsidRPr="00702DDC" w:rsidRDefault="001B704B" w:rsidP="001B704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nesúhlasí s úpravou pôsobností akademického senátu verejnej vysokej školy, rektora a správnej rady verejnej vysokej školy,</w:t>
      </w:r>
    </w:p>
    <w:p w14:paraId="7D639B2B" w14:textId="66B74E77" w:rsidR="009B2E04" w:rsidRPr="00702DDC" w:rsidRDefault="009B2E04" w:rsidP="009B2E0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nesúhlasí s</w:t>
      </w:r>
      <w:r>
        <w:rPr>
          <w:rFonts w:ascii="Times New Roman" w:hAnsi="Times New Roman"/>
          <w:sz w:val="24"/>
          <w:szCs w:val="24"/>
        </w:rPr>
        <w:t xml:space="preserve">o zákonným vymedzením podmienok na </w:t>
      </w:r>
      <w:r w:rsidRPr="00702DDC">
        <w:rPr>
          <w:rFonts w:ascii="Times New Roman" w:hAnsi="Times New Roman"/>
          <w:sz w:val="24"/>
          <w:szCs w:val="24"/>
        </w:rPr>
        <w:t>členstv</w:t>
      </w:r>
      <w:r>
        <w:rPr>
          <w:rFonts w:ascii="Times New Roman" w:hAnsi="Times New Roman"/>
          <w:sz w:val="24"/>
          <w:szCs w:val="24"/>
        </w:rPr>
        <w:t>o vo</w:t>
      </w:r>
      <w:r w:rsidRPr="00702DDC">
        <w:rPr>
          <w:rFonts w:ascii="Times New Roman" w:hAnsi="Times New Roman"/>
          <w:sz w:val="24"/>
          <w:szCs w:val="24"/>
        </w:rPr>
        <w:t xml:space="preserve"> vedeckej rad</w:t>
      </w:r>
      <w:r>
        <w:rPr>
          <w:rFonts w:ascii="Times New Roman" w:hAnsi="Times New Roman"/>
          <w:sz w:val="24"/>
          <w:szCs w:val="24"/>
        </w:rPr>
        <w:t>e</w:t>
      </w:r>
      <w:r w:rsidRPr="00702DDC">
        <w:rPr>
          <w:rFonts w:ascii="Times New Roman" w:hAnsi="Times New Roman"/>
          <w:sz w:val="24"/>
          <w:szCs w:val="24"/>
        </w:rPr>
        <w:t xml:space="preserve"> verejnej vysokej školy, </w:t>
      </w:r>
    </w:p>
    <w:p w14:paraId="4E653564" w14:textId="5356C734" w:rsidR="001B704B" w:rsidRPr="00702DDC" w:rsidRDefault="001B704B" w:rsidP="001B704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nesúhlasí s</w:t>
      </w:r>
      <w:r>
        <w:rPr>
          <w:rFonts w:ascii="Times New Roman" w:hAnsi="Times New Roman"/>
          <w:sz w:val="24"/>
          <w:szCs w:val="24"/>
        </w:rPr>
        <w:t> tým, aby</w:t>
      </w:r>
      <w:r w:rsidRPr="00702DDC">
        <w:rPr>
          <w:rFonts w:ascii="Times New Roman" w:hAnsi="Times New Roman"/>
          <w:sz w:val="24"/>
          <w:szCs w:val="24"/>
        </w:rPr>
        <w:t xml:space="preserve"> rektor zodpoveda</w:t>
      </w:r>
      <w:r>
        <w:rPr>
          <w:rFonts w:ascii="Times New Roman" w:hAnsi="Times New Roman"/>
          <w:sz w:val="24"/>
          <w:szCs w:val="24"/>
        </w:rPr>
        <w:t>l</w:t>
      </w:r>
      <w:r w:rsidRPr="00702DDC">
        <w:rPr>
          <w:rFonts w:ascii="Times New Roman" w:hAnsi="Times New Roman"/>
          <w:sz w:val="24"/>
          <w:szCs w:val="24"/>
        </w:rPr>
        <w:t xml:space="preserve"> aj správnej rade verejnej vysokej školy,</w:t>
      </w:r>
    </w:p>
    <w:p w14:paraId="3781068F" w14:textId="1B2B21CF" w:rsidR="00911D13" w:rsidRPr="00702DDC" w:rsidRDefault="00911D13" w:rsidP="00750CA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nesúhlasí s úpravou voľby a odvolania rektora, podľa ktorej má túto pôsobnosť vykonávať nielen akademický senát verejnej vysokej školy, ale spolu s ním aj správna rada verejnej vysokej školy,</w:t>
      </w:r>
    </w:p>
    <w:p w14:paraId="3BB1B727" w14:textId="47305A07" w:rsidR="00A04A99" w:rsidRPr="00702DDC" w:rsidRDefault="003E1116" w:rsidP="00750CA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nesúhlasí s</w:t>
      </w:r>
      <w:r w:rsidR="00A04A99" w:rsidRPr="00702DDC">
        <w:rPr>
          <w:rFonts w:ascii="Times New Roman" w:hAnsi="Times New Roman"/>
          <w:sz w:val="24"/>
          <w:szCs w:val="24"/>
        </w:rPr>
        <w:t> vypustením zákonnej</w:t>
      </w:r>
      <w:r w:rsidRPr="00702DDC">
        <w:rPr>
          <w:rFonts w:ascii="Times New Roman" w:hAnsi="Times New Roman"/>
          <w:sz w:val="24"/>
          <w:szCs w:val="24"/>
        </w:rPr>
        <w:t xml:space="preserve"> úpravy orgánov akademickej samosprávy</w:t>
      </w:r>
      <w:r w:rsidR="00A04A99" w:rsidRPr="00702DDC">
        <w:rPr>
          <w:rFonts w:ascii="Times New Roman" w:hAnsi="Times New Roman"/>
          <w:sz w:val="24"/>
          <w:szCs w:val="24"/>
        </w:rPr>
        <w:t xml:space="preserve"> a ponechaním úpravy týchto orgánov na úrovni štatútov vysokých škôl</w:t>
      </w:r>
      <w:r w:rsidR="00911D13" w:rsidRPr="00702DDC">
        <w:rPr>
          <w:rFonts w:ascii="Times New Roman" w:hAnsi="Times New Roman"/>
          <w:sz w:val="24"/>
          <w:szCs w:val="24"/>
        </w:rPr>
        <w:t>,</w:t>
      </w:r>
      <w:r w:rsidR="00A04A99" w:rsidRPr="00702DDC">
        <w:rPr>
          <w:rFonts w:ascii="Times New Roman" w:hAnsi="Times New Roman"/>
          <w:sz w:val="24"/>
          <w:szCs w:val="24"/>
        </w:rPr>
        <w:t xml:space="preserve"> </w:t>
      </w:r>
    </w:p>
    <w:p w14:paraId="2C5A3A77" w14:textId="77777777" w:rsidR="001B704B" w:rsidRPr="00702DDC" w:rsidRDefault="001B704B" w:rsidP="001B704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nesúhlasí so zložením a spôsobom kreovania správnej rady verejnej vysokej školy,</w:t>
      </w:r>
    </w:p>
    <w:p w14:paraId="120574CB" w14:textId="65D3A691" w:rsidR="00911D13" w:rsidRPr="00702DDC" w:rsidRDefault="00400FF6" w:rsidP="00750CA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 xml:space="preserve">nesúhlasí </w:t>
      </w:r>
      <w:r w:rsidR="00911D13" w:rsidRPr="00702DDC">
        <w:rPr>
          <w:rFonts w:ascii="Times New Roman" w:hAnsi="Times New Roman"/>
          <w:sz w:val="24"/>
          <w:szCs w:val="24"/>
        </w:rPr>
        <w:t>s ustanovením minimálnych kritérií výskumnej, vývojovej alebo umeleckej činnosti všeobecne záväzným právnym predpisom,</w:t>
      </w:r>
    </w:p>
    <w:p w14:paraId="46414F0F" w14:textId="1E8BFD89" w:rsidR="00346A6E" w:rsidRDefault="00EF21F4" w:rsidP="009B2E0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nesúhlasí so zavedeným tzv. „výkonnostných zmlúv“</w:t>
      </w:r>
      <w:r w:rsidR="00346A6E">
        <w:rPr>
          <w:rFonts w:ascii="Times New Roman" w:hAnsi="Times New Roman"/>
          <w:sz w:val="24"/>
          <w:szCs w:val="24"/>
        </w:rPr>
        <w:t>,</w:t>
      </w:r>
    </w:p>
    <w:p w14:paraId="3F2CFE61" w14:textId="77777777" w:rsidR="003E1116" w:rsidRPr="00702DDC" w:rsidRDefault="003E1116" w:rsidP="00702DD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E55088D" w14:textId="762FAEC3" w:rsidR="003E1116" w:rsidRPr="00702DDC" w:rsidRDefault="003E1116" w:rsidP="0070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DC">
        <w:rPr>
          <w:rFonts w:ascii="Times New Roman" w:hAnsi="Times New Roman" w:cs="Times New Roman"/>
          <w:sz w:val="24"/>
          <w:szCs w:val="24"/>
        </w:rPr>
        <w:t xml:space="preserve">MŠVVaŠ SR </w:t>
      </w:r>
      <w:r w:rsidR="00692495">
        <w:rPr>
          <w:rFonts w:ascii="Times New Roman" w:hAnsi="Times New Roman" w:cs="Times New Roman"/>
          <w:sz w:val="24"/>
          <w:szCs w:val="24"/>
        </w:rPr>
        <w:t xml:space="preserve">uvedené zásadné </w:t>
      </w:r>
      <w:r w:rsidRPr="00702DDC">
        <w:rPr>
          <w:rFonts w:ascii="Times New Roman" w:hAnsi="Times New Roman" w:cs="Times New Roman"/>
          <w:sz w:val="24"/>
          <w:szCs w:val="24"/>
        </w:rPr>
        <w:t xml:space="preserve">pripomienky </w:t>
      </w:r>
      <w:r w:rsidR="00EF21F4" w:rsidRPr="00702DDC">
        <w:rPr>
          <w:rFonts w:ascii="Times New Roman" w:hAnsi="Times New Roman" w:cs="Times New Roman"/>
          <w:sz w:val="24"/>
          <w:szCs w:val="24"/>
        </w:rPr>
        <w:t>Rady vysokých škôl</w:t>
      </w:r>
      <w:r w:rsidR="00692495">
        <w:rPr>
          <w:rFonts w:ascii="Times New Roman" w:hAnsi="Times New Roman" w:cs="Times New Roman"/>
          <w:sz w:val="24"/>
          <w:szCs w:val="24"/>
        </w:rPr>
        <w:t xml:space="preserve"> </w:t>
      </w:r>
      <w:r w:rsidRPr="00702DDC">
        <w:rPr>
          <w:rFonts w:ascii="Times New Roman" w:hAnsi="Times New Roman" w:cs="Times New Roman"/>
          <w:sz w:val="24"/>
          <w:szCs w:val="24"/>
        </w:rPr>
        <w:t>neakceptovalo z dôvodov, že</w:t>
      </w:r>
    </w:p>
    <w:p w14:paraId="570D0744" w14:textId="252FA4E3" w:rsidR="003E1116" w:rsidRPr="00702DDC" w:rsidRDefault="00346A6E" w:rsidP="00346A6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návrhom zákona </w:t>
      </w:r>
      <w:r w:rsidR="00EF21F4" w:rsidRPr="00702DDC">
        <w:rPr>
          <w:rFonts w:ascii="Times New Roman" w:hAnsi="Times New Roman"/>
          <w:sz w:val="24"/>
          <w:szCs w:val="24"/>
        </w:rPr>
        <w:t>sa samospráva verejných vysokých škôl</w:t>
      </w:r>
      <w:r>
        <w:rPr>
          <w:rFonts w:ascii="Times New Roman" w:hAnsi="Times New Roman"/>
          <w:sz w:val="24"/>
          <w:szCs w:val="24"/>
        </w:rPr>
        <w:t xml:space="preserve"> neobmedzuje, keďže </w:t>
      </w:r>
      <w:r w:rsidR="00933059">
        <w:rPr>
          <w:rFonts w:ascii="Times New Roman" w:hAnsi="Times New Roman"/>
          <w:sz w:val="24"/>
          <w:szCs w:val="24"/>
        </w:rPr>
        <w:t>vo viacerých oblastiach dochádza práve naopak k deregulácii a ich zverením do pôsobnosti vysokej školy</w:t>
      </w:r>
      <w:r w:rsidR="00EF21F4" w:rsidRPr="00702DDC">
        <w:rPr>
          <w:rFonts w:ascii="Times New Roman" w:hAnsi="Times New Roman"/>
          <w:sz w:val="24"/>
          <w:szCs w:val="24"/>
        </w:rPr>
        <w:t>,</w:t>
      </w:r>
    </w:p>
    <w:p w14:paraId="2AFD6BF4" w14:textId="7987E46B" w:rsidR="00933059" w:rsidRDefault="00933059" w:rsidP="0093305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rozšírenie rozhodovania aj na ďalšie orgány má najmä vo vzťahu k správnej rade zdôrazniť potrebu externého prvku ako aj to, že akademické orgány majú byť skôr orientované na akademické pôsobnosti, t.</w:t>
      </w:r>
      <w:r w:rsidR="001B7F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j. rozhodovanie o finančných otázkach má byť z povahy veci „presmerované“ na správnu radu</w:t>
      </w:r>
      <w:r w:rsidR="001B7FDC">
        <w:rPr>
          <w:rFonts w:ascii="Times New Roman" w:hAnsi="Times New Roman"/>
          <w:sz w:val="24"/>
          <w:szCs w:val="24"/>
        </w:rPr>
        <w:t xml:space="preserve"> vysokej školy</w:t>
      </w:r>
      <w:r>
        <w:rPr>
          <w:rFonts w:ascii="Times New Roman" w:hAnsi="Times New Roman"/>
          <w:sz w:val="24"/>
          <w:szCs w:val="24"/>
        </w:rPr>
        <w:t>,</w:t>
      </w:r>
    </w:p>
    <w:p w14:paraId="0F2574C5" w14:textId="29114461" w:rsidR="00933059" w:rsidRDefault="00933059" w:rsidP="00346A6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navrhovaný maximálny počet bol upravený tak, aby zodpovedal súčasnej praxi a vo vzťahu k zastúpeniu fakúlt dochádza k deregulácii – relevantné bude, aby každá fakulta bola zastúpená, ale spôsob zastúpenia sa ponecháva na vysokú školu,</w:t>
      </w:r>
    </w:p>
    <w:p w14:paraId="1678FC41" w14:textId="766FDDBE" w:rsidR="00933059" w:rsidRDefault="00933059" w:rsidP="00346A6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vedeckej rade, ktorá má v pôsobnosti okrem iného rozhodovanie o habilitáciách a inauguráciách je opodstatnené, aby jej členmi boli osoby v zodpovedajúcej pozícii, či už pedagogickej alebo vedeckej</w:t>
      </w:r>
      <w:r w:rsidR="009E6BCE">
        <w:rPr>
          <w:rFonts w:ascii="Times New Roman" w:hAnsi="Times New Roman"/>
          <w:sz w:val="24"/>
          <w:szCs w:val="24"/>
        </w:rPr>
        <w:t>,</w:t>
      </w:r>
    </w:p>
    <w:p w14:paraId="275789E1" w14:textId="701815C4" w:rsidR="009E6BCE" w:rsidRDefault="009E6BCE" w:rsidP="00346A6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voľbe rektora akademickým senátom aj správnou radou v kontexte presunu finančných otázok do pôsobnosti správnej rady je relevantná aj delená zodpovednosť,</w:t>
      </w:r>
    </w:p>
    <w:p w14:paraId="22A8D33E" w14:textId="77777777" w:rsidR="009E6BCE" w:rsidRPr="00702DDC" w:rsidRDefault="009E6BCE" w:rsidP="009E6BC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cieľom je aj do voľby rektora vniesť externý prvok a aj spôsobom voľby rektora zdôrazniť jeho manažérske pôsobenie a na základe spracovania pripomienok bol spôsob voľby upravený pri zachovaní koncepcie zmeny,</w:t>
      </w:r>
    </w:p>
    <w:p w14:paraId="6DFABDA7" w14:textId="7DC48EBA" w:rsidR="00A04A99" w:rsidRPr="00702DDC" w:rsidRDefault="00534A34" w:rsidP="00346A6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lastRenderedPageBreak/>
        <w:t xml:space="preserve">návrh zákona má za cieľ „rozviazať ruky“ verejným vysokým školám </w:t>
      </w:r>
      <w:proofErr w:type="spellStart"/>
      <w:r w:rsidRPr="00702DDC">
        <w:rPr>
          <w:rFonts w:ascii="Times New Roman" w:hAnsi="Times New Roman"/>
          <w:sz w:val="24"/>
          <w:szCs w:val="24"/>
        </w:rPr>
        <w:t>deregulovaním</w:t>
      </w:r>
      <w:proofErr w:type="spellEnd"/>
      <w:r w:rsidRPr="00702DDC">
        <w:rPr>
          <w:rFonts w:ascii="Times New Roman" w:hAnsi="Times New Roman"/>
          <w:sz w:val="24"/>
          <w:szCs w:val="24"/>
        </w:rPr>
        <w:t xml:space="preserve"> riadenia na úrovni </w:t>
      </w:r>
      <w:r w:rsidR="00EF21F4" w:rsidRPr="00702DDC">
        <w:rPr>
          <w:rFonts w:ascii="Times New Roman" w:hAnsi="Times New Roman"/>
          <w:sz w:val="24"/>
          <w:szCs w:val="24"/>
        </w:rPr>
        <w:t xml:space="preserve"> </w:t>
      </w:r>
      <w:r w:rsidR="00A04A99" w:rsidRPr="00702DDC">
        <w:rPr>
          <w:rFonts w:ascii="Times New Roman" w:hAnsi="Times New Roman"/>
          <w:sz w:val="24"/>
          <w:szCs w:val="24"/>
        </w:rPr>
        <w:t>tak, aby si každá vysoká škola mohla určiť svojim štatútom fungovanie príslušnej vysokej školy na úrovni fakúlt vysokých škôl,</w:t>
      </w:r>
    </w:p>
    <w:p w14:paraId="06A7ABAA" w14:textId="77777777" w:rsidR="008A485A" w:rsidRPr="00702DDC" w:rsidRDefault="008A485A" w:rsidP="008A485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zloženie správnej rady a spôsob jej kreovania boli na základe pripomienok významne modifikované, okrem iného doplnením ďalšieho člena ako </w:t>
      </w:r>
      <w:proofErr w:type="spellStart"/>
      <w:r>
        <w:rPr>
          <w:rFonts w:ascii="Times New Roman" w:hAnsi="Times New Roman"/>
          <w:sz w:val="24"/>
          <w:szCs w:val="24"/>
        </w:rPr>
        <w:t>vyvažovacieho</w:t>
      </w:r>
      <w:proofErr w:type="spellEnd"/>
      <w:r>
        <w:rPr>
          <w:rFonts w:ascii="Times New Roman" w:hAnsi="Times New Roman"/>
          <w:sz w:val="24"/>
          <w:szCs w:val="24"/>
        </w:rPr>
        <w:t xml:space="preserve"> prvku voleného samotnou správnou radou, zdôraznením verejného vypočutia kandidátov a vzájomného vyjadrenia k návrhom ministra aj akademického senátu,</w:t>
      </w:r>
    </w:p>
    <w:p w14:paraId="0537D69D" w14:textId="4685CF04" w:rsidR="0081798A" w:rsidRPr="00702DDC" w:rsidRDefault="0081798A" w:rsidP="00346A6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návrhom zákona sa nastavujú vzájomné zodpovednostné vzťahy najmä medzi rektorom, správnou radou verejnej vysokej školy a akademickým senátom verejnej vysokej školy tak, aby spolu čo najefektívnejšie spolupracovali na riadení príslušnej verejnej vysokej školy a zároveň boli zohľadnené záujmy príslušnej akademickej obce, k čomu neodmysliteľne patrí aj systém „bŕzd a protiváh“ medzi jednotlivými orgánmi verejnej vysokej školy,</w:t>
      </w:r>
    </w:p>
    <w:p w14:paraId="240951A9" w14:textId="262CC4F0" w:rsidR="0081798A" w:rsidRPr="00702DDC" w:rsidRDefault="00D71A2B" w:rsidP="00346A6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 xml:space="preserve">ustanovenie minimálnych kritérií výskumnej, vývojovej alebo umeleckej činnosti sa navrhuje na účely </w:t>
      </w:r>
      <w:r>
        <w:rPr>
          <w:rFonts w:ascii="Times New Roman" w:hAnsi="Times New Roman"/>
          <w:sz w:val="24"/>
          <w:szCs w:val="24"/>
        </w:rPr>
        <w:t>zavedenia základných prahových hodnôt jednotných pre všetky vysoké školy, pričom vysoká škola si môže v záujme kvality tieto hodnoty zvýšiť</w:t>
      </w:r>
      <w:r w:rsidRPr="00702DDC">
        <w:rPr>
          <w:rFonts w:ascii="Times New Roman" w:hAnsi="Times New Roman"/>
          <w:sz w:val="24"/>
          <w:szCs w:val="24"/>
        </w:rPr>
        <w:t>,</w:t>
      </w:r>
      <w:r w:rsidR="00D94CE0" w:rsidRPr="00702DDC">
        <w:rPr>
          <w:rFonts w:ascii="Times New Roman" w:hAnsi="Times New Roman"/>
          <w:sz w:val="24"/>
          <w:szCs w:val="24"/>
        </w:rPr>
        <w:t xml:space="preserve"> </w:t>
      </w:r>
    </w:p>
    <w:p w14:paraId="7BD3CDF1" w14:textId="7381F9F5" w:rsidR="00A04A99" w:rsidRPr="00702DDC" w:rsidRDefault="009677C6" w:rsidP="00346A6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 xml:space="preserve">zavedenie „výkonnostných zmlúv“ na základe merateľných ukazovateľov </w:t>
      </w:r>
      <w:r w:rsidR="00D71A2B">
        <w:rPr>
          <w:rFonts w:ascii="Times New Roman" w:hAnsi="Times New Roman"/>
          <w:sz w:val="24"/>
          <w:szCs w:val="24"/>
        </w:rPr>
        <w:t xml:space="preserve">vyplýva z Plánu obnovy a odolnosti a </w:t>
      </w:r>
      <w:r w:rsidRPr="00702DDC">
        <w:rPr>
          <w:rFonts w:ascii="Times New Roman" w:hAnsi="Times New Roman"/>
          <w:sz w:val="24"/>
          <w:szCs w:val="24"/>
        </w:rPr>
        <w:t xml:space="preserve">umožňuje </w:t>
      </w:r>
      <w:r w:rsidR="00D71A2B">
        <w:rPr>
          <w:rFonts w:ascii="Times New Roman" w:hAnsi="Times New Roman"/>
          <w:sz w:val="24"/>
          <w:szCs w:val="24"/>
        </w:rPr>
        <w:t xml:space="preserve">určitý stupeň </w:t>
      </w:r>
      <w:r w:rsidRPr="00702DDC">
        <w:rPr>
          <w:rFonts w:ascii="Times New Roman" w:hAnsi="Times New Roman"/>
          <w:sz w:val="24"/>
          <w:szCs w:val="24"/>
        </w:rPr>
        <w:t>diverzifikáci</w:t>
      </w:r>
      <w:r w:rsidR="00D71A2B">
        <w:rPr>
          <w:rFonts w:ascii="Times New Roman" w:hAnsi="Times New Roman"/>
          <w:sz w:val="24"/>
          <w:szCs w:val="24"/>
        </w:rPr>
        <w:t>e financovania</w:t>
      </w:r>
      <w:r w:rsidRPr="00702DDC">
        <w:rPr>
          <w:rFonts w:ascii="Times New Roman" w:hAnsi="Times New Roman"/>
          <w:sz w:val="24"/>
          <w:szCs w:val="24"/>
        </w:rPr>
        <w:t xml:space="preserve"> jednotlivých verejných vysokých škôl, </w:t>
      </w:r>
    </w:p>
    <w:p w14:paraId="0CABA89C" w14:textId="20E47DDC" w:rsidR="009B7E77" w:rsidRPr="00702DDC" w:rsidRDefault="009B7E77" w:rsidP="0070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A00449" w14:textId="63C62F72" w:rsidR="00D94CE0" w:rsidRPr="00702DDC" w:rsidRDefault="00FE1373" w:rsidP="0070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 </w:t>
      </w:r>
      <w:r w:rsidR="00D94CE0" w:rsidRPr="00702DDC">
        <w:rPr>
          <w:rFonts w:ascii="Times New Roman" w:hAnsi="Times New Roman" w:cs="Times New Roman"/>
          <w:b/>
          <w:sz w:val="24"/>
          <w:szCs w:val="24"/>
        </w:rPr>
        <w:t>Študentskou radou vysokých škôl</w:t>
      </w:r>
      <w:r w:rsidR="00D94CE0" w:rsidRPr="00702DDC">
        <w:rPr>
          <w:rFonts w:ascii="Times New Roman" w:hAnsi="Times New Roman" w:cs="Times New Roman"/>
          <w:sz w:val="24"/>
          <w:szCs w:val="24"/>
        </w:rPr>
        <w:t>, ktorá najmä</w:t>
      </w:r>
    </w:p>
    <w:p w14:paraId="4AFF17C4" w14:textId="77777777" w:rsidR="00654C1D" w:rsidRDefault="00654C1D" w:rsidP="00C5372C">
      <w:pPr>
        <w:pStyle w:val="Odsekzoznamu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C4C76C" w14:textId="790835A6" w:rsidR="00C5372C" w:rsidRPr="00C5372C" w:rsidRDefault="00C5372C" w:rsidP="00C5372C">
      <w:pPr>
        <w:pStyle w:val="Odsekzoznamu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Pr="00C5372C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 w:rsidRPr="00C5372C">
        <w:rPr>
          <w:rFonts w:ascii="Times New Roman" w:hAnsi="Times New Roman"/>
          <w:b/>
          <w:bCs/>
          <w:sz w:val="24"/>
          <w:szCs w:val="24"/>
        </w:rPr>
        <w:t xml:space="preserve">l. 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14:paraId="7C7753E6" w14:textId="5783579B" w:rsidR="00D94CE0" w:rsidRPr="00702DDC" w:rsidRDefault="008B6467" w:rsidP="00F5316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požaduje, aby rektor bol vylúčený z opätovného vykonávania funkcie po dvoch funkčných obdobiach celkovo (za život), nielen dve po sebe nasledujúcich funkčných období</w:t>
      </w:r>
      <w:r w:rsidR="008B2D2F" w:rsidRPr="00702DDC">
        <w:rPr>
          <w:rFonts w:ascii="Times New Roman" w:hAnsi="Times New Roman"/>
          <w:sz w:val="24"/>
          <w:szCs w:val="24"/>
        </w:rPr>
        <w:t>,</w:t>
      </w:r>
    </w:p>
    <w:p w14:paraId="0A2E4B73" w14:textId="66184456" w:rsidR="008B2D2F" w:rsidRPr="00702DDC" w:rsidRDefault="00E538D9" w:rsidP="00F5316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požaduje, aby bol dekan do funkcie ustanovený voľbou a aby vo volebnom „telese“ mali študenti podiel najmenej 20 %</w:t>
      </w:r>
      <w:r w:rsidR="008B2D2F" w:rsidRPr="00702DDC">
        <w:rPr>
          <w:rFonts w:ascii="Times New Roman" w:hAnsi="Times New Roman"/>
          <w:sz w:val="24"/>
          <w:szCs w:val="24"/>
        </w:rPr>
        <w:t>,</w:t>
      </w:r>
    </w:p>
    <w:p w14:paraId="009EC951" w14:textId="77777777" w:rsidR="00E538D9" w:rsidRDefault="008B2D2F" w:rsidP="00F5316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nesúhlasí so zmenou v zložení a spôsobe kreovania správnej rady verejnej vysokej školy</w:t>
      </w:r>
      <w:r w:rsidR="00E538D9">
        <w:rPr>
          <w:rFonts w:ascii="Times New Roman" w:hAnsi="Times New Roman"/>
          <w:sz w:val="24"/>
          <w:szCs w:val="24"/>
        </w:rPr>
        <w:t>,</w:t>
      </w:r>
    </w:p>
    <w:p w14:paraId="57042CD7" w14:textId="474CDD8E" w:rsidR="00E538D9" w:rsidRDefault="00E538D9" w:rsidP="00F5316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požaduje zvýšenie objemu financií zo školného do štipendijného fondu a vyčlenenie ich časti na študentské spolky,</w:t>
      </w:r>
    </w:p>
    <w:p w14:paraId="2F30AA76" w14:textId="77777777" w:rsidR="00654C1D" w:rsidRDefault="00654C1D" w:rsidP="00C5372C">
      <w:pPr>
        <w:pStyle w:val="Odsekzoznamu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DC5F42" w14:textId="4EA51C04" w:rsidR="00C5372C" w:rsidRPr="00C5372C" w:rsidRDefault="00C5372C" w:rsidP="00C5372C">
      <w:pPr>
        <w:pStyle w:val="Odsekzoznamu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5372C">
        <w:rPr>
          <w:rFonts w:ascii="Times New Roman" w:hAnsi="Times New Roman"/>
          <w:b/>
          <w:bCs/>
          <w:sz w:val="24"/>
          <w:szCs w:val="24"/>
        </w:rPr>
        <w:t>v čl. IV</w:t>
      </w:r>
    </w:p>
    <w:p w14:paraId="4C5F833B" w14:textId="3B346718" w:rsidR="008B2D2F" w:rsidRPr="00702DDC" w:rsidRDefault="00E538D9" w:rsidP="00F5316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požaduje úpravu študentských pôžičiek bez ručiteľa</w:t>
      </w:r>
      <w:r w:rsidR="00F53160">
        <w:rPr>
          <w:rFonts w:ascii="Times New Roman" w:hAnsi="Times New Roman"/>
          <w:sz w:val="24"/>
          <w:szCs w:val="24"/>
        </w:rPr>
        <w:t>.</w:t>
      </w:r>
    </w:p>
    <w:p w14:paraId="2A7FEE0C" w14:textId="2B9A37CF" w:rsidR="008B2D2F" w:rsidRPr="00702DDC" w:rsidRDefault="008B2D2F" w:rsidP="00702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E5F00E" w14:textId="30C9AFA2" w:rsidR="00D703C1" w:rsidRPr="00702DDC" w:rsidRDefault="00D703C1" w:rsidP="0070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DC">
        <w:rPr>
          <w:rFonts w:ascii="Times New Roman" w:hAnsi="Times New Roman" w:cs="Times New Roman"/>
          <w:sz w:val="24"/>
          <w:szCs w:val="24"/>
        </w:rPr>
        <w:t xml:space="preserve">MŠVVaŠ SR </w:t>
      </w:r>
      <w:r w:rsidR="00692495">
        <w:rPr>
          <w:rFonts w:ascii="Times New Roman" w:hAnsi="Times New Roman" w:cs="Times New Roman"/>
          <w:sz w:val="24"/>
          <w:szCs w:val="24"/>
        </w:rPr>
        <w:t xml:space="preserve">uvedené zásadné </w:t>
      </w:r>
      <w:r w:rsidRPr="00702DDC">
        <w:rPr>
          <w:rFonts w:ascii="Times New Roman" w:hAnsi="Times New Roman" w:cs="Times New Roman"/>
          <w:sz w:val="24"/>
          <w:szCs w:val="24"/>
        </w:rPr>
        <w:t>pripomienky Študentskej rady vysokých škôl neakceptovalo z dôvodov, že</w:t>
      </w:r>
    </w:p>
    <w:p w14:paraId="0740ED8D" w14:textId="0B8B6BAE" w:rsidR="00D703C1" w:rsidRPr="00702DDC" w:rsidRDefault="00692495" w:rsidP="0069249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obmedzenie funkčných období rektora na dve po sebe nasledujúce je v kontexte zmeny spôsobu jeho voľby postačujúce</w:t>
      </w:r>
      <w:r w:rsidR="00D703C1" w:rsidRPr="00702DDC">
        <w:rPr>
          <w:rFonts w:ascii="Times New Roman" w:hAnsi="Times New Roman"/>
          <w:sz w:val="24"/>
          <w:szCs w:val="24"/>
        </w:rPr>
        <w:t>,</w:t>
      </w:r>
    </w:p>
    <w:p w14:paraId="5F2E0303" w14:textId="16FE840E" w:rsidR="00521993" w:rsidRDefault="00521993" w:rsidP="0069249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kontexte požiadavky na zmenu postavenia dekana je opodstatnená aj zmena spôsobu jeho ustanovenia do funkcie formou výberového konania; na základe pripomienok bolo výberové konanie modifikované a vo výberovej komisii budú mať zastúpenie aj študenti,</w:t>
      </w:r>
    </w:p>
    <w:p w14:paraId="12818C95" w14:textId="7BEF81FE" w:rsidR="00521993" w:rsidRDefault="00521993" w:rsidP="0052199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zloženie správnej rady a spôsob jej kreovania boli na základe pripomienok významne modifikované, okrem iného doplnením ďalšieho člena ako </w:t>
      </w:r>
      <w:proofErr w:type="spellStart"/>
      <w:r>
        <w:rPr>
          <w:rFonts w:ascii="Times New Roman" w:hAnsi="Times New Roman"/>
          <w:sz w:val="24"/>
          <w:szCs w:val="24"/>
        </w:rPr>
        <w:t>vyvažovacieho</w:t>
      </w:r>
      <w:proofErr w:type="spellEnd"/>
      <w:r>
        <w:rPr>
          <w:rFonts w:ascii="Times New Roman" w:hAnsi="Times New Roman"/>
          <w:sz w:val="24"/>
          <w:szCs w:val="24"/>
        </w:rPr>
        <w:t xml:space="preserve"> prvku voleného samotnou správnou radou, zdôraznením verejného vypočutia kandidátov a vzájomného vyjadrenia k návrhom ministra aj akademického senátu,</w:t>
      </w:r>
    </w:p>
    <w:p w14:paraId="2E5AEC5A" w14:textId="48891F64" w:rsidR="001B7FDC" w:rsidRPr="00702DDC" w:rsidRDefault="001B7FDC" w:rsidP="0052199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požiadavka na úpravu poskytovania študentských pôžičiek bez ručiteľa prináša viac rizík ako opodstatnených úľav pre príslušné subjekty najmä vzhľadom na to, že fond na </w:t>
      </w:r>
      <w:r>
        <w:rPr>
          <w:rFonts w:ascii="Times New Roman" w:hAnsi="Times New Roman"/>
          <w:sz w:val="24"/>
          <w:szCs w:val="24"/>
        </w:rPr>
        <w:lastRenderedPageBreak/>
        <w:t>podporu vzdelávania vykonáva svoju činnosť na účely podpory vzdelávania, pričom je potrebné finančné prostriedky dostávať nielen „zo systému“, ale aj zabezpečiť ich návratnosť; už v súčasnosti nastavené podmienky poskytovania týchto pôžičiek sú veľmi tolerantné voči  žiadateľom,</w:t>
      </w:r>
    </w:p>
    <w:p w14:paraId="76AF57E9" w14:textId="3DCE6E65" w:rsidR="00D703C1" w:rsidRDefault="00D703C1" w:rsidP="0070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6DE8DE" w14:textId="6E9EC7E3" w:rsidR="00FE1373" w:rsidRDefault="00FE1373" w:rsidP="0070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 </w:t>
      </w:r>
      <w:r w:rsidRPr="00FE1373">
        <w:rPr>
          <w:rFonts w:ascii="Times New Roman" w:hAnsi="Times New Roman"/>
          <w:sz w:val="24"/>
          <w:szCs w:val="24"/>
        </w:rPr>
        <w:t>zástupc</w:t>
      </w:r>
      <w:r>
        <w:rPr>
          <w:rFonts w:ascii="Times New Roman" w:hAnsi="Times New Roman"/>
          <w:sz w:val="24"/>
          <w:szCs w:val="24"/>
        </w:rPr>
        <w:t>a</w:t>
      </w:r>
      <w:r w:rsidRPr="00FE137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 w:rsidRPr="00FE1373">
        <w:rPr>
          <w:rFonts w:ascii="Times New Roman" w:hAnsi="Times New Roman"/>
          <w:sz w:val="24"/>
          <w:szCs w:val="24"/>
        </w:rPr>
        <w:t xml:space="preserve"> zamestnávateľov a zástupcom zamestnancov</w:t>
      </w:r>
      <w:r>
        <w:rPr>
          <w:rFonts w:ascii="Times New Roman" w:hAnsi="Times New Roman"/>
          <w:sz w:val="24"/>
          <w:szCs w:val="24"/>
        </w:rPr>
        <w:t>:</w:t>
      </w:r>
    </w:p>
    <w:p w14:paraId="6D3305C2" w14:textId="77777777" w:rsidR="00FE1373" w:rsidRPr="00702DDC" w:rsidRDefault="00FE1373" w:rsidP="0070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3B1B90" w14:textId="7DBC3876" w:rsidR="009C23BC" w:rsidRPr="00702DDC" w:rsidRDefault="009C23BC" w:rsidP="00702DD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s </w:t>
      </w:r>
      <w:r w:rsidRPr="00702DDC">
        <w:rPr>
          <w:rFonts w:ascii="Times New Roman" w:hAnsi="Times New Roman"/>
          <w:b/>
          <w:sz w:val="24"/>
          <w:szCs w:val="24"/>
        </w:rPr>
        <w:t>Republikovou úniou zamestnávateľov</w:t>
      </w:r>
      <w:r w:rsidR="00BC24B7" w:rsidRPr="00702DDC">
        <w:rPr>
          <w:rFonts w:ascii="Times New Roman" w:hAnsi="Times New Roman"/>
          <w:b/>
          <w:sz w:val="24"/>
          <w:szCs w:val="24"/>
        </w:rPr>
        <w:t xml:space="preserve"> SR</w:t>
      </w:r>
      <w:r w:rsidRPr="00702DDC">
        <w:rPr>
          <w:rFonts w:ascii="Times New Roman" w:hAnsi="Times New Roman"/>
          <w:b/>
          <w:sz w:val="24"/>
          <w:szCs w:val="24"/>
        </w:rPr>
        <w:t>, ktorá najmä</w:t>
      </w:r>
    </w:p>
    <w:p w14:paraId="02A9FEEB" w14:textId="77777777" w:rsidR="00654C1D" w:rsidRDefault="00654C1D" w:rsidP="000A339A">
      <w:pPr>
        <w:pStyle w:val="Odsekzoznamu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71E60F" w14:textId="5A68D46B" w:rsidR="000A339A" w:rsidRPr="000A339A" w:rsidRDefault="000A339A" w:rsidP="000A339A">
      <w:pPr>
        <w:pStyle w:val="Odsekzoznamu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A339A">
        <w:rPr>
          <w:rFonts w:ascii="Times New Roman" w:hAnsi="Times New Roman"/>
          <w:b/>
          <w:bCs/>
          <w:sz w:val="24"/>
          <w:szCs w:val="24"/>
        </w:rPr>
        <w:t>v čl. I</w:t>
      </w:r>
    </w:p>
    <w:p w14:paraId="3BC083DB" w14:textId="638F385B" w:rsidR="000A339A" w:rsidRPr="00702DDC" w:rsidRDefault="000A339A" w:rsidP="000A339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 xml:space="preserve">požaduje nad rámec </w:t>
      </w:r>
      <w:r>
        <w:rPr>
          <w:rFonts w:ascii="Times New Roman" w:hAnsi="Times New Roman"/>
          <w:sz w:val="24"/>
          <w:szCs w:val="24"/>
        </w:rPr>
        <w:t xml:space="preserve">návrhu </w:t>
      </w:r>
      <w:r w:rsidRPr="00702DDC">
        <w:rPr>
          <w:rFonts w:ascii="Times New Roman" w:hAnsi="Times New Roman"/>
          <w:sz w:val="24"/>
          <w:szCs w:val="24"/>
        </w:rPr>
        <w:t>zákona zavedenie tzv. „skríningových testov“ na zabezpečenie prijímania iba tých uchádzačov o vysokoškolské štúdium, ktorí preukážu dostatočné predpoklady na absolvovanie štúdia na príslušnej vysokej škole, pričom výsledok takéhoto testovania a jeho vplyv na prijímanie uchádzačov sa má zohľadňovať v uvoľňovaní finančných prostriedkov jednotlivým vysokým školám,</w:t>
      </w:r>
    </w:p>
    <w:p w14:paraId="16F443DE" w14:textId="15E485A8" w:rsidR="009C23BC" w:rsidRPr="00702DDC" w:rsidRDefault="006946E4" w:rsidP="00E3651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nesúhlasí s</w:t>
      </w:r>
      <w:r w:rsidR="000A339A">
        <w:rPr>
          <w:rFonts w:ascii="Times New Roman" w:hAnsi="Times New Roman"/>
          <w:sz w:val="24"/>
          <w:szCs w:val="24"/>
        </w:rPr>
        <w:t xml:space="preserve"> navrhovanou </w:t>
      </w:r>
      <w:r w:rsidRPr="00702DDC">
        <w:rPr>
          <w:rFonts w:ascii="Times New Roman" w:hAnsi="Times New Roman"/>
          <w:sz w:val="24"/>
          <w:szCs w:val="24"/>
        </w:rPr>
        <w:t xml:space="preserve">úpravou </w:t>
      </w:r>
      <w:r w:rsidR="000A339A">
        <w:rPr>
          <w:rFonts w:ascii="Times New Roman" w:hAnsi="Times New Roman"/>
          <w:sz w:val="24"/>
          <w:szCs w:val="24"/>
        </w:rPr>
        <w:t xml:space="preserve">tzv. „výkonnostných zmlúv“ a žiada najmä ich uzatváranie na tri roky, ustanovenie </w:t>
      </w:r>
      <w:r w:rsidRPr="00702DDC">
        <w:rPr>
          <w:rFonts w:ascii="Times New Roman" w:hAnsi="Times New Roman"/>
          <w:sz w:val="24"/>
          <w:szCs w:val="24"/>
        </w:rPr>
        <w:t xml:space="preserve">merateľných ukazovateľov </w:t>
      </w:r>
      <w:r w:rsidR="000A339A">
        <w:rPr>
          <w:rFonts w:ascii="Times New Roman" w:hAnsi="Times New Roman"/>
          <w:sz w:val="24"/>
          <w:szCs w:val="24"/>
        </w:rPr>
        <w:t>všeobecne záväzným právnym predpisom, pri dotácii na akreditované študijné programy zohľadňovať „vstupnú úroveň študentov“</w:t>
      </w:r>
      <w:r w:rsidRPr="00702DDC">
        <w:rPr>
          <w:rFonts w:ascii="Times New Roman" w:hAnsi="Times New Roman"/>
          <w:sz w:val="24"/>
          <w:szCs w:val="24"/>
        </w:rPr>
        <w:t>,</w:t>
      </w:r>
    </w:p>
    <w:p w14:paraId="4D961981" w14:textId="4A4074C7" w:rsidR="006946E4" w:rsidRDefault="00112DA8" w:rsidP="00E3651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požaduje podstatne odlišný spôsob kreovania správnej rady oproti návrhu zákona (napr. výslovná požiadavka na obsadenie vymedzeného podielu mandátov zástupcami zamestnancov a povinnosť ministra odvolať ním vymenovaného člena na žiadosť toho, kto mu ho nominoval)</w:t>
      </w:r>
      <w:r w:rsidR="006946E4" w:rsidRPr="00702DDC">
        <w:rPr>
          <w:rFonts w:ascii="Times New Roman" w:hAnsi="Times New Roman"/>
          <w:sz w:val="24"/>
          <w:szCs w:val="24"/>
        </w:rPr>
        <w:t>,</w:t>
      </w:r>
    </w:p>
    <w:p w14:paraId="193326EB" w14:textId="77777777" w:rsidR="00654C1D" w:rsidRDefault="00654C1D" w:rsidP="00112DA8">
      <w:pPr>
        <w:pStyle w:val="Odsekzoznamu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CCD6BA" w14:textId="370A1778" w:rsidR="00112DA8" w:rsidRPr="00112DA8" w:rsidRDefault="00112DA8" w:rsidP="00112DA8">
      <w:pPr>
        <w:pStyle w:val="Odsekzoznamu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12DA8">
        <w:rPr>
          <w:rFonts w:ascii="Times New Roman" w:hAnsi="Times New Roman"/>
          <w:b/>
          <w:bCs/>
          <w:sz w:val="24"/>
          <w:szCs w:val="24"/>
        </w:rPr>
        <w:t>v čl. III</w:t>
      </w:r>
    </w:p>
    <w:p w14:paraId="586FE974" w14:textId="4C5A5BA8" w:rsidR="00236431" w:rsidRPr="00702DDC" w:rsidRDefault="00236431" w:rsidP="00E3651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nesúhlasí s</w:t>
      </w:r>
      <w:r w:rsidR="00112DA8">
        <w:rPr>
          <w:rFonts w:ascii="Times New Roman" w:hAnsi="Times New Roman"/>
          <w:sz w:val="24"/>
          <w:szCs w:val="24"/>
        </w:rPr>
        <w:t xml:space="preserve"> navrhovaným </w:t>
      </w:r>
      <w:r w:rsidRPr="00702DDC">
        <w:rPr>
          <w:rFonts w:ascii="Times New Roman" w:hAnsi="Times New Roman"/>
          <w:sz w:val="24"/>
          <w:szCs w:val="24"/>
        </w:rPr>
        <w:t>členením sústavy odborov vedy a</w:t>
      </w:r>
      <w:r w:rsidR="00112DA8">
        <w:rPr>
          <w:rFonts w:ascii="Times New Roman" w:hAnsi="Times New Roman"/>
          <w:sz w:val="24"/>
          <w:szCs w:val="24"/>
        </w:rPr>
        <w:t> </w:t>
      </w:r>
      <w:r w:rsidRPr="00702DDC">
        <w:rPr>
          <w:rFonts w:ascii="Times New Roman" w:hAnsi="Times New Roman"/>
          <w:sz w:val="24"/>
          <w:szCs w:val="24"/>
        </w:rPr>
        <w:t>techniky</w:t>
      </w:r>
      <w:r w:rsidR="00112DA8">
        <w:rPr>
          <w:rFonts w:ascii="Times New Roman" w:hAnsi="Times New Roman"/>
          <w:sz w:val="24"/>
          <w:szCs w:val="24"/>
        </w:rPr>
        <w:t xml:space="preserve"> (požaduje </w:t>
      </w:r>
      <w:r w:rsidRPr="00702DDC">
        <w:rPr>
          <w:rFonts w:ascii="Times New Roman" w:hAnsi="Times New Roman"/>
          <w:sz w:val="24"/>
          <w:szCs w:val="24"/>
        </w:rPr>
        <w:t>oddelenie prírodných vied a matematických,</w:t>
      </w:r>
      <w:r w:rsidRPr="00E36518">
        <w:rPr>
          <w:rFonts w:ascii="Times New Roman" w:hAnsi="Times New Roman"/>
          <w:sz w:val="24"/>
          <w:szCs w:val="24"/>
        </w:rPr>
        <w:t xml:space="preserve"> </w:t>
      </w:r>
      <w:r w:rsidRPr="00702DDC">
        <w:rPr>
          <w:rFonts w:ascii="Times New Roman" w:hAnsi="Times New Roman"/>
          <w:sz w:val="24"/>
          <w:szCs w:val="24"/>
        </w:rPr>
        <w:t>informatických a kybernetické vedy</w:t>
      </w:r>
      <w:r w:rsidR="00112DA8">
        <w:rPr>
          <w:rFonts w:ascii="Times New Roman" w:hAnsi="Times New Roman"/>
          <w:sz w:val="24"/>
          <w:szCs w:val="24"/>
        </w:rPr>
        <w:t>)</w:t>
      </w:r>
      <w:r w:rsidRPr="00702DDC">
        <w:rPr>
          <w:rFonts w:ascii="Times New Roman" w:hAnsi="Times New Roman"/>
          <w:sz w:val="24"/>
          <w:szCs w:val="24"/>
        </w:rPr>
        <w:t>,</w:t>
      </w:r>
    </w:p>
    <w:p w14:paraId="3DD485C2" w14:textId="0FD8B4BB" w:rsidR="00236431" w:rsidRPr="00702DDC" w:rsidRDefault="00EC78A9" w:rsidP="00E3651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 xml:space="preserve">nesúhlasí </w:t>
      </w:r>
      <w:r w:rsidR="00236431" w:rsidRPr="00702DDC">
        <w:rPr>
          <w:rFonts w:ascii="Times New Roman" w:hAnsi="Times New Roman"/>
          <w:sz w:val="24"/>
          <w:szCs w:val="24"/>
        </w:rPr>
        <w:t>s celoplošným zavedením medzinárodných expertných panelov,</w:t>
      </w:r>
    </w:p>
    <w:p w14:paraId="3AFD4A80" w14:textId="47012390" w:rsidR="00236431" w:rsidRPr="00702DDC" w:rsidRDefault="00EC78A9" w:rsidP="00E3651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88578633"/>
      <w:r w:rsidRPr="00702DDC">
        <w:rPr>
          <w:rFonts w:ascii="Times New Roman" w:hAnsi="Times New Roman"/>
          <w:sz w:val="24"/>
          <w:szCs w:val="24"/>
        </w:rPr>
        <w:t xml:space="preserve">nesúhlasí </w:t>
      </w:r>
      <w:r w:rsidR="00236431" w:rsidRPr="00702DDC">
        <w:rPr>
          <w:rFonts w:ascii="Times New Roman" w:hAnsi="Times New Roman"/>
          <w:sz w:val="24"/>
          <w:szCs w:val="24"/>
        </w:rPr>
        <w:t xml:space="preserve">s úpravou hodnotenia projektov vedy a techniky na základe zákona a požaduje presunutie tejto právnej úpravy do </w:t>
      </w:r>
      <w:r w:rsidR="0099109F">
        <w:rPr>
          <w:rFonts w:ascii="Times New Roman" w:hAnsi="Times New Roman"/>
          <w:sz w:val="24"/>
          <w:szCs w:val="24"/>
        </w:rPr>
        <w:t>vykonávacieho</w:t>
      </w:r>
      <w:r w:rsidR="00236431" w:rsidRPr="00702DDC">
        <w:rPr>
          <w:rFonts w:ascii="Times New Roman" w:hAnsi="Times New Roman"/>
          <w:sz w:val="24"/>
          <w:szCs w:val="24"/>
        </w:rPr>
        <w:t xml:space="preserve"> predpisu,</w:t>
      </w:r>
    </w:p>
    <w:bookmarkEnd w:id="0"/>
    <w:p w14:paraId="5914A735" w14:textId="77777777" w:rsidR="00236431" w:rsidRPr="00702DDC" w:rsidRDefault="00236431" w:rsidP="0070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CF4F81" w14:textId="6CADE6E0" w:rsidR="00236431" w:rsidRPr="00702DDC" w:rsidRDefault="00236431" w:rsidP="0070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 xml:space="preserve">MŠVVaŠ SR </w:t>
      </w:r>
      <w:r w:rsidR="008A5406">
        <w:rPr>
          <w:rFonts w:ascii="Times New Roman" w:hAnsi="Times New Roman"/>
          <w:sz w:val="24"/>
          <w:szCs w:val="24"/>
        </w:rPr>
        <w:t xml:space="preserve">uvedené zásadné </w:t>
      </w:r>
      <w:r w:rsidRPr="00702DDC">
        <w:rPr>
          <w:rFonts w:ascii="Times New Roman" w:hAnsi="Times New Roman"/>
          <w:sz w:val="24"/>
          <w:szCs w:val="24"/>
        </w:rPr>
        <w:t>pripomienky Republikovej únie zamestnávateľov neakceptovalo z dôvodov, že</w:t>
      </w:r>
    </w:p>
    <w:p w14:paraId="6633048E" w14:textId="39E690B6" w:rsidR="00D131F2" w:rsidRDefault="00D131F2" w:rsidP="00D131F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nastavenie podmienok prijatie na štúdium je dôležité ponechať na pôsobnosť vysokej školy, najmä vo vzťahu k rôznorodosti študijných programov, ktoré vyžadujú rôzne podmienky prijatia; za jednotné kritérium je postačujúce ponechať úplné stredné vzdelanie, resp. úplné stredné odborné vzdelanie,</w:t>
      </w:r>
    </w:p>
    <w:p w14:paraId="37EFF027" w14:textId="32A3E6D9" w:rsidR="00022310" w:rsidRDefault="00022310" w:rsidP="00D131F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vzhľadom na ročné rozpočtové hospodárenie vyplývajúce zo zákona č. 523/2004 Z. z. nie sú trojročné výkonnostné zmluvy možné, ale </w:t>
      </w:r>
      <w:r w:rsidR="005C0D14">
        <w:rPr>
          <w:rFonts w:ascii="Times New Roman" w:hAnsi="Times New Roman"/>
          <w:sz w:val="24"/>
          <w:szCs w:val="24"/>
        </w:rPr>
        <w:t>navrhované boli aspoň samotné merateľné ukazovatele na tri roky; zároveň vzhľadom na potrebu individualizácie merateľných ukazovateľov pre jednotlivé vysoké školy je ich jednotné nastavenie (vykonávacím predpisom) neaplikovateľné – upravené však bolo ich naviazania na tematické okruhy podľa celoštátneho dlhodobého zámeru,</w:t>
      </w:r>
    </w:p>
    <w:p w14:paraId="54DBD824" w14:textId="7E32D20D" w:rsidR="005C0D14" w:rsidRDefault="005C0D14" w:rsidP="00D131F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spôsob kreovania správnej rady bol upravený aj so zohľadnením nominačného princípu (nielen pre ministra, ale aj pre akademický senát), avšak bez vymedzenia určitého podielu mandátov pre konkrétne okruhy nominujúcich subjektov; zároveň člen</w:t>
      </w:r>
      <w:r w:rsidR="001B7FDC">
        <w:rPr>
          <w:rFonts w:ascii="Times New Roman" w:hAnsi="Times New Roman"/>
          <w:sz w:val="24"/>
          <w:szCs w:val="24"/>
        </w:rPr>
        <w:t>stvo</w:t>
      </w:r>
      <w:r>
        <w:rPr>
          <w:rFonts w:ascii="Times New Roman" w:hAnsi="Times New Roman"/>
          <w:sz w:val="24"/>
          <w:szCs w:val="24"/>
        </w:rPr>
        <w:t xml:space="preserve"> </w:t>
      </w:r>
      <w:r w:rsidR="001B7FDC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správnej rad</w:t>
      </w:r>
      <w:r w:rsidR="001B7FDC">
        <w:rPr>
          <w:rFonts w:ascii="Times New Roman" w:hAnsi="Times New Roman"/>
          <w:sz w:val="24"/>
          <w:szCs w:val="24"/>
        </w:rPr>
        <w:t xml:space="preserve">e vysokej školy </w:t>
      </w:r>
      <w:r>
        <w:rPr>
          <w:rFonts w:ascii="Times New Roman" w:hAnsi="Times New Roman"/>
          <w:sz w:val="24"/>
          <w:szCs w:val="24"/>
        </w:rPr>
        <w:t xml:space="preserve"> nemá byť viazaný na orgán, ktorý ho nominoval, preto ani nie je dôvod na jeho „povinné“ odvolanie, ak ho daný orgán navrhne odvolať,</w:t>
      </w:r>
    </w:p>
    <w:p w14:paraId="1FCEC83D" w14:textId="77777777" w:rsidR="00BE0F3E" w:rsidRDefault="00BE0F3E" w:rsidP="00BE0F3E">
      <w:pPr>
        <w:pStyle w:val="Odsekzoznamu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1E970D4" w14:textId="2CE672CC" w:rsidR="005C0D14" w:rsidRDefault="005C0D14" w:rsidP="00D131F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navrhované členenie </w:t>
      </w:r>
      <w:r w:rsidR="00D54E17">
        <w:rPr>
          <w:rFonts w:ascii="Times New Roman" w:hAnsi="Times New Roman"/>
          <w:sz w:val="24"/>
          <w:szCs w:val="24"/>
        </w:rPr>
        <w:t xml:space="preserve">odborov vedy a techniky vychádza z medzinárodného </w:t>
      </w:r>
      <w:proofErr w:type="spellStart"/>
      <w:r w:rsidR="00D54E17">
        <w:rPr>
          <w:rFonts w:ascii="Times New Roman" w:hAnsi="Times New Roman"/>
          <w:sz w:val="24"/>
          <w:szCs w:val="24"/>
        </w:rPr>
        <w:t>Frascati</w:t>
      </w:r>
      <w:proofErr w:type="spellEnd"/>
      <w:r w:rsidR="00D54E17">
        <w:rPr>
          <w:rFonts w:ascii="Times New Roman" w:hAnsi="Times New Roman"/>
          <w:sz w:val="24"/>
          <w:szCs w:val="24"/>
        </w:rPr>
        <w:t xml:space="preserve"> manuálu,</w:t>
      </w:r>
    </w:p>
    <w:p w14:paraId="28B3E899" w14:textId="573E0D0E" w:rsidR="00D54E17" w:rsidRDefault="00D54E17" w:rsidP="00D131F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89847541"/>
      <w:r>
        <w:rPr>
          <w:rFonts w:ascii="Times New Roman" w:hAnsi="Times New Roman"/>
          <w:sz w:val="24"/>
          <w:szCs w:val="24"/>
        </w:rPr>
        <w:t>medzinárodné expertné panely sa ako plošné ani nenavrhujú, ale pôjde o</w:t>
      </w:r>
      <w:r w:rsidR="00E12E31">
        <w:rPr>
          <w:rFonts w:ascii="Times New Roman" w:hAnsi="Times New Roman"/>
          <w:sz w:val="24"/>
          <w:szCs w:val="24"/>
        </w:rPr>
        <w:t> spôsob hodnotenia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E12E31">
        <w:rPr>
          <w:rFonts w:ascii="Times New Roman" w:hAnsi="Times New Roman"/>
          <w:sz w:val="24"/>
          <w:szCs w:val="24"/>
        </w:rPr>
        <w:t xml:space="preserve">zavedený </w:t>
      </w:r>
      <w:r>
        <w:rPr>
          <w:rFonts w:ascii="Times New Roman" w:hAnsi="Times New Roman"/>
          <w:sz w:val="24"/>
          <w:szCs w:val="24"/>
        </w:rPr>
        <w:t>vo vzťahu ku konkrétnej výzve</w:t>
      </w:r>
      <w:r w:rsidR="00C3733A">
        <w:rPr>
          <w:rFonts w:ascii="Times New Roman" w:hAnsi="Times New Roman"/>
          <w:sz w:val="24"/>
          <w:szCs w:val="24"/>
        </w:rPr>
        <w:t xml:space="preserve"> s financovaním nad </w:t>
      </w:r>
      <w:bookmarkStart w:id="2" w:name="_GoBack"/>
      <w:r w:rsidR="00C3733A">
        <w:rPr>
          <w:rFonts w:ascii="Times New Roman" w:hAnsi="Times New Roman"/>
          <w:sz w:val="24"/>
          <w:szCs w:val="24"/>
        </w:rPr>
        <w:t>200 000</w:t>
      </w:r>
      <w:bookmarkEnd w:id="2"/>
      <w:r w:rsidR="00C3733A">
        <w:rPr>
          <w:rFonts w:ascii="Times New Roman" w:hAnsi="Times New Roman"/>
          <w:sz w:val="24"/>
          <w:szCs w:val="24"/>
        </w:rPr>
        <w:t xml:space="preserve"> eur na projekt</w:t>
      </w:r>
      <w:r>
        <w:rPr>
          <w:rFonts w:ascii="Times New Roman" w:hAnsi="Times New Roman"/>
          <w:sz w:val="24"/>
          <w:szCs w:val="24"/>
        </w:rPr>
        <w:t>,</w:t>
      </w:r>
    </w:p>
    <w:bookmarkEnd w:id="1"/>
    <w:p w14:paraId="40A8DCD2" w14:textId="097FFD9A" w:rsidR="00EC78A9" w:rsidRPr="00702DDC" w:rsidRDefault="00EC78A9" w:rsidP="00D131F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zákon má ustanovovať rámec základných práv a povinnosti, pričom podzákonný právny predpis (napr. vyhláška) slúži len na ustanovenie ďalších podrobností v nadväznosti na zákonnú úpravu</w:t>
      </w:r>
      <w:r w:rsidR="00D54E17">
        <w:rPr>
          <w:rFonts w:ascii="Times New Roman" w:hAnsi="Times New Roman"/>
          <w:sz w:val="24"/>
          <w:szCs w:val="24"/>
        </w:rPr>
        <w:t xml:space="preserve"> a postupy hodnotenia MŠVVaŠ SR nevníma ako oblasť podzákonnej úpravy.</w:t>
      </w:r>
    </w:p>
    <w:p w14:paraId="36D141DB" w14:textId="77777777" w:rsidR="00702DDC" w:rsidRDefault="00702DDC" w:rsidP="00702DDC">
      <w:pPr>
        <w:pStyle w:val="Odsekzoznamu"/>
        <w:spacing w:after="0" w:line="240" w:lineRule="auto"/>
        <w:ind w:left="0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4E074478" w14:textId="7C11C987" w:rsidR="00847719" w:rsidRPr="00702DDC" w:rsidRDefault="00690A23" w:rsidP="00702DD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C23BC" w:rsidRPr="00702DDC">
        <w:rPr>
          <w:rFonts w:ascii="Times New Roman" w:hAnsi="Times New Roman"/>
          <w:sz w:val="24"/>
          <w:szCs w:val="24"/>
        </w:rPr>
        <w:t> </w:t>
      </w:r>
      <w:r w:rsidR="009C23BC" w:rsidRPr="00702DDC">
        <w:rPr>
          <w:rFonts w:ascii="Times New Roman" w:hAnsi="Times New Roman"/>
          <w:b/>
          <w:sz w:val="24"/>
          <w:szCs w:val="24"/>
        </w:rPr>
        <w:t>Asociáciou zamestnávateľských zväzov a združení Slovenskej republiky</w:t>
      </w:r>
      <w:r w:rsidR="008A5406">
        <w:rPr>
          <w:rFonts w:ascii="Times New Roman" w:hAnsi="Times New Roman"/>
          <w:b/>
          <w:sz w:val="24"/>
          <w:szCs w:val="24"/>
        </w:rPr>
        <w:t>,</w:t>
      </w:r>
      <w:r w:rsidR="009D7F2F">
        <w:rPr>
          <w:rFonts w:ascii="Times New Roman" w:hAnsi="Times New Roman"/>
          <w:b/>
          <w:sz w:val="24"/>
          <w:szCs w:val="24"/>
        </w:rPr>
        <w:t xml:space="preserve"> ktorá </w:t>
      </w:r>
      <w:r w:rsidR="00AC73A9">
        <w:rPr>
          <w:rFonts w:ascii="Times New Roman" w:hAnsi="Times New Roman"/>
          <w:b/>
          <w:sz w:val="24"/>
          <w:szCs w:val="24"/>
        </w:rPr>
        <w:t>najmä</w:t>
      </w:r>
    </w:p>
    <w:p w14:paraId="23B2BC5D" w14:textId="77777777" w:rsidR="009D7F2F" w:rsidRDefault="009D7F2F" w:rsidP="008A5406">
      <w:pPr>
        <w:pStyle w:val="Odsekzoznamu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279FB9" w14:textId="0ADEE2E2" w:rsidR="008A5406" w:rsidRPr="008A5406" w:rsidRDefault="008A5406" w:rsidP="008A5406">
      <w:pPr>
        <w:pStyle w:val="Odsekzoznamu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A5406">
        <w:rPr>
          <w:rFonts w:ascii="Times New Roman" w:hAnsi="Times New Roman"/>
          <w:b/>
          <w:bCs/>
          <w:sz w:val="24"/>
          <w:szCs w:val="24"/>
        </w:rPr>
        <w:t>v čl. I</w:t>
      </w:r>
    </w:p>
    <w:p w14:paraId="6119CBE9" w14:textId="12667473" w:rsidR="009C23BC" w:rsidRPr="00702DDC" w:rsidRDefault="009D7F2F" w:rsidP="00690A2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 výhradu k </w:t>
      </w:r>
      <w:r w:rsidR="00847719" w:rsidRPr="00702DDC">
        <w:rPr>
          <w:rFonts w:ascii="Times New Roman" w:hAnsi="Times New Roman"/>
          <w:sz w:val="24"/>
          <w:szCs w:val="24"/>
        </w:rPr>
        <w:t>návrh</w:t>
      </w:r>
      <w:r>
        <w:rPr>
          <w:rFonts w:ascii="Times New Roman" w:hAnsi="Times New Roman"/>
          <w:sz w:val="24"/>
          <w:szCs w:val="24"/>
        </w:rPr>
        <w:t>u, pretože podľa AZZZ</w:t>
      </w:r>
      <w:r w:rsidR="00847719" w:rsidRPr="00702DDC">
        <w:rPr>
          <w:rFonts w:ascii="Times New Roman" w:hAnsi="Times New Roman"/>
          <w:sz w:val="24"/>
          <w:szCs w:val="24"/>
        </w:rPr>
        <w:t xml:space="preserve"> nerieši kvalitu poskytovania vzdeláv</w:t>
      </w:r>
      <w:r w:rsidR="00B36186" w:rsidRPr="00702DDC">
        <w:rPr>
          <w:rFonts w:ascii="Times New Roman" w:hAnsi="Times New Roman"/>
          <w:sz w:val="24"/>
          <w:szCs w:val="24"/>
        </w:rPr>
        <w:t>a</w:t>
      </w:r>
      <w:r w:rsidR="00847719" w:rsidRPr="00702DDC">
        <w:rPr>
          <w:rFonts w:ascii="Times New Roman" w:hAnsi="Times New Roman"/>
          <w:sz w:val="24"/>
          <w:szCs w:val="24"/>
        </w:rPr>
        <w:t>nia na vysokých školách a dostatočne nereflektuje potreby praxe</w:t>
      </w:r>
      <w:r w:rsidR="00B70569">
        <w:rPr>
          <w:rFonts w:ascii="Times New Roman" w:hAnsi="Times New Roman"/>
          <w:sz w:val="24"/>
          <w:szCs w:val="24"/>
        </w:rPr>
        <w:t xml:space="preserve"> a </w:t>
      </w:r>
      <w:r w:rsidR="00B70569" w:rsidRPr="00702DDC">
        <w:rPr>
          <w:rFonts w:ascii="Times New Roman" w:hAnsi="Times New Roman"/>
          <w:sz w:val="24"/>
          <w:szCs w:val="24"/>
        </w:rPr>
        <w:t>nerieši problém súkromných vysokých škôl s nízkou uplatniteľnosťou je absolventov</w:t>
      </w:r>
      <w:r w:rsidR="00847719" w:rsidRPr="00702DDC">
        <w:rPr>
          <w:rFonts w:ascii="Times New Roman" w:hAnsi="Times New Roman"/>
          <w:sz w:val="24"/>
          <w:szCs w:val="24"/>
        </w:rPr>
        <w:t>,</w:t>
      </w:r>
    </w:p>
    <w:p w14:paraId="55F51803" w14:textId="47BAFC75" w:rsidR="009D7F2F" w:rsidRDefault="009D7F2F" w:rsidP="00690A2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požaduje zadefinovať požiadavky na členov správnej rady a spôsob nominácií,</w:t>
      </w:r>
    </w:p>
    <w:p w14:paraId="78AD102C" w14:textId="04C9714F" w:rsidR="00847719" w:rsidRPr="00702DDC" w:rsidRDefault="009D7F2F" w:rsidP="00690A2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požaduje doplniť </w:t>
      </w:r>
      <w:r w:rsidR="00BE0F3E">
        <w:rPr>
          <w:rFonts w:ascii="Times New Roman" w:hAnsi="Times New Roman"/>
          <w:sz w:val="24"/>
          <w:szCs w:val="24"/>
        </w:rPr>
        <w:t xml:space="preserve">do zákona </w:t>
      </w:r>
      <w:r w:rsidR="00847719" w:rsidRPr="00702DDC">
        <w:rPr>
          <w:rFonts w:ascii="Times New Roman" w:hAnsi="Times New Roman"/>
          <w:sz w:val="24"/>
          <w:szCs w:val="24"/>
        </w:rPr>
        <w:t>merateľn</w:t>
      </w:r>
      <w:r>
        <w:rPr>
          <w:rFonts w:ascii="Times New Roman" w:hAnsi="Times New Roman"/>
          <w:sz w:val="24"/>
          <w:szCs w:val="24"/>
        </w:rPr>
        <w:t>é</w:t>
      </w:r>
      <w:r w:rsidR="00847719" w:rsidRPr="00702DDC">
        <w:rPr>
          <w:rFonts w:ascii="Times New Roman" w:hAnsi="Times New Roman"/>
          <w:sz w:val="24"/>
          <w:szCs w:val="24"/>
        </w:rPr>
        <w:t xml:space="preserve"> ukazovate</w:t>
      </w:r>
      <w:r>
        <w:rPr>
          <w:rFonts w:ascii="Times New Roman" w:hAnsi="Times New Roman"/>
          <w:sz w:val="24"/>
          <w:szCs w:val="24"/>
        </w:rPr>
        <w:t>le, a to aj s </w:t>
      </w:r>
      <w:r w:rsidR="00847719" w:rsidRPr="00702DDC">
        <w:rPr>
          <w:rFonts w:ascii="Times New Roman" w:hAnsi="Times New Roman"/>
          <w:sz w:val="24"/>
          <w:szCs w:val="24"/>
        </w:rPr>
        <w:t>previazan</w:t>
      </w:r>
      <w:r>
        <w:rPr>
          <w:rFonts w:ascii="Times New Roman" w:hAnsi="Times New Roman"/>
          <w:sz w:val="24"/>
          <w:szCs w:val="24"/>
        </w:rPr>
        <w:t xml:space="preserve">ím </w:t>
      </w:r>
      <w:r w:rsidR="00847719" w:rsidRPr="00702DDC">
        <w:rPr>
          <w:rFonts w:ascii="Times New Roman" w:hAnsi="Times New Roman"/>
          <w:sz w:val="24"/>
          <w:szCs w:val="24"/>
        </w:rPr>
        <w:t>na uplatniteľnosť absolventov v</w:t>
      </w:r>
      <w:r>
        <w:rPr>
          <w:rFonts w:ascii="Times New Roman" w:hAnsi="Times New Roman"/>
          <w:sz w:val="24"/>
          <w:szCs w:val="24"/>
        </w:rPr>
        <w:t> príslušnom študijnom</w:t>
      </w:r>
      <w:r w:rsidR="00847719" w:rsidRPr="00702DDC">
        <w:rPr>
          <w:rFonts w:ascii="Times New Roman" w:hAnsi="Times New Roman"/>
          <w:sz w:val="24"/>
          <w:szCs w:val="24"/>
        </w:rPr>
        <w:t xml:space="preserve"> odbore,</w:t>
      </w:r>
    </w:p>
    <w:p w14:paraId="48893AC4" w14:textId="74F131C9" w:rsidR="00847719" w:rsidRDefault="00847719" w:rsidP="00690A2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 xml:space="preserve">požaduje </w:t>
      </w:r>
      <w:r w:rsidR="00B70569">
        <w:rPr>
          <w:rFonts w:ascii="Times New Roman" w:hAnsi="Times New Roman"/>
          <w:sz w:val="24"/>
          <w:szCs w:val="24"/>
        </w:rPr>
        <w:t xml:space="preserve">ako základnú požiadavku pre činnosť súkromnej vysokej školy </w:t>
      </w:r>
      <w:r w:rsidRPr="00702DDC">
        <w:rPr>
          <w:rFonts w:ascii="Times New Roman" w:hAnsi="Times New Roman"/>
          <w:sz w:val="24"/>
          <w:szCs w:val="24"/>
        </w:rPr>
        <w:t>uplatniteľnos</w:t>
      </w:r>
      <w:r w:rsidR="00B70569">
        <w:rPr>
          <w:rFonts w:ascii="Times New Roman" w:hAnsi="Times New Roman"/>
          <w:sz w:val="24"/>
          <w:szCs w:val="24"/>
        </w:rPr>
        <w:t>ť</w:t>
      </w:r>
      <w:r w:rsidRPr="00702DDC">
        <w:rPr>
          <w:rFonts w:ascii="Times New Roman" w:hAnsi="Times New Roman"/>
          <w:sz w:val="24"/>
          <w:szCs w:val="24"/>
        </w:rPr>
        <w:t xml:space="preserve"> absolventov vo </w:t>
      </w:r>
      <w:r w:rsidR="00B70569">
        <w:rPr>
          <w:rFonts w:ascii="Times New Roman" w:hAnsi="Times New Roman"/>
          <w:sz w:val="24"/>
          <w:szCs w:val="24"/>
        </w:rPr>
        <w:t>príslušnom študijnom</w:t>
      </w:r>
      <w:r w:rsidRPr="00702DDC">
        <w:rPr>
          <w:rFonts w:ascii="Times New Roman" w:hAnsi="Times New Roman"/>
          <w:sz w:val="24"/>
          <w:szCs w:val="24"/>
        </w:rPr>
        <w:t xml:space="preserve"> odbore,</w:t>
      </w:r>
    </w:p>
    <w:p w14:paraId="640FE0C2" w14:textId="502E4C51" w:rsidR="00B70569" w:rsidRDefault="00B70569" w:rsidP="00B70569">
      <w:pPr>
        <w:pStyle w:val="Odsekzoznamu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B32911A" w14:textId="0A889921" w:rsidR="00B70569" w:rsidRPr="00B70569" w:rsidRDefault="00B70569" w:rsidP="00B70569">
      <w:pPr>
        <w:pStyle w:val="Odsekzoznamu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70569">
        <w:rPr>
          <w:rFonts w:ascii="Times New Roman" w:hAnsi="Times New Roman"/>
          <w:b/>
          <w:bCs/>
          <w:sz w:val="24"/>
          <w:szCs w:val="24"/>
        </w:rPr>
        <w:t>v čl. III</w:t>
      </w:r>
    </w:p>
    <w:p w14:paraId="09E62A69" w14:textId="77777777" w:rsidR="00B70569" w:rsidRPr="00702DDC" w:rsidRDefault="00B70569" w:rsidP="00B7056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nesúhlasí s</w:t>
      </w:r>
      <w:r>
        <w:rPr>
          <w:rFonts w:ascii="Times New Roman" w:hAnsi="Times New Roman"/>
          <w:sz w:val="24"/>
          <w:szCs w:val="24"/>
        </w:rPr>
        <w:t xml:space="preserve"> navrhovaným </w:t>
      </w:r>
      <w:r w:rsidRPr="00702DDC">
        <w:rPr>
          <w:rFonts w:ascii="Times New Roman" w:hAnsi="Times New Roman"/>
          <w:sz w:val="24"/>
          <w:szCs w:val="24"/>
        </w:rPr>
        <w:t>členením sústavy odborov vedy a</w:t>
      </w:r>
      <w:r>
        <w:rPr>
          <w:rFonts w:ascii="Times New Roman" w:hAnsi="Times New Roman"/>
          <w:sz w:val="24"/>
          <w:szCs w:val="24"/>
        </w:rPr>
        <w:t> </w:t>
      </w:r>
      <w:r w:rsidRPr="00702DDC">
        <w:rPr>
          <w:rFonts w:ascii="Times New Roman" w:hAnsi="Times New Roman"/>
          <w:sz w:val="24"/>
          <w:szCs w:val="24"/>
        </w:rPr>
        <w:t>techniky</w:t>
      </w:r>
      <w:r>
        <w:rPr>
          <w:rFonts w:ascii="Times New Roman" w:hAnsi="Times New Roman"/>
          <w:sz w:val="24"/>
          <w:szCs w:val="24"/>
        </w:rPr>
        <w:t xml:space="preserve"> (požaduje </w:t>
      </w:r>
      <w:r w:rsidRPr="00702DDC">
        <w:rPr>
          <w:rFonts w:ascii="Times New Roman" w:hAnsi="Times New Roman"/>
          <w:sz w:val="24"/>
          <w:szCs w:val="24"/>
        </w:rPr>
        <w:t>oddelenie prírodných vied a matematických,</w:t>
      </w:r>
      <w:r w:rsidRPr="00E36518">
        <w:rPr>
          <w:rFonts w:ascii="Times New Roman" w:hAnsi="Times New Roman"/>
          <w:sz w:val="24"/>
          <w:szCs w:val="24"/>
        </w:rPr>
        <w:t xml:space="preserve"> </w:t>
      </w:r>
      <w:r w:rsidRPr="00702DDC">
        <w:rPr>
          <w:rFonts w:ascii="Times New Roman" w:hAnsi="Times New Roman"/>
          <w:sz w:val="24"/>
          <w:szCs w:val="24"/>
        </w:rPr>
        <w:t>informatických a kybernetické vedy</w:t>
      </w:r>
      <w:r>
        <w:rPr>
          <w:rFonts w:ascii="Times New Roman" w:hAnsi="Times New Roman"/>
          <w:sz w:val="24"/>
          <w:szCs w:val="24"/>
        </w:rPr>
        <w:t>)</w:t>
      </w:r>
      <w:r w:rsidRPr="00702DDC">
        <w:rPr>
          <w:rFonts w:ascii="Times New Roman" w:hAnsi="Times New Roman"/>
          <w:sz w:val="24"/>
          <w:szCs w:val="24"/>
        </w:rPr>
        <w:t>,</w:t>
      </w:r>
    </w:p>
    <w:p w14:paraId="5DF5BAAF" w14:textId="77777777" w:rsidR="00B70569" w:rsidRPr="00702DDC" w:rsidRDefault="00B70569" w:rsidP="00B7056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nesúhlasí s celoplošným zavedením medzinárodných expertných panelov,</w:t>
      </w:r>
    </w:p>
    <w:p w14:paraId="12052948" w14:textId="23851CD7" w:rsidR="00847719" w:rsidRPr="00B70569" w:rsidRDefault="00B70569" w:rsidP="00B7056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 xml:space="preserve">nesúhlasí s úpravou hodnotenia projektov vedy a techniky na základe zákona a požaduje presunutie tejto právnej úpravy do </w:t>
      </w:r>
      <w:r>
        <w:rPr>
          <w:rFonts w:ascii="Times New Roman" w:hAnsi="Times New Roman"/>
          <w:sz w:val="24"/>
          <w:szCs w:val="24"/>
        </w:rPr>
        <w:t>vykonávacieho</w:t>
      </w:r>
      <w:r w:rsidRPr="00702DDC">
        <w:rPr>
          <w:rFonts w:ascii="Times New Roman" w:hAnsi="Times New Roman"/>
          <w:sz w:val="24"/>
          <w:szCs w:val="24"/>
        </w:rPr>
        <w:t xml:space="preserve"> predpisu</w:t>
      </w:r>
      <w:r>
        <w:rPr>
          <w:rFonts w:ascii="Times New Roman" w:hAnsi="Times New Roman"/>
          <w:sz w:val="24"/>
          <w:szCs w:val="24"/>
        </w:rPr>
        <w:t>.</w:t>
      </w:r>
    </w:p>
    <w:p w14:paraId="05963C61" w14:textId="77777777" w:rsidR="00702DDC" w:rsidRDefault="00702DDC" w:rsidP="00702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79E73" w14:textId="278966EE" w:rsidR="00847719" w:rsidRPr="00702DDC" w:rsidRDefault="00847719" w:rsidP="0070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 xml:space="preserve">MŠVVaŠ SR </w:t>
      </w:r>
      <w:r w:rsidR="007F456F">
        <w:rPr>
          <w:rFonts w:ascii="Times New Roman" w:hAnsi="Times New Roman"/>
          <w:sz w:val="24"/>
          <w:szCs w:val="24"/>
        </w:rPr>
        <w:t xml:space="preserve">uvedené zásadné </w:t>
      </w:r>
      <w:r w:rsidRPr="00702DDC">
        <w:rPr>
          <w:rFonts w:ascii="Times New Roman" w:hAnsi="Times New Roman"/>
          <w:sz w:val="24"/>
          <w:szCs w:val="24"/>
        </w:rPr>
        <w:t xml:space="preserve">pripomienky </w:t>
      </w:r>
      <w:r w:rsidR="007F456F" w:rsidRPr="007F456F">
        <w:rPr>
          <w:rFonts w:ascii="Times New Roman" w:hAnsi="Times New Roman"/>
          <w:sz w:val="24"/>
          <w:szCs w:val="24"/>
        </w:rPr>
        <w:t>Asociáciou zamestnávateľských zväzov a združení Slovenskej republiky</w:t>
      </w:r>
      <w:r w:rsidRPr="00702DDC">
        <w:rPr>
          <w:rFonts w:ascii="Times New Roman" w:hAnsi="Times New Roman"/>
          <w:sz w:val="24"/>
          <w:szCs w:val="24"/>
        </w:rPr>
        <w:t xml:space="preserve"> neakceptovalo z dôvodov, že</w:t>
      </w:r>
    </w:p>
    <w:p w14:paraId="4223C0CE" w14:textId="6B44BBCA" w:rsidR="007F456F" w:rsidRDefault="007F456F" w:rsidP="007F456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kontexte ESG štandardov kvalita vysokoškolského vzdelávania je vlastnou zodpovednosťou vysokej školy a niektoré z návrhov majú kvalite napomôcť,</w:t>
      </w:r>
    </w:p>
    <w:p w14:paraId="46E51FD4" w14:textId="75C19B7B" w:rsidR="007F456F" w:rsidRDefault="007F456F" w:rsidP="007F456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uplatniteľnosť absolventov môže byť jedným z merateľných ukazovateľov pre tzv. „výkonnostnú zmluvu“, a to nielen pre súkromné vysoké školy, ale aj pre verejné vysoké školy,</w:t>
      </w:r>
    </w:p>
    <w:p w14:paraId="1F76C12F" w14:textId="4D1E9E41" w:rsidR="00BE0F3E" w:rsidRDefault="00BE0F3E" w:rsidP="007F456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správnej rade bol upravený nominačný princíp, ale nie je cieľom vymedziť kvalifikačné požiadavky, keďže podľa jednotlivých škôl môže byť rôzna cieľová skupina osôb, ktorých členstvo sa predpokladá,</w:t>
      </w:r>
    </w:p>
    <w:p w14:paraId="2AAA09AB" w14:textId="4A7FC39D" w:rsidR="00BE0F3E" w:rsidRDefault="00BE0F3E" w:rsidP="007F456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potrebu individualizácie merateľných ukazovateľov pre jednotlivé vysoké školy je ich jednotné nastavenie (vykonávacím predpisom) neaplikovateľné,</w:t>
      </w:r>
    </w:p>
    <w:p w14:paraId="22803E65" w14:textId="77777777" w:rsidR="00BE0F3E" w:rsidRDefault="00BE0F3E" w:rsidP="00BE0F3E">
      <w:pPr>
        <w:pStyle w:val="Odsekzoznamu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4500B6" w14:textId="77777777" w:rsidR="00BE0F3E" w:rsidRDefault="00BE0F3E" w:rsidP="00BE0F3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navrhované členenie odborov vedy a techniky vychádza z medzinárodného </w:t>
      </w:r>
      <w:proofErr w:type="spellStart"/>
      <w:r>
        <w:rPr>
          <w:rFonts w:ascii="Times New Roman" w:hAnsi="Times New Roman"/>
          <w:sz w:val="24"/>
          <w:szCs w:val="24"/>
        </w:rPr>
        <w:t>Frascati</w:t>
      </w:r>
      <w:proofErr w:type="spellEnd"/>
      <w:r>
        <w:rPr>
          <w:rFonts w:ascii="Times New Roman" w:hAnsi="Times New Roman"/>
          <w:sz w:val="24"/>
          <w:szCs w:val="24"/>
        </w:rPr>
        <w:t xml:space="preserve"> manuálu,</w:t>
      </w:r>
    </w:p>
    <w:p w14:paraId="245E30A4" w14:textId="77777777" w:rsidR="00801B2E" w:rsidRDefault="00801B2E" w:rsidP="00801B2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medzinárodné expertné panely sa ako plošné ani nenavrhujú, ale pôjde o spôsob hodnotenia zavedený vo vzťahu ku konkrétnej výzve s financovaním nad 200 000 eur na projekt,</w:t>
      </w:r>
    </w:p>
    <w:p w14:paraId="273B8D6C" w14:textId="25B6E954" w:rsidR="00023679" w:rsidRDefault="00BE0F3E" w:rsidP="00BE0F3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 xml:space="preserve">zákon má ustanovovať rámec základných práv a povinnosti, pričom podzákonný právny predpis (napr. vyhláška) slúži len na ustanovenie ďalších podrobností v nadväznosti na </w:t>
      </w:r>
      <w:r w:rsidRPr="00702DDC">
        <w:rPr>
          <w:rFonts w:ascii="Times New Roman" w:hAnsi="Times New Roman"/>
          <w:sz w:val="24"/>
          <w:szCs w:val="24"/>
        </w:rPr>
        <w:lastRenderedPageBreak/>
        <w:t>zákonnú úpravu</w:t>
      </w:r>
      <w:r>
        <w:rPr>
          <w:rFonts w:ascii="Times New Roman" w:hAnsi="Times New Roman"/>
          <w:sz w:val="24"/>
          <w:szCs w:val="24"/>
        </w:rPr>
        <w:t xml:space="preserve"> a postupy hodnotenia MŠVVaŠ SR nevníma ako oblasť podzákonnej úpravy.</w:t>
      </w:r>
    </w:p>
    <w:p w14:paraId="1F0AF14D" w14:textId="01D7DF5C" w:rsidR="00E36518" w:rsidRDefault="00E36518" w:rsidP="0070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43CFAB" w14:textId="2FBCA5CB" w:rsidR="00E36518" w:rsidRDefault="00E36518" w:rsidP="00E36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DC">
        <w:rPr>
          <w:rFonts w:ascii="Times New Roman" w:hAnsi="Times New Roman" w:cs="Times New Roman"/>
          <w:sz w:val="24"/>
          <w:szCs w:val="24"/>
        </w:rPr>
        <w:t>s </w:t>
      </w:r>
      <w:bookmarkStart w:id="3" w:name="_Hlk87864307"/>
      <w:r w:rsidRPr="00702DDC">
        <w:rPr>
          <w:rFonts w:ascii="Times New Roman" w:hAnsi="Times New Roman" w:cs="Times New Roman"/>
          <w:b/>
          <w:sz w:val="24"/>
          <w:szCs w:val="24"/>
        </w:rPr>
        <w:t>Asociáciou priemyselných zväzov a</w:t>
      </w:r>
      <w:r w:rsidR="000A4720">
        <w:rPr>
          <w:rFonts w:ascii="Times New Roman" w:hAnsi="Times New Roman" w:cs="Times New Roman"/>
          <w:b/>
          <w:sz w:val="24"/>
          <w:szCs w:val="24"/>
        </w:rPr>
        <w:t> </w:t>
      </w:r>
      <w:r w:rsidRPr="00702DDC">
        <w:rPr>
          <w:rFonts w:ascii="Times New Roman" w:hAnsi="Times New Roman" w:cs="Times New Roman"/>
          <w:b/>
          <w:sz w:val="24"/>
          <w:szCs w:val="24"/>
        </w:rPr>
        <w:t>dopravy</w:t>
      </w:r>
      <w:bookmarkEnd w:id="3"/>
      <w:r w:rsidR="000A4720">
        <w:rPr>
          <w:rFonts w:ascii="Times New Roman" w:hAnsi="Times New Roman" w:cs="Times New Roman"/>
          <w:b/>
          <w:sz w:val="24"/>
          <w:szCs w:val="24"/>
        </w:rPr>
        <w:t xml:space="preserve"> k článku I</w:t>
      </w:r>
      <w:r w:rsidRPr="00702DDC">
        <w:rPr>
          <w:rFonts w:ascii="Times New Roman" w:hAnsi="Times New Roman" w:cs="Times New Roman"/>
          <w:b/>
          <w:sz w:val="24"/>
          <w:szCs w:val="24"/>
        </w:rPr>
        <w:t>, ktorá najmä</w:t>
      </w:r>
      <w:r w:rsidR="000A4720">
        <w:rPr>
          <w:rFonts w:ascii="Times New Roman" w:hAnsi="Times New Roman" w:cs="Times New Roman"/>
          <w:b/>
          <w:sz w:val="24"/>
          <w:szCs w:val="24"/>
        </w:rPr>
        <w:t xml:space="preserve"> požaduje</w:t>
      </w:r>
    </w:p>
    <w:p w14:paraId="7532460F" w14:textId="77777777" w:rsidR="000A4720" w:rsidRDefault="00AC73A9" w:rsidP="000A4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A5BECCD" w14:textId="4C49D9B4" w:rsidR="00AC73A9" w:rsidRDefault="00AC73A9" w:rsidP="00E3651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voľbe rektora „komorový“ systém,</w:t>
      </w:r>
      <w:r w:rsidR="00E572C3">
        <w:rPr>
          <w:rFonts w:ascii="Times New Roman" w:hAnsi="Times New Roman"/>
          <w:sz w:val="24"/>
          <w:szCs w:val="24"/>
        </w:rPr>
        <w:t xml:space="preserve"> tak ako pri ustanovení „povereného“ rektora,</w:t>
      </w:r>
    </w:p>
    <w:p w14:paraId="329AB4C0" w14:textId="77777777" w:rsidR="003013FD" w:rsidRDefault="003013FD" w:rsidP="003013F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podstatne odlišný spôsob kreovania správnej rady oproti návrhu zákona (napr. výslovná požiadavka na obsadenie vymedzeného podielu mandátov zástupcami zamestnancov a povinnosť ministra odvolať ním vymenovaného člena na žiadosť toho, kto mu ho nominoval)</w:t>
      </w:r>
      <w:r w:rsidRPr="00702DDC">
        <w:rPr>
          <w:rFonts w:ascii="Times New Roman" w:hAnsi="Times New Roman"/>
          <w:sz w:val="24"/>
          <w:szCs w:val="24"/>
        </w:rPr>
        <w:t>,</w:t>
      </w:r>
    </w:p>
    <w:p w14:paraId="20B34369" w14:textId="1364B922" w:rsidR="00AC73A9" w:rsidRDefault="000A4720" w:rsidP="00E3651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zaviesť</w:t>
      </w:r>
      <w:r w:rsidR="00AC73A9">
        <w:rPr>
          <w:rFonts w:ascii="Times New Roman" w:hAnsi="Times New Roman"/>
          <w:sz w:val="24"/>
          <w:szCs w:val="24"/>
        </w:rPr>
        <w:t xml:space="preserve"> financovani</w:t>
      </w:r>
      <w:r>
        <w:rPr>
          <w:rFonts w:ascii="Times New Roman" w:hAnsi="Times New Roman"/>
          <w:sz w:val="24"/>
          <w:szCs w:val="24"/>
        </w:rPr>
        <w:t>e</w:t>
      </w:r>
      <w:r w:rsidR="00AC73A9">
        <w:rPr>
          <w:rFonts w:ascii="Times New Roman" w:hAnsi="Times New Roman"/>
          <w:sz w:val="24"/>
          <w:szCs w:val="24"/>
        </w:rPr>
        <w:t xml:space="preserve"> akreditovaných študijných programov len do výšky počtu študentov podľa prognóz potrieb trhu práce,</w:t>
      </w:r>
    </w:p>
    <w:p w14:paraId="58C61EFE" w14:textId="4E4EB6F9" w:rsidR="00AC73A9" w:rsidRDefault="00AC73A9" w:rsidP="00E3651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zaviesť pri financovaní vysokých škôl najmä uplatniteľnosť v príslušnom študijnom odbore, podiel vzdelávania v cudzom jazyku, mieru mobility, spoluprácu s podnikateľmi, ...</w:t>
      </w:r>
    </w:p>
    <w:p w14:paraId="3CCE515D" w14:textId="7E016ADF" w:rsidR="00AC73A9" w:rsidRDefault="00AC73A9" w:rsidP="00E3651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zaviesť ako základný merateľný ukazovateľ </w:t>
      </w:r>
      <w:r w:rsidR="000A4720">
        <w:rPr>
          <w:rFonts w:ascii="Times New Roman" w:hAnsi="Times New Roman"/>
          <w:sz w:val="24"/>
          <w:szCs w:val="24"/>
        </w:rPr>
        <w:t>uplatniteľnosť absolventov v príslušnom študijnom odbore,</w:t>
      </w:r>
    </w:p>
    <w:p w14:paraId="176DD65D" w14:textId="011AD76C" w:rsidR="000A4720" w:rsidRDefault="000A4720" w:rsidP="00E3651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zaviesť koordinačný orgán určovania obsahu merateľných ukazovateľov (nie MŠVVaŠ SR),</w:t>
      </w:r>
    </w:p>
    <w:p w14:paraId="7DC6F23E" w14:textId="6AFD9389" w:rsidR="000A4720" w:rsidRDefault="000A4720" w:rsidP="00E3651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upraviť merateľné ukazovatele podrobnejšie v zákone alebo vo vykonávacom predpise,</w:t>
      </w:r>
    </w:p>
    <w:p w14:paraId="1D11D4F9" w14:textId="5AD3D4BF" w:rsidR="000A4720" w:rsidRDefault="000A4720" w:rsidP="00E3651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upraviť v zákone systém sledovania uplatniteľnosti absolventov</w:t>
      </w:r>
      <w:r w:rsidR="0075654F">
        <w:rPr>
          <w:rFonts w:ascii="Times New Roman" w:hAnsi="Times New Roman"/>
          <w:sz w:val="24"/>
          <w:szCs w:val="24"/>
        </w:rPr>
        <w:t>.</w:t>
      </w:r>
    </w:p>
    <w:p w14:paraId="0739BA7E" w14:textId="77777777" w:rsidR="00AC73A9" w:rsidRPr="00702DDC" w:rsidRDefault="00AC73A9" w:rsidP="00E36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F1DBF0" w14:textId="77777777" w:rsidR="00E36518" w:rsidRPr="00702DDC" w:rsidRDefault="00E36518" w:rsidP="00E3651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188F6C8B" w14:textId="228271A6" w:rsidR="00E36518" w:rsidRPr="00027B98" w:rsidRDefault="00E36518" w:rsidP="00E36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DDC">
        <w:rPr>
          <w:rFonts w:ascii="Times New Roman" w:hAnsi="Times New Roman" w:cs="Times New Roman"/>
          <w:sz w:val="24"/>
          <w:szCs w:val="24"/>
        </w:rPr>
        <w:t xml:space="preserve">MŠVVaŠ SR </w:t>
      </w:r>
      <w:r w:rsidR="00027B98">
        <w:rPr>
          <w:rFonts w:ascii="Times New Roman" w:hAnsi="Times New Roman" w:cs="Times New Roman"/>
          <w:sz w:val="24"/>
          <w:szCs w:val="24"/>
        </w:rPr>
        <w:t xml:space="preserve">uvedené zásadné </w:t>
      </w:r>
      <w:r w:rsidRPr="00702DDC">
        <w:rPr>
          <w:rFonts w:ascii="Times New Roman" w:hAnsi="Times New Roman" w:cs="Times New Roman"/>
          <w:sz w:val="24"/>
          <w:szCs w:val="24"/>
        </w:rPr>
        <w:t xml:space="preserve">pripomienky </w:t>
      </w:r>
      <w:r w:rsidR="00027B98" w:rsidRPr="00027B98">
        <w:rPr>
          <w:rFonts w:ascii="Times New Roman" w:hAnsi="Times New Roman" w:cs="Times New Roman"/>
          <w:bCs/>
          <w:sz w:val="24"/>
          <w:szCs w:val="24"/>
        </w:rPr>
        <w:t>Asociácie priemyselných zväzov a dopravy</w:t>
      </w:r>
      <w:r w:rsidRPr="00027B98">
        <w:rPr>
          <w:rFonts w:ascii="Times New Roman" w:hAnsi="Times New Roman" w:cs="Times New Roman"/>
          <w:bCs/>
          <w:sz w:val="24"/>
          <w:szCs w:val="24"/>
        </w:rPr>
        <w:t xml:space="preserve"> neakceptovalo z dôvodov, že</w:t>
      </w:r>
    </w:p>
    <w:p w14:paraId="56F41CEB" w14:textId="7B0F598A" w:rsidR="00E572C3" w:rsidRDefault="00E572C3" w:rsidP="003013F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komorovom systéme voľby by mohla správna rada voľbu blokovať, preto aj ustanovenie „povereného“ rektora bol</w:t>
      </w:r>
      <w:r w:rsidR="00560D8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upraven</w:t>
      </w:r>
      <w:r w:rsidR="00560D89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na nadpolovičnú väčšinu celkového počet členov akademického senátu aj správnej rady spoločne,</w:t>
      </w:r>
    </w:p>
    <w:p w14:paraId="7352E55E" w14:textId="6C280927" w:rsidR="003013FD" w:rsidRDefault="003013FD" w:rsidP="003013F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spôsob kreovania správnej rady bol upravený aj so zohľadnením nominačného princípu (nielen pre ministra, ale aj pre akademický senát), avšak bez vymedzenia určitého podielu mandátov pre konkrétne okruhy nominujúcich subjektov; zároveň člen správnej rady nemá byť viazaný na orgán, ktorý ho nominoval, preto ani nie je dôvod na jeho „povinné“ odvolanie, ak ho daný orgán navrhne odvolať,</w:t>
      </w:r>
    </w:p>
    <w:p w14:paraId="0FDED9B6" w14:textId="3E810DF9" w:rsidR="003013FD" w:rsidRDefault="00EE5B20" w:rsidP="00027B9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tzv. „výkonnostných zmluvách“ bolo upravené previazanie na tematické okruhy celoštátneho dlhodobého zámeru, v ktorom bude aj uplatniteľnosť</w:t>
      </w:r>
      <w:r w:rsidR="00415B58">
        <w:rPr>
          <w:rFonts w:ascii="Times New Roman" w:hAnsi="Times New Roman"/>
          <w:sz w:val="24"/>
          <w:szCs w:val="24"/>
        </w:rPr>
        <w:t xml:space="preserve"> - vzhľadom na potrebu individualizácie merateľných ukazovateľov pre jednotlivé vysoké školy je ich jednotné nastavenie (vykonávacím predpisom) neaplikovateľné,</w:t>
      </w:r>
    </w:p>
    <w:p w14:paraId="5C510409" w14:textId="0569F846" w:rsidR="00E36518" w:rsidRPr="00702DDC" w:rsidRDefault="00E36518" w:rsidP="00027B9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systém sledovania uplatniteľnosti absolventov vysokých škôl už v súčasnosti existuje a</w:t>
      </w:r>
      <w:r w:rsidR="00415B58">
        <w:rPr>
          <w:rFonts w:ascii="Times New Roman" w:hAnsi="Times New Roman"/>
          <w:sz w:val="24"/>
          <w:szCs w:val="24"/>
        </w:rPr>
        <w:t> nie je dôvod na jeho vymedzenie zákonom</w:t>
      </w:r>
      <w:r w:rsidR="0075654F">
        <w:rPr>
          <w:rFonts w:ascii="Times New Roman" w:hAnsi="Times New Roman"/>
          <w:sz w:val="24"/>
          <w:szCs w:val="24"/>
        </w:rPr>
        <w:t>.</w:t>
      </w:r>
      <w:r w:rsidRPr="00702DDC">
        <w:rPr>
          <w:rFonts w:ascii="Times New Roman" w:hAnsi="Times New Roman"/>
          <w:sz w:val="24"/>
          <w:szCs w:val="24"/>
        </w:rPr>
        <w:t xml:space="preserve"> </w:t>
      </w:r>
    </w:p>
    <w:p w14:paraId="51A06B5E" w14:textId="77777777" w:rsidR="00E36518" w:rsidRPr="00702DDC" w:rsidRDefault="00E36518" w:rsidP="0070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DF5892" w14:textId="77777777" w:rsidR="00702DDC" w:rsidRDefault="00702DDC" w:rsidP="0070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04B79A" w14:textId="5FEE879A" w:rsidR="007E7B0F" w:rsidRPr="00702DDC" w:rsidRDefault="007E7B0F" w:rsidP="00DE7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DDC">
        <w:rPr>
          <w:rFonts w:ascii="Times New Roman" w:hAnsi="Times New Roman"/>
          <w:sz w:val="24"/>
          <w:szCs w:val="24"/>
        </w:rPr>
        <w:t>S </w:t>
      </w:r>
      <w:r w:rsidRPr="00702DDC">
        <w:rPr>
          <w:rFonts w:ascii="Times New Roman" w:hAnsi="Times New Roman"/>
          <w:b/>
          <w:sz w:val="24"/>
          <w:szCs w:val="24"/>
        </w:rPr>
        <w:t>Odborovým zväzom pracovníkov školstva a vedy na Slovensku</w:t>
      </w:r>
      <w:r w:rsidRPr="00702DDC">
        <w:rPr>
          <w:rFonts w:ascii="Times New Roman" w:hAnsi="Times New Roman"/>
          <w:sz w:val="24"/>
          <w:szCs w:val="24"/>
        </w:rPr>
        <w:t xml:space="preserve">, ktorý požaduje vypustenie </w:t>
      </w:r>
      <w:r w:rsidR="00DE7EFC">
        <w:rPr>
          <w:rFonts w:ascii="Times New Roman" w:hAnsi="Times New Roman"/>
          <w:sz w:val="24"/>
          <w:szCs w:val="24"/>
        </w:rPr>
        <w:t>opakovaného uzatvárania pracovných pomerov s vysokoškolskými učiteľmi na dobu určitú</w:t>
      </w:r>
      <w:r w:rsidRPr="00702DDC">
        <w:rPr>
          <w:rFonts w:ascii="Times New Roman" w:hAnsi="Times New Roman"/>
          <w:sz w:val="24"/>
          <w:szCs w:val="24"/>
        </w:rPr>
        <w:t xml:space="preserve">. </w:t>
      </w:r>
    </w:p>
    <w:p w14:paraId="05AE3581" w14:textId="362BC577" w:rsidR="007E7B0F" w:rsidRPr="00702DDC" w:rsidRDefault="007E7B0F" w:rsidP="00702DDC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7AABA4F4" w14:textId="01EADACE" w:rsidR="007E7B0F" w:rsidRPr="00702DDC" w:rsidRDefault="007E7B0F" w:rsidP="0070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DC">
        <w:rPr>
          <w:rFonts w:ascii="Times New Roman" w:hAnsi="Times New Roman" w:cs="Times New Roman"/>
          <w:sz w:val="24"/>
          <w:szCs w:val="24"/>
        </w:rPr>
        <w:t xml:space="preserve">MŠVVaŠ SR </w:t>
      </w:r>
      <w:r w:rsidR="00DE7EFC">
        <w:rPr>
          <w:rFonts w:ascii="Times New Roman" w:hAnsi="Times New Roman" w:cs="Times New Roman"/>
          <w:sz w:val="24"/>
          <w:szCs w:val="24"/>
        </w:rPr>
        <w:t xml:space="preserve">uvedenú zásadnú </w:t>
      </w:r>
      <w:r w:rsidRPr="00702DDC">
        <w:rPr>
          <w:rFonts w:ascii="Times New Roman" w:hAnsi="Times New Roman" w:cs="Times New Roman"/>
          <w:sz w:val="24"/>
          <w:szCs w:val="24"/>
        </w:rPr>
        <w:t xml:space="preserve">pripomienku </w:t>
      </w:r>
      <w:r w:rsidRPr="00702DDC">
        <w:rPr>
          <w:rFonts w:ascii="Times New Roman" w:hAnsi="Times New Roman"/>
          <w:sz w:val="24"/>
          <w:szCs w:val="24"/>
        </w:rPr>
        <w:t>Odborového zväzu pracovníkov školstva a vedy na Slovensku</w:t>
      </w:r>
      <w:r w:rsidRPr="00702DDC">
        <w:rPr>
          <w:rFonts w:ascii="Times New Roman" w:hAnsi="Times New Roman" w:cs="Times New Roman"/>
          <w:sz w:val="24"/>
          <w:szCs w:val="24"/>
        </w:rPr>
        <w:t xml:space="preserve"> neakceptovalo z dôvodu, že</w:t>
      </w:r>
      <w:r w:rsidR="00DE7EFC">
        <w:rPr>
          <w:rFonts w:ascii="Times New Roman" w:hAnsi="Times New Roman" w:cs="Times New Roman"/>
          <w:sz w:val="24"/>
          <w:szCs w:val="24"/>
        </w:rPr>
        <w:t xml:space="preserve"> je medzinárodnou praxou </w:t>
      </w:r>
      <w:r w:rsidR="0001182B">
        <w:rPr>
          <w:rFonts w:ascii="Times New Roman" w:hAnsi="Times New Roman" w:cs="Times New Roman"/>
          <w:sz w:val="24"/>
          <w:szCs w:val="24"/>
        </w:rPr>
        <w:t>požadovať od vysokoškolských učiteľoch aby sústavne alebo cyklicky preukazovali svoj odborný rast.</w:t>
      </w:r>
      <w:r w:rsidRPr="00702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CDFC4" w14:textId="77777777" w:rsidR="00023679" w:rsidRPr="00702DDC" w:rsidRDefault="00023679" w:rsidP="0070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717C6" w14:textId="77777777" w:rsidR="00847719" w:rsidRPr="00702DDC" w:rsidRDefault="00847719" w:rsidP="00702DD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190DA3" w14:textId="77777777" w:rsidR="00255E5A" w:rsidRPr="00702DDC" w:rsidRDefault="00255E5A" w:rsidP="0070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FB0B1" w14:textId="31BB4931" w:rsidR="00C417EC" w:rsidRPr="00702DDC" w:rsidRDefault="00C417EC" w:rsidP="00702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DC">
        <w:rPr>
          <w:rFonts w:ascii="Times New Roman" w:eastAsia="Calibri" w:hAnsi="Times New Roman" w:cs="Times New Roman"/>
          <w:sz w:val="24"/>
          <w:szCs w:val="24"/>
        </w:rPr>
        <w:t>S </w:t>
      </w:r>
      <w:r w:rsidR="00D2711C" w:rsidRPr="00702DDC"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702DDC">
        <w:rPr>
          <w:rFonts w:ascii="Times New Roman" w:eastAsia="Calibri" w:hAnsi="Times New Roman" w:cs="Times New Roman"/>
          <w:b/>
          <w:sz w:val="24"/>
          <w:szCs w:val="24"/>
        </w:rPr>
        <w:t>lavným mestom Bratislava</w:t>
      </w:r>
      <w:r w:rsidRPr="00702DDC">
        <w:rPr>
          <w:rFonts w:ascii="Times New Roman" w:eastAsia="Calibri" w:hAnsi="Times New Roman" w:cs="Times New Roman"/>
          <w:sz w:val="24"/>
          <w:szCs w:val="24"/>
        </w:rPr>
        <w:t xml:space="preserve">, ktorý </w:t>
      </w:r>
      <w:r w:rsidR="0001182B">
        <w:rPr>
          <w:rFonts w:ascii="Times New Roman" w:eastAsia="Calibri" w:hAnsi="Times New Roman" w:cs="Times New Roman"/>
          <w:sz w:val="24"/>
          <w:szCs w:val="24"/>
        </w:rPr>
        <w:t>požaduje, aby členov správnej rady navrhovali aj mestá a samosprávne kraje</w:t>
      </w:r>
      <w:r w:rsidR="00D2711C" w:rsidRPr="00702D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2B363" w14:textId="77777777" w:rsidR="007E7B0F" w:rsidRPr="00702DDC" w:rsidRDefault="007E7B0F" w:rsidP="00702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4F868F" w14:textId="51D36BCC" w:rsidR="00D2711C" w:rsidRPr="00702DDC" w:rsidRDefault="00D2711C" w:rsidP="00702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DC">
        <w:rPr>
          <w:rFonts w:ascii="Times New Roman" w:eastAsia="Calibri" w:hAnsi="Times New Roman" w:cs="Times New Roman"/>
          <w:sz w:val="24"/>
          <w:szCs w:val="24"/>
        </w:rPr>
        <w:t xml:space="preserve">MŠVVaŠ SR pripomienku Hlavného mesta Bratislava neakceptovalo z dôvodu, že </w:t>
      </w:r>
      <w:r w:rsidR="0001182B">
        <w:rPr>
          <w:rFonts w:ascii="Times New Roman" w:eastAsia="Calibri" w:hAnsi="Times New Roman" w:cs="Times New Roman"/>
          <w:sz w:val="24"/>
          <w:szCs w:val="24"/>
        </w:rPr>
        <w:t xml:space="preserve">návrh zákona </w:t>
      </w:r>
      <w:r w:rsidR="003124C5">
        <w:rPr>
          <w:rFonts w:ascii="Times New Roman" w:eastAsia="Calibri" w:hAnsi="Times New Roman" w:cs="Times New Roman"/>
          <w:sz w:val="24"/>
          <w:szCs w:val="24"/>
        </w:rPr>
        <w:t xml:space="preserve">na základe pripomienok </w:t>
      </w:r>
      <w:r w:rsidR="0001182B">
        <w:rPr>
          <w:rFonts w:ascii="Times New Roman" w:eastAsia="Calibri" w:hAnsi="Times New Roman" w:cs="Times New Roman"/>
          <w:sz w:val="24"/>
          <w:szCs w:val="24"/>
        </w:rPr>
        <w:t>upravil nominačný princíp, kde návrhy budú predkladať aj obce a samosprávne kraje, ale samotné vymenúvanie má byť ponechané na akademický senát a ministra, t.</w:t>
      </w:r>
      <w:r w:rsidR="00615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82B">
        <w:rPr>
          <w:rFonts w:ascii="Times New Roman" w:eastAsia="Calibri" w:hAnsi="Times New Roman" w:cs="Times New Roman"/>
          <w:sz w:val="24"/>
          <w:szCs w:val="24"/>
        </w:rPr>
        <w:t>j. nie je cieľom, aby iné subjekty priamo vymenúvali členov správnej rady</w:t>
      </w:r>
      <w:r w:rsidRPr="00702D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268D25" w14:textId="77777777" w:rsidR="00C417EC" w:rsidRPr="00702DDC" w:rsidRDefault="00C417EC" w:rsidP="0070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67A0D" w14:textId="5967E916" w:rsidR="003E1116" w:rsidRPr="00702DDC" w:rsidRDefault="003E1116" w:rsidP="0070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DC">
        <w:rPr>
          <w:rFonts w:ascii="Times New Roman" w:hAnsi="Times New Roman" w:cs="Times New Roman"/>
          <w:sz w:val="24"/>
          <w:szCs w:val="24"/>
        </w:rPr>
        <w:t>Materiál sa na rokovanie predkladá bez rozporov s ostatnými povinne pripomienkujúcimi</w:t>
      </w:r>
    </w:p>
    <w:p w14:paraId="3FCCC856" w14:textId="52F53F14" w:rsidR="00C31D02" w:rsidRPr="00702DDC" w:rsidRDefault="003E1116" w:rsidP="0070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DC">
        <w:rPr>
          <w:rFonts w:ascii="Times New Roman" w:hAnsi="Times New Roman" w:cs="Times New Roman"/>
          <w:sz w:val="24"/>
          <w:szCs w:val="24"/>
        </w:rPr>
        <w:t>subjektmi.</w:t>
      </w:r>
    </w:p>
    <w:sectPr w:rsidR="00C31D02" w:rsidRPr="0070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0EE9"/>
    <w:multiLevelType w:val="hybridMultilevel"/>
    <w:tmpl w:val="B9AA49BE"/>
    <w:lvl w:ilvl="0" w:tplc="8BB64DA2">
      <w:start w:val="6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696698"/>
    <w:multiLevelType w:val="hybridMultilevel"/>
    <w:tmpl w:val="E0F22E0A"/>
    <w:lvl w:ilvl="0" w:tplc="03D42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F9"/>
    <w:rsid w:val="0001182B"/>
    <w:rsid w:val="00022310"/>
    <w:rsid w:val="00023679"/>
    <w:rsid w:val="00027B98"/>
    <w:rsid w:val="000A339A"/>
    <w:rsid w:val="000A4720"/>
    <w:rsid w:val="00102E74"/>
    <w:rsid w:val="00112DA8"/>
    <w:rsid w:val="00192897"/>
    <w:rsid w:val="001B704B"/>
    <w:rsid w:val="001B7FDC"/>
    <w:rsid w:val="001E63E7"/>
    <w:rsid w:val="00236431"/>
    <w:rsid w:val="00255E5A"/>
    <w:rsid w:val="002C0824"/>
    <w:rsid w:val="002D42F9"/>
    <w:rsid w:val="003013FD"/>
    <w:rsid w:val="003124C5"/>
    <w:rsid w:val="00346A6E"/>
    <w:rsid w:val="00376562"/>
    <w:rsid w:val="0039427C"/>
    <w:rsid w:val="003E1116"/>
    <w:rsid w:val="003E7A40"/>
    <w:rsid w:val="00400FF6"/>
    <w:rsid w:val="00415B58"/>
    <w:rsid w:val="004305CE"/>
    <w:rsid w:val="004571CD"/>
    <w:rsid w:val="00495F94"/>
    <w:rsid w:val="0050448F"/>
    <w:rsid w:val="00521993"/>
    <w:rsid w:val="00523B93"/>
    <w:rsid w:val="00534A34"/>
    <w:rsid w:val="005510F6"/>
    <w:rsid w:val="00560D89"/>
    <w:rsid w:val="00591015"/>
    <w:rsid w:val="005A5BED"/>
    <w:rsid w:val="005B7658"/>
    <w:rsid w:val="005C0D14"/>
    <w:rsid w:val="006048AD"/>
    <w:rsid w:val="00615583"/>
    <w:rsid w:val="00622BF7"/>
    <w:rsid w:val="00640AC6"/>
    <w:rsid w:val="006527BA"/>
    <w:rsid w:val="00654C1D"/>
    <w:rsid w:val="00690A23"/>
    <w:rsid w:val="00692495"/>
    <w:rsid w:val="00694644"/>
    <w:rsid w:val="006946E4"/>
    <w:rsid w:val="00695FC8"/>
    <w:rsid w:val="006D6255"/>
    <w:rsid w:val="006E143D"/>
    <w:rsid w:val="00702DDC"/>
    <w:rsid w:val="00713532"/>
    <w:rsid w:val="00750CA0"/>
    <w:rsid w:val="0075654F"/>
    <w:rsid w:val="0077429C"/>
    <w:rsid w:val="007D376A"/>
    <w:rsid w:val="007E7B0F"/>
    <w:rsid w:val="007F456F"/>
    <w:rsid w:val="00801B2E"/>
    <w:rsid w:val="0081798A"/>
    <w:rsid w:val="00837761"/>
    <w:rsid w:val="008461B6"/>
    <w:rsid w:val="00847719"/>
    <w:rsid w:val="008824C0"/>
    <w:rsid w:val="008A485A"/>
    <w:rsid w:val="008A5406"/>
    <w:rsid w:val="008B2D2F"/>
    <w:rsid w:val="008B6467"/>
    <w:rsid w:val="008E00C6"/>
    <w:rsid w:val="00911D13"/>
    <w:rsid w:val="009235F0"/>
    <w:rsid w:val="00933059"/>
    <w:rsid w:val="00957F75"/>
    <w:rsid w:val="009677C6"/>
    <w:rsid w:val="0099109F"/>
    <w:rsid w:val="00993FB6"/>
    <w:rsid w:val="009B2E04"/>
    <w:rsid w:val="009B3180"/>
    <w:rsid w:val="009B7E77"/>
    <w:rsid w:val="009C17E2"/>
    <w:rsid w:val="009C23BC"/>
    <w:rsid w:val="009D7F2F"/>
    <w:rsid w:val="009E6BCE"/>
    <w:rsid w:val="00A04A99"/>
    <w:rsid w:val="00A6312F"/>
    <w:rsid w:val="00AC73A9"/>
    <w:rsid w:val="00B36186"/>
    <w:rsid w:val="00B70569"/>
    <w:rsid w:val="00BC24B7"/>
    <w:rsid w:val="00BD2429"/>
    <w:rsid w:val="00BE0F3E"/>
    <w:rsid w:val="00C0784E"/>
    <w:rsid w:val="00C31D02"/>
    <w:rsid w:val="00C3733A"/>
    <w:rsid w:val="00C417EC"/>
    <w:rsid w:val="00C5372C"/>
    <w:rsid w:val="00C71605"/>
    <w:rsid w:val="00D002AB"/>
    <w:rsid w:val="00D131F2"/>
    <w:rsid w:val="00D2711C"/>
    <w:rsid w:val="00D54E17"/>
    <w:rsid w:val="00D61684"/>
    <w:rsid w:val="00D703C1"/>
    <w:rsid w:val="00D71A2B"/>
    <w:rsid w:val="00D94CE0"/>
    <w:rsid w:val="00D967CB"/>
    <w:rsid w:val="00DA5D51"/>
    <w:rsid w:val="00DB023F"/>
    <w:rsid w:val="00DC0FE2"/>
    <w:rsid w:val="00DC69D9"/>
    <w:rsid w:val="00DE7EFC"/>
    <w:rsid w:val="00DF4ABE"/>
    <w:rsid w:val="00E12E31"/>
    <w:rsid w:val="00E36518"/>
    <w:rsid w:val="00E538D9"/>
    <w:rsid w:val="00E572C3"/>
    <w:rsid w:val="00E979E1"/>
    <w:rsid w:val="00EB7A33"/>
    <w:rsid w:val="00EC78A9"/>
    <w:rsid w:val="00EE5B20"/>
    <w:rsid w:val="00EF21F4"/>
    <w:rsid w:val="00F53160"/>
    <w:rsid w:val="00F62775"/>
    <w:rsid w:val="00F634FA"/>
    <w:rsid w:val="00F6735F"/>
    <w:rsid w:val="00F83E6C"/>
    <w:rsid w:val="00FC4D32"/>
    <w:rsid w:val="00F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F900"/>
  <w15:chartTrackingRefBased/>
  <w15:docId w15:val="{8FD7ECBB-0C28-46FE-A46E-C186AAF6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477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62775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F62775"/>
    <w:pPr>
      <w:ind w:left="708"/>
    </w:pPr>
    <w:rPr>
      <w:rFonts w:ascii="Calibri" w:eastAsia="Calibri" w:hAnsi="Calibri" w:cs="Times New Roman"/>
    </w:rPr>
  </w:style>
  <w:style w:type="character" w:styleId="Nzovknihy">
    <w:name w:val="Book Title"/>
    <w:uiPriority w:val="33"/>
    <w:qFormat/>
    <w:rsid w:val="00F62775"/>
    <w:rPr>
      <w:b/>
      <w:bCs/>
      <w:smallCaps/>
      <w:spacing w:val="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3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Cabalová</dc:creator>
  <cp:keywords/>
  <dc:description/>
  <cp:lastModifiedBy>Katarína Cabalová</cp:lastModifiedBy>
  <cp:revision>43</cp:revision>
  <cp:lastPrinted>2021-12-08T08:02:00Z</cp:lastPrinted>
  <dcterms:created xsi:type="dcterms:W3CDTF">2021-11-26T15:09:00Z</dcterms:created>
  <dcterms:modified xsi:type="dcterms:W3CDTF">2021-12-08T09:20:00Z</dcterms:modified>
</cp:coreProperties>
</file>