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D92">
        <w:rPr>
          <w:rFonts w:ascii="Times New Roman" w:eastAsia="Calibri" w:hAnsi="Times New Roman" w:cs="Times New Roman"/>
          <w:sz w:val="24"/>
          <w:szCs w:val="24"/>
        </w:rPr>
        <w:t>Návrh</w:t>
      </w: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17D9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Nariadenie vlády </w:t>
      </w: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D92">
        <w:rPr>
          <w:rFonts w:ascii="Times New Roman" w:eastAsia="Calibri" w:hAnsi="Times New Roman" w:cs="Times New Roman"/>
          <w:b/>
          <w:sz w:val="24"/>
          <w:szCs w:val="24"/>
        </w:rPr>
        <w:t xml:space="preserve">Slovenskej republiky </w:t>
      </w: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D92">
        <w:rPr>
          <w:rFonts w:ascii="Times New Roman" w:eastAsia="Calibri" w:hAnsi="Times New Roman" w:cs="Times New Roman"/>
          <w:b/>
          <w:sz w:val="24"/>
          <w:szCs w:val="24"/>
        </w:rPr>
        <w:t>z .... 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17D9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D92">
        <w:rPr>
          <w:rFonts w:ascii="Times New Roman" w:eastAsia="Calibri" w:hAnsi="Times New Roman" w:cs="Times New Roman"/>
          <w:b/>
          <w:sz w:val="24"/>
          <w:szCs w:val="24"/>
        </w:rPr>
        <w:t xml:space="preserve">ktorým sa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dopĺňa </w:t>
      </w:r>
      <w:r w:rsidRPr="00217D92">
        <w:rPr>
          <w:rFonts w:ascii="Times New Roman" w:eastAsia="Calibri" w:hAnsi="Times New Roman" w:cs="Times New Roman"/>
          <w:b/>
          <w:sz w:val="24"/>
          <w:szCs w:val="24"/>
        </w:rPr>
        <w:t>nariadenie vlády Slovenskej republiky č. </w:t>
      </w:r>
      <w:r>
        <w:rPr>
          <w:rFonts w:ascii="Times New Roman" w:eastAsia="Calibri" w:hAnsi="Times New Roman" w:cs="Times New Roman"/>
          <w:b/>
          <w:sz w:val="24"/>
          <w:szCs w:val="24"/>
        </w:rPr>
        <w:t>200</w:t>
      </w:r>
      <w:r w:rsidRPr="00217D92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17D92">
        <w:rPr>
          <w:rFonts w:ascii="Times New Roman" w:eastAsia="Calibri" w:hAnsi="Times New Roman" w:cs="Times New Roman"/>
          <w:b/>
          <w:sz w:val="24"/>
          <w:szCs w:val="24"/>
        </w:rPr>
        <w:t xml:space="preserve"> Z. z. </w:t>
      </w:r>
      <w:r w:rsidRPr="00217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 poskytovaní pomoci na dodávanie a distribúciu ovocia, zeleniny, mlieka a výrobkov z nich pre deti a žiakov v školách v znení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neskorších predpisov</w:t>
      </w:r>
    </w:p>
    <w:p w:rsidR="005C6837" w:rsidRPr="00217D92" w:rsidRDefault="005C6837" w:rsidP="005C68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837" w:rsidRPr="00217D92" w:rsidRDefault="005C6837" w:rsidP="005C68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837" w:rsidRPr="00217D92" w:rsidRDefault="005C6837" w:rsidP="005C68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92">
        <w:rPr>
          <w:rFonts w:ascii="Times New Roman" w:eastAsia="Calibri" w:hAnsi="Times New Roman" w:cs="Times New Roman"/>
          <w:sz w:val="24"/>
          <w:szCs w:val="24"/>
        </w:rPr>
        <w:t xml:space="preserve">Vláda Slovenskej republiky podľa § 2 ods. 1 písm. k) zákona č. 19/2002 Z. z., ktorým sa ustanovujú podmienky vydávania aproximačných nariadení vlády Slovenskej republiky v znení zákona č. 207/2002 Z. z. nariaďuje: </w:t>
      </w:r>
    </w:p>
    <w:p w:rsidR="005C6837" w:rsidRPr="00217D92" w:rsidRDefault="005C6837" w:rsidP="005C68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837" w:rsidRPr="00217D92" w:rsidRDefault="005C6837" w:rsidP="005C68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D92">
        <w:rPr>
          <w:rFonts w:ascii="Times New Roman" w:eastAsia="Calibri" w:hAnsi="Times New Roman" w:cs="Times New Roman"/>
          <w:b/>
          <w:sz w:val="24"/>
          <w:szCs w:val="24"/>
        </w:rPr>
        <w:t>Čl. I</w:t>
      </w:r>
    </w:p>
    <w:p w:rsidR="005C6837" w:rsidRPr="00217D92" w:rsidRDefault="005C6837" w:rsidP="005C68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837" w:rsidRPr="00217D92" w:rsidRDefault="005C6837" w:rsidP="005C683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92">
        <w:rPr>
          <w:rFonts w:ascii="Times New Roman" w:eastAsia="Calibri" w:hAnsi="Times New Roman" w:cs="Times New Roman"/>
          <w:sz w:val="24"/>
          <w:szCs w:val="24"/>
        </w:rPr>
        <w:t xml:space="preserve">Nariadenie vlády Slovenskej republiky </w:t>
      </w:r>
      <w:r w:rsidRPr="00585177">
        <w:rPr>
          <w:rFonts w:ascii="Times New Roman" w:eastAsia="Calibri" w:hAnsi="Times New Roman" w:cs="Times New Roman"/>
          <w:sz w:val="24"/>
          <w:szCs w:val="24"/>
        </w:rPr>
        <w:t xml:space="preserve">č. 200/2019 Z. z. </w:t>
      </w:r>
      <w:r w:rsidRPr="00585177">
        <w:rPr>
          <w:rFonts w:ascii="Times New Roman" w:eastAsia="Calibri" w:hAnsi="Times New Roman" w:cs="Times New Roman"/>
          <w:bCs/>
          <w:sz w:val="24"/>
          <w:szCs w:val="24"/>
        </w:rPr>
        <w:t>o poskytovaní pomoci na dodávanie a distribúciu ovocia, zeleniny, mlieka a výrobkov z nich pre deti a žiakov v školách v znení nariadenia vlády Slovenskej republiky č. 195/2020 Z. z.</w:t>
      </w:r>
      <w:r w:rsidRPr="00217D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0732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EA0732" w:rsidRPr="00EA0732">
        <w:rPr>
          <w:rFonts w:ascii="Times New Roman" w:eastAsia="Calibri" w:hAnsi="Times New Roman" w:cs="Times New Roman"/>
          <w:bCs/>
          <w:sz w:val="24"/>
          <w:szCs w:val="24"/>
        </w:rPr>
        <w:t xml:space="preserve">nariadenia vlády Slovenskej republiky </w:t>
      </w:r>
      <w:r w:rsidR="00EA0732">
        <w:rPr>
          <w:rFonts w:ascii="Times New Roman" w:eastAsia="Calibri" w:hAnsi="Times New Roman" w:cs="Times New Roman"/>
          <w:bCs/>
          <w:sz w:val="24"/>
          <w:szCs w:val="24"/>
        </w:rPr>
        <w:t xml:space="preserve">č. 268/2021 Z. z. </w:t>
      </w:r>
      <w:r w:rsidRPr="00217D92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585177">
        <w:rPr>
          <w:rFonts w:ascii="Times New Roman" w:eastAsia="Calibri" w:hAnsi="Times New Roman" w:cs="Times New Roman"/>
          <w:sz w:val="24"/>
          <w:szCs w:val="24"/>
        </w:rPr>
        <w:t xml:space="preserve">dopĺňa </w:t>
      </w:r>
      <w:r w:rsidRPr="00217D92">
        <w:rPr>
          <w:rFonts w:ascii="Times New Roman" w:eastAsia="Calibri" w:hAnsi="Times New Roman" w:cs="Times New Roman"/>
          <w:sz w:val="24"/>
          <w:szCs w:val="24"/>
        </w:rPr>
        <w:t xml:space="preserve">takto: </w:t>
      </w:r>
    </w:p>
    <w:p w:rsidR="005C6837" w:rsidRPr="00217D92" w:rsidRDefault="005C6837" w:rsidP="005C68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B97" w:rsidRDefault="00363B97" w:rsidP="00BD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 § 8c sa vkladá § 8d, </w:t>
      </w:r>
      <w:r w:rsidRPr="00363B97">
        <w:rPr>
          <w:rFonts w:ascii="Times New Roman" w:hAnsi="Times New Roman" w:cs="Times New Roman"/>
          <w:sz w:val="24"/>
          <w:szCs w:val="24"/>
        </w:rPr>
        <w:t>ktorý vrátane nadpisu znie: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97" w:rsidRDefault="00363B97" w:rsidP="00BD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B97" w:rsidRPr="00363B97" w:rsidRDefault="00363B97" w:rsidP="00363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3B97">
        <w:rPr>
          <w:rFonts w:ascii="Times New Roman" w:hAnsi="Times New Roman" w:cs="Times New Roman"/>
          <w:sz w:val="24"/>
          <w:szCs w:val="24"/>
        </w:rPr>
        <w:t>„</w:t>
      </w:r>
      <w:r w:rsidRPr="00363B97">
        <w:rPr>
          <w:rFonts w:ascii="Times New Roman" w:hAnsi="Times New Roman" w:cs="Times New Roman"/>
          <w:b/>
          <w:bCs/>
          <w:sz w:val="24"/>
          <w:szCs w:val="24"/>
        </w:rPr>
        <w:t>§ 8d</w:t>
      </w:r>
    </w:p>
    <w:p w:rsidR="00363B97" w:rsidRPr="00363B97" w:rsidRDefault="00363B97" w:rsidP="00363B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B97">
        <w:rPr>
          <w:rFonts w:ascii="Times New Roman" w:hAnsi="Times New Roman" w:cs="Times New Roman"/>
          <w:b/>
          <w:bCs/>
          <w:sz w:val="24"/>
          <w:szCs w:val="24"/>
        </w:rPr>
        <w:t>Prechodné ustanovenie k</w:t>
      </w:r>
      <w:r w:rsidR="00023FFD">
        <w:rPr>
          <w:rFonts w:ascii="Times New Roman" w:hAnsi="Times New Roman" w:cs="Times New Roman"/>
          <w:b/>
          <w:bCs/>
          <w:sz w:val="24"/>
          <w:szCs w:val="24"/>
        </w:rPr>
        <w:t> poskytovaniu pomoci na vykonávanie školského programu v </w:t>
      </w:r>
      <w:r w:rsidR="00837542">
        <w:rPr>
          <w:rFonts w:ascii="Times New Roman" w:hAnsi="Times New Roman" w:cs="Times New Roman"/>
          <w:b/>
          <w:bCs/>
          <w:sz w:val="24"/>
          <w:szCs w:val="24"/>
        </w:rPr>
        <w:t>školsk</w:t>
      </w:r>
      <w:r w:rsidR="00023FFD">
        <w:rPr>
          <w:rFonts w:ascii="Times New Roman" w:hAnsi="Times New Roman" w:cs="Times New Roman"/>
          <w:b/>
          <w:bCs/>
          <w:sz w:val="24"/>
          <w:szCs w:val="24"/>
        </w:rPr>
        <w:t>om roku</w:t>
      </w:r>
      <w:r w:rsidR="008375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7542" w:rsidRPr="00837542">
        <w:rPr>
          <w:rFonts w:ascii="Times New Roman" w:hAnsi="Times New Roman" w:cs="Times New Roman"/>
          <w:b/>
          <w:bCs/>
          <w:sz w:val="24"/>
          <w:szCs w:val="24"/>
        </w:rPr>
        <w:t xml:space="preserve">ktorý sa začal v kalendárnom </w:t>
      </w:r>
      <w:r w:rsidR="00837542">
        <w:rPr>
          <w:rFonts w:ascii="Times New Roman" w:hAnsi="Times New Roman" w:cs="Times New Roman"/>
          <w:b/>
          <w:bCs/>
          <w:sz w:val="24"/>
          <w:szCs w:val="24"/>
        </w:rPr>
        <w:t>roku 2021</w:t>
      </w:r>
    </w:p>
    <w:p w:rsidR="00363B97" w:rsidRPr="00363B97" w:rsidRDefault="00363B97" w:rsidP="00363B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F1E" w:rsidRDefault="00BD5EE3" w:rsidP="009951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Ovocie a zelenina, ktorými sú </w:t>
      </w:r>
      <w:r w:rsidR="00A84BF5">
        <w:rPr>
          <w:rFonts w:ascii="Times New Roman" w:hAnsi="Times New Roman" w:cs="Times New Roman"/>
          <w:sz w:val="24"/>
          <w:szCs w:val="24"/>
        </w:rPr>
        <w:t xml:space="preserve">ovocné </w:t>
      </w:r>
      <w:r w:rsidR="00D310CD">
        <w:rPr>
          <w:rFonts w:ascii="Times New Roman" w:hAnsi="Times New Roman" w:cs="Times New Roman"/>
          <w:sz w:val="24"/>
          <w:szCs w:val="24"/>
        </w:rPr>
        <w:t xml:space="preserve">šťavy </w:t>
      </w:r>
      <w:r w:rsidR="00A84BF5">
        <w:rPr>
          <w:rFonts w:ascii="Times New Roman" w:hAnsi="Times New Roman" w:cs="Times New Roman"/>
          <w:sz w:val="24"/>
          <w:szCs w:val="24"/>
        </w:rPr>
        <w:t>a</w:t>
      </w:r>
      <w:r w:rsidR="00805E20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0CD">
        <w:rPr>
          <w:rFonts w:ascii="Times New Roman" w:hAnsi="Times New Roman" w:cs="Times New Roman"/>
          <w:sz w:val="24"/>
          <w:szCs w:val="24"/>
        </w:rPr>
        <w:t xml:space="preserve">zeleninové </w:t>
      </w:r>
      <w:r w:rsidR="00805E20">
        <w:rPr>
          <w:rFonts w:ascii="Times New Roman" w:hAnsi="Times New Roman" w:cs="Times New Roman"/>
          <w:sz w:val="24"/>
          <w:szCs w:val="24"/>
        </w:rPr>
        <w:t xml:space="preserve">šťavy </w:t>
      </w:r>
      <w:r>
        <w:rPr>
          <w:rFonts w:ascii="Times New Roman" w:hAnsi="Times New Roman" w:cs="Times New Roman"/>
          <w:sz w:val="24"/>
          <w:szCs w:val="24"/>
        </w:rPr>
        <w:t xml:space="preserve">s číselným kódom </w:t>
      </w:r>
      <w:r w:rsidRPr="00BD5EE3">
        <w:rPr>
          <w:rFonts w:ascii="Times New Roman" w:hAnsi="Times New Roman" w:cs="Times New Roman"/>
          <w:sz w:val="24"/>
          <w:szCs w:val="24"/>
        </w:rPr>
        <w:t>položky alebo podpoložky nomenklatúry tovaru ustanovenej Európskou komisiou, pod</w:t>
      </w:r>
      <w:r w:rsidR="008D3574">
        <w:rPr>
          <w:rFonts w:ascii="Times New Roman" w:hAnsi="Times New Roman" w:cs="Times New Roman"/>
          <w:sz w:val="24"/>
          <w:szCs w:val="24"/>
        </w:rPr>
        <w:t> </w:t>
      </w:r>
      <w:r w:rsidRPr="00BD5EE3">
        <w:rPr>
          <w:rFonts w:ascii="Times New Roman" w:hAnsi="Times New Roman" w:cs="Times New Roman"/>
          <w:sz w:val="24"/>
          <w:szCs w:val="24"/>
        </w:rPr>
        <w:t xml:space="preserve">ktorú sa </w:t>
      </w:r>
      <w:r w:rsidR="008D3574">
        <w:rPr>
          <w:rFonts w:ascii="Times New Roman" w:hAnsi="Times New Roman" w:cs="Times New Roman"/>
          <w:sz w:val="24"/>
          <w:szCs w:val="24"/>
        </w:rPr>
        <w:t xml:space="preserve">toto </w:t>
      </w:r>
      <w:r w:rsidRPr="00BD5EE3">
        <w:rPr>
          <w:rFonts w:ascii="Times New Roman" w:hAnsi="Times New Roman" w:cs="Times New Roman"/>
          <w:sz w:val="24"/>
          <w:szCs w:val="24"/>
        </w:rPr>
        <w:t>ovocie a zelenina zaraďuje</w:t>
      </w:r>
      <w:r w:rsidR="008D3574">
        <w:rPr>
          <w:rFonts w:ascii="Times New Roman" w:hAnsi="Times New Roman" w:cs="Times New Roman"/>
          <w:sz w:val="24"/>
          <w:szCs w:val="24"/>
        </w:rPr>
        <w:t xml:space="preserve">, 2009, </w:t>
      </w:r>
      <w:r w:rsidR="00A21B1F">
        <w:rPr>
          <w:rFonts w:ascii="Times New Roman" w:hAnsi="Times New Roman" w:cs="Times New Roman"/>
          <w:sz w:val="24"/>
          <w:szCs w:val="24"/>
        </w:rPr>
        <w:t xml:space="preserve">dodávané alebo distribuované </w:t>
      </w:r>
      <w:r w:rsidR="00837542">
        <w:rPr>
          <w:rFonts w:ascii="Times New Roman" w:hAnsi="Times New Roman" w:cs="Times New Roman"/>
          <w:sz w:val="24"/>
          <w:szCs w:val="24"/>
        </w:rPr>
        <w:t xml:space="preserve">kedykoľvek </w:t>
      </w:r>
      <w:r w:rsidR="00023FFD">
        <w:rPr>
          <w:rFonts w:ascii="Times New Roman" w:hAnsi="Times New Roman" w:cs="Times New Roman"/>
          <w:sz w:val="24"/>
          <w:szCs w:val="24"/>
        </w:rPr>
        <w:t>počas</w:t>
      </w:r>
      <w:r w:rsidR="00202102">
        <w:rPr>
          <w:rFonts w:ascii="Times New Roman" w:hAnsi="Times New Roman" w:cs="Times New Roman"/>
          <w:sz w:val="24"/>
          <w:szCs w:val="24"/>
        </w:rPr>
        <w:t> školsk</w:t>
      </w:r>
      <w:r w:rsidR="00023FFD">
        <w:rPr>
          <w:rFonts w:ascii="Times New Roman" w:hAnsi="Times New Roman" w:cs="Times New Roman"/>
          <w:sz w:val="24"/>
          <w:szCs w:val="24"/>
        </w:rPr>
        <w:t>ého roka</w:t>
      </w:r>
      <w:r w:rsidR="00202102">
        <w:rPr>
          <w:rFonts w:ascii="Times New Roman" w:hAnsi="Times New Roman" w:cs="Times New Roman"/>
          <w:sz w:val="24"/>
          <w:szCs w:val="24"/>
        </w:rPr>
        <w:t xml:space="preserve">, ktorý sa začal v kalendárnom roku 2021, spôsobom, akým </w:t>
      </w:r>
      <w:r w:rsidR="003B7610">
        <w:rPr>
          <w:rFonts w:ascii="Times New Roman" w:hAnsi="Times New Roman" w:cs="Times New Roman"/>
          <w:sz w:val="24"/>
          <w:szCs w:val="24"/>
        </w:rPr>
        <w:t>sa</w:t>
      </w:r>
      <w:r w:rsidR="00202102">
        <w:rPr>
          <w:rFonts w:ascii="Times New Roman" w:hAnsi="Times New Roman" w:cs="Times New Roman"/>
          <w:sz w:val="24"/>
          <w:szCs w:val="24"/>
        </w:rPr>
        <w:t xml:space="preserve"> dodáva alebo distribu</w:t>
      </w:r>
      <w:r w:rsidR="003B7610">
        <w:rPr>
          <w:rFonts w:ascii="Times New Roman" w:hAnsi="Times New Roman" w:cs="Times New Roman"/>
          <w:sz w:val="24"/>
          <w:szCs w:val="24"/>
        </w:rPr>
        <w:t>uje</w:t>
      </w:r>
      <w:r w:rsidR="00202102">
        <w:rPr>
          <w:rFonts w:ascii="Times New Roman" w:hAnsi="Times New Roman" w:cs="Times New Roman"/>
          <w:sz w:val="24"/>
          <w:szCs w:val="24"/>
        </w:rPr>
        <w:t xml:space="preserve"> školské ovocie a zelenina </w:t>
      </w:r>
      <w:r w:rsidR="00A21B1F" w:rsidRPr="00A21B1F">
        <w:rPr>
          <w:rFonts w:ascii="Times New Roman" w:hAnsi="Times New Roman" w:cs="Times New Roman"/>
          <w:sz w:val="24"/>
          <w:szCs w:val="24"/>
        </w:rPr>
        <w:t>v</w:t>
      </w:r>
      <w:r w:rsidR="00A21B1F">
        <w:rPr>
          <w:rFonts w:ascii="Times New Roman" w:hAnsi="Times New Roman" w:cs="Times New Roman"/>
          <w:sz w:val="24"/>
          <w:szCs w:val="24"/>
        </w:rPr>
        <w:t> </w:t>
      </w:r>
      <w:r w:rsidR="00A21B1F" w:rsidRPr="00A21B1F">
        <w:rPr>
          <w:rFonts w:ascii="Times New Roman" w:hAnsi="Times New Roman" w:cs="Times New Roman"/>
          <w:sz w:val="24"/>
          <w:szCs w:val="24"/>
        </w:rPr>
        <w:t xml:space="preserve">rámci </w:t>
      </w:r>
      <w:r w:rsidR="00202102">
        <w:rPr>
          <w:rFonts w:ascii="Times New Roman" w:hAnsi="Times New Roman" w:cs="Times New Roman"/>
          <w:sz w:val="24"/>
          <w:szCs w:val="24"/>
        </w:rPr>
        <w:t xml:space="preserve">zabezpečovania činností podľa § 1 písm. b) alebo písm. c), </w:t>
      </w:r>
      <w:r w:rsidR="00F42327">
        <w:rPr>
          <w:rFonts w:ascii="Times New Roman" w:hAnsi="Times New Roman" w:cs="Times New Roman"/>
          <w:sz w:val="24"/>
          <w:szCs w:val="24"/>
        </w:rPr>
        <w:t xml:space="preserve">v balení s objemom </w:t>
      </w:r>
      <w:r w:rsidR="007038B3" w:rsidRPr="00487F1E">
        <w:rPr>
          <w:rFonts w:ascii="Times New Roman" w:hAnsi="Times New Roman" w:cs="Times New Roman"/>
          <w:sz w:val="24"/>
          <w:szCs w:val="24"/>
        </w:rPr>
        <w:t>presahujúcim</w:t>
      </w:r>
      <w:r w:rsidR="00703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05" w:rsidRDefault="00F42327" w:rsidP="00487F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F1E">
        <w:rPr>
          <w:rFonts w:ascii="Times New Roman" w:hAnsi="Times New Roman" w:cs="Times New Roman"/>
          <w:sz w:val="24"/>
          <w:szCs w:val="24"/>
        </w:rPr>
        <w:t>0,2 l a nedosahujúcim 1 l</w:t>
      </w:r>
      <w:r w:rsidR="00A21B1F" w:rsidRPr="00487F1E">
        <w:rPr>
          <w:rFonts w:ascii="Times New Roman" w:hAnsi="Times New Roman" w:cs="Times New Roman"/>
          <w:sz w:val="24"/>
          <w:szCs w:val="24"/>
        </w:rPr>
        <w:t>, sa považujú za </w:t>
      </w:r>
      <w:r w:rsidR="000C4FB4" w:rsidRPr="00487F1E">
        <w:rPr>
          <w:rFonts w:ascii="Times New Roman" w:hAnsi="Times New Roman" w:cs="Times New Roman"/>
          <w:sz w:val="24"/>
          <w:szCs w:val="24"/>
        </w:rPr>
        <w:t xml:space="preserve">školské ovocie a zeleninu </w:t>
      </w:r>
      <w:r w:rsidR="00487F1E" w:rsidRPr="00487F1E">
        <w:rPr>
          <w:rFonts w:ascii="Times New Roman" w:hAnsi="Times New Roman" w:cs="Times New Roman"/>
          <w:sz w:val="24"/>
          <w:szCs w:val="24"/>
        </w:rPr>
        <w:t>uvedenú v</w:t>
      </w:r>
      <w:r w:rsidR="003B7610">
        <w:rPr>
          <w:rFonts w:ascii="Times New Roman" w:hAnsi="Times New Roman" w:cs="Times New Roman"/>
          <w:sz w:val="24"/>
          <w:szCs w:val="24"/>
        </w:rPr>
        <w:t> prílohe č. 2 pätnástej položke</w:t>
      </w:r>
      <w:r w:rsidR="00487F1E" w:rsidRPr="00487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7F1E" w:rsidRDefault="00487F1E" w:rsidP="00487F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2327" w:rsidRPr="00487F1E">
        <w:rPr>
          <w:rFonts w:ascii="Times New Roman" w:hAnsi="Times New Roman" w:cs="Times New Roman"/>
          <w:sz w:val="24"/>
          <w:szCs w:val="24"/>
        </w:rPr>
        <w:t xml:space="preserve"> l a nedosahujúcim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42327" w:rsidRPr="00487F1E">
        <w:rPr>
          <w:rFonts w:ascii="Times New Roman" w:hAnsi="Times New Roman" w:cs="Times New Roman"/>
          <w:sz w:val="24"/>
          <w:szCs w:val="24"/>
        </w:rPr>
        <w:t> l</w:t>
      </w:r>
      <w:r w:rsidR="00A21B1F" w:rsidRPr="00487F1E">
        <w:rPr>
          <w:rFonts w:ascii="Times New Roman" w:hAnsi="Times New Roman" w:cs="Times New Roman"/>
          <w:sz w:val="24"/>
          <w:szCs w:val="24"/>
        </w:rPr>
        <w:t>, sa považujú za </w:t>
      </w:r>
      <w:r w:rsidR="000C4FB4" w:rsidRPr="00487F1E">
        <w:rPr>
          <w:rFonts w:ascii="Times New Roman" w:hAnsi="Times New Roman" w:cs="Times New Roman"/>
          <w:sz w:val="24"/>
          <w:szCs w:val="24"/>
        </w:rPr>
        <w:t xml:space="preserve">školské ovocie a zeleninu </w:t>
      </w:r>
      <w:r w:rsidRPr="00487F1E">
        <w:rPr>
          <w:rFonts w:ascii="Times New Roman" w:hAnsi="Times New Roman" w:cs="Times New Roman"/>
          <w:sz w:val="24"/>
          <w:szCs w:val="24"/>
        </w:rPr>
        <w:t>uvedenú v</w:t>
      </w:r>
      <w:r w:rsidR="00AA4B9D">
        <w:rPr>
          <w:rFonts w:ascii="Times New Roman" w:hAnsi="Times New Roman" w:cs="Times New Roman"/>
          <w:sz w:val="24"/>
          <w:szCs w:val="24"/>
        </w:rPr>
        <w:t xml:space="preserve"> prílohe č. 2 šestnástej </w:t>
      </w:r>
      <w:r w:rsidRPr="00487F1E">
        <w:rPr>
          <w:rFonts w:ascii="Times New Roman" w:hAnsi="Times New Roman" w:cs="Times New Roman"/>
          <w:sz w:val="24"/>
          <w:szCs w:val="24"/>
        </w:rPr>
        <w:t>položke,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1E" w:rsidRDefault="00487F1E" w:rsidP="00487F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7F1E">
        <w:rPr>
          <w:rFonts w:ascii="Times New Roman" w:hAnsi="Times New Roman" w:cs="Times New Roman"/>
          <w:sz w:val="24"/>
          <w:szCs w:val="24"/>
        </w:rPr>
        <w:t xml:space="preserve"> l a nedosahujúcim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F1E">
        <w:rPr>
          <w:rFonts w:ascii="Times New Roman" w:hAnsi="Times New Roman" w:cs="Times New Roman"/>
          <w:sz w:val="24"/>
          <w:szCs w:val="24"/>
        </w:rPr>
        <w:t> l, sa považujú za školské ovocie a zeleninu uvedenú v</w:t>
      </w:r>
      <w:r w:rsidR="00AA4B9D">
        <w:rPr>
          <w:rFonts w:ascii="Times New Roman" w:hAnsi="Times New Roman" w:cs="Times New Roman"/>
          <w:sz w:val="24"/>
          <w:szCs w:val="24"/>
        </w:rPr>
        <w:t xml:space="preserve"> prílohe č. 2 sedemnástej </w:t>
      </w:r>
      <w:r w:rsidRPr="00487F1E">
        <w:rPr>
          <w:rFonts w:ascii="Times New Roman" w:hAnsi="Times New Roman" w:cs="Times New Roman"/>
          <w:sz w:val="24"/>
          <w:szCs w:val="24"/>
        </w:rPr>
        <w:t>položke,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1E" w:rsidRDefault="00487F1E" w:rsidP="00487F1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l,</w:t>
      </w:r>
      <w:r w:rsidRPr="00487F1E">
        <w:rPr>
          <w:rFonts w:ascii="Times New Roman" w:hAnsi="Times New Roman" w:cs="Times New Roman"/>
          <w:sz w:val="24"/>
          <w:szCs w:val="24"/>
        </w:rPr>
        <w:t xml:space="preserve"> sa považujú za školské ovocie a zeleninu uvedenú v</w:t>
      </w:r>
      <w:r w:rsidR="00AA4B9D">
        <w:rPr>
          <w:rFonts w:ascii="Times New Roman" w:hAnsi="Times New Roman" w:cs="Times New Roman"/>
          <w:sz w:val="24"/>
          <w:szCs w:val="24"/>
        </w:rPr>
        <w:t xml:space="preserve"> prílohe č. 2 osemnástej </w:t>
      </w:r>
      <w:r w:rsidRPr="00487F1E">
        <w:rPr>
          <w:rFonts w:ascii="Times New Roman" w:hAnsi="Times New Roman" w:cs="Times New Roman"/>
          <w:sz w:val="24"/>
          <w:szCs w:val="24"/>
        </w:rPr>
        <w:t>položke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0732">
        <w:rPr>
          <w:rFonts w:ascii="Times New Roman" w:hAnsi="Times New Roman" w:cs="Times New Roman"/>
          <w:sz w:val="24"/>
          <w:szCs w:val="24"/>
        </w:rPr>
        <w:t>“.</w:t>
      </w:r>
    </w:p>
    <w:p w:rsidR="002B5DA3" w:rsidRDefault="002B5DA3" w:rsidP="002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DA3" w:rsidRPr="002B5DA3" w:rsidRDefault="002B5DA3" w:rsidP="002B5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A3">
        <w:rPr>
          <w:rFonts w:ascii="Times New Roman" w:hAnsi="Times New Roman" w:cs="Times New Roman"/>
          <w:b/>
          <w:sz w:val="24"/>
          <w:szCs w:val="24"/>
        </w:rPr>
        <w:t>Čl. II</w:t>
      </w:r>
    </w:p>
    <w:p w:rsidR="002B5DA3" w:rsidRPr="002B5DA3" w:rsidRDefault="002B5DA3" w:rsidP="002B5D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DA3" w:rsidRPr="002B5DA3" w:rsidRDefault="002B5DA3" w:rsidP="002B5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A3">
        <w:rPr>
          <w:rFonts w:ascii="Times New Roman" w:hAnsi="Times New Roman" w:cs="Times New Roman"/>
          <w:sz w:val="24"/>
          <w:szCs w:val="24"/>
        </w:rPr>
        <w:t>Toto nariadenie vlády nadobúda účinnosť dňom vyhlásenia.</w:t>
      </w:r>
    </w:p>
    <w:sectPr w:rsidR="002B5DA3" w:rsidRPr="002B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0F56"/>
    <w:multiLevelType w:val="hybridMultilevel"/>
    <w:tmpl w:val="877C0F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3"/>
    <w:rsid w:val="00023FFD"/>
    <w:rsid w:val="000C4FB4"/>
    <w:rsid w:val="001C0439"/>
    <w:rsid w:val="00202102"/>
    <w:rsid w:val="00284C81"/>
    <w:rsid w:val="002B5DA3"/>
    <w:rsid w:val="00334259"/>
    <w:rsid w:val="00363B97"/>
    <w:rsid w:val="003B7610"/>
    <w:rsid w:val="00487F1E"/>
    <w:rsid w:val="00595392"/>
    <w:rsid w:val="005B223B"/>
    <w:rsid w:val="005C6837"/>
    <w:rsid w:val="005F54CB"/>
    <w:rsid w:val="00606E8E"/>
    <w:rsid w:val="0067399B"/>
    <w:rsid w:val="007038B3"/>
    <w:rsid w:val="00805E20"/>
    <w:rsid w:val="00837542"/>
    <w:rsid w:val="008D3574"/>
    <w:rsid w:val="0095789E"/>
    <w:rsid w:val="00995163"/>
    <w:rsid w:val="009D3291"/>
    <w:rsid w:val="00A21B1F"/>
    <w:rsid w:val="00A84BF5"/>
    <w:rsid w:val="00AA4B9D"/>
    <w:rsid w:val="00B8413B"/>
    <w:rsid w:val="00BD5EE3"/>
    <w:rsid w:val="00CB2134"/>
    <w:rsid w:val="00D310CD"/>
    <w:rsid w:val="00DF2603"/>
    <w:rsid w:val="00E746E1"/>
    <w:rsid w:val="00EA0732"/>
    <w:rsid w:val="00ED67E6"/>
    <w:rsid w:val="00F022DF"/>
    <w:rsid w:val="00F05267"/>
    <w:rsid w:val="00F361FF"/>
    <w:rsid w:val="00F42327"/>
    <w:rsid w:val="00F5158C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B5A7"/>
  <w15:chartTrackingRefBased/>
  <w15:docId w15:val="{71A6B865-7277-4E79-9DE9-7017EED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Batel Andrej</dc:creator>
  <cp:keywords/>
  <dc:description/>
  <cp:lastModifiedBy>Nemec Roman</cp:lastModifiedBy>
  <cp:revision>60</cp:revision>
  <dcterms:created xsi:type="dcterms:W3CDTF">2021-09-29T11:43:00Z</dcterms:created>
  <dcterms:modified xsi:type="dcterms:W3CDTF">2021-10-25T07:41:00Z</dcterms:modified>
</cp:coreProperties>
</file>