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F6BE" w14:textId="69E0B71F" w:rsidR="009075E4" w:rsidRPr="00BB3D63" w:rsidRDefault="009075E4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Návrh</w:t>
      </w:r>
    </w:p>
    <w:p w14:paraId="6E5A74A9" w14:textId="77777777" w:rsidR="009075E4" w:rsidRPr="00BB3D63" w:rsidRDefault="009075E4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0E23D" w14:textId="77777777" w:rsidR="0042198D" w:rsidRPr="00BB3D63" w:rsidRDefault="002D358C" w:rsidP="005F61C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3D63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2CEB99F9" w14:textId="34A5281E" w:rsidR="002D358C" w:rsidRPr="00BB3D63" w:rsidRDefault="002D358C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63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657EB720" w14:textId="77777777" w:rsidR="002D358C" w:rsidRPr="00BB3D63" w:rsidRDefault="002D358C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4661" w14:textId="3699DEF4" w:rsidR="002D358C" w:rsidRPr="00BB3D63" w:rsidRDefault="002D358C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63">
        <w:rPr>
          <w:rFonts w:ascii="Times New Roman" w:hAnsi="Times New Roman" w:cs="Times New Roman"/>
          <w:b/>
          <w:sz w:val="24"/>
          <w:szCs w:val="24"/>
        </w:rPr>
        <w:t>z .... 202</w:t>
      </w:r>
      <w:r w:rsidR="006B7013" w:rsidRPr="00BB3D63">
        <w:rPr>
          <w:rFonts w:ascii="Times New Roman" w:hAnsi="Times New Roman" w:cs="Times New Roman"/>
          <w:b/>
          <w:sz w:val="24"/>
          <w:szCs w:val="24"/>
        </w:rPr>
        <w:t>1</w:t>
      </w:r>
      <w:r w:rsidRPr="00BB3D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B4CC576" w14:textId="77777777" w:rsidR="002D358C" w:rsidRPr="00BB3D63" w:rsidRDefault="002D358C" w:rsidP="005F61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8F760" w14:textId="54453809" w:rsidR="00BB64B5" w:rsidRPr="00BB3D63" w:rsidRDefault="004467F0" w:rsidP="005F61C3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B3D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ktorým sa zrušujú </w:t>
      </w:r>
      <w:r w:rsidR="009419AC" w:rsidRPr="00BB3D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niektoré </w:t>
      </w:r>
      <w:r w:rsidRPr="00BB3D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nariadenia</w:t>
      </w:r>
      <w:r w:rsidR="004467D5" w:rsidRPr="00BB3D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vlády Slovenskej republiky</w:t>
      </w:r>
      <w:r w:rsidR="009419AC" w:rsidRPr="00BB3D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 oblasti rastlinolekárskej starostlivosti</w:t>
      </w:r>
    </w:p>
    <w:p w14:paraId="58CA5C86" w14:textId="77777777" w:rsidR="002D358C" w:rsidRPr="00BB3D63" w:rsidRDefault="002D35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618F" w14:textId="4FB3223A" w:rsidR="00D50855" w:rsidRDefault="004467D5" w:rsidP="00F816B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eastAsia="Calibri" w:hAnsi="Times New Roman" w:cs="Times New Roman"/>
          <w:sz w:val="24"/>
          <w:szCs w:val="24"/>
        </w:rPr>
        <w:t>Vláda Slovenskej republiky podľa § 2 ods. 1 písm. k) zákona č. 19/2002 Z. z., ktorým sa ustanovujú podmienky vydávania aproximačných nariadení vlády Slovenskej republiky v znení zákona č. 207/2002 Z. z. nariaďuje</w:t>
      </w:r>
      <w:r w:rsidR="005F61C3" w:rsidRPr="00BB3D63">
        <w:rPr>
          <w:rFonts w:ascii="Times New Roman" w:hAnsi="Times New Roman" w:cs="Times New Roman"/>
          <w:sz w:val="24"/>
          <w:szCs w:val="24"/>
        </w:rPr>
        <w:t>:</w:t>
      </w:r>
    </w:p>
    <w:p w14:paraId="2634F9E4" w14:textId="77777777" w:rsidR="0030165E" w:rsidRPr="00BB3D63" w:rsidRDefault="0030165E" w:rsidP="00F816B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EB44C0" w14:textId="389A6EED" w:rsidR="002B09C3" w:rsidRDefault="009419AC" w:rsidP="000F2117">
      <w:pPr>
        <w:widowControl w:val="0"/>
        <w:spacing w:before="60" w:afterLines="60" w:after="144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BB3D6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1FBE9E" w14:textId="18B38468" w:rsidR="00687663" w:rsidRPr="00BB3D63" w:rsidRDefault="004467D5" w:rsidP="00492F94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Zrušuj</w:t>
      </w:r>
      <w:r w:rsidR="004467F0" w:rsidRPr="00BB3D63">
        <w:rPr>
          <w:rFonts w:ascii="Times New Roman" w:hAnsi="Times New Roman" w:cs="Times New Roman"/>
          <w:sz w:val="24"/>
          <w:szCs w:val="24"/>
        </w:rPr>
        <w:t>ú</w:t>
      </w:r>
      <w:r w:rsidRPr="00BB3D63">
        <w:rPr>
          <w:rFonts w:ascii="Times New Roman" w:hAnsi="Times New Roman" w:cs="Times New Roman"/>
          <w:sz w:val="24"/>
          <w:szCs w:val="24"/>
        </w:rPr>
        <w:t xml:space="preserve"> sa</w:t>
      </w:r>
      <w:r w:rsidR="00687663" w:rsidRPr="00BB3D63">
        <w:rPr>
          <w:rFonts w:ascii="Times New Roman" w:hAnsi="Times New Roman" w:cs="Times New Roman"/>
          <w:sz w:val="24"/>
          <w:szCs w:val="24"/>
        </w:rPr>
        <w:t>:</w:t>
      </w:r>
    </w:p>
    <w:p w14:paraId="0A4F1BF0" w14:textId="1415F70F" w:rsidR="00D568D7" w:rsidRPr="00BB3D63" w:rsidRDefault="00D568D7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1.  nariadenie vlády Slovenskej republiky č. 66/2004</w:t>
      </w:r>
      <w:r w:rsidR="005F270D" w:rsidRPr="00BB3D63">
        <w:rPr>
          <w:rFonts w:ascii="Times New Roman" w:hAnsi="Times New Roman" w:cs="Times New Roman"/>
          <w:sz w:val="24"/>
          <w:szCs w:val="24"/>
        </w:rPr>
        <w:t xml:space="preserve"> Z. z.,</w:t>
      </w:r>
      <w:r w:rsidRPr="00BB3D63">
        <w:rPr>
          <w:rFonts w:ascii="Times New Roman" w:hAnsi="Times New Roman" w:cs="Times New Roman"/>
          <w:sz w:val="24"/>
          <w:szCs w:val="24"/>
        </w:rPr>
        <w:t xml:space="preserve"> ktorým sa ustanovujú opatrenia na ochranu proti zavlečeniu hnedej hniloby zemiaka</w:t>
      </w:r>
      <w:r w:rsidR="000B09BB" w:rsidRPr="00BB3D63">
        <w:rPr>
          <w:rFonts w:ascii="Times New Roman" w:hAnsi="Times New Roman" w:cs="Times New Roman"/>
          <w:sz w:val="24"/>
          <w:szCs w:val="24"/>
        </w:rPr>
        <w:t xml:space="preserve"> v znení nariadenia vlády Slovenskej republiky č. </w:t>
      </w:r>
      <w:r w:rsidR="00846A12" w:rsidRPr="00BB3D63">
        <w:rPr>
          <w:rFonts w:ascii="Times New Roman" w:hAnsi="Times New Roman" w:cs="Times New Roman"/>
          <w:sz w:val="24"/>
          <w:szCs w:val="24"/>
        </w:rPr>
        <w:t>119/2007</w:t>
      </w:r>
      <w:r w:rsidR="000B09BB" w:rsidRPr="00BB3D63">
        <w:rPr>
          <w:rFonts w:ascii="Times New Roman" w:hAnsi="Times New Roman" w:cs="Times New Roman"/>
          <w:sz w:val="24"/>
          <w:szCs w:val="24"/>
        </w:rPr>
        <w:t xml:space="preserve"> Z. z.</w:t>
      </w:r>
      <w:r w:rsidRPr="00BB3D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F91C19" w14:textId="19E3A72C" w:rsidR="00687663" w:rsidRPr="00BB3D63" w:rsidRDefault="00D568D7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2</w:t>
      </w:r>
      <w:r w:rsidR="00687663" w:rsidRPr="00BB3D63">
        <w:rPr>
          <w:rFonts w:ascii="Times New Roman" w:hAnsi="Times New Roman" w:cs="Times New Roman"/>
          <w:sz w:val="24"/>
          <w:szCs w:val="24"/>
        </w:rPr>
        <w:t>.</w:t>
      </w:r>
      <w:r w:rsidR="004467D5" w:rsidRPr="00BB3D63">
        <w:rPr>
          <w:rFonts w:ascii="Times New Roman" w:hAnsi="Times New Roman" w:cs="Times New Roman"/>
          <w:sz w:val="24"/>
          <w:szCs w:val="24"/>
        </w:rPr>
        <w:t xml:space="preserve"> </w:t>
      </w:r>
      <w:r w:rsidR="00492F94" w:rsidRPr="00BB3D63">
        <w:rPr>
          <w:rFonts w:ascii="Times New Roman" w:hAnsi="Times New Roman" w:cs="Times New Roman"/>
          <w:sz w:val="24"/>
          <w:szCs w:val="24"/>
        </w:rPr>
        <w:t>nariadeni</w:t>
      </w:r>
      <w:r w:rsidR="00687663" w:rsidRPr="00BB3D63">
        <w:rPr>
          <w:rFonts w:ascii="Times New Roman" w:hAnsi="Times New Roman" w:cs="Times New Roman"/>
          <w:sz w:val="24"/>
          <w:szCs w:val="24"/>
        </w:rPr>
        <w:t>e</w:t>
      </w:r>
      <w:r w:rsidR="00492F94" w:rsidRPr="00BB3D63">
        <w:rPr>
          <w:rFonts w:ascii="Times New Roman" w:hAnsi="Times New Roman" w:cs="Times New Roman"/>
          <w:sz w:val="24"/>
          <w:szCs w:val="24"/>
        </w:rPr>
        <w:t xml:space="preserve"> vlády Slovenskej republiky č. 68/2004 Z. z., ktorým sa ustanovujú podmienky na ochranu proti rozširovaniu vybraných druhov obaľovačov, </w:t>
      </w:r>
    </w:p>
    <w:p w14:paraId="4A8F7499" w14:textId="7EB83DCE" w:rsidR="00D568D7" w:rsidRPr="00BB3D63" w:rsidRDefault="00D568D7" w:rsidP="00CE23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3</w:t>
      </w:r>
      <w:r w:rsidR="00687663" w:rsidRPr="00BB3D63">
        <w:rPr>
          <w:rFonts w:ascii="Times New Roman" w:hAnsi="Times New Roman" w:cs="Times New Roman"/>
          <w:sz w:val="24"/>
          <w:szCs w:val="24"/>
        </w:rPr>
        <w:t xml:space="preserve">. </w:t>
      </w:r>
      <w:r w:rsidR="00025DE3" w:rsidRPr="00BB3D63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492F94" w:rsidRPr="00BB3D63">
        <w:rPr>
          <w:rFonts w:ascii="Times New Roman" w:hAnsi="Times New Roman" w:cs="Times New Roman"/>
          <w:sz w:val="24"/>
          <w:szCs w:val="24"/>
        </w:rPr>
        <w:t>č.</w:t>
      </w:r>
      <w:r w:rsidR="00687663" w:rsidRPr="00BB3D63">
        <w:rPr>
          <w:rFonts w:ascii="Times New Roman" w:hAnsi="Times New Roman" w:cs="Times New Roman"/>
          <w:sz w:val="24"/>
          <w:szCs w:val="24"/>
        </w:rPr>
        <w:t xml:space="preserve"> </w:t>
      </w:r>
      <w:r w:rsidR="00492F94" w:rsidRPr="00BB3D63">
        <w:rPr>
          <w:rFonts w:ascii="Times New Roman" w:hAnsi="Times New Roman" w:cs="Times New Roman"/>
          <w:sz w:val="24"/>
          <w:szCs w:val="24"/>
        </w:rPr>
        <w:t>69/2004 Z.</w:t>
      </w:r>
      <w:r w:rsidR="005F270D" w:rsidRPr="00BB3D63">
        <w:rPr>
          <w:rFonts w:ascii="Times New Roman" w:hAnsi="Times New Roman" w:cs="Times New Roman"/>
          <w:sz w:val="24"/>
          <w:szCs w:val="24"/>
        </w:rPr>
        <w:t xml:space="preserve"> </w:t>
      </w:r>
      <w:r w:rsidR="00492F94" w:rsidRPr="00BB3D63">
        <w:rPr>
          <w:rFonts w:ascii="Times New Roman" w:hAnsi="Times New Roman" w:cs="Times New Roman"/>
          <w:sz w:val="24"/>
          <w:szCs w:val="24"/>
        </w:rPr>
        <w:t xml:space="preserve">z., ktorým sa ustanovujú podmienky na dovoz a premiestňovanie určitých škodlivých organizmov, rastlín, rastlinných produktov a iných predmetov na vedecké, výskumné alebo šľachtiteľské účely, </w:t>
      </w:r>
    </w:p>
    <w:p w14:paraId="78DF86D5" w14:textId="6D91AB51" w:rsidR="00D568D7" w:rsidRPr="00BB3D63" w:rsidRDefault="00D568D7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4</w:t>
      </w:r>
      <w:r w:rsidR="00687663" w:rsidRPr="00BB3D63">
        <w:rPr>
          <w:rFonts w:ascii="Times New Roman" w:hAnsi="Times New Roman" w:cs="Times New Roman"/>
          <w:sz w:val="24"/>
          <w:szCs w:val="24"/>
        </w:rPr>
        <w:t xml:space="preserve">. </w:t>
      </w:r>
      <w:r w:rsidR="00025DE3" w:rsidRPr="00BB3D63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492F94" w:rsidRPr="00BB3D63">
        <w:rPr>
          <w:rFonts w:ascii="Times New Roman" w:hAnsi="Times New Roman" w:cs="Times New Roman"/>
          <w:sz w:val="24"/>
          <w:szCs w:val="24"/>
        </w:rPr>
        <w:t>č. 70/2004</w:t>
      </w:r>
      <w:r w:rsidR="005F270D" w:rsidRPr="00BB3D63">
        <w:rPr>
          <w:rFonts w:ascii="Times New Roman" w:hAnsi="Times New Roman" w:cs="Times New Roman"/>
          <w:sz w:val="24"/>
          <w:szCs w:val="24"/>
        </w:rPr>
        <w:t xml:space="preserve"> Z. z. </w:t>
      </w:r>
      <w:r w:rsidR="00492F94" w:rsidRPr="00BB3D63">
        <w:rPr>
          <w:rFonts w:ascii="Times New Roman" w:hAnsi="Times New Roman" w:cs="Times New Roman"/>
          <w:sz w:val="24"/>
          <w:szCs w:val="24"/>
        </w:rPr>
        <w:t xml:space="preserve"> o ochrane proti zavlečeniu baktériovej </w:t>
      </w:r>
      <w:proofErr w:type="spellStart"/>
      <w:r w:rsidR="00492F94" w:rsidRPr="00BB3D63">
        <w:rPr>
          <w:rFonts w:ascii="Times New Roman" w:hAnsi="Times New Roman" w:cs="Times New Roman"/>
          <w:sz w:val="24"/>
          <w:szCs w:val="24"/>
        </w:rPr>
        <w:t>krúžkovitosti</w:t>
      </w:r>
      <w:proofErr w:type="spellEnd"/>
      <w:r w:rsidR="00492F94" w:rsidRPr="00BB3D63">
        <w:rPr>
          <w:rFonts w:ascii="Times New Roman" w:hAnsi="Times New Roman" w:cs="Times New Roman"/>
          <w:sz w:val="24"/>
          <w:szCs w:val="24"/>
        </w:rPr>
        <w:t xml:space="preserve"> zemiaka</w:t>
      </w:r>
      <w:r w:rsidR="005F270D" w:rsidRPr="00BB3D63">
        <w:rPr>
          <w:rFonts w:ascii="Times New Roman" w:hAnsi="Times New Roman" w:cs="Times New Roman"/>
          <w:sz w:val="24"/>
          <w:szCs w:val="24"/>
        </w:rPr>
        <w:t xml:space="preserve"> v znení nariadenia vlády Slovenskej republiky č. 113/2007 Z. z.</w:t>
      </w:r>
      <w:r w:rsidR="00492F94" w:rsidRPr="00BB3D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A937A7" w14:textId="3369C057" w:rsidR="00D568D7" w:rsidRPr="00BB3D63" w:rsidRDefault="00D568D7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 xml:space="preserve">5. </w:t>
      </w:r>
      <w:r w:rsidR="00025DE3" w:rsidRPr="00BB3D63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Pr="00BB3D63">
        <w:rPr>
          <w:rFonts w:ascii="Times New Roman" w:hAnsi="Times New Roman" w:cs="Times New Roman"/>
          <w:sz w:val="24"/>
          <w:szCs w:val="24"/>
        </w:rPr>
        <w:t>č. 73/2004</w:t>
      </w:r>
      <w:r w:rsidR="0073129B" w:rsidRPr="00BB3D63">
        <w:rPr>
          <w:rFonts w:ascii="Times New Roman" w:hAnsi="Times New Roman" w:cs="Times New Roman"/>
          <w:sz w:val="24"/>
          <w:szCs w:val="24"/>
        </w:rPr>
        <w:t xml:space="preserve"> Z. z.</w:t>
      </w:r>
      <w:r w:rsidRPr="00BB3D63">
        <w:rPr>
          <w:rFonts w:ascii="Times New Roman" w:hAnsi="Times New Roman" w:cs="Times New Roman"/>
          <w:sz w:val="24"/>
          <w:szCs w:val="24"/>
        </w:rPr>
        <w:t xml:space="preserve"> na ochranu proti šíreniu štítničky nebezpečnej, </w:t>
      </w:r>
    </w:p>
    <w:p w14:paraId="0445DBF4" w14:textId="17DC710D" w:rsidR="00FB4AF2" w:rsidRPr="00BB3D63" w:rsidRDefault="00D568D7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6</w:t>
      </w:r>
      <w:r w:rsidR="00687663" w:rsidRPr="00BB3D63">
        <w:rPr>
          <w:rFonts w:ascii="Times New Roman" w:hAnsi="Times New Roman" w:cs="Times New Roman"/>
          <w:sz w:val="24"/>
          <w:szCs w:val="24"/>
        </w:rPr>
        <w:t xml:space="preserve">. </w:t>
      </w:r>
      <w:r w:rsidR="00025DE3" w:rsidRPr="00BB3D63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492F94" w:rsidRPr="00BB3D63">
        <w:rPr>
          <w:rFonts w:ascii="Times New Roman" w:hAnsi="Times New Roman" w:cs="Times New Roman"/>
          <w:sz w:val="24"/>
          <w:szCs w:val="24"/>
        </w:rPr>
        <w:t>č. 507/2009</w:t>
      </w:r>
      <w:r w:rsidR="0073129B" w:rsidRPr="00BB3D63">
        <w:rPr>
          <w:rFonts w:ascii="Times New Roman" w:hAnsi="Times New Roman" w:cs="Times New Roman"/>
          <w:sz w:val="24"/>
          <w:szCs w:val="24"/>
        </w:rPr>
        <w:t xml:space="preserve"> Z. z.</w:t>
      </w:r>
      <w:r w:rsidR="00492F94" w:rsidRPr="00BB3D63">
        <w:rPr>
          <w:rFonts w:ascii="Times New Roman" w:hAnsi="Times New Roman" w:cs="Times New Roman"/>
          <w:sz w:val="24"/>
          <w:szCs w:val="24"/>
        </w:rPr>
        <w:t xml:space="preserve"> o opatreniach proti šíreniu </w:t>
      </w:r>
      <w:proofErr w:type="spellStart"/>
      <w:r w:rsidR="00492F94" w:rsidRPr="00BB3D63">
        <w:rPr>
          <w:rFonts w:ascii="Times New Roman" w:hAnsi="Times New Roman" w:cs="Times New Roman"/>
          <w:sz w:val="24"/>
          <w:szCs w:val="24"/>
        </w:rPr>
        <w:t>rakovinovca</w:t>
      </w:r>
      <w:proofErr w:type="spellEnd"/>
      <w:r w:rsidR="00492F94" w:rsidRPr="00BB3D63">
        <w:rPr>
          <w:rFonts w:ascii="Times New Roman" w:hAnsi="Times New Roman" w:cs="Times New Roman"/>
          <w:sz w:val="24"/>
          <w:szCs w:val="24"/>
        </w:rPr>
        <w:t xml:space="preserve"> zemiakového a háďatka zemiakového. </w:t>
      </w:r>
    </w:p>
    <w:p w14:paraId="35E304BE" w14:textId="77777777" w:rsidR="000B09BB" w:rsidRPr="00BB3D63" w:rsidRDefault="000B09BB" w:rsidP="00D568D7">
      <w:pPr>
        <w:widowControl w:val="0"/>
        <w:spacing w:before="60" w:afterLines="60" w:after="14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0BCC4" w14:textId="77777777" w:rsidR="002B09C3" w:rsidRDefault="009419AC" w:rsidP="000F2117">
      <w:pPr>
        <w:widowControl w:val="0"/>
        <w:spacing w:before="60" w:afterLines="60" w:after="144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BB3D6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EAE98E" w14:textId="11B951B8" w:rsidR="001D491C" w:rsidRPr="00BB3D63" w:rsidRDefault="001D491C" w:rsidP="001D491C">
      <w:pPr>
        <w:widowControl w:val="0"/>
        <w:spacing w:before="60" w:afterLines="60" w:after="144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Týmto nariadením vlády sa vykonávajú právne záväzné akty Európskej únie uvedené v </w:t>
      </w:r>
      <w:hyperlink r:id="rId9" w:anchor="prilohy.priloha-priloha_k_nariadeniu_vlady_c_492_2019_z_z" w:tooltip="Odkaz na predpis alebo ustanovenie" w:history="1">
        <w:r w:rsidRPr="00AD10A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</w:hyperlink>
      <w:r w:rsidRPr="00BB3D63">
        <w:rPr>
          <w:rFonts w:ascii="Times New Roman" w:hAnsi="Times New Roman" w:cs="Times New Roman"/>
          <w:sz w:val="24"/>
          <w:szCs w:val="24"/>
        </w:rPr>
        <w:t>.</w:t>
      </w:r>
    </w:p>
    <w:p w14:paraId="759F1403" w14:textId="77777777" w:rsidR="001D491C" w:rsidRPr="00BB3D63" w:rsidRDefault="009419AC" w:rsidP="001D491C">
      <w:pPr>
        <w:widowControl w:val="0"/>
        <w:spacing w:before="60" w:afterLines="60" w:after="144" w:line="240" w:lineRule="auto"/>
        <w:ind w:left="3545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3D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388B368" w14:textId="7CCE8F83" w:rsidR="00030742" w:rsidRDefault="00C4725D" w:rsidP="001D491C">
      <w:pPr>
        <w:widowControl w:val="0"/>
        <w:spacing w:before="60" w:afterLines="60" w:after="144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3D63">
        <w:rPr>
          <w:rFonts w:ascii="Times New Roman" w:hAnsi="Times New Roman" w:cs="Times New Roman"/>
          <w:bCs/>
          <w:sz w:val="24"/>
          <w:szCs w:val="24"/>
        </w:rPr>
        <w:t xml:space="preserve">Toto nariadenie </w:t>
      </w:r>
      <w:r w:rsidR="002302E8" w:rsidRPr="00BB3D63">
        <w:rPr>
          <w:rFonts w:ascii="Times New Roman" w:hAnsi="Times New Roman" w:cs="Times New Roman"/>
          <w:bCs/>
          <w:sz w:val="24"/>
          <w:szCs w:val="24"/>
        </w:rPr>
        <w:t xml:space="preserve">vlády </w:t>
      </w:r>
      <w:r w:rsidRPr="00BB3D63">
        <w:rPr>
          <w:rFonts w:ascii="Times New Roman" w:hAnsi="Times New Roman" w:cs="Times New Roman"/>
          <w:bCs/>
          <w:sz w:val="24"/>
          <w:szCs w:val="24"/>
        </w:rPr>
        <w:t>nadobúda účinnosť</w:t>
      </w:r>
      <w:r w:rsidR="001D491C" w:rsidRPr="00BB3D63">
        <w:rPr>
          <w:rFonts w:ascii="Times New Roman" w:hAnsi="Times New Roman" w:cs="Times New Roman"/>
          <w:bCs/>
          <w:sz w:val="24"/>
          <w:szCs w:val="24"/>
        </w:rPr>
        <w:t xml:space="preserve"> 1. januára 2022.</w:t>
      </w:r>
      <w:r w:rsidR="003C7CD9" w:rsidRPr="00BB3D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64891B" w14:textId="77777777" w:rsidR="00DE1792" w:rsidRPr="00BB3D63" w:rsidRDefault="00DE1792" w:rsidP="001D491C">
      <w:pPr>
        <w:widowControl w:val="0"/>
        <w:spacing w:before="60" w:afterLines="60" w:after="144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F59CD84" w14:textId="732E1997" w:rsidR="00A75180" w:rsidRPr="00BB3D63" w:rsidRDefault="00A75180" w:rsidP="001D491C">
      <w:pPr>
        <w:widowControl w:val="0"/>
        <w:spacing w:before="60" w:afterLines="60" w:after="144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C70128A" w14:textId="77777777" w:rsidR="001036C5" w:rsidRPr="00BB3D63" w:rsidRDefault="00A75180" w:rsidP="001036C5">
      <w:pPr>
        <w:keepNext/>
        <w:keepLines/>
        <w:widowControl w:val="0"/>
        <w:spacing w:after="0" w:line="240" w:lineRule="auto"/>
        <w:ind w:left="4254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3D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Príloha </w:t>
      </w:r>
    </w:p>
    <w:p w14:paraId="15DCCF42" w14:textId="60EB42D7" w:rsidR="00A75180" w:rsidRPr="00BB3D63" w:rsidRDefault="00A75180" w:rsidP="001036C5">
      <w:pPr>
        <w:keepNext/>
        <w:keepLines/>
        <w:widowControl w:val="0"/>
        <w:spacing w:after="0" w:line="240" w:lineRule="auto"/>
        <w:ind w:left="4254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3D63">
        <w:rPr>
          <w:rFonts w:ascii="Times New Roman" w:hAnsi="Times New Roman" w:cs="Times New Roman"/>
          <w:b/>
          <w:bCs/>
          <w:sz w:val="24"/>
          <w:szCs w:val="24"/>
        </w:rPr>
        <w:t>k nariadeniu vlády č. .../2021 Z. z.</w:t>
      </w:r>
    </w:p>
    <w:p w14:paraId="5307D671" w14:textId="77777777" w:rsidR="00A75180" w:rsidRPr="00BB3D63" w:rsidRDefault="00A75180" w:rsidP="00A75180">
      <w:pPr>
        <w:keepNext/>
        <w:keepLines/>
        <w:widowControl w:val="0"/>
        <w:spacing w:after="0" w:line="240" w:lineRule="auto"/>
        <w:ind w:left="42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A811E" w14:textId="77777777" w:rsidR="00A75180" w:rsidRPr="00BB3D63" w:rsidRDefault="00A75180" w:rsidP="001036C5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D63">
        <w:rPr>
          <w:rFonts w:ascii="Times New Roman" w:hAnsi="Times New Roman" w:cs="Times New Roman"/>
          <w:b/>
          <w:bCs/>
          <w:sz w:val="24"/>
          <w:szCs w:val="24"/>
        </w:rPr>
        <w:t>ZOZNAM VYKONÁVANÝCH PRÁVNE ZÁVÄZNÝCH AKTOV EURÓPSKEJ ÚNIE</w:t>
      </w:r>
    </w:p>
    <w:p w14:paraId="03F85476" w14:textId="77777777" w:rsidR="00A75180" w:rsidRPr="00BB3D63" w:rsidRDefault="00A75180" w:rsidP="00A75180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84D36" w14:textId="6DA29522" w:rsidR="00FF7D7F" w:rsidRDefault="00406D41" w:rsidP="00FF7D7F">
      <w:pPr>
        <w:widowControl w:val="0"/>
        <w:spacing w:before="60" w:afterLines="60" w:after="14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75180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 Rady (EÚ) 2016/2031 z 26. októbra 2016 </w:t>
      </w:r>
      <w:r w:rsidR="00935B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75180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ochranných opatreniach proti škodcom rastlín, ktorým sa menia nariadenia Európskeho parlamentu a Rady (EÚ) č. 228/2013, (EÚ) č. 652/2014 a (EÚ) č. 1143/2014 a zrušujú smernice Rady 69/464/EHS, 74/647/EHS, 93/85/EHS, 98/57/ES, 2000/29/ES, 2006/91/ES a 2007/33/ES </w:t>
      </w:r>
      <w:r w:rsidR="00C45343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>(Ú. v. EÚ L 317, 23.11.2016</w:t>
      </w:r>
      <w:r w:rsidR="006D0443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>) v</w:t>
      </w:r>
      <w:r w:rsidR="00FF7D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0443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</w:p>
    <w:p w14:paraId="4A98B17D" w14:textId="1467E711" w:rsidR="00A75180" w:rsidRPr="008F570A" w:rsidRDefault="00FF7D7F" w:rsidP="008F57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D0443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nariadenia Európskeho parlamentu a Rady (EÚ) 2017/625 z 15. marca 2017 </w:t>
      </w:r>
      <w:r w:rsidR="00A251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D0443" w:rsidRPr="00BB3D63">
        <w:rPr>
          <w:rFonts w:ascii="Times New Roman" w:hAnsi="Times New Roman" w:cs="Times New Roman"/>
          <w:sz w:val="24"/>
          <w:szCs w:val="24"/>
          <w:shd w:val="clear" w:color="auto" w:fill="FFFFFF"/>
        </w:rPr>
        <w:t>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7.4.2017)</w:t>
      </w:r>
      <w:r w:rsidR="00B84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znení delegovaného nariadenia Komisie (EÚ) 2019/478 zo 14. januára 2019, ktorým sa mení nariadenie Európskeho parlamentu a Rady (EÚ) 2017/625, pokiaľ ide o kategórie zásielok, ktoré sa majú podrobiť úradným kontrolám na hraničných kontrolných staniciach</w:t>
      </w:r>
      <w:r w:rsidR="00871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(Ú. v. EÚ L 82, 25.3.2019)</w:t>
      </w:r>
      <w:r w:rsidR="008F57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165E">
        <w:rPr>
          <w:rFonts w:ascii="Times New Roman" w:hAnsi="Times New Roman" w:cs="Times New Roman"/>
          <w:sz w:val="24"/>
          <w:szCs w:val="24"/>
          <w:shd w:val="clear" w:color="auto" w:fill="FFFFFF"/>
        </w:rPr>
        <w:t> v znení delegovaného nariadenia Komisie (EÚ) 2019/2127 z 10. októbra 2019, ktorým sa mení nariadenie Európskeho parlamentu a </w:t>
      </w:r>
      <w:r w:rsidR="00B84C4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7165E">
        <w:rPr>
          <w:rFonts w:ascii="Times New Roman" w:hAnsi="Times New Roman" w:cs="Times New Roman"/>
          <w:sz w:val="24"/>
          <w:szCs w:val="24"/>
          <w:shd w:val="clear" w:color="auto" w:fill="FFFFFF"/>
        </w:rPr>
        <w:t>ady (EÚ) 2017</w:t>
      </w:r>
      <w:r w:rsidR="00B84C4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87165E">
        <w:rPr>
          <w:rFonts w:ascii="Times New Roman" w:hAnsi="Times New Roman" w:cs="Times New Roman"/>
          <w:sz w:val="24"/>
          <w:szCs w:val="24"/>
          <w:shd w:val="clear" w:color="auto" w:fill="FFFFFF"/>
        </w:rPr>
        <w:t>625, pokiaľ ide o dátum uplatňovania určitých ustanovení smerníc Rady 91/496/EHS, 97/78/ES a 2000/29/</w:t>
      </w:r>
      <w:r w:rsidR="008F5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(Ú. v. EÚ L 321, 12.12.2019) </w:t>
      </w:r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v znení nariadenia</w:t>
      </w:r>
      <w:r w:rsidR="008F5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Európskeho parlam</w:t>
      </w:r>
      <w:bookmarkStart w:id="0" w:name="_GoBack"/>
      <w:bookmarkEnd w:id="0"/>
      <w:r w:rsidR="008F5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entu a Ra</w:t>
      </w:r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dy (EÚ) 2021/1756 zo 6. októbra 2021, ktorým sa mení nariadenie (EÚ) 2017/625, pokiaľ ide o úradné kontroly zvierat a produktov živočíšneho pôvodu vyvážaných z tretích krajín do Únie, s cieľom zabezpečiť dodržiavanie zákazu určitých použití </w:t>
      </w:r>
      <w:proofErr w:type="spellStart"/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antimikrobík</w:t>
      </w:r>
      <w:proofErr w:type="spellEnd"/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 nariadenie (ES) č. 853/2004, pokiaľ ide o priame dodávanie mäsa z hydiny a </w:t>
      </w:r>
      <w:proofErr w:type="spellStart"/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zajacovitých</w:t>
      </w:r>
      <w:proofErr w:type="spellEnd"/>
      <w:r w:rsidR="008F570A" w:rsidRPr="00E86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(Ú. v. EÚ L 357, 8.10.2021).</w:t>
      </w:r>
    </w:p>
    <w:p w14:paraId="1F1B007C" w14:textId="38EFBE5B" w:rsidR="002B09C3" w:rsidRPr="002B09C3" w:rsidRDefault="00406D41" w:rsidP="00FF7D7F">
      <w:pPr>
        <w:widowControl w:val="0"/>
        <w:spacing w:before="60" w:afterLines="60" w:after="144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B09C3" w:rsidRPr="002B09C3">
        <w:rPr>
          <w:rFonts w:ascii="Times New Roman" w:hAnsi="Times New Roman" w:cs="Times New Roman"/>
          <w:bCs/>
          <w:sz w:val="24"/>
          <w:szCs w:val="24"/>
        </w:rPr>
        <w:t>Delegované nariadenie Komisie (EÚ) 2019/829 zo 14. marca 2019, ktorým sa dopĺňa nariadenie Európskeho parlamentu a Rady (EÚ) 2016/2031 o ochranných opatreniach proti škodcom rastlín, ktorým sa členským štátom povoľuje udeliť dočasné výnimky na účely úradného testovania, na vedecké alebo vzdelávacie účely, na pokusy alebo šľachtenie</w:t>
      </w:r>
      <w:r w:rsidR="002B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9C3" w:rsidRPr="002B09C3">
        <w:rPr>
          <w:rFonts w:ascii="Times New Roman" w:hAnsi="Times New Roman" w:cs="Times New Roman"/>
          <w:bCs/>
          <w:sz w:val="24"/>
          <w:szCs w:val="24"/>
        </w:rPr>
        <w:t>(</w:t>
      </w:r>
      <w:r w:rsidR="002B09C3" w:rsidRPr="002B09C3">
        <w:rPr>
          <w:rFonts w:ascii="Times New Roman" w:hAnsi="Times New Roman" w:cs="Times New Roman"/>
          <w:bCs/>
          <w:iCs/>
          <w:sz w:val="24"/>
          <w:szCs w:val="24"/>
        </w:rPr>
        <w:t>Ú. v. EÚ L 137, 23.5.2019)</w:t>
      </w:r>
      <w:r w:rsidR="00AD10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2B09C3" w:rsidRPr="002B09C3" w:rsidSect="0010498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2FFD" w14:textId="77777777" w:rsidR="001E3DCB" w:rsidRDefault="001E3DCB" w:rsidP="00ED076B">
      <w:pPr>
        <w:spacing w:after="0" w:line="240" w:lineRule="auto"/>
      </w:pPr>
      <w:r>
        <w:separator/>
      </w:r>
    </w:p>
  </w:endnote>
  <w:endnote w:type="continuationSeparator" w:id="0">
    <w:p w14:paraId="6EC01200" w14:textId="77777777" w:rsidR="001E3DCB" w:rsidRDefault="001E3DCB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AAA2" w14:textId="7CE04E44" w:rsidR="004467D5" w:rsidRDefault="004467D5">
    <w:pPr>
      <w:pStyle w:val="Pta"/>
      <w:jc w:val="center"/>
    </w:pPr>
  </w:p>
  <w:p w14:paraId="14AC2310" w14:textId="406711EE" w:rsidR="00B914AB" w:rsidRPr="0010498C" w:rsidRDefault="00B914AB" w:rsidP="0010498C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0BAF" w14:textId="77777777" w:rsidR="001E3DCB" w:rsidRDefault="001E3DCB" w:rsidP="00ED076B">
      <w:pPr>
        <w:spacing w:after="0" w:line="240" w:lineRule="auto"/>
      </w:pPr>
      <w:r>
        <w:separator/>
      </w:r>
    </w:p>
  </w:footnote>
  <w:footnote w:type="continuationSeparator" w:id="0">
    <w:p w14:paraId="6C197A5B" w14:textId="77777777" w:rsidR="001E3DCB" w:rsidRDefault="001E3DCB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C14B2"/>
    <w:multiLevelType w:val="hybridMultilevel"/>
    <w:tmpl w:val="3E26A286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 w:grammar="clean"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7A2A"/>
    <w:rsid w:val="00020B3D"/>
    <w:rsid w:val="00020BCA"/>
    <w:rsid w:val="00021CF3"/>
    <w:rsid w:val="00025A17"/>
    <w:rsid w:val="00025DE3"/>
    <w:rsid w:val="00026ACA"/>
    <w:rsid w:val="00030742"/>
    <w:rsid w:val="000319A0"/>
    <w:rsid w:val="000325AD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7156"/>
    <w:rsid w:val="000831BC"/>
    <w:rsid w:val="00091613"/>
    <w:rsid w:val="0009347E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50DD"/>
    <w:rsid w:val="000B09BB"/>
    <w:rsid w:val="000B21FC"/>
    <w:rsid w:val="000B3956"/>
    <w:rsid w:val="000B7F6A"/>
    <w:rsid w:val="000C0FC5"/>
    <w:rsid w:val="000C18E3"/>
    <w:rsid w:val="000C1DFC"/>
    <w:rsid w:val="000C32EB"/>
    <w:rsid w:val="000C55C1"/>
    <w:rsid w:val="000D08D2"/>
    <w:rsid w:val="000D1DB2"/>
    <w:rsid w:val="000D2CF8"/>
    <w:rsid w:val="000E0B5A"/>
    <w:rsid w:val="000E0CDB"/>
    <w:rsid w:val="000E1827"/>
    <w:rsid w:val="000E1CB8"/>
    <w:rsid w:val="000E2AC1"/>
    <w:rsid w:val="000E3047"/>
    <w:rsid w:val="000E48C8"/>
    <w:rsid w:val="000E5857"/>
    <w:rsid w:val="000E6387"/>
    <w:rsid w:val="000E6D1B"/>
    <w:rsid w:val="000F2117"/>
    <w:rsid w:val="000F4A32"/>
    <w:rsid w:val="000F7734"/>
    <w:rsid w:val="000F7A0B"/>
    <w:rsid w:val="00100000"/>
    <w:rsid w:val="001011C1"/>
    <w:rsid w:val="001031DC"/>
    <w:rsid w:val="001036C5"/>
    <w:rsid w:val="00103D25"/>
    <w:rsid w:val="0010498C"/>
    <w:rsid w:val="001079CE"/>
    <w:rsid w:val="00107BB7"/>
    <w:rsid w:val="00107CD9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2939"/>
    <w:rsid w:val="001439D8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B69"/>
    <w:rsid w:val="0019276E"/>
    <w:rsid w:val="00195F51"/>
    <w:rsid w:val="001969DF"/>
    <w:rsid w:val="001973AD"/>
    <w:rsid w:val="001A41C7"/>
    <w:rsid w:val="001A4757"/>
    <w:rsid w:val="001A50B4"/>
    <w:rsid w:val="001B16A6"/>
    <w:rsid w:val="001B272F"/>
    <w:rsid w:val="001B29BC"/>
    <w:rsid w:val="001B3FA5"/>
    <w:rsid w:val="001B5AAF"/>
    <w:rsid w:val="001B5C8A"/>
    <w:rsid w:val="001B70E6"/>
    <w:rsid w:val="001C3675"/>
    <w:rsid w:val="001C6279"/>
    <w:rsid w:val="001D17A0"/>
    <w:rsid w:val="001D491C"/>
    <w:rsid w:val="001D498A"/>
    <w:rsid w:val="001D4D54"/>
    <w:rsid w:val="001D6760"/>
    <w:rsid w:val="001E3C3B"/>
    <w:rsid w:val="001E3DCB"/>
    <w:rsid w:val="001E426F"/>
    <w:rsid w:val="001E4393"/>
    <w:rsid w:val="001E5A07"/>
    <w:rsid w:val="001E7FE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2F63"/>
    <w:rsid w:val="00213A92"/>
    <w:rsid w:val="00215799"/>
    <w:rsid w:val="0021686F"/>
    <w:rsid w:val="00222568"/>
    <w:rsid w:val="002236FB"/>
    <w:rsid w:val="00224A5B"/>
    <w:rsid w:val="002302E8"/>
    <w:rsid w:val="00232037"/>
    <w:rsid w:val="00232684"/>
    <w:rsid w:val="00237417"/>
    <w:rsid w:val="00237A73"/>
    <w:rsid w:val="00241746"/>
    <w:rsid w:val="002425E2"/>
    <w:rsid w:val="0024433F"/>
    <w:rsid w:val="002449CC"/>
    <w:rsid w:val="00245FF1"/>
    <w:rsid w:val="002471FF"/>
    <w:rsid w:val="00247D30"/>
    <w:rsid w:val="002515FE"/>
    <w:rsid w:val="002528E9"/>
    <w:rsid w:val="00252940"/>
    <w:rsid w:val="00254314"/>
    <w:rsid w:val="00260909"/>
    <w:rsid w:val="0026651D"/>
    <w:rsid w:val="00276563"/>
    <w:rsid w:val="002772CF"/>
    <w:rsid w:val="0027776B"/>
    <w:rsid w:val="002800D9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4C15"/>
    <w:rsid w:val="002A72CC"/>
    <w:rsid w:val="002A7326"/>
    <w:rsid w:val="002B0652"/>
    <w:rsid w:val="002B09C3"/>
    <w:rsid w:val="002B1AEB"/>
    <w:rsid w:val="002B214F"/>
    <w:rsid w:val="002B3B1C"/>
    <w:rsid w:val="002B450A"/>
    <w:rsid w:val="002B4614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15C1"/>
    <w:rsid w:val="002E2764"/>
    <w:rsid w:val="002E44C5"/>
    <w:rsid w:val="002E5EF4"/>
    <w:rsid w:val="002E7A6E"/>
    <w:rsid w:val="002F779B"/>
    <w:rsid w:val="0030165E"/>
    <w:rsid w:val="0030242E"/>
    <w:rsid w:val="00302B3E"/>
    <w:rsid w:val="0030310C"/>
    <w:rsid w:val="00303F44"/>
    <w:rsid w:val="00304CB3"/>
    <w:rsid w:val="00306272"/>
    <w:rsid w:val="00307F5E"/>
    <w:rsid w:val="00310D74"/>
    <w:rsid w:val="0031390E"/>
    <w:rsid w:val="00314C15"/>
    <w:rsid w:val="00317485"/>
    <w:rsid w:val="00317695"/>
    <w:rsid w:val="003202A1"/>
    <w:rsid w:val="003246CD"/>
    <w:rsid w:val="00325853"/>
    <w:rsid w:val="00325F19"/>
    <w:rsid w:val="003300DB"/>
    <w:rsid w:val="00332534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4D31"/>
    <w:rsid w:val="00394FF6"/>
    <w:rsid w:val="00395A83"/>
    <w:rsid w:val="003A1033"/>
    <w:rsid w:val="003A1D07"/>
    <w:rsid w:val="003B1D1E"/>
    <w:rsid w:val="003B2BDA"/>
    <w:rsid w:val="003B415A"/>
    <w:rsid w:val="003B4DC8"/>
    <w:rsid w:val="003B510A"/>
    <w:rsid w:val="003B6CF4"/>
    <w:rsid w:val="003C59C0"/>
    <w:rsid w:val="003C7CD9"/>
    <w:rsid w:val="003D06D0"/>
    <w:rsid w:val="003D0A6C"/>
    <w:rsid w:val="003F2C1F"/>
    <w:rsid w:val="003F36C4"/>
    <w:rsid w:val="003F5AB1"/>
    <w:rsid w:val="003F62DE"/>
    <w:rsid w:val="003F62F0"/>
    <w:rsid w:val="003F663A"/>
    <w:rsid w:val="003F701F"/>
    <w:rsid w:val="003F7442"/>
    <w:rsid w:val="00400850"/>
    <w:rsid w:val="00401059"/>
    <w:rsid w:val="004039FF"/>
    <w:rsid w:val="004056D5"/>
    <w:rsid w:val="00406D41"/>
    <w:rsid w:val="00412420"/>
    <w:rsid w:val="00416E3D"/>
    <w:rsid w:val="004176CA"/>
    <w:rsid w:val="00417986"/>
    <w:rsid w:val="00420F4B"/>
    <w:rsid w:val="0042198D"/>
    <w:rsid w:val="0042215E"/>
    <w:rsid w:val="00423FF9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7D5"/>
    <w:rsid w:val="004467F0"/>
    <w:rsid w:val="004469AB"/>
    <w:rsid w:val="004474FF"/>
    <w:rsid w:val="00453043"/>
    <w:rsid w:val="00454680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2F94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542"/>
    <w:rsid w:val="004A1ADE"/>
    <w:rsid w:val="004A2FBA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51A"/>
    <w:rsid w:val="00531300"/>
    <w:rsid w:val="00532C78"/>
    <w:rsid w:val="00534505"/>
    <w:rsid w:val="00534D69"/>
    <w:rsid w:val="0053748D"/>
    <w:rsid w:val="005464CD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66DB9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860C0"/>
    <w:rsid w:val="00591202"/>
    <w:rsid w:val="00591C3D"/>
    <w:rsid w:val="005920D5"/>
    <w:rsid w:val="00595855"/>
    <w:rsid w:val="00595B38"/>
    <w:rsid w:val="00596A69"/>
    <w:rsid w:val="005A20A4"/>
    <w:rsid w:val="005A582E"/>
    <w:rsid w:val="005B0063"/>
    <w:rsid w:val="005B079E"/>
    <w:rsid w:val="005B243F"/>
    <w:rsid w:val="005B397F"/>
    <w:rsid w:val="005B463A"/>
    <w:rsid w:val="005B7B08"/>
    <w:rsid w:val="005C0348"/>
    <w:rsid w:val="005C1860"/>
    <w:rsid w:val="005C22B9"/>
    <w:rsid w:val="005C2802"/>
    <w:rsid w:val="005C4624"/>
    <w:rsid w:val="005D009A"/>
    <w:rsid w:val="005D0A16"/>
    <w:rsid w:val="005D51C5"/>
    <w:rsid w:val="005D6A2A"/>
    <w:rsid w:val="005E0429"/>
    <w:rsid w:val="005E282D"/>
    <w:rsid w:val="005E36D6"/>
    <w:rsid w:val="005E3AB5"/>
    <w:rsid w:val="005E3F3C"/>
    <w:rsid w:val="005E4744"/>
    <w:rsid w:val="005E5DFB"/>
    <w:rsid w:val="005F16BA"/>
    <w:rsid w:val="005F270D"/>
    <w:rsid w:val="005F3066"/>
    <w:rsid w:val="005F51C9"/>
    <w:rsid w:val="005F597E"/>
    <w:rsid w:val="005F61C3"/>
    <w:rsid w:val="006033FF"/>
    <w:rsid w:val="00604460"/>
    <w:rsid w:val="00604724"/>
    <w:rsid w:val="00614CDE"/>
    <w:rsid w:val="006159D8"/>
    <w:rsid w:val="00616AFC"/>
    <w:rsid w:val="00617C07"/>
    <w:rsid w:val="00620A76"/>
    <w:rsid w:val="006210B8"/>
    <w:rsid w:val="00621EB7"/>
    <w:rsid w:val="00621EFE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6BC1"/>
    <w:rsid w:val="006519F8"/>
    <w:rsid w:val="00651ADC"/>
    <w:rsid w:val="0065231F"/>
    <w:rsid w:val="00656865"/>
    <w:rsid w:val="00661381"/>
    <w:rsid w:val="00664D1C"/>
    <w:rsid w:val="0066658F"/>
    <w:rsid w:val="00667B15"/>
    <w:rsid w:val="006818D7"/>
    <w:rsid w:val="00682670"/>
    <w:rsid w:val="00684C4D"/>
    <w:rsid w:val="00687663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0443"/>
    <w:rsid w:val="006D607D"/>
    <w:rsid w:val="006E1C67"/>
    <w:rsid w:val="006E2138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4655"/>
    <w:rsid w:val="0072497B"/>
    <w:rsid w:val="00725929"/>
    <w:rsid w:val="00727707"/>
    <w:rsid w:val="00727EDA"/>
    <w:rsid w:val="0073129B"/>
    <w:rsid w:val="00731E4F"/>
    <w:rsid w:val="00740CE0"/>
    <w:rsid w:val="00742F14"/>
    <w:rsid w:val="00746D13"/>
    <w:rsid w:val="00750C32"/>
    <w:rsid w:val="00751246"/>
    <w:rsid w:val="007538FD"/>
    <w:rsid w:val="00754E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3FE3"/>
    <w:rsid w:val="007A73F0"/>
    <w:rsid w:val="007A7BEE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46A12"/>
    <w:rsid w:val="00854221"/>
    <w:rsid w:val="0085790B"/>
    <w:rsid w:val="008628D2"/>
    <w:rsid w:val="00865B88"/>
    <w:rsid w:val="008671A2"/>
    <w:rsid w:val="00867D96"/>
    <w:rsid w:val="0087068F"/>
    <w:rsid w:val="00870ABB"/>
    <w:rsid w:val="0087165E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73D3"/>
    <w:rsid w:val="008A1742"/>
    <w:rsid w:val="008A3839"/>
    <w:rsid w:val="008A3EF4"/>
    <w:rsid w:val="008A61F6"/>
    <w:rsid w:val="008B134F"/>
    <w:rsid w:val="008B5D2D"/>
    <w:rsid w:val="008B61F6"/>
    <w:rsid w:val="008B7DEE"/>
    <w:rsid w:val="008B7FBA"/>
    <w:rsid w:val="008C20F2"/>
    <w:rsid w:val="008C296A"/>
    <w:rsid w:val="008C6C87"/>
    <w:rsid w:val="008D1B44"/>
    <w:rsid w:val="008D285E"/>
    <w:rsid w:val="008D3A1C"/>
    <w:rsid w:val="008D41AB"/>
    <w:rsid w:val="008D6D58"/>
    <w:rsid w:val="008E0FD0"/>
    <w:rsid w:val="008E211B"/>
    <w:rsid w:val="008E4255"/>
    <w:rsid w:val="008E4CE3"/>
    <w:rsid w:val="008E56D3"/>
    <w:rsid w:val="008E64F5"/>
    <w:rsid w:val="008F032D"/>
    <w:rsid w:val="008F16B6"/>
    <w:rsid w:val="008F1E4D"/>
    <w:rsid w:val="008F27F5"/>
    <w:rsid w:val="008F31BB"/>
    <w:rsid w:val="008F4B4F"/>
    <w:rsid w:val="008F570A"/>
    <w:rsid w:val="008F67CE"/>
    <w:rsid w:val="008F6F4E"/>
    <w:rsid w:val="008F7159"/>
    <w:rsid w:val="00900919"/>
    <w:rsid w:val="009039F5"/>
    <w:rsid w:val="00905523"/>
    <w:rsid w:val="00905981"/>
    <w:rsid w:val="009061C6"/>
    <w:rsid w:val="009075E4"/>
    <w:rsid w:val="00910125"/>
    <w:rsid w:val="0091405C"/>
    <w:rsid w:val="00916132"/>
    <w:rsid w:val="009202BC"/>
    <w:rsid w:val="009205C9"/>
    <w:rsid w:val="0092146F"/>
    <w:rsid w:val="00925239"/>
    <w:rsid w:val="00930784"/>
    <w:rsid w:val="00930E1F"/>
    <w:rsid w:val="00932122"/>
    <w:rsid w:val="00932CCC"/>
    <w:rsid w:val="009354C0"/>
    <w:rsid w:val="00935BA0"/>
    <w:rsid w:val="009360D4"/>
    <w:rsid w:val="00937FD3"/>
    <w:rsid w:val="00941735"/>
    <w:rsid w:val="009419AC"/>
    <w:rsid w:val="009420FC"/>
    <w:rsid w:val="009424A0"/>
    <w:rsid w:val="009447BA"/>
    <w:rsid w:val="009463E0"/>
    <w:rsid w:val="009516B4"/>
    <w:rsid w:val="00952426"/>
    <w:rsid w:val="00953491"/>
    <w:rsid w:val="00953E61"/>
    <w:rsid w:val="00955D26"/>
    <w:rsid w:val="00962406"/>
    <w:rsid w:val="00962EFF"/>
    <w:rsid w:val="00967546"/>
    <w:rsid w:val="009701C5"/>
    <w:rsid w:val="0097302C"/>
    <w:rsid w:val="009744B4"/>
    <w:rsid w:val="00977D81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A25"/>
    <w:rsid w:val="009D34AB"/>
    <w:rsid w:val="009D455E"/>
    <w:rsid w:val="009D6822"/>
    <w:rsid w:val="009D70E7"/>
    <w:rsid w:val="009E0044"/>
    <w:rsid w:val="009E188F"/>
    <w:rsid w:val="009E19A0"/>
    <w:rsid w:val="009E27D0"/>
    <w:rsid w:val="009E3068"/>
    <w:rsid w:val="009F2AE7"/>
    <w:rsid w:val="009F34E6"/>
    <w:rsid w:val="009F421B"/>
    <w:rsid w:val="00A022E5"/>
    <w:rsid w:val="00A04B40"/>
    <w:rsid w:val="00A0790B"/>
    <w:rsid w:val="00A11A5F"/>
    <w:rsid w:val="00A14454"/>
    <w:rsid w:val="00A163DB"/>
    <w:rsid w:val="00A16507"/>
    <w:rsid w:val="00A2072A"/>
    <w:rsid w:val="00A20AF4"/>
    <w:rsid w:val="00A20D5A"/>
    <w:rsid w:val="00A2356E"/>
    <w:rsid w:val="00A2519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523FC"/>
    <w:rsid w:val="00A53289"/>
    <w:rsid w:val="00A53371"/>
    <w:rsid w:val="00A561B2"/>
    <w:rsid w:val="00A56DD5"/>
    <w:rsid w:val="00A57612"/>
    <w:rsid w:val="00A57C51"/>
    <w:rsid w:val="00A660AF"/>
    <w:rsid w:val="00A6652E"/>
    <w:rsid w:val="00A71119"/>
    <w:rsid w:val="00A71A11"/>
    <w:rsid w:val="00A73ACD"/>
    <w:rsid w:val="00A75180"/>
    <w:rsid w:val="00A83F43"/>
    <w:rsid w:val="00A87FB8"/>
    <w:rsid w:val="00A90B0A"/>
    <w:rsid w:val="00A91EEC"/>
    <w:rsid w:val="00A93C2B"/>
    <w:rsid w:val="00A94EE1"/>
    <w:rsid w:val="00AA0981"/>
    <w:rsid w:val="00AA0D57"/>
    <w:rsid w:val="00AA3912"/>
    <w:rsid w:val="00AA5271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10AF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41A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0CF1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16EC"/>
    <w:rsid w:val="00B41A21"/>
    <w:rsid w:val="00B46105"/>
    <w:rsid w:val="00B479CE"/>
    <w:rsid w:val="00B50AA6"/>
    <w:rsid w:val="00B514E9"/>
    <w:rsid w:val="00B51ECB"/>
    <w:rsid w:val="00B56825"/>
    <w:rsid w:val="00B57171"/>
    <w:rsid w:val="00B638D9"/>
    <w:rsid w:val="00B64CD5"/>
    <w:rsid w:val="00B6682A"/>
    <w:rsid w:val="00B66866"/>
    <w:rsid w:val="00B67495"/>
    <w:rsid w:val="00B674A7"/>
    <w:rsid w:val="00B67A38"/>
    <w:rsid w:val="00B719EA"/>
    <w:rsid w:val="00B742CB"/>
    <w:rsid w:val="00B74741"/>
    <w:rsid w:val="00B749FC"/>
    <w:rsid w:val="00B76FF3"/>
    <w:rsid w:val="00B7783A"/>
    <w:rsid w:val="00B80F99"/>
    <w:rsid w:val="00B81572"/>
    <w:rsid w:val="00B8251B"/>
    <w:rsid w:val="00B84C43"/>
    <w:rsid w:val="00B854E1"/>
    <w:rsid w:val="00B8612C"/>
    <w:rsid w:val="00B912CF"/>
    <w:rsid w:val="00B914AB"/>
    <w:rsid w:val="00B9168C"/>
    <w:rsid w:val="00B92B73"/>
    <w:rsid w:val="00B92E80"/>
    <w:rsid w:val="00BA0456"/>
    <w:rsid w:val="00BA07FA"/>
    <w:rsid w:val="00BA15FD"/>
    <w:rsid w:val="00BA4C57"/>
    <w:rsid w:val="00BA52E8"/>
    <w:rsid w:val="00BA6373"/>
    <w:rsid w:val="00BA64B5"/>
    <w:rsid w:val="00BB28E0"/>
    <w:rsid w:val="00BB2C15"/>
    <w:rsid w:val="00BB3D63"/>
    <w:rsid w:val="00BB64B5"/>
    <w:rsid w:val="00BB747D"/>
    <w:rsid w:val="00BB771C"/>
    <w:rsid w:val="00BC264C"/>
    <w:rsid w:val="00BC3512"/>
    <w:rsid w:val="00BC5E5C"/>
    <w:rsid w:val="00BD11DB"/>
    <w:rsid w:val="00BD16C2"/>
    <w:rsid w:val="00BD2B30"/>
    <w:rsid w:val="00BD4E44"/>
    <w:rsid w:val="00BD576E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04C18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415A4"/>
    <w:rsid w:val="00C44F28"/>
    <w:rsid w:val="00C45343"/>
    <w:rsid w:val="00C45B03"/>
    <w:rsid w:val="00C4725D"/>
    <w:rsid w:val="00C52268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D7"/>
    <w:rsid w:val="00CE23E2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50FF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568D7"/>
    <w:rsid w:val="00D6101F"/>
    <w:rsid w:val="00D61079"/>
    <w:rsid w:val="00D6266E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1792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405C"/>
    <w:rsid w:val="00EA6429"/>
    <w:rsid w:val="00EA7EA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34C8"/>
    <w:rsid w:val="00ED37D9"/>
    <w:rsid w:val="00ED4A8A"/>
    <w:rsid w:val="00EE15E6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1C74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23FC"/>
    <w:rsid w:val="00F32D33"/>
    <w:rsid w:val="00F33006"/>
    <w:rsid w:val="00F35D57"/>
    <w:rsid w:val="00F36011"/>
    <w:rsid w:val="00F36E2D"/>
    <w:rsid w:val="00F37049"/>
    <w:rsid w:val="00F40473"/>
    <w:rsid w:val="00F43EA2"/>
    <w:rsid w:val="00F448EC"/>
    <w:rsid w:val="00F461DB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16BF"/>
    <w:rsid w:val="00F856EA"/>
    <w:rsid w:val="00F92358"/>
    <w:rsid w:val="00F97CCB"/>
    <w:rsid w:val="00FA3E0E"/>
    <w:rsid w:val="00FA426A"/>
    <w:rsid w:val="00FA48A5"/>
    <w:rsid w:val="00FA4FFD"/>
    <w:rsid w:val="00FA6788"/>
    <w:rsid w:val="00FB1CCD"/>
    <w:rsid w:val="00FB4AF2"/>
    <w:rsid w:val="00FB6ABE"/>
    <w:rsid w:val="00FC0600"/>
    <w:rsid w:val="00FC09B6"/>
    <w:rsid w:val="00FC0AAE"/>
    <w:rsid w:val="00FC293A"/>
    <w:rsid w:val="00FC3B43"/>
    <w:rsid w:val="00FC4674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D7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E2CB"/>
  <w15:docId w15:val="{F662E7D6-D5F7-4C24-9848-B57A4DF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  <w:style w:type="paragraph" w:customStyle="1" w:styleId="Default">
    <w:name w:val="Default"/>
    <w:rsid w:val="0009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B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9/492/202001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Illáš, Martin, Mgr."/>
    <f:field ref="objcreatedat" par="" text="28.12.2020 13:22:21"/>
    <f:field ref="objchangedby" par="" text="Administrator, System"/>
    <f:field ref="objmodifiedat" par="" text="28.12.2020 13:22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9A6696-1B25-4202-A680-0CA3761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Batel Andrej</dc:creator>
  <cp:lastModifiedBy>Nemec Roman</cp:lastModifiedBy>
  <cp:revision>37</cp:revision>
  <cp:lastPrinted>2020-12-02T10:09:00Z</cp:lastPrinted>
  <dcterms:created xsi:type="dcterms:W3CDTF">2021-07-14T08:15:00Z</dcterms:created>
  <dcterms:modified xsi:type="dcterms:W3CDTF">2021-11-09T07:32:00Z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style="width:100.0%;height:28px;"&gt;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Záväzkové a zmluvné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238/2010 Z. z., ktorým sa ustanovujú podrobnosti o podmienkach prenajímania, predaja, zámeny a nadobúdania nehnuteľností Slovenským pozemkovým fondom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238/2010 Z. z., ktorým sa ustanovujú podrobnosti o podmienkach prenajímania, predaja, zámeny a nadobúdania nehnuteľností Slovenským pozemkovým fondom</vt:lpwstr>
  </property>
  <property fmtid="{D5CDD505-2E9C-101B-9397-08002B2CF9AE}" pid="24" name="FSC#SKEDITIONSLOVLEX@103.510:plnynazovpredpis1">
    <vt:lpwstr>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12427/2020-410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11. 12. 2020</vt:lpwstr>
  </property>
  <property fmtid="{D5CDD505-2E9C-101B-9397-08002B2CF9AE}" pid="59" name="FSC#SKEDITIONSLOVLEX@103.510:AttrDateDocPropUkonceniePKK">
    <vt:lpwstr>16. 12. 2020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0: Ponechanie absencie osobitnej úpravy výšky nájomného účtovaného fondom za prenájom poľnohospodárskych pozemkov vo vlastníctve štátu a nezistených vlastníkov - hrozba značných hospodárskych škôd spočívajúcich v zaťažení nájomcov v prípade, a</vt:lpwstr>
  </property>
  <property fmtid="{D5CDD505-2E9C-101B-9397-08002B2CF9AE}" pid="67" name="FSC#SKEDITIONSLOVLEX@103.510:AttrStrListDocPropStanoviskoGest">
    <vt:lpwstr>&lt;h4&gt;stanovisko komisie&lt;/h4&gt;&lt;p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align="center"&gt;&amp;nbsp;&lt;/p&gt;&lt;div&gt;&lt;p align="ce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238/2010 Z. z., ktorým sa ustanovujú podrobnosti o podmienkach </vt:lpwstr>
  </property>
  <property fmtid="{D5CDD505-2E9C-101B-9397-08002B2CF9AE}" pid="150" name="FSC#SKEDITIONSLOVLEX@103.510:vytvorenedna">
    <vt:lpwstr>28. 12. 2020</vt:lpwstr>
  </property>
  <property fmtid="{D5CDD505-2E9C-101B-9397-08002B2CF9AE}" pid="151" name="FSC#COOSYSTEM@1.1:Container">
    <vt:lpwstr>COO.2145.1000.3.4181040</vt:lpwstr>
  </property>
  <property fmtid="{D5CDD505-2E9C-101B-9397-08002B2CF9AE}" pid="152" name="FSC#FSCFOLIO@1.1001:docpropproject">
    <vt:lpwstr/>
  </property>
</Properties>
</file>