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6F4" w:rsidRPr="0010780C" w:rsidRDefault="002426F4" w:rsidP="002426F4">
      <w:pPr>
        <w:jc w:val="center"/>
        <w:rPr>
          <w:b/>
          <w:caps/>
          <w:spacing w:val="30"/>
        </w:rPr>
      </w:pPr>
      <w:r w:rsidRPr="0010780C">
        <w:rPr>
          <w:b/>
          <w:caps/>
          <w:spacing w:val="30"/>
        </w:rPr>
        <w:t>Doložka zlučiteľnosti</w:t>
      </w:r>
    </w:p>
    <w:p w:rsidR="002426F4" w:rsidRPr="0010780C" w:rsidRDefault="002426F4" w:rsidP="002426F4">
      <w:pPr>
        <w:jc w:val="center"/>
        <w:rPr>
          <w:b/>
        </w:rPr>
      </w:pPr>
      <w:r w:rsidRPr="0010780C">
        <w:rPr>
          <w:b/>
        </w:rPr>
        <w:t>návrhu nariadenia vlády s právom Európskej únie </w:t>
      </w:r>
    </w:p>
    <w:p w:rsidR="002426F4" w:rsidRPr="0010780C" w:rsidRDefault="002426F4" w:rsidP="002426F4"/>
    <w:p w:rsidR="002426F4" w:rsidRPr="0010780C" w:rsidRDefault="002426F4" w:rsidP="002426F4"/>
    <w:p w:rsidR="002426F4" w:rsidRPr="0010780C" w:rsidRDefault="002426F4" w:rsidP="002426F4">
      <w:pPr>
        <w:ind w:left="360" w:hanging="360"/>
        <w:jc w:val="both"/>
        <w:rPr>
          <w:b/>
        </w:rPr>
      </w:pPr>
      <w:r w:rsidRPr="0010780C">
        <w:rPr>
          <w:b/>
        </w:rPr>
        <w:t>1.</w:t>
      </w:r>
      <w:r w:rsidRPr="0010780C">
        <w:rPr>
          <w:b/>
        </w:rPr>
        <w:tab/>
        <w:t>Navrhovateľ nariadenia vlády:</w:t>
      </w:r>
      <w:r w:rsidRPr="0010780C">
        <w:t xml:space="preserve"> Ministerstvo pôdohospodárstva a rozvoja vidieka Slovenskej republiky</w:t>
      </w:r>
    </w:p>
    <w:p w:rsidR="002426F4" w:rsidRPr="0010780C" w:rsidRDefault="002426F4" w:rsidP="002426F4">
      <w:pPr>
        <w:tabs>
          <w:tab w:val="left" w:pos="360"/>
        </w:tabs>
        <w:ind w:left="360"/>
        <w:jc w:val="both"/>
      </w:pPr>
      <w:r w:rsidRPr="0010780C">
        <w:t xml:space="preserve"> </w:t>
      </w:r>
    </w:p>
    <w:p w:rsidR="002426F4" w:rsidRPr="00C01D06" w:rsidRDefault="002426F4" w:rsidP="002426F4">
      <w:pPr>
        <w:ind w:left="357" w:hanging="357"/>
        <w:jc w:val="both"/>
      </w:pPr>
      <w:r w:rsidRPr="0010780C">
        <w:rPr>
          <w:b/>
        </w:rPr>
        <w:t>2.</w:t>
      </w:r>
      <w:r w:rsidRPr="0010780C">
        <w:rPr>
          <w:b/>
        </w:rPr>
        <w:tab/>
        <w:t>Názov návrhu nariadenia vlády:</w:t>
      </w:r>
      <w:r w:rsidRPr="0010780C">
        <w:t xml:space="preserve"> Návrh nariadenia vlády Slovenskej republiky, </w:t>
      </w:r>
      <w:r w:rsidR="00C01D06" w:rsidRPr="00C01D06">
        <w:rPr>
          <w:bCs/>
          <w:color w:val="000000"/>
          <w:shd w:val="clear" w:color="auto" w:fill="FFFFFF"/>
        </w:rPr>
        <w:t>ktorým sa zrušujú niektoré nariadenia vlády Slovenskej republiky z oblasti rastlinolekárskej starostlivosti</w:t>
      </w:r>
    </w:p>
    <w:p w:rsidR="002426F4" w:rsidRPr="0010780C" w:rsidRDefault="002426F4" w:rsidP="002426F4">
      <w:pPr>
        <w:ind w:left="360" w:hanging="360"/>
        <w:jc w:val="both"/>
        <w:rPr>
          <w:b/>
        </w:rPr>
      </w:pPr>
    </w:p>
    <w:p w:rsidR="002426F4" w:rsidRPr="0010780C" w:rsidRDefault="002426F4" w:rsidP="002426F4">
      <w:pPr>
        <w:ind w:left="360" w:hanging="360"/>
        <w:jc w:val="both"/>
        <w:rPr>
          <w:b/>
        </w:rPr>
      </w:pPr>
      <w:r w:rsidRPr="0010780C">
        <w:rPr>
          <w:b/>
        </w:rPr>
        <w:t>3.</w:t>
      </w:r>
      <w:r w:rsidRPr="0010780C">
        <w:rPr>
          <w:b/>
        </w:rPr>
        <w:tab/>
        <w:t>Predmet návrhu nariadenia vlády je upravený v práve Európskej únie:</w:t>
      </w:r>
    </w:p>
    <w:p w:rsidR="002426F4" w:rsidRPr="0010780C" w:rsidRDefault="002426F4" w:rsidP="002426F4">
      <w:pPr>
        <w:ind w:left="360" w:hanging="360"/>
        <w:jc w:val="both"/>
        <w:rPr>
          <w:b/>
        </w:rPr>
      </w:pPr>
    </w:p>
    <w:p w:rsidR="002426F4" w:rsidRPr="0010780C" w:rsidRDefault="002426F4" w:rsidP="002426F4">
      <w:pPr>
        <w:pStyle w:val="Odsekzoznamu"/>
        <w:numPr>
          <w:ilvl w:val="0"/>
          <w:numId w:val="1"/>
        </w:numPr>
        <w:ind w:left="709" w:hanging="425"/>
        <w:jc w:val="both"/>
      </w:pPr>
      <w:r w:rsidRPr="0010780C">
        <w:t xml:space="preserve">v primárnom práve </w:t>
      </w:r>
    </w:p>
    <w:p w:rsidR="002426F4" w:rsidRPr="0010780C" w:rsidRDefault="00C01D06" w:rsidP="00C01D06">
      <w:pPr>
        <w:ind w:left="709" w:hanging="1"/>
        <w:jc w:val="both"/>
      </w:pPr>
      <w:r>
        <w:t xml:space="preserve">Zmluva o fungovaní Európskej únie, čl. 4 ods. 2 písm. d) a čl. </w:t>
      </w:r>
      <w:r w:rsidR="002C2B0A">
        <w:t>3</w:t>
      </w:r>
      <w:r>
        <w:t>8 až 44</w:t>
      </w:r>
    </w:p>
    <w:p w:rsidR="002426F4" w:rsidRPr="0010780C" w:rsidRDefault="002426F4" w:rsidP="002426F4">
      <w:pPr>
        <w:ind w:firstLine="708"/>
        <w:jc w:val="both"/>
      </w:pPr>
    </w:p>
    <w:p w:rsidR="002426F4" w:rsidRPr="0010780C" w:rsidRDefault="002426F4" w:rsidP="002426F4">
      <w:pPr>
        <w:pStyle w:val="Odsekzoznamu"/>
        <w:numPr>
          <w:ilvl w:val="0"/>
          <w:numId w:val="1"/>
        </w:numPr>
        <w:ind w:left="709" w:hanging="425"/>
        <w:jc w:val="both"/>
      </w:pPr>
      <w:r w:rsidRPr="0010780C">
        <w:t xml:space="preserve">v sekundárnom práve </w:t>
      </w:r>
    </w:p>
    <w:p w:rsidR="00FB1F02" w:rsidRDefault="00905C7E" w:rsidP="00905C7E">
      <w:pPr>
        <w:ind w:left="774"/>
        <w:jc w:val="both"/>
        <w:rPr>
          <w:shd w:val="clear" w:color="auto" w:fill="FFFFFF"/>
        </w:rPr>
      </w:pPr>
      <w:r w:rsidRPr="00905C7E">
        <w:rPr>
          <w:shd w:val="clear" w:color="auto" w:fill="FFFFFF"/>
        </w:rPr>
        <w:t>-</w:t>
      </w:r>
      <w:r>
        <w:rPr>
          <w:shd w:val="clear" w:color="auto" w:fill="FFFFFF"/>
        </w:rPr>
        <w:t xml:space="preserve"> </w:t>
      </w:r>
      <w:r w:rsidRPr="00905C7E">
        <w:rPr>
          <w:shd w:val="clear" w:color="auto" w:fill="FFFFFF"/>
        </w:rPr>
        <w:t xml:space="preserve">nariadenie Európskeho parlamentu a Rady (EÚ) 2016/2031 z 26. októbra 2016 </w:t>
      </w:r>
      <w:r w:rsidR="000B0667">
        <w:rPr>
          <w:shd w:val="clear" w:color="auto" w:fill="FFFFFF"/>
        </w:rPr>
        <w:br/>
      </w:r>
      <w:r w:rsidRPr="00905C7E">
        <w:rPr>
          <w:shd w:val="clear" w:color="auto" w:fill="FFFFFF"/>
        </w:rPr>
        <w:t>o ochranných opatreniach proti škodcom rastlín, ktorým sa menia nariadenia Európskeho parlamentu a Rady (EÚ) č. 228/2013, (EÚ) č. 652/2014 a (EÚ) č. 1143/2014 a zrušujú smernice Rady 69/464/EHS, 74/647/EHS, 93/85/EHS, 98/57/ES, 2000/29/ES, 2006/91/ES a 2007/33/ES (Ú. v. EÚ L 317, 23.11.2016)</w:t>
      </w:r>
      <w:r w:rsidR="000B0667">
        <w:rPr>
          <w:shd w:val="clear" w:color="auto" w:fill="FFFFFF"/>
        </w:rPr>
        <w:t xml:space="preserve"> v platnom znení,</w:t>
      </w:r>
      <w:r w:rsidR="002C49DB">
        <w:rPr>
          <w:shd w:val="clear" w:color="auto" w:fill="FFFFFF"/>
        </w:rPr>
        <w:t xml:space="preserve"> </w:t>
      </w:r>
      <w:r w:rsidR="002C49DB" w:rsidRPr="00905C7E">
        <w:t>gestor: Ministerstvo pôdohospodárstva a rozvoja vidieka Slovenskej republiky</w:t>
      </w:r>
      <w:r w:rsidR="002C49DB">
        <w:t>,</w:t>
      </w:r>
    </w:p>
    <w:p w:rsidR="002426F4" w:rsidRPr="002C49DB" w:rsidRDefault="00FB1F02" w:rsidP="002C49DB">
      <w:pPr>
        <w:ind w:left="774"/>
        <w:jc w:val="both"/>
        <w:rPr>
          <w:bCs/>
          <w:shd w:val="clear" w:color="auto" w:fill="FFFFFF"/>
        </w:rPr>
      </w:pPr>
      <w:r>
        <w:rPr>
          <w:shd w:val="clear" w:color="auto" w:fill="FFFFFF"/>
        </w:rPr>
        <w:t>- d</w:t>
      </w:r>
      <w:r w:rsidRPr="00FB1F02">
        <w:rPr>
          <w:bCs/>
          <w:shd w:val="clear" w:color="auto" w:fill="FFFFFF"/>
        </w:rPr>
        <w:t>elegované nariadenie Komisie (EÚ) 2019/829 zo 14. marca 2019, ktorým sa dopĺňa nariadenie Európskeho parlamentu a Rady (EÚ) 2016/2031 o ochranných opatreniach proti škodcom rastlín, ktorým sa členským štátom povoľuje udeliť dočasné výnimky na účely úradného testovania, na vedecké alebo vzdelávacie účely, na pokusy alebo šľachtenie (</w:t>
      </w:r>
      <w:r w:rsidRPr="00FB1F02">
        <w:rPr>
          <w:bCs/>
          <w:iCs/>
          <w:shd w:val="clear" w:color="auto" w:fill="FFFFFF"/>
        </w:rPr>
        <w:t>Ú. v. EÚ L 137, 23.5.2019)</w:t>
      </w:r>
      <w:r w:rsidR="002C49DB">
        <w:rPr>
          <w:bCs/>
          <w:shd w:val="clear" w:color="auto" w:fill="FFFFFF"/>
        </w:rPr>
        <w:t xml:space="preserve">, </w:t>
      </w:r>
      <w:r w:rsidR="004A2F56" w:rsidRPr="00905C7E">
        <w:t>g</w:t>
      </w:r>
      <w:r w:rsidR="002426F4" w:rsidRPr="00905C7E">
        <w:t>estor: Ministerstvo pôdohospodárstva a rozvoja vidieka Slovenskej republiky</w:t>
      </w:r>
      <w:r w:rsidR="008C309D" w:rsidRPr="00905C7E">
        <w:t>.</w:t>
      </w:r>
    </w:p>
    <w:p w:rsidR="002426F4" w:rsidRPr="0010780C" w:rsidRDefault="002426F4" w:rsidP="002426F4">
      <w:pPr>
        <w:ind w:left="284"/>
        <w:jc w:val="both"/>
      </w:pPr>
    </w:p>
    <w:p w:rsidR="002426F4" w:rsidRPr="0010780C" w:rsidRDefault="002426F4" w:rsidP="002426F4">
      <w:pPr>
        <w:pStyle w:val="Odsekzoznamu"/>
        <w:numPr>
          <w:ilvl w:val="0"/>
          <w:numId w:val="1"/>
        </w:numPr>
        <w:ind w:left="709" w:hanging="425"/>
        <w:jc w:val="both"/>
      </w:pPr>
      <w:r w:rsidRPr="0010780C">
        <w:t>nie je obsiahnutý v judikatúre Súdneho dvora Európskej únie.</w:t>
      </w:r>
    </w:p>
    <w:p w:rsidR="002426F4" w:rsidRPr="0010780C" w:rsidRDefault="002426F4" w:rsidP="002426F4">
      <w:pPr>
        <w:ind w:firstLine="360"/>
        <w:jc w:val="both"/>
      </w:pPr>
    </w:p>
    <w:p w:rsidR="002426F4" w:rsidRPr="0010780C" w:rsidRDefault="002426F4" w:rsidP="002426F4">
      <w:pPr>
        <w:ind w:left="360" w:hanging="360"/>
        <w:jc w:val="both"/>
        <w:rPr>
          <w:b/>
        </w:rPr>
      </w:pPr>
      <w:r w:rsidRPr="0010780C">
        <w:rPr>
          <w:b/>
        </w:rPr>
        <w:t>4.</w:t>
      </w:r>
      <w:r w:rsidRPr="0010780C">
        <w:rPr>
          <w:b/>
        </w:rPr>
        <w:tab/>
        <w:t xml:space="preserve">Záväzky Slovenskej republiky vo vzťahu k Európskej únii: </w:t>
      </w:r>
    </w:p>
    <w:p w:rsidR="002426F4" w:rsidRPr="0010780C" w:rsidRDefault="002426F4" w:rsidP="002426F4">
      <w:pPr>
        <w:jc w:val="both"/>
      </w:pPr>
    </w:p>
    <w:p w:rsidR="002426F4" w:rsidRPr="006B3E0D" w:rsidRDefault="002426F4" w:rsidP="002426F4">
      <w:pPr>
        <w:ind w:left="709" w:hanging="349"/>
        <w:jc w:val="both"/>
      </w:pPr>
      <w:r w:rsidRPr="00CD6012">
        <w:t>a)</w:t>
      </w:r>
      <w:r w:rsidRPr="00CD6012">
        <w:tab/>
        <w:t>lehot</w:t>
      </w:r>
      <w:r w:rsidR="006B3E0D" w:rsidRPr="00CD6012">
        <w:t>a</w:t>
      </w:r>
      <w:r w:rsidR="00CD6012">
        <w:t xml:space="preserve"> na prebranie prísluš</w:t>
      </w:r>
      <w:r w:rsidRPr="00CD6012">
        <w:t xml:space="preserve">ného právneho aktu Európskej únie, príp. </w:t>
      </w:r>
      <w:r w:rsidRPr="006B3E0D">
        <w:t>aj osobitn</w:t>
      </w:r>
      <w:r w:rsidR="006B3E0D">
        <w:t>á</w:t>
      </w:r>
      <w:r w:rsidRPr="006B3E0D">
        <w:t xml:space="preserve"> lehot</w:t>
      </w:r>
      <w:r w:rsidR="006B3E0D">
        <w:t>a</w:t>
      </w:r>
      <w:r w:rsidRPr="006B3E0D">
        <w:t xml:space="preserve"> účinnosti jeho ustanovení</w:t>
      </w:r>
      <w:r w:rsidR="006B3E0D">
        <w:t>:</w:t>
      </w:r>
    </w:p>
    <w:p w:rsidR="004A2F56" w:rsidRPr="006B3E0D" w:rsidRDefault="002426F4" w:rsidP="002426F4">
      <w:pPr>
        <w:ind w:left="709" w:hanging="349"/>
        <w:jc w:val="both"/>
      </w:pPr>
      <w:r w:rsidRPr="006B3E0D">
        <w:tab/>
      </w:r>
    </w:p>
    <w:p w:rsidR="002426F4" w:rsidRPr="006B3E0D" w:rsidRDefault="004A2F56" w:rsidP="004A2F56">
      <w:pPr>
        <w:ind w:left="709" w:hanging="1"/>
        <w:jc w:val="both"/>
      </w:pPr>
      <w:r w:rsidRPr="006B3E0D">
        <w:t xml:space="preserve">Predloženým návrhom nariadenia vlády Slovenskej republiky, ktorým </w:t>
      </w:r>
      <w:r w:rsidR="0097299D" w:rsidRPr="00C01D06">
        <w:rPr>
          <w:bCs/>
          <w:color w:val="000000"/>
          <w:shd w:val="clear" w:color="auto" w:fill="FFFFFF"/>
        </w:rPr>
        <w:t>sa zrušujú niektoré nariadenia vlády Slovenskej republiky z oblasti rastlinolekárskej starostlivosti</w:t>
      </w:r>
      <w:r w:rsidRPr="006B3E0D">
        <w:t xml:space="preserve"> </w:t>
      </w:r>
      <w:r w:rsidR="0097299D">
        <w:br/>
      </w:r>
      <w:r w:rsidRPr="006B3E0D">
        <w:t>sa nepreberá právny akt Európskej únie.</w:t>
      </w:r>
    </w:p>
    <w:p w:rsidR="002426F4" w:rsidRPr="006B3E0D" w:rsidRDefault="002426F4" w:rsidP="002426F4">
      <w:pPr>
        <w:jc w:val="both"/>
      </w:pPr>
    </w:p>
    <w:p w:rsidR="002426F4" w:rsidRPr="006B3E0D" w:rsidRDefault="002426F4" w:rsidP="002426F4">
      <w:pPr>
        <w:ind w:left="709" w:hanging="349"/>
        <w:jc w:val="both"/>
        <w:rPr>
          <w:b/>
        </w:rPr>
      </w:pPr>
      <w:r w:rsidRPr="006B3E0D">
        <w:t>b)</w:t>
      </w:r>
      <w:r w:rsidRPr="006B3E0D">
        <w:tab/>
        <w:t>informáci</w:t>
      </w:r>
      <w:r w:rsidR="006B3E0D">
        <w:t>a</w:t>
      </w:r>
      <w:r w:rsidRPr="006B3E0D">
        <w:t xml:space="preserve">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</w:t>
      </w:r>
      <w:r w:rsidRPr="006B3E0D">
        <w:rPr>
          <w:rStyle w:val="Siln"/>
          <w:b w:val="0"/>
        </w:rPr>
        <w:t>ariadenie Európskeho parlamentu a Rady (ES) č. 1049/2001 z 30. mája 2001 o prístupe verejnosti k dokumentom Európskeho parlamentu, Rady a</w:t>
      </w:r>
      <w:r w:rsidR="006B3E0D">
        <w:rPr>
          <w:rStyle w:val="Siln"/>
          <w:b w:val="0"/>
        </w:rPr>
        <w:t> </w:t>
      </w:r>
      <w:r w:rsidRPr="006B3E0D">
        <w:rPr>
          <w:rStyle w:val="Siln"/>
          <w:b w:val="0"/>
        </w:rPr>
        <w:t>Komisie</w:t>
      </w:r>
      <w:r w:rsidR="006B3E0D">
        <w:rPr>
          <w:rStyle w:val="Siln"/>
          <w:b w:val="0"/>
        </w:rPr>
        <w:t>:</w:t>
      </w:r>
    </w:p>
    <w:p w:rsidR="004A2F56" w:rsidRPr="006B3E0D" w:rsidRDefault="002426F4" w:rsidP="002426F4">
      <w:pPr>
        <w:ind w:left="709" w:hanging="349"/>
        <w:jc w:val="both"/>
        <w:rPr>
          <w:color w:val="000000" w:themeColor="text1"/>
        </w:rPr>
      </w:pPr>
      <w:r w:rsidRPr="006B3E0D">
        <w:rPr>
          <w:color w:val="000000" w:themeColor="text1"/>
        </w:rPr>
        <w:t xml:space="preserve">      </w:t>
      </w:r>
    </w:p>
    <w:p w:rsidR="002426F4" w:rsidRPr="006B3E0D" w:rsidRDefault="004A2F56" w:rsidP="004A2F56">
      <w:pPr>
        <w:ind w:left="709" w:hanging="1"/>
        <w:jc w:val="both"/>
        <w:rPr>
          <w:color w:val="000000" w:themeColor="text1"/>
        </w:rPr>
      </w:pPr>
      <w:r w:rsidRPr="006B3E0D">
        <w:rPr>
          <w:color w:val="000000" w:themeColor="text1"/>
        </w:rPr>
        <w:lastRenderedPageBreak/>
        <w:t>P</w:t>
      </w:r>
      <w:r w:rsidR="002426F4" w:rsidRPr="006B3E0D">
        <w:rPr>
          <w:color w:val="000000" w:themeColor="text1"/>
        </w:rPr>
        <w:t>roti Slovenskej republike</w:t>
      </w:r>
      <w:r w:rsidRPr="006B3E0D">
        <w:rPr>
          <w:color w:val="000000" w:themeColor="text1"/>
        </w:rPr>
        <w:t xml:space="preserve"> nebolo začaté</w:t>
      </w:r>
      <w:r w:rsidR="008C309D" w:rsidRPr="006B3E0D">
        <w:rPr>
          <w:color w:val="000000" w:themeColor="text1"/>
        </w:rPr>
        <w:t xml:space="preserve"> žiadne z</w:t>
      </w:r>
      <w:r w:rsidRPr="006B3E0D">
        <w:rPr>
          <w:color w:val="000000" w:themeColor="text1"/>
        </w:rPr>
        <w:t xml:space="preserve"> uveden</w:t>
      </w:r>
      <w:r w:rsidR="008C309D" w:rsidRPr="006B3E0D">
        <w:rPr>
          <w:color w:val="000000" w:themeColor="text1"/>
        </w:rPr>
        <w:t>ých</w:t>
      </w:r>
      <w:r w:rsidRPr="006B3E0D">
        <w:rPr>
          <w:color w:val="000000" w:themeColor="text1"/>
        </w:rPr>
        <w:t xml:space="preserve"> konan</w:t>
      </w:r>
      <w:r w:rsidR="008C309D" w:rsidRPr="006B3E0D">
        <w:rPr>
          <w:color w:val="000000" w:themeColor="text1"/>
        </w:rPr>
        <w:t>í</w:t>
      </w:r>
      <w:r w:rsidRPr="006B3E0D">
        <w:rPr>
          <w:color w:val="000000" w:themeColor="text1"/>
        </w:rPr>
        <w:t>.</w:t>
      </w:r>
    </w:p>
    <w:p w:rsidR="002426F4" w:rsidRPr="006B3E0D" w:rsidRDefault="002426F4" w:rsidP="002426F4">
      <w:pPr>
        <w:ind w:left="709" w:hanging="349"/>
        <w:jc w:val="both"/>
      </w:pPr>
    </w:p>
    <w:p w:rsidR="002426F4" w:rsidRPr="006B3E0D" w:rsidRDefault="002426F4" w:rsidP="002426F4">
      <w:pPr>
        <w:ind w:left="709" w:hanging="349"/>
        <w:jc w:val="both"/>
      </w:pPr>
      <w:r w:rsidRPr="006B3E0D">
        <w:t>c)</w:t>
      </w:r>
      <w:r w:rsidRPr="006B3E0D">
        <w:tab/>
        <w:t>informáci</w:t>
      </w:r>
      <w:r w:rsidR="006B3E0D">
        <w:t>a</w:t>
      </w:r>
      <w:r w:rsidRPr="006B3E0D">
        <w:t xml:space="preserve"> o právnych predpisoch, v ktorých sú uvádzané právne akty Európskej únie už prebrané, spolu s uvedením rozsahu ich prebrania, príp. potreby prijatia ďalších úprav</w:t>
      </w:r>
      <w:r w:rsidR="006B3E0D">
        <w:t>:</w:t>
      </w:r>
      <w:r w:rsidRPr="006B3E0D">
        <w:t xml:space="preserve"> </w:t>
      </w:r>
    </w:p>
    <w:p w:rsidR="008C309D" w:rsidRPr="006B3E0D" w:rsidRDefault="008C309D" w:rsidP="002426F4">
      <w:pPr>
        <w:ind w:left="709"/>
        <w:jc w:val="both"/>
      </w:pPr>
    </w:p>
    <w:p w:rsidR="002426F4" w:rsidRPr="006B3E0D" w:rsidRDefault="000C0A2E" w:rsidP="002426F4">
      <w:pPr>
        <w:ind w:left="709"/>
        <w:jc w:val="both"/>
      </w:pPr>
      <w:r>
        <w:t>Uv</w:t>
      </w:r>
      <w:r w:rsidR="0097299D">
        <w:t>eden</w:t>
      </w:r>
      <w:r w:rsidR="00EC4AA6">
        <w:t>é</w:t>
      </w:r>
      <w:r>
        <w:t xml:space="preserve"> p</w:t>
      </w:r>
      <w:r w:rsidR="008C309D" w:rsidRPr="006B3E0D">
        <w:t>rávn</w:t>
      </w:r>
      <w:r w:rsidR="00EC4AA6">
        <w:t>e</w:t>
      </w:r>
      <w:r w:rsidR="008C309D" w:rsidRPr="006B3E0D">
        <w:t xml:space="preserve"> akt</w:t>
      </w:r>
      <w:r w:rsidR="00EC4AA6">
        <w:t>y</w:t>
      </w:r>
      <w:r w:rsidR="00256165">
        <w:t xml:space="preserve"> Európskej únie </w:t>
      </w:r>
      <w:r w:rsidR="00EC4AA6">
        <w:t>sú</w:t>
      </w:r>
      <w:r w:rsidR="008C309D" w:rsidRPr="006B3E0D">
        <w:t xml:space="preserve"> priamo uplatniteľn</w:t>
      </w:r>
      <w:r w:rsidR="00EC4AA6">
        <w:t>é</w:t>
      </w:r>
      <w:r w:rsidR="008C309D" w:rsidRPr="006B3E0D">
        <w:t xml:space="preserve"> v členských štátoch Európskej únie</w:t>
      </w:r>
      <w:r w:rsidR="00197015" w:rsidRPr="006B3E0D">
        <w:t>, a teda </w:t>
      </w:r>
      <w:r w:rsidR="008C309D" w:rsidRPr="006B3E0D">
        <w:t>n</w:t>
      </w:r>
      <w:r w:rsidR="00197015" w:rsidRPr="006B3E0D">
        <w:t xml:space="preserve">ie </w:t>
      </w:r>
      <w:r w:rsidR="00EC4AA6">
        <w:t>sú</w:t>
      </w:r>
      <w:r w:rsidR="00197015" w:rsidRPr="006B3E0D">
        <w:t xml:space="preserve"> </w:t>
      </w:r>
      <w:r w:rsidR="008C309D" w:rsidRPr="006B3E0D">
        <w:t>transponovan</w:t>
      </w:r>
      <w:r w:rsidR="00EC4AA6">
        <w:t>é</w:t>
      </w:r>
      <w:r w:rsidR="00197015" w:rsidRPr="006B3E0D">
        <w:t xml:space="preserve"> do právneho poriadku Slovenskej republiky.</w:t>
      </w:r>
    </w:p>
    <w:p w:rsidR="002426F4" w:rsidRPr="0010780C" w:rsidRDefault="002426F4" w:rsidP="002426F4">
      <w:pPr>
        <w:ind w:left="360" w:hanging="360"/>
        <w:jc w:val="both"/>
      </w:pPr>
    </w:p>
    <w:p w:rsidR="002426F4" w:rsidRPr="0010780C" w:rsidRDefault="002426F4" w:rsidP="002426F4">
      <w:pPr>
        <w:ind w:left="360" w:hanging="360"/>
        <w:jc w:val="both"/>
        <w:rPr>
          <w:b/>
        </w:rPr>
      </w:pPr>
      <w:r w:rsidRPr="0010780C">
        <w:rPr>
          <w:b/>
        </w:rPr>
        <w:t>5.</w:t>
      </w:r>
      <w:r w:rsidRPr="0010780C">
        <w:rPr>
          <w:b/>
        </w:rPr>
        <w:tab/>
        <w:t>Návrh nariadenia vlády je zlučiteľný s právom Európskej únie:</w:t>
      </w:r>
    </w:p>
    <w:p w:rsidR="002426F4" w:rsidRPr="0010780C" w:rsidRDefault="002426F4" w:rsidP="002426F4">
      <w:pPr>
        <w:ind w:firstLine="360"/>
        <w:jc w:val="both"/>
      </w:pPr>
      <w:r w:rsidRPr="0010780C">
        <w:t>úplne</w:t>
      </w:r>
    </w:p>
    <w:p w:rsidR="009307B1" w:rsidRPr="00054EBA" w:rsidRDefault="009307B1" w:rsidP="00054EBA">
      <w:bookmarkStart w:id="0" w:name="_GoBack"/>
      <w:bookmarkEnd w:id="0"/>
    </w:p>
    <w:sectPr w:rsidR="009307B1" w:rsidRPr="00054EBA" w:rsidSect="005C6815">
      <w:footerReference w:type="default" r:id="rId9"/>
      <w:footerReference w:type="first" r:id="rId10"/>
      <w:pgSz w:w="12240" w:h="15840"/>
      <w:pgMar w:top="1417" w:right="1417" w:bottom="1417" w:left="1417" w:header="708" w:footer="708" w:gutter="0"/>
      <w:pgNumType w:start="2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20B" w:rsidRDefault="00F6520B">
      <w:r>
        <w:separator/>
      </w:r>
    </w:p>
  </w:endnote>
  <w:endnote w:type="continuationSeparator" w:id="0">
    <w:p w:rsidR="00F6520B" w:rsidRDefault="00F65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0517784"/>
      <w:docPartObj>
        <w:docPartGallery w:val="Page Numbers (Bottom of Page)"/>
        <w:docPartUnique/>
      </w:docPartObj>
    </w:sdtPr>
    <w:sdtContent>
      <w:p w:rsidR="00AE7765" w:rsidRDefault="00AE7765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BE1C98" w:rsidRDefault="00AE776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8394671"/>
      <w:docPartObj>
        <w:docPartGallery w:val="Page Numbers (Bottom of Page)"/>
        <w:docPartUnique/>
      </w:docPartObj>
    </w:sdtPr>
    <w:sdtContent>
      <w:p w:rsidR="00AE7765" w:rsidRDefault="00AE7765" w:rsidP="00AE7765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20B" w:rsidRDefault="00F6520B">
      <w:r>
        <w:separator/>
      </w:r>
    </w:p>
  </w:footnote>
  <w:footnote w:type="continuationSeparator" w:id="0">
    <w:p w:rsidR="00F6520B" w:rsidRDefault="00F652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23CA3"/>
    <w:multiLevelType w:val="hybridMultilevel"/>
    <w:tmpl w:val="FCEEC9C8"/>
    <w:lvl w:ilvl="0" w:tplc="C34009B0">
      <w:start w:val="2"/>
      <w:numFmt w:val="bullet"/>
      <w:lvlText w:val="-"/>
      <w:lvlJc w:val="left"/>
      <w:pPr>
        <w:ind w:left="113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" w15:restartNumberingAfterBreak="0">
    <w:nsid w:val="67811DB0"/>
    <w:multiLevelType w:val="hybridMultilevel"/>
    <w:tmpl w:val="488465A4"/>
    <w:lvl w:ilvl="0" w:tplc="D7E02762">
      <w:start w:val="2"/>
      <w:numFmt w:val="bullet"/>
      <w:lvlText w:val="-"/>
      <w:lvlJc w:val="left"/>
      <w:pPr>
        <w:ind w:left="113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" w15:restartNumberingAfterBreak="0">
    <w:nsid w:val="771812D1"/>
    <w:multiLevelType w:val="hybridMultilevel"/>
    <w:tmpl w:val="F1F61E12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7BB52E9D"/>
    <w:multiLevelType w:val="hybridMultilevel"/>
    <w:tmpl w:val="07E41EFE"/>
    <w:lvl w:ilvl="0" w:tplc="D46267BC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709"/>
    <w:rsid w:val="000358F4"/>
    <w:rsid w:val="00047C8E"/>
    <w:rsid w:val="00054E12"/>
    <w:rsid w:val="00054EBA"/>
    <w:rsid w:val="000929BD"/>
    <w:rsid w:val="000B0667"/>
    <w:rsid w:val="000C0A2E"/>
    <w:rsid w:val="000F1FB5"/>
    <w:rsid w:val="001503D2"/>
    <w:rsid w:val="00191E50"/>
    <w:rsid w:val="00197015"/>
    <w:rsid w:val="001B5437"/>
    <w:rsid w:val="002426F4"/>
    <w:rsid w:val="00256165"/>
    <w:rsid w:val="0027073C"/>
    <w:rsid w:val="002C2B0A"/>
    <w:rsid w:val="002C49DB"/>
    <w:rsid w:val="002E7B07"/>
    <w:rsid w:val="00357DF1"/>
    <w:rsid w:val="003B5FBC"/>
    <w:rsid w:val="003C7F4E"/>
    <w:rsid w:val="003F7548"/>
    <w:rsid w:val="004030B5"/>
    <w:rsid w:val="004A2F56"/>
    <w:rsid w:val="004C01DC"/>
    <w:rsid w:val="00590109"/>
    <w:rsid w:val="00591986"/>
    <w:rsid w:val="005C6815"/>
    <w:rsid w:val="006B3E0D"/>
    <w:rsid w:val="006E2406"/>
    <w:rsid w:val="007A27D8"/>
    <w:rsid w:val="007B4F4F"/>
    <w:rsid w:val="00814718"/>
    <w:rsid w:val="00890B8D"/>
    <w:rsid w:val="008C309D"/>
    <w:rsid w:val="008F252C"/>
    <w:rsid w:val="00905C7E"/>
    <w:rsid w:val="00910AEE"/>
    <w:rsid w:val="009307B1"/>
    <w:rsid w:val="0097299D"/>
    <w:rsid w:val="009C7C02"/>
    <w:rsid w:val="009F2CD0"/>
    <w:rsid w:val="009F4096"/>
    <w:rsid w:val="00AE7765"/>
    <w:rsid w:val="00C01D06"/>
    <w:rsid w:val="00CD6012"/>
    <w:rsid w:val="00D04282"/>
    <w:rsid w:val="00DE5F6B"/>
    <w:rsid w:val="00DF42A4"/>
    <w:rsid w:val="00E146CA"/>
    <w:rsid w:val="00E619E3"/>
    <w:rsid w:val="00EC4AA6"/>
    <w:rsid w:val="00F3621B"/>
    <w:rsid w:val="00F43709"/>
    <w:rsid w:val="00F6520B"/>
    <w:rsid w:val="00FA123B"/>
    <w:rsid w:val="00FB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83FB3"/>
  <w15:docId w15:val="{3BDE8C6F-C276-46BC-9449-FF0CE59E0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426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2426F4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2426F4"/>
    <w:rPr>
      <w:b/>
      <w:bCs/>
    </w:rPr>
  </w:style>
  <w:style w:type="paragraph" w:styleId="Pta">
    <w:name w:val="footer"/>
    <w:basedOn w:val="Normlny"/>
    <w:link w:val="PtaChar"/>
    <w:uiPriority w:val="99"/>
    <w:unhideWhenUsed/>
    <w:rsid w:val="002426F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426F4"/>
    <w:rPr>
      <w:rFonts w:ascii="Times New Roman" w:eastAsia="Times New Roman" w:hAnsi="Times New Roman" w:cs="Times New Roman"/>
      <w:sz w:val="24"/>
      <w:szCs w:val="24"/>
      <w:lang w:val="ru-RU" w:eastAsia="sk-SK"/>
    </w:rPr>
  </w:style>
  <w:style w:type="paragraph" w:styleId="Hlavika">
    <w:name w:val="header"/>
    <w:basedOn w:val="Normlny"/>
    <w:link w:val="HlavikaChar"/>
    <w:uiPriority w:val="99"/>
    <w:unhideWhenUsed/>
    <w:rsid w:val="0059010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90109"/>
    <w:rPr>
      <w:rFonts w:ascii="Times New Roman" w:eastAsia="Times New Roman" w:hAnsi="Times New Roman" w:cs="Times New Roman"/>
      <w:sz w:val="24"/>
      <w:szCs w:val="24"/>
      <w:lang w:val="ru-RU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B1F0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1F02"/>
    <w:rPr>
      <w:rFonts w:ascii="Segoe UI" w:eastAsia="Times New Roman" w:hAnsi="Segoe UI" w:cs="Segoe UI"/>
      <w:sz w:val="18"/>
      <w:szCs w:val="18"/>
      <w:lang w:val="ru-RU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-zlučiteľnosti-(2)"/>
    <f:field ref="objsubject" par="" edit="true" text=""/>
    <f:field ref="objcreatedby" par="" text="Nemec, Roman, Mgr."/>
    <f:field ref="objcreatedat" par="" text="21.12.2020 20:23:44"/>
    <f:field ref="objchangedby" par="" text="Administrator, System"/>
    <f:field ref="objmodifiedat" par="" text="21.12.2020 20:23:44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A33C439A-8AE7-493D-BB76-651EA2D5C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Círia František</dc:creator>
  <cp:lastModifiedBy>Benová Tímea</cp:lastModifiedBy>
  <cp:revision>8</cp:revision>
  <cp:lastPrinted>2021-11-09T09:42:00Z</cp:lastPrinted>
  <dcterms:created xsi:type="dcterms:W3CDTF">2021-08-16T05:06:00Z</dcterms:created>
  <dcterms:modified xsi:type="dcterms:W3CDTF">2021-11-09T09:42:00Z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align="center"&gt;&lt;strong&gt;SPrÁva o&amp;nbsp;Účasti verejnosti na Tvorbe právnych PredpisoV&lt;/strong&gt;&lt;/p&gt;&lt;p&gt;&amp;nbsp;&lt;/p&gt;&lt;table align="left" border="0" cellpadding="0" cellspacing="0" style="width:100.0%;" width="100%"&gt;	&lt;tbody&gt;		&lt;tr&gt;			&lt;td colspan="5" style="width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Poľnohospodárstvo a potravinárstvo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Roman Nemec</vt:lpwstr>
  </property>
  <property fmtid="{D5CDD505-2E9C-101B-9397-08002B2CF9AE}" pid="12" name="FSC#SKEDITIONSLOVLEX@103.510:zodppredkladatel">
    <vt:lpwstr>Ing. Ján Mičovský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nariadenie vlády Slovenskej republiky č. 342/2014 Z. z., ktorým sa ustanovujú pravidlá poskytovania podpory v poľnohospodárstve v súvislosti so schémami oddelených priamych platieb v znení neskorších predpisov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pôdohospodárstva a rozvoja vidieka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návrh</vt:lpwstr>
  </property>
  <property fmtid="{D5CDD505-2E9C-101B-9397-08002B2CF9AE}" pid="23" name="FSC#SKEDITIONSLOVLEX@103.510:plnynazovpredpis">
    <vt:lpwstr> Nariadenie vlády  Slovenskej republiky, ktorým sa mení a dopĺňa nariadenie vlády Slovenskej republiky č. 342/2014 Z. z., ktorým sa ustanovujú pravidlá poskytovania podpory v poľnohospodárstve v súvislosti so schémami oddelených priamych platieb v znení n</vt:lpwstr>
  </property>
  <property fmtid="{D5CDD505-2E9C-101B-9397-08002B2CF9AE}" pid="24" name="FSC#SKEDITIONSLOVLEX@103.510:plnynazovpredpis1">
    <vt:lpwstr>eskorších predpisov</vt:lpwstr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12792/2020-410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LP/2020/653</vt:lpwstr>
  </property>
  <property fmtid="{D5CDD505-2E9C-101B-9397-08002B2CF9AE}" pid="37" name="FSC#SKEDITIONSLOVLEX@103.510:typsprievdok">
    <vt:lpwstr>Doložka zlučiteľnosti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23. 2. 2021</vt:lpwstr>
  </property>
  <property fmtid="{D5CDD505-2E9C-101B-9397-08002B2CF9AE}" pid="59" name="FSC#SKEDITIONSLOVLEX@103.510:AttrDateDocPropUkonceniePKK">
    <vt:lpwstr>1. 3. 2021</vt:lpwstr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Pozitívne_x000d_
Negatívne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Verejnosť bola o príprave návrhu nariadenia vlády Slovenskej republiky, ktorým sa mení a dopĺňa nariadenie vlády Slovenskej republiky č. 342/2014 Z. z., ktorým sa ustanovujú pravidlá poskytovania podpory v poľnohospodárstve v súvislosti so schémami oddele</vt:lpwstr>
  </property>
  <property fmtid="{D5CDD505-2E9C-101B-9397-08002B2CF9AE}" pid="66" name="FSC#SKEDITIONSLOVLEX@103.510:AttrStrListDocPropAltRiesenia">
    <vt:lpwstr>Alternatíva 0 (zachovanie súčasného stavu): Koncentrácia priamych platieb zostane v Slovenskej republike najvyššia zo všetkých členských štátov Európskej únie.Alternatíva 1: Úprava vykonaná novelizáciou príslušnej legislatívy Slovenskej republiky.</vt:lpwstr>
  </property>
  <property fmtid="{D5CDD505-2E9C-101B-9397-08002B2CF9AE}" pid="67" name="FSC#SKEDITIONSLOVLEX@103.510:AttrStrListDocPropStanoviskoGest">
    <vt:lpwstr>&lt;p align="center"&gt;&lt;strong&gt;Stanovisko Komisie&lt;/strong&gt;&lt;br /&gt;&amp;nbsp;&lt;/p&gt;&lt;p align="center"&gt;&lt;strong&gt;(Predbežné pripomienkové konanie)&lt;/strong&gt;&lt;br /&gt;&amp;nbsp;&lt;/p&gt;&lt;p align="center"&gt;&lt;strong&gt;k&amp;nbsp;materiálu&lt;/strong&gt;&lt;br /&gt;&amp;nbsp;&lt;/p&gt;&lt;p align="center"&gt;&lt;strong&gt;Návrh nar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pôdohospodárstva Slovenskej republiky</vt:lpwstr>
  </property>
  <property fmtid="{D5CDD505-2E9C-101B-9397-08002B2CF9AE}" pid="142" name="FSC#SKEDITIONSLOVLEX@103.510:funkciaZodpPredAkuzativ">
    <vt:lpwstr>ministra pôdohospodárstva Slovenskej republiky</vt:lpwstr>
  </property>
  <property fmtid="{D5CDD505-2E9C-101B-9397-08002B2CF9AE}" pid="143" name="FSC#SKEDITIONSLOVLEX@103.510:funkciaZodpPredDativ">
    <vt:lpwstr>ministrovi pôdohospodárstva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Ján Mičovský_x000d_
minister pôdohospodárstva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21. 12. 2020</vt:lpwstr>
  </property>
  <property fmtid="{D5CDD505-2E9C-101B-9397-08002B2CF9AE}" pid="151" name="FSC#COOSYSTEM@1.1:Container">
    <vt:lpwstr>COO.2145.1000.3.4175829</vt:lpwstr>
  </property>
  <property fmtid="{D5CDD505-2E9C-101B-9397-08002B2CF9AE}" pid="152" name="FSC#FSCFOLIO@1.1001:docpropproject">
    <vt:lpwstr/>
  </property>
</Properties>
</file>