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954920" w:rsidP="00BC5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C81D02">
              <w:rPr>
                <w:rFonts w:ascii="Times" w:hAnsi="Times" w:cs="Times"/>
                <w:sz w:val="20"/>
                <w:szCs w:val="20"/>
              </w:rPr>
              <w:t>ariadeni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 vlády Slovenskej republiky, ktorým sa dopĺňa nariadenie vlády Slovenskej republiky č. 43/2005 Z. z., ktorým sa ustanovujú podrobnosti o strategických hlukových mapách a akčných plánoch ochrany pred hlukom v znení neskorších predpisov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95492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954920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954920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954920" w:rsidRPr="00425C69" w:rsidRDefault="00954920" w:rsidP="00954920">
            <w:pPr>
              <w:ind w:right="14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5C6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</w:t>
            </w:r>
            <w:r w:rsidRPr="001B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elegovaná smernica Komisie (EÚ) 2021/1226 z 21. decembra 2020, ktorou sa na účely prispôsobenia vedeckému a technickému pokroku mení príloha II k smernici Európskeho parlamentu a Rady 2002/49/ES, pokiaľ ide o spoločné metódy posudzovania hluku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1B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Ú. v. EÚ L 269/65, 28. 7. 2021)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5492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954920" w:rsidRDefault="00954920" w:rsidP="00954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954920" w:rsidRDefault="0095492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95492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81D02">
              <w:rPr>
                <w:rFonts w:ascii="Times" w:hAnsi="Times" w:cs="Times"/>
                <w:sz w:val="20"/>
                <w:szCs w:val="20"/>
              </w:rPr>
              <w:t xml:space="preserve">Návrhom nariadenia vlády sa do právneho poriadku Slovenskej republiky preberá </w:t>
            </w:r>
            <w:r>
              <w:rPr>
                <w:rFonts w:ascii="Times" w:hAnsi="Times" w:cs="Times"/>
                <w:sz w:val="20"/>
                <w:szCs w:val="20"/>
              </w:rPr>
              <w:t>d</w:t>
            </w:r>
            <w:r w:rsidRPr="005902AF">
              <w:rPr>
                <w:rFonts w:ascii="Times" w:hAnsi="Times" w:cs="Times"/>
                <w:sz w:val="20"/>
                <w:szCs w:val="20"/>
              </w:rPr>
              <w:t xml:space="preserve">elegovaná smernica Komisie (EÚ) 2021/1226 z 21. decembra 2020, ktorou sa na účely prispôsobenia vedeckému a technickému pokroku mení príloha II k smernici Európskeho parlamentu a Rady 2002/49/ES, pokiaľ ide o spoločné metódy posudzovania hluku </w:t>
            </w:r>
            <w:r w:rsidRPr="00C81D02">
              <w:rPr>
                <w:rFonts w:ascii="Times" w:hAnsi="Times" w:cs="Times"/>
                <w:sz w:val="20"/>
                <w:szCs w:val="20"/>
              </w:rPr>
              <w:t xml:space="preserve">(ďalej </w:t>
            </w:r>
            <w:r>
              <w:rPr>
                <w:rFonts w:ascii="Times" w:hAnsi="Times" w:cs="Times"/>
                <w:sz w:val="20"/>
                <w:szCs w:val="20"/>
              </w:rPr>
              <w:t xml:space="preserve">len </w:t>
            </w:r>
            <w:r w:rsidRPr="00C81D02">
              <w:rPr>
                <w:rFonts w:ascii="Times" w:hAnsi="Times" w:cs="Times"/>
                <w:sz w:val="20"/>
                <w:szCs w:val="20"/>
              </w:rPr>
              <w:t>„</w:t>
            </w:r>
            <w:r>
              <w:rPr>
                <w:rFonts w:ascii="Times" w:hAnsi="Times" w:cs="Times"/>
                <w:sz w:val="20"/>
                <w:szCs w:val="20"/>
              </w:rPr>
              <w:t xml:space="preserve">delegovaná </w:t>
            </w:r>
            <w:r w:rsidRPr="00C81D02">
              <w:rPr>
                <w:rFonts w:ascii="Times" w:hAnsi="Times" w:cs="Times"/>
                <w:sz w:val="20"/>
                <w:szCs w:val="20"/>
              </w:rPr>
              <w:t>smernica Komisie (EÚ) 202</w:t>
            </w:r>
            <w:r>
              <w:rPr>
                <w:rFonts w:ascii="Times" w:hAnsi="Times" w:cs="Times"/>
                <w:sz w:val="20"/>
                <w:szCs w:val="20"/>
              </w:rPr>
              <w:t>1/1226</w:t>
            </w:r>
            <w:r w:rsidRPr="00C81D02">
              <w:rPr>
                <w:rFonts w:ascii="Times" w:hAnsi="Times" w:cs="Times"/>
                <w:sz w:val="20"/>
                <w:szCs w:val="20"/>
              </w:rPr>
              <w:t>“).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20" w:rsidRDefault="00954920" w:rsidP="00954920">
            <w:pPr>
              <w:spacing w:after="24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4352D">
              <w:rPr>
                <w:rFonts w:ascii="Times" w:hAnsi="Times" w:cs="Times"/>
                <w:sz w:val="20"/>
                <w:szCs w:val="20"/>
              </w:rPr>
              <w:t xml:space="preserve">V návrhu nariadenia vlády sa </w:t>
            </w:r>
            <w:r>
              <w:rPr>
                <w:rFonts w:ascii="Times" w:hAnsi="Times" w:cs="Times"/>
                <w:sz w:val="20"/>
                <w:szCs w:val="20"/>
              </w:rPr>
              <w:t>dopĺňa</w:t>
            </w:r>
            <w:r w:rsidRPr="0054352D">
              <w:rPr>
                <w:rFonts w:ascii="Times" w:hAnsi="Times" w:cs="Times"/>
                <w:sz w:val="20"/>
                <w:szCs w:val="20"/>
              </w:rPr>
              <w:t xml:space="preserve"> odkaz </w:t>
            </w:r>
            <w:r w:rsidRPr="005902AF">
              <w:rPr>
                <w:rFonts w:ascii="Times" w:hAnsi="Times" w:cs="Times"/>
                <w:sz w:val="20"/>
                <w:szCs w:val="20"/>
              </w:rPr>
              <w:t xml:space="preserve">na prílohu II k smernici Európskeho parlamentu a Rady 2002/49/ES, pokiaľ ide o stanovenie metód posudzovania škodlivých účinkov environmentálneho hluku (ďalej len „príloha II smernice“), ktorej znenie sa </w:t>
            </w:r>
            <w:r>
              <w:rPr>
                <w:rFonts w:ascii="Times" w:hAnsi="Times" w:cs="Times"/>
                <w:sz w:val="20"/>
                <w:szCs w:val="20"/>
              </w:rPr>
              <w:t xml:space="preserve">aktualizuje </w:t>
            </w:r>
            <w:r w:rsidRPr="005902AF">
              <w:rPr>
                <w:rFonts w:ascii="Times" w:hAnsi="Times" w:cs="Times"/>
                <w:sz w:val="20"/>
                <w:szCs w:val="20"/>
              </w:rPr>
              <w:t>v</w:t>
            </w:r>
            <w:r>
              <w:rPr>
                <w:rFonts w:ascii="Times" w:hAnsi="Times" w:cs="Times"/>
                <w:sz w:val="20"/>
                <w:szCs w:val="20"/>
              </w:rPr>
              <w:t xml:space="preserve"> delegovanej </w:t>
            </w:r>
            <w:r w:rsidRPr="005902AF">
              <w:rPr>
                <w:rFonts w:ascii="Times" w:hAnsi="Times" w:cs="Times"/>
                <w:sz w:val="20"/>
                <w:szCs w:val="20"/>
              </w:rPr>
              <w:t xml:space="preserve">smernici Komisie (EÚ) 2021/1226. </w:t>
            </w:r>
          </w:p>
          <w:p w:rsidR="00954920" w:rsidRDefault="00954920" w:rsidP="00954920">
            <w:pPr>
              <w:spacing w:after="24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902AF">
              <w:rPr>
                <w:rFonts w:ascii="Times" w:hAnsi="Times" w:cs="Times"/>
                <w:sz w:val="20"/>
                <w:szCs w:val="20"/>
              </w:rPr>
              <w:t xml:space="preserve">Zmenou prílohy II smernice sa vykonajú potrebné úpravy spoločných metód posudzovania hluku, ktoré pozostávajú z objasnenia vzorcov používaných na výpočet šírenia hluku, prispôsobenia tabuliek najnovším poznatkom a lepšieho opisu postupu výpočtov vzhľadom na technický a vedecký pokrok, čím sa predpokladá zlepšenie informovania o environmentálnom hluku a jeho účinkoch na zdravie, najmä pre mapovanie hluku, a na prijatie akčných plánov založených na výsledkoch mapovania hluku. </w:t>
            </w:r>
          </w:p>
          <w:p w:rsidR="001B23B7" w:rsidRPr="00B043B4" w:rsidRDefault="00954920" w:rsidP="00954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02AF">
              <w:rPr>
                <w:rFonts w:ascii="Times" w:hAnsi="Times" w:cs="Times"/>
                <w:sz w:val="20"/>
                <w:szCs w:val="20"/>
              </w:rPr>
              <w:t>Návrhom nariadenia vlády sa aktualizuje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902AF">
              <w:rPr>
                <w:rFonts w:ascii="Times" w:hAnsi="Times" w:cs="Times"/>
                <w:sz w:val="20"/>
                <w:szCs w:val="20"/>
              </w:rPr>
              <w:t>odkaz na prílohu II smernice v znení delegovanej smernice Komisie (EÚ) 2021/1226 a zároveň sa dopĺňa delegovaná smernica Komisie (EÚ) 2021/1226 z 21. decembra 2020, ktorou sa na účely prispôsobenia vedeckému a technickému pokroku mení príloha II k smernici Európskeho parlamentu a Rady 2002/49/ES, pokiaľ ide o spoločné metódy posudzovania hluku (Ú. v. EÚ L 269/65, 28. 7. 2021) do „Zoznamu preberaných právne záväzných aktov Európskej únie“ do prílohy č. 2.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20" w:rsidRPr="00954920" w:rsidRDefault="00954920" w:rsidP="00954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549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Spracovatelia strategických hlukových máp (SHM) a akčných plánov ochrany pred hlukom (AP). K spracovateľom SHM a AP patrí správca pozemnej komunikácie pre väčšie pozemné komunikácie mimo aglomerácie, prevádzkovateľ železničnej dráhy pre väčšie železničné dráhy mimo aglomerácie, prevádzkovateľ letiska pre väčšie letiská mimo aglomerácie a obec s najväčším počtom obyvateľov v aglomerácii pre územie aglomerácie. V Slovenskej republike bolo k 14.1. 2021 evidovaných 9 spracovateľov SHM a AP.</w:t>
            </w:r>
          </w:p>
          <w:p w:rsidR="001B23B7" w:rsidRPr="00B043B4" w:rsidRDefault="00954920" w:rsidP="009549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549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Nepredpokladá sa vznik nových povinností a nové kompetencie, ktoré by vyžadovali navýšenie pracovných miest.</w:t>
            </w:r>
            <w:r w:rsidRPr="009549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954920">
        <w:trPr>
          <w:trHeight w:val="71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95492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D6DF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Uplatnenie nulového variantu (neprijatie právnej úpravy) neumožňuje európska smernica, ktorá vyžaduje, aby členské štáty uviedli do účinnosti zákony, iné právne predpisy a správne opatrenia potrebné na dosiahnutie súladu s touto smernicou najneskôr do 31. decembra 2021.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E8367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Content>
                <w:r w:rsidR="001B23B7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E8367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42940251"/>
              </w:sdtPr>
              <w:sdtContent>
                <w:r w:rsidR="00954920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sdtContent>
            </w:sdt>
            <w:r w:rsidR="00954920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5492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nariadenia nerozširuje pôsobnosť smernice na subjekty nad rámec minimálnych požiadaviek smernice, ani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nenavyšuje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požiadavky smernice, t. j. nedochádza k efektu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gold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platingu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>Preberaná smernica v čl. 2 požaduje od členských štátov, aby do určeného dátumu (31.12.2021) uviedli do účinnosti právne predpisy, potrebné na dosiahnutie súladu s touto smernicou.</w:t>
            </w:r>
            <w:r>
              <w:rPr>
                <w:rFonts w:ascii="Times" w:hAnsi="Times" w:cs="Times"/>
                <w:sz w:val="20"/>
                <w:szCs w:val="20"/>
              </w:rPr>
              <w:br/>
              <w:t>Smernica sa preberá do nariadenia vlády SR v celom rozsahu, viď tabuľka zhody.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954920" w:rsidRDefault="00954920" w:rsidP="009549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54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Preskúm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anie účelnosti navrhovaného materiálu</w:t>
            </w:r>
            <w:r w:rsidRPr="00954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bude vykonávané priebežne po nadobudnutí jeho účinnosti.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822FC" w:rsidP="001822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" w:hAnsi="Times" w:cs="Times"/>
                    <w:sz w:val="20"/>
                    <w:szCs w:val="20"/>
                  </w:rPr>
                  <w:t xml:space="preserve"> </w:t>
                </w:r>
                <w:r w:rsidRPr="001822FC">
                  <w:rPr>
                    <w:rFonts w:ascii="Wingdings 2" w:hAnsi="Wingdings 2" w:cs="Times"/>
                    <w:b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1822FC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822FC">
                  <w:rPr>
                    <w:rFonts w:ascii="Wingdings 2" w:hAnsi="Wingdings 2" w:cs="Times"/>
                    <w:b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42940259"/>
              </w:sdtPr>
              <w:sdtEndPr>
                <w:rPr>
                  <w:b/>
                </w:rPr>
              </w:sdtEndPr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F87681" w:rsidRPr="00B043B4" w:rsidRDefault="001822FC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2940260"/>
              </w:sdt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822FC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b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2940261"/>
              </w:sdt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822FC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b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2940262"/>
              </w:sdt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822FC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b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2940263"/>
              </w:sdtPr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F2BE9" w:rsidRPr="00B043B4" w:rsidRDefault="001822FC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b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940264"/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1822FC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822FC">
                  <w:rPr>
                    <w:rFonts w:ascii="Wingdings 2" w:hAnsi="Wingdings 2" w:cs="Times"/>
                    <w:b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BA2B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2940265"/>
              </w:sdtPr>
              <w:sdtContent>
                <w:tc>
                  <w:tcPr>
                    <w:tcW w:w="53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A340BB" w:rsidRPr="00B043B4" w:rsidRDefault="001822FC" w:rsidP="00AA592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1822FC">
                      <w:rPr>
                        <w:rFonts w:ascii="Wingdings 2" w:hAnsi="Wingdings 2" w:cs="Times"/>
                        <w:b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1822FC">
        <w:trPr>
          <w:trHeight w:val="41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1822F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2FC" w:rsidRDefault="001822FC" w:rsidP="001822FC">
            <w:pPr>
              <w:rPr>
                <w:rFonts w:ascii="Times New Roman" w:hAnsi="Times New Roman"/>
              </w:rPr>
            </w:pPr>
            <w:r w:rsidRPr="00C72E4E">
              <w:rPr>
                <w:rFonts w:ascii="Times New Roman" w:hAnsi="Times New Roman"/>
              </w:rPr>
              <w:t>Úrad verejného zdravotníctva SR, Odbo</w:t>
            </w:r>
            <w:r>
              <w:rPr>
                <w:rFonts w:ascii="Times New Roman" w:hAnsi="Times New Roman"/>
              </w:rPr>
              <w:t>r hygieny životného prostredia,</w:t>
            </w:r>
          </w:p>
          <w:p w:rsidR="001B23B7" w:rsidRPr="00B043B4" w:rsidRDefault="001822FC" w:rsidP="001822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72E4E">
              <w:rPr>
                <w:rFonts w:ascii="Times New Roman" w:hAnsi="Times New Roman"/>
              </w:rPr>
              <w:t>Mgr. Milada Eštóková, PhD., 02/49 284 375, ohzp@uvzsr.sk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822F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25C69">
              <w:rPr>
                <w:rFonts w:ascii="Times New Roman" w:hAnsi="Times New Roman"/>
              </w:rPr>
              <w:t xml:space="preserve">- </w:t>
            </w:r>
            <w:r w:rsidRPr="00C72E4E">
              <w:rPr>
                <w:rFonts w:ascii="Times New Roman" w:hAnsi="Times New Roman"/>
              </w:rPr>
              <w:t xml:space="preserve">Európska komisia, </w:t>
            </w:r>
            <w:proofErr w:type="spellStart"/>
            <w:r w:rsidRPr="00C72E4E">
              <w:rPr>
                <w:rFonts w:ascii="Times New Roman" w:hAnsi="Times New Roman"/>
              </w:rPr>
              <w:t>Slov-Lex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0448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04487" w:rsidRPr="00F868AC" w:rsidRDefault="00304487" w:rsidP="00304487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F868AC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F868AC">
              <w:t xml:space="preserve"> </w:t>
            </w:r>
          </w:p>
          <w:p w:rsidR="00304487" w:rsidRPr="00F868AC" w:rsidRDefault="00304487" w:rsidP="00E96248">
            <w:pPr>
              <w:ind w:left="502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868AC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304487" w:rsidRPr="00B043B4" w:rsidTr="001822FC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dxa"/>
              <w:tblInd w:w="284" w:type="dxa"/>
              <w:tblLayout w:type="fixed"/>
              <w:tblLook w:val="04A0"/>
            </w:tblPr>
            <w:tblGrid>
              <w:gridCol w:w="2552"/>
              <w:gridCol w:w="3827"/>
              <w:gridCol w:w="2534"/>
            </w:tblGrid>
            <w:tr w:rsidR="00304487" w:rsidRPr="00512AD8" w:rsidTr="00E96248">
              <w:trPr>
                <w:trHeight w:val="396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304487" w:rsidRPr="00F868AC" w:rsidRDefault="00304487" w:rsidP="00E962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lastRenderedPageBreak/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  <w:shd w:val="clear" w:color="auto" w:fill="auto"/>
                  <w:hideMark/>
                </w:tcPr>
                <w:p w:rsidR="00304487" w:rsidRPr="00F868AC" w:rsidRDefault="00304487" w:rsidP="00E962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  <w:hideMark/>
                </w:tcPr>
                <w:p w:rsidR="00304487" w:rsidRPr="00F868AC" w:rsidRDefault="00304487" w:rsidP="00E96248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304487" w:rsidRPr="00F868AC" w:rsidRDefault="00304487" w:rsidP="00E9624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868AC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304487" w:rsidRPr="00F868AC" w:rsidRDefault="00304487" w:rsidP="00E962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04487" w:rsidRPr="00F868AC" w:rsidRDefault="00304487" w:rsidP="00E962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30448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304487" w:rsidRPr="00F868AC" w:rsidRDefault="00304487" w:rsidP="00304487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F868AC">
              <w:rPr>
                <w:rFonts w:ascii="Times New Roman" w:hAnsi="Times New Roman"/>
                <w:b/>
              </w:rPr>
              <w:t>Stanovisko Komisie na posudzovanie vybraných vplyvov zo záverečného posúdenia č. ..........</w:t>
            </w:r>
            <w:r w:rsidRPr="00F868AC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304487" w:rsidRPr="00B043B4" w:rsidTr="00304487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1213"/>
        </w:trPr>
        <w:tc>
          <w:tcPr>
            <w:tcW w:w="9176" w:type="dxa"/>
            <w:shd w:val="clear" w:color="auto" w:fill="FFFFFF"/>
          </w:tcPr>
          <w:tbl>
            <w:tblPr>
              <w:tblW w:w="0" w:type="dxa"/>
              <w:tblInd w:w="284" w:type="dxa"/>
              <w:tblLayout w:type="fixed"/>
              <w:tblLook w:val="04A0"/>
            </w:tblPr>
            <w:tblGrid>
              <w:gridCol w:w="2552"/>
              <w:gridCol w:w="3827"/>
              <w:gridCol w:w="2534"/>
            </w:tblGrid>
            <w:tr w:rsidR="00304487" w:rsidRPr="00512AD8" w:rsidTr="00B14F05">
              <w:trPr>
                <w:trHeight w:val="396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304487" w:rsidRPr="00F868AC" w:rsidRDefault="00304487" w:rsidP="00B14F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  <w:shd w:val="clear" w:color="auto" w:fill="auto"/>
                  <w:hideMark/>
                </w:tcPr>
                <w:p w:rsidR="00304487" w:rsidRPr="00F868AC" w:rsidRDefault="00304487" w:rsidP="00B14F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  <w:hideMark/>
                </w:tcPr>
                <w:p w:rsidR="00304487" w:rsidRPr="00F868AC" w:rsidRDefault="00304487" w:rsidP="00B14F05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F868AC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F868A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304487" w:rsidRPr="00F868AC" w:rsidRDefault="00304487" w:rsidP="0030448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868AC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304487" w:rsidRPr="00F868AC" w:rsidRDefault="00304487" w:rsidP="003044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04487" w:rsidRPr="00F868AC" w:rsidRDefault="00304487" w:rsidP="00304487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304487" w:rsidRPr="00B043B4" w:rsidTr="00304487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280"/>
        </w:trPr>
        <w:tc>
          <w:tcPr>
            <w:tcW w:w="9176" w:type="dxa"/>
            <w:shd w:val="clear" w:color="auto" w:fill="FFFFFF"/>
          </w:tcPr>
          <w:p w:rsidR="00304487" w:rsidRPr="00F868AC" w:rsidRDefault="00304487" w:rsidP="003044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051F50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50" w:rsidRDefault="00051F50" w:rsidP="001B23B7">
      <w:pPr>
        <w:spacing w:after="0" w:line="240" w:lineRule="auto"/>
      </w:pPr>
      <w:r>
        <w:separator/>
      </w:r>
    </w:p>
  </w:endnote>
  <w:endnote w:type="continuationSeparator" w:id="0">
    <w:p w:rsidR="00051F50" w:rsidRDefault="00051F5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E8367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6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50" w:rsidRDefault="00051F50" w:rsidP="001B23B7">
      <w:pPr>
        <w:spacing w:after="0" w:line="240" w:lineRule="auto"/>
      </w:pPr>
      <w:r>
        <w:separator/>
      </w:r>
    </w:p>
  </w:footnote>
  <w:footnote w:type="continuationSeparator" w:id="0">
    <w:p w:rsidR="00051F50" w:rsidRDefault="00051F5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B7"/>
    <w:rsid w:val="00043706"/>
    <w:rsid w:val="00051F50"/>
    <w:rsid w:val="00097069"/>
    <w:rsid w:val="000F2BE9"/>
    <w:rsid w:val="001002EF"/>
    <w:rsid w:val="001822FC"/>
    <w:rsid w:val="001B23B7"/>
    <w:rsid w:val="001E3562"/>
    <w:rsid w:val="00243652"/>
    <w:rsid w:val="00304487"/>
    <w:rsid w:val="003A057B"/>
    <w:rsid w:val="0049476D"/>
    <w:rsid w:val="004A4383"/>
    <w:rsid w:val="005305C1"/>
    <w:rsid w:val="00591EC6"/>
    <w:rsid w:val="00720322"/>
    <w:rsid w:val="00796131"/>
    <w:rsid w:val="007B40C1"/>
    <w:rsid w:val="00865E81"/>
    <w:rsid w:val="008801B5"/>
    <w:rsid w:val="008B222D"/>
    <w:rsid w:val="008C79B7"/>
    <w:rsid w:val="009431E3"/>
    <w:rsid w:val="009475F5"/>
    <w:rsid w:val="00954920"/>
    <w:rsid w:val="009717F5"/>
    <w:rsid w:val="009C424C"/>
    <w:rsid w:val="009E09F7"/>
    <w:rsid w:val="009F4832"/>
    <w:rsid w:val="00A340BB"/>
    <w:rsid w:val="00B84F87"/>
    <w:rsid w:val="00BA2BF4"/>
    <w:rsid w:val="00BC564E"/>
    <w:rsid w:val="00C71194"/>
    <w:rsid w:val="00CE6AAE"/>
    <w:rsid w:val="00CF1A25"/>
    <w:rsid w:val="00D2313B"/>
    <w:rsid w:val="00DF357C"/>
    <w:rsid w:val="00E8367D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Nina Depešová</cp:lastModifiedBy>
  <cp:revision>2</cp:revision>
  <dcterms:created xsi:type="dcterms:W3CDTF">2021-10-18T08:48:00Z</dcterms:created>
  <dcterms:modified xsi:type="dcterms:W3CDTF">2021-10-18T08:48:00Z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