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B3" w:rsidRPr="003B5583" w:rsidRDefault="003B5583" w:rsidP="003B5583">
      <w:pPr>
        <w:jc w:val="center"/>
        <w:rPr>
          <w:rFonts w:ascii="Times New Roman" w:hAnsi="Times New Roman" w:cs="Times New Roman"/>
          <w:b/>
        </w:rPr>
      </w:pPr>
      <w:r w:rsidRPr="003B5583">
        <w:rPr>
          <w:rFonts w:ascii="Times New Roman" w:hAnsi="Times New Roman" w:cs="Times New Roman"/>
          <w:b/>
        </w:rPr>
        <w:t xml:space="preserve">Vyhlásenie </w:t>
      </w:r>
      <w:r w:rsidR="003224C9" w:rsidRPr="003B5583">
        <w:rPr>
          <w:rFonts w:ascii="Times New Roman" w:hAnsi="Times New Roman" w:cs="Times New Roman"/>
          <w:b/>
        </w:rPr>
        <w:t>o rozporoch</w:t>
      </w:r>
    </w:p>
    <w:p w:rsidR="00975175" w:rsidRDefault="00975175" w:rsidP="00975175">
      <w:pPr>
        <w:spacing w:after="0"/>
        <w:rPr>
          <w:rFonts w:ascii="Times New Roman" w:hAnsi="Times New Roman" w:cs="Times New Roman"/>
        </w:rPr>
      </w:pPr>
    </w:p>
    <w:p w:rsidR="00975175" w:rsidRDefault="002A2243" w:rsidP="00975175">
      <w:pPr>
        <w:spacing w:after="0"/>
        <w:rPr>
          <w:rFonts w:ascii="Times New Roman" w:hAnsi="Times New Roman" w:cs="Times New Roman"/>
        </w:rPr>
      </w:pPr>
      <w:r w:rsidRPr="00975175">
        <w:rPr>
          <w:rFonts w:ascii="Times New Roman" w:hAnsi="Times New Roman" w:cs="Times New Roman"/>
        </w:rPr>
        <w:t xml:space="preserve">Návrh zákona o výstavbe sa </w:t>
      </w:r>
      <w:r w:rsidR="00975175" w:rsidRPr="00975175">
        <w:rPr>
          <w:rFonts w:ascii="Times New Roman" w:hAnsi="Times New Roman" w:cs="Times New Roman"/>
        </w:rPr>
        <w:t xml:space="preserve">do ďalšieho legislatívneho procesu </w:t>
      </w:r>
      <w:r w:rsidRPr="00975175">
        <w:rPr>
          <w:rFonts w:ascii="Times New Roman" w:hAnsi="Times New Roman" w:cs="Times New Roman"/>
        </w:rPr>
        <w:t>predkladá s</w:t>
      </w:r>
      <w:r w:rsidR="00C61D62" w:rsidRPr="00975175">
        <w:rPr>
          <w:rFonts w:ascii="Times New Roman" w:hAnsi="Times New Roman" w:cs="Times New Roman"/>
        </w:rPr>
        <w:t> </w:t>
      </w:r>
      <w:r w:rsidRPr="00975175">
        <w:rPr>
          <w:rFonts w:ascii="Times New Roman" w:hAnsi="Times New Roman" w:cs="Times New Roman"/>
        </w:rPr>
        <w:t>rozpormi</w:t>
      </w:r>
      <w:r w:rsidR="00C61D62" w:rsidRPr="00975175">
        <w:rPr>
          <w:rFonts w:ascii="Times New Roman" w:hAnsi="Times New Roman" w:cs="Times New Roman"/>
        </w:rPr>
        <w:t xml:space="preserve"> s</w:t>
      </w:r>
      <w:r w:rsidRPr="00975175">
        <w:rPr>
          <w:rFonts w:ascii="Times New Roman" w:hAnsi="Times New Roman" w:cs="Times New Roman"/>
        </w:rPr>
        <w:t xml:space="preserve">: </w:t>
      </w:r>
    </w:p>
    <w:p w:rsidR="00975175" w:rsidRPr="00975175" w:rsidRDefault="002A2243" w:rsidP="0097517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175">
        <w:rPr>
          <w:rFonts w:ascii="Times New Roman" w:hAnsi="Times New Roman" w:cs="Times New Roman"/>
        </w:rPr>
        <w:t>Ministerstvom dopravy a výstavby SR (pripomienky k § 19 ods.</w:t>
      </w:r>
      <w:r w:rsidR="00B92B6A">
        <w:rPr>
          <w:rFonts w:ascii="Times New Roman" w:hAnsi="Times New Roman" w:cs="Times New Roman"/>
        </w:rPr>
        <w:t xml:space="preserve"> 3 písm. a), § 24 ods. 7 písm.</w:t>
      </w:r>
      <w:r w:rsidRPr="00975175">
        <w:rPr>
          <w:rFonts w:ascii="Times New Roman" w:hAnsi="Times New Roman" w:cs="Times New Roman"/>
        </w:rPr>
        <w:t xml:space="preserve"> b), § 36 ods. 1, § 37 ods. 5, § 44 ods. 3), </w:t>
      </w:r>
    </w:p>
    <w:p w:rsidR="00975175" w:rsidRPr="00250EBA" w:rsidRDefault="002A2243" w:rsidP="0097517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EBA">
        <w:rPr>
          <w:rFonts w:ascii="Times New Roman" w:hAnsi="Times New Roman" w:cs="Times New Roman"/>
        </w:rPr>
        <w:t>Ministerstvom financií SR (pripomienka k</w:t>
      </w:r>
      <w:r w:rsidR="00250EBA" w:rsidRPr="00250EBA">
        <w:rPr>
          <w:rFonts w:ascii="Times New Roman" w:hAnsi="Times New Roman" w:cs="Times New Roman"/>
        </w:rPr>
        <w:t> štúdii uskutočniteľnosti</w:t>
      </w:r>
      <w:r w:rsidRPr="00250EBA">
        <w:rPr>
          <w:rFonts w:ascii="Times New Roman" w:hAnsi="Times New Roman" w:cs="Times New Roman"/>
        </w:rPr>
        <w:t xml:space="preserve">), </w:t>
      </w:r>
    </w:p>
    <w:p w:rsidR="00975175" w:rsidRPr="00975175" w:rsidRDefault="002A2243" w:rsidP="0097517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175">
        <w:rPr>
          <w:rFonts w:ascii="Times New Roman" w:hAnsi="Times New Roman" w:cs="Times New Roman"/>
        </w:rPr>
        <w:t xml:space="preserve">Ministerstvo hospodárstva SR (§ 25 ods. 6 písm. k), § 44 ods. 3 a 4 vo vzťahu k výkonu pôsobnosti v oblasti kolaudácie orgánu verejného zdravia), </w:t>
      </w:r>
    </w:p>
    <w:p w:rsidR="00975175" w:rsidRPr="00975175" w:rsidRDefault="002A2243" w:rsidP="0097517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175">
        <w:rPr>
          <w:rFonts w:ascii="Times New Roman" w:hAnsi="Times New Roman" w:cs="Times New Roman"/>
        </w:rPr>
        <w:t xml:space="preserve">Ministerstvom spravodlivosti SR (k </w:t>
      </w:r>
      <w:r w:rsidR="00B72504" w:rsidRPr="00975175">
        <w:rPr>
          <w:rFonts w:ascii="Times New Roman" w:hAnsi="Times New Roman" w:cs="Times New Roman"/>
        </w:rPr>
        <w:t>rozsahu účastníkov konania</w:t>
      </w:r>
      <w:r w:rsidR="00975175">
        <w:rPr>
          <w:rFonts w:ascii="Times New Roman" w:hAnsi="Times New Roman" w:cs="Times New Roman"/>
        </w:rPr>
        <w:t>,</w:t>
      </w:r>
      <w:r w:rsidR="00B72504" w:rsidRPr="00975175">
        <w:rPr>
          <w:rFonts w:ascii="Times New Roman" w:hAnsi="Times New Roman" w:cs="Times New Roman"/>
        </w:rPr>
        <w:t xml:space="preserve"> </w:t>
      </w:r>
      <w:r w:rsidRPr="00975175">
        <w:rPr>
          <w:rFonts w:ascii="Times New Roman" w:hAnsi="Times New Roman" w:cs="Times New Roman"/>
        </w:rPr>
        <w:t xml:space="preserve">inštitútu opatrení na susednom pozemku alebo na susednej stavbe a úľavách pri mimoriadnych udalostiach), </w:t>
      </w:r>
    </w:p>
    <w:p w:rsidR="002A2243" w:rsidRPr="00975175" w:rsidRDefault="002A2243" w:rsidP="0097517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175">
        <w:rPr>
          <w:rFonts w:ascii="Times New Roman" w:hAnsi="Times New Roman" w:cs="Times New Roman"/>
        </w:rPr>
        <w:t>Ministerstvom životného prostredia SR (</w:t>
      </w:r>
      <w:r w:rsidR="00975175" w:rsidRPr="00975175">
        <w:rPr>
          <w:rFonts w:ascii="Times New Roman" w:hAnsi="Times New Roman" w:cs="Times New Roman"/>
        </w:rPr>
        <w:t>§ 33 ods. 1, § 36 ods. 2, § 64, k návrhu uznesenia vlády, k prílohám č. 1 a 2, k všeobecnej pripomienke týkajúcej sa zapojenia verejnosti, pripomienka k registru žúmp v časti riešenia už existujúcich žúmp</w:t>
      </w:r>
      <w:r w:rsidRPr="00975175">
        <w:rPr>
          <w:rFonts w:ascii="Times New Roman" w:hAnsi="Times New Roman" w:cs="Times New Roman"/>
        </w:rPr>
        <w:t>).</w:t>
      </w:r>
    </w:p>
    <w:p w:rsidR="007742C3" w:rsidRDefault="007742C3" w:rsidP="002A2243">
      <w:pPr>
        <w:jc w:val="both"/>
        <w:rPr>
          <w:rFonts w:ascii="Times New Roman" w:hAnsi="Times New Roman" w:cs="Times New Roman"/>
        </w:rPr>
      </w:pPr>
    </w:p>
    <w:p w:rsidR="00975175" w:rsidRDefault="007742C3" w:rsidP="002A2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ostatnými ústrednými orgánmi štátnej správy sa návrh zákona o výstavbe predkladá bez rozporov.</w:t>
      </w:r>
    </w:p>
    <w:p w:rsidR="002A2243" w:rsidRDefault="002A2243" w:rsidP="002A2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o výstavbe sa ďalej predkladá s rozporom </w:t>
      </w:r>
    </w:p>
    <w:p w:rsidR="002A2243" w:rsidRDefault="002A2243" w:rsidP="002A2243">
      <w:pPr>
        <w:pStyle w:val="Odsekzoznamu"/>
        <w:numPr>
          <w:ilvl w:val="0"/>
          <w:numId w:val="2"/>
        </w:numPr>
        <w:spacing w:line="25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splnomocnenkyňou vlády pre rómske komunity (pripomienka k prílohe č. 2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stavby nachádzajúce sa v osídleniach (sídlach) priestorovo segregovaných lokalitách rómskych komunít upraviť ako drobné stavby v rozsahu parametrov rekreačnej stavby),</w:t>
      </w:r>
    </w:p>
    <w:p w:rsidR="00377E65" w:rsidRPr="00377E65" w:rsidRDefault="00377E65" w:rsidP="00377E65">
      <w:pPr>
        <w:pStyle w:val="Odsekzoznamu"/>
        <w:numPr>
          <w:ilvl w:val="0"/>
          <w:numId w:val="2"/>
        </w:numPr>
        <w:spacing w:line="25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združeniami zamestnávateľov a zamestnáva</w:t>
      </w:r>
      <w:r>
        <w:rPr>
          <w:rFonts w:ascii="Times New Roman" w:hAnsi="Times New Roman" w:cs="Times New Roman"/>
        </w:rPr>
        <w:t>teľských zväzov (AZZZ,</w:t>
      </w:r>
      <w:r>
        <w:rPr>
          <w:rFonts w:ascii="Times New Roman" w:hAnsi="Times New Roman" w:cs="Times New Roman"/>
        </w:rPr>
        <w:t xml:space="preserve"> Klub 500): rozpor zostáva </w:t>
      </w:r>
      <w:r>
        <w:rPr>
          <w:rFonts w:ascii="Times New Roman" w:hAnsi="Times New Roman" w:cs="Times New Roman"/>
        </w:rPr>
        <w:t>v rozsahu identifikovaných zá</w:t>
      </w:r>
      <w:r w:rsidR="0059037E">
        <w:rPr>
          <w:rFonts w:ascii="Times New Roman" w:hAnsi="Times New Roman" w:cs="Times New Roman"/>
        </w:rPr>
        <w:t>sadných pripomienok</w:t>
      </w:r>
      <w:bookmarkStart w:id="0" w:name="_GoBack"/>
      <w:bookmarkEnd w:id="0"/>
      <w:r>
        <w:rPr>
          <w:rFonts w:ascii="Times New Roman" w:hAnsi="Times New Roman" w:cs="Times New Roman"/>
        </w:rPr>
        <w:t>, ktoré boli vyhodnotené ako neakceptované</w:t>
      </w:r>
      <w:r>
        <w:rPr>
          <w:rFonts w:ascii="Times New Roman" w:hAnsi="Times New Roman" w:cs="Times New Roman"/>
        </w:rPr>
        <w:t xml:space="preserve"> v reakcii na zápis s rozporového konania</w:t>
      </w:r>
      <w:r>
        <w:rPr>
          <w:rFonts w:ascii="Times New Roman" w:hAnsi="Times New Roman" w:cs="Times New Roman"/>
        </w:rPr>
        <w:t>),</w:t>
      </w:r>
    </w:p>
    <w:p w:rsidR="002A2243" w:rsidRDefault="00377E65" w:rsidP="002A2243">
      <w:pPr>
        <w:pStyle w:val="Odsekzoznamu"/>
        <w:numPr>
          <w:ilvl w:val="0"/>
          <w:numId w:val="2"/>
        </w:numPr>
        <w:spacing w:line="25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 w:rsidR="002A2243">
        <w:rPr>
          <w:rFonts w:ascii="Times New Roman" w:hAnsi="Times New Roman" w:cs="Times New Roman"/>
        </w:rPr>
        <w:t>zástupcami samosprávy (ZMOS, ÚMS, hlavné mesto Bratislava, mesto Košice - v rozsahu vyhodnotenia pripomienkového konania a vo všetkých zásadných pripomienkach, ktoré boli vyhodnotené ako neakceptované),</w:t>
      </w:r>
    </w:p>
    <w:p w:rsidR="002A2243" w:rsidRDefault="00377E65" w:rsidP="002A2243">
      <w:pPr>
        <w:pStyle w:val="Odsekzoznamu"/>
        <w:numPr>
          <w:ilvl w:val="0"/>
          <w:numId w:val="2"/>
        </w:numPr>
        <w:spacing w:line="25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 w:rsidR="002A2243">
        <w:rPr>
          <w:rFonts w:ascii="Times New Roman" w:hAnsi="Times New Roman" w:cs="Times New Roman"/>
        </w:rPr>
        <w:t>verejnosťou uplatňujúcou hromadnú pripomienku (</w:t>
      </w:r>
      <w:proofErr w:type="spellStart"/>
      <w:r w:rsidR="002A2243">
        <w:rPr>
          <w:rFonts w:ascii="Times New Roman" w:hAnsi="Times New Roman" w:cs="Times New Roman"/>
        </w:rPr>
        <w:t>Via</w:t>
      </w:r>
      <w:proofErr w:type="spellEnd"/>
      <w:r w:rsidR="002A2243">
        <w:rPr>
          <w:rFonts w:ascii="Times New Roman" w:hAnsi="Times New Roman" w:cs="Times New Roman"/>
        </w:rPr>
        <w:t xml:space="preserve"> </w:t>
      </w:r>
      <w:proofErr w:type="spellStart"/>
      <w:r w:rsidR="002A2243">
        <w:rPr>
          <w:rFonts w:ascii="Times New Roman" w:hAnsi="Times New Roman" w:cs="Times New Roman"/>
        </w:rPr>
        <w:t>Iuris</w:t>
      </w:r>
      <w:proofErr w:type="spellEnd"/>
      <w:r w:rsidR="002A2243">
        <w:rPr>
          <w:rFonts w:ascii="Times New Roman" w:hAnsi="Times New Roman" w:cs="Times New Roman"/>
        </w:rPr>
        <w:t>) – rozpor zostáva pri rozsahu účastníkov v jednotlivých konaniach podľa tohto zákona, nastavenie stavebnej legislatívy voči ochrane životného prostredia a posudzovaniu vplyvov na životné prostredie (EIA).</w:t>
      </w:r>
    </w:p>
    <w:p w:rsidR="002A2243" w:rsidRDefault="002A2243" w:rsidP="002A2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Subjekty uplatňujúce pripomienky týkajúce sa bezbariérového užívania stavieb vrátane hromadnej pripomienky (NROZP, KOZP, Verejnosť – p. </w:t>
      </w:r>
      <w:proofErr w:type="spellStart"/>
      <w:r>
        <w:rPr>
          <w:rFonts w:ascii="Times New Roman" w:hAnsi="Times New Roman" w:cs="Times New Roman"/>
        </w:rPr>
        <w:t>Shahzad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.): z oboch zrealizovaných pripomienkových konaní (LP/2021/226, LP/2021/348) nezostali rozpory.</w:t>
      </w:r>
    </w:p>
    <w:p w:rsidR="00ED50E3" w:rsidRDefault="00ED50E3">
      <w:pPr>
        <w:rPr>
          <w:rFonts w:ascii="Times New Roman" w:hAnsi="Times New Roman" w:cs="Times New Roman"/>
        </w:rPr>
      </w:pPr>
    </w:p>
    <w:p w:rsidR="00ED50E3" w:rsidRPr="003224C9" w:rsidRDefault="00ED50E3">
      <w:pPr>
        <w:rPr>
          <w:rFonts w:ascii="Times New Roman" w:hAnsi="Times New Roman" w:cs="Times New Roman"/>
        </w:rPr>
      </w:pPr>
    </w:p>
    <w:sectPr w:rsidR="00ED50E3" w:rsidRPr="0032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E52"/>
    <w:multiLevelType w:val="hybridMultilevel"/>
    <w:tmpl w:val="C686B04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E30634"/>
    <w:multiLevelType w:val="hybridMultilevel"/>
    <w:tmpl w:val="C9347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588"/>
    <w:multiLevelType w:val="hybridMultilevel"/>
    <w:tmpl w:val="7F045BEA"/>
    <w:lvl w:ilvl="0" w:tplc="FAA89D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9"/>
    <w:rsid w:val="000D18D3"/>
    <w:rsid w:val="00116EA3"/>
    <w:rsid w:val="001C77E8"/>
    <w:rsid w:val="002220E4"/>
    <w:rsid w:val="00250EBA"/>
    <w:rsid w:val="002A2243"/>
    <w:rsid w:val="00307263"/>
    <w:rsid w:val="003224C9"/>
    <w:rsid w:val="00377E65"/>
    <w:rsid w:val="003B5583"/>
    <w:rsid w:val="00550B07"/>
    <w:rsid w:val="0059037E"/>
    <w:rsid w:val="005E7E9A"/>
    <w:rsid w:val="005F0ED3"/>
    <w:rsid w:val="0068046D"/>
    <w:rsid w:val="007132C7"/>
    <w:rsid w:val="007449C1"/>
    <w:rsid w:val="007742C3"/>
    <w:rsid w:val="007A3EA0"/>
    <w:rsid w:val="00871B57"/>
    <w:rsid w:val="00975175"/>
    <w:rsid w:val="00A166BD"/>
    <w:rsid w:val="00A22BCF"/>
    <w:rsid w:val="00B72504"/>
    <w:rsid w:val="00B92B6A"/>
    <w:rsid w:val="00BC294A"/>
    <w:rsid w:val="00C61D62"/>
    <w:rsid w:val="00CD484D"/>
    <w:rsid w:val="00D31ED8"/>
    <w:rsid w:val="00DB3910"/>
    <w:rsid w:val="00E146AC"/>
    <w:rsid w:val="00EC1BF9"/>
    <w:rsid w:val="00ED50E3"/>
    <w:rsid w:val="00F01976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23B"/>
  <w15:chartTrackingRefBased/>
  <w15:docId w15:val="{CA481280-2573-45E6-B996-E2F73B92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50B0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7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19</cp:revision>
  <cp:lastPrinted>2021-09-22T09:12:00Z</cp:lastPrinted>
  <dcterms:created xsi:type="dcterms:W3CDTF">2021-09-21T16:36:00Z</dcterms:created>
  <dcterms:modified xsi:type="dcterms:W3CDTF">2021-10-15T07:10:00Z</dcterms:modified>
</cp:coreProperties>
</file>