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F7FD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098D8FD6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3BFF0" w14:textId="1DEDBA93" w:rsidR="002B7DEC" w:rsidRPr="00174142" w:rsidRDefault="002B7DEC" w:rsidP="00156F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142">
        <w:rPr>
          <w:rFonts w:ascii="Times New Roman" w:hAnsi="Times New Roman" w:cs="Times New Roman"/>
          <w:bCs/>
          <w:color w:val="000000"/>
          <w:sz w:val="24"/>
          <w:szCs w:val="24"/>
        </w:rPr>
        <w:t>Návrh zákona, ktorým sa mení a dopĺňa zákon č. 448/2008 Z. z. o sociálnych službách a o zmene a doplnení zákona č. 455/1991 Zb. o živnostenskom podnikaní (živnostenský zákon) v znení neskorších predpisov v znení neskorších predpisov</w:t>
      </w:r>
      <w:r w:rsidR="00F111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1138" w:rsidRPr="00F11138">
        <w:rPr>
          <w:rFonts w:ascii="Times New Roman" w:hAnsi="Times New Roman" w:cs="Times New Roman"/>
          <w:bCs/>
          <w:color w:val="000000"/>
          <w:sz w:val="24"/>
          <w:szCs w:val="24"/>
        </w:rPr>
        <w:t>a ktorým sa mení zákon č. 219/2014 Z. z. o sociálnej práci a o podmienkach na výkon niektorých odborných činností v oblasti sociálnych vecí a rodiny a o zmene a doplnení niektorých zákonov v znení neskorších predpisov</w:t>
      </w:r>
      <w:r w:rsidRPr="00174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 predkladá </w:t>
      </w:r>
      <w:r w:rsidR="006B30C3">
        <w:rPr>
          <w:rFonts w:ascii="Times New Roman" w:hAnsi="Times New Roman" w:cs="Times New Roman"/>
          <w:bCs/>
          <w:color w:val="000000"/>
          <w:sz w:val="24"/>
          <w:szCs w:val="24"/>
        </w:rPr>
        <w:t>v súlade s Plánom legislatívnych úloh vlády SR na mesiace jún až december 2021</w:t>
      </w:r>
      <w:r w:rsidR="00065E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9A3AC2">
        <w:rPr>
          <w:rFonts w:ascii="Times New Roman" w:hAnsi="Times New Roman" w:cs="Times New Roman"/>
          <w:bCs/>
          <w:color w:val="000000"/>
          <w:sz w:val="24"/>
          <w:szCs w:val="24"/>
        </w:rPr>
        <w:t> prispieva k plneniu záväzkov z Programového vyhlásenia vlády SR na obdobie rokov 2021- 2024 (zvýšiť dostupnosť služieb kríz</w:t>
      </w:r>
      <w:r w:rsidR="00F12174">
        <w:rPr>
          <w:rFonts w:ascii="Times New Roman" w:hAnsi="Times New Roman" w:cs="Times New Roman"/>
          <w:bCs/>
          <w:color w:val="000000"/>
          <w:sz w:val="24"/>
          <w:szCs w:val="24"/>
        </w:rPr>
        <w:t>ovej intervencie, potreba zlepši</w:t>
      </w:r>
      <w:r w:rsidR="009A3AC2">
        <w:rPr>
          <w:rFonts w:ascii="Times New Roman" w:hAnsi="Times New Roman" w:cs="Times New Roman"/>
          <w:bCs/>
          <w:color w:val="000000"/>
          <w:sz w:val="24"/>
          <w:szCs w:val="24"/>
        </w:rPr>
        <w:t>ť legislatívny rámec a financovanie poskytovania sociálnych služieb a zrovnoprávniť ich poskytovateľov).</w:t>
      </w:r>
      <w:r w:rsidR="006B30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47720B2" w14:textId="77777777" w:rsidR="002B7DEC" w:rsidRDefault="002B7DEC" w:rsidP="008C4D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54FDC00" w14:textId="15DB7A5A" w:rsidR="0058656F" w:rsidRDefault="00065EEF" w:rsidP="00156FB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8C4DE4">
        <w:rPr>
          <w:rFonts w:ascii="Times New Roman" w:hAnsi="Times New Roman" w:cs="Times New Roman"/>
          <w:bCs/>
          <w:color w:val="000000"/>
          <w:sz w:val="24"/>
          <w:szCs w:val="24"/>
        </w:rPr>
        <w:t>redkladan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ý</w:t>
      </w:r>
      <w:r w:rsidR="008C4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návrh</w:t>
      </w:r>
      <w:r w:rsidR="0058656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10E55FD8" w14:textId="16DBAA19" w:rsidR="00065EEF" w:rsidRDefault="0058656F" w:rsidP="00286BDB">
      <w:pPr>
        <w:pStyle w:val="Odsekzoznamu"/>
        <w:numPr>
          <w:ilvl w:val="0"/>
          <w:numId w:val="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ytv</w:t>
      </w:r>
      <w:r w:rsidR="00065EE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ára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právn</w:t>
      </w:r>
      <w:r w:rsidR="00065EE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podmien</w:t>
      </w:r>
      <w:r w:rsidR="00065EE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ky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zvýšenie finančnej podpory </w:t>
      </w:r>
      <w:r w:rsidR="003D39F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 štátneho rozpočtu 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na spolufinancovanie sociáln</w:t>
      </w:r>
      <w:r w:rsidR="003D39F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ej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služ</w:t>
      </w:r>
      <w:r w:rsidR="003D39F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vo vybraných zariadeniach sociálnych služieb krízovej intervencie</w:t>
      </w:r>
      <w:r w:rsidR="003D39F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, poskytovanej obciam a</w:t>
      </w:r>
      <w:r w:rsidR="00194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na spolufinancovanie </w:t>
      </w:r>
      <w:r w:rsidR="003D39F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sociálnej služby v nocľahárni, poskytovanej  neverejným poskytovateľom tejto sociálnej služby,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prostredníctvom kapitoly Ministerstva práce, sociálnych vecí a rodiny SR</w:t>
      </w:r>
      <w:r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. Navrhovanou právnou úpravou sa zároveň</w:t>
      </w:r>
      <w:r w:rsidR="009A3AC2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F11138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zavádza</w:t>
      </w:r>
      <w:r w:rsidR="009A3AC2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valorizáci</w:t>
      </w:r>
      <w:r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8C4DE4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výšky tejto finančnej podpory na príslušný kalendárny rok nariadením vlády S</w:t>
      </w:r>
      <w:r w:rsidR="003D39F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lovenskej republiky</w:t>
      </w:r>
      <w:r w:rsidR="00065EEF" w:rsidRPr="0019461A">
        <w:rPr>
          <w:rFonts w:ascii="Times New Roman" w:hAnsi="Times New Roman" w:cs="Times New Roman"/>
          <w:bCs/>
          <w:color w:val="000000"/>
          <w:sz w:val="24"/>
          <w:szCs w:val="24"/>
        </w:rPr>
        <w:t>, a to v záujme zabezpečenia dostupnosti a udržateľnosti sociálnych služieb krízovej intervencie</w:t>
      </w:r>
      <w:r w:rsidR="00DD49C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A7D9BD4" w14:textId="654E1092" w:rsidR="0058656F" w:rsidRDefault="0058656F" w:rsidP="00286BDB">
      <w:pPr>
        <w:pStyle w:val="Odsekzoznamu"/>
        <w:numPr>
          <w:ilvl w:val="0"/>
          <w:numId w:val="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upravuje vecný obsah a rozsah vybraných evidencií vedených v Informačnom systéme sociálnych služieb  a zavádza nový druh evidencie vedený poskytovateľom sociálnej služby</w:t>
      </w:r>
      <w:r w:rsidR="00336FD9">
        <w:rPr>
          <w:rFonts w:ascii="Times New Roman" w:hAnsi="Times New Roman" w:cs="Times New Roman"/>
          <w:bCs/>
          <w:color w:val="000000"/>
          <w:sz w:val="24"/>
          <w:szCs w:val="24"/>
        </w:rPr>
        <w:t>, ktorou je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evidencia</w:t>
      </w:r>
      <w:r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žiadostí o uzatvorenie zmluvy o poskytovaní sociálnej služby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podmienenej odkázanosťou, a to v záujme komplexnosti údajov o sociálnych službách vedených  v tomto  informačnom systéme, a zabezpečenia relevantných dát </w:t>
      </w:r>
      <w:r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>o dopyte po vybraných sociálnych službách a ich dostupnost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DD49C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FC00CDE" w14:textId="79DFD4F8" w:rsidR="00E93D7C" w:rsidRDefault="00DD49CB" w:rsidP="00286BDB">
      <w:pPr>
        <w:pStyle w:val="Odsekzoznamu"/>
        <w:numPr>
          <w:ilvl w:val="0"/>
          <w:numId w:val="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mení doterajší spôsob vedenia registra poskytovateľov sociálnych služieb</w:t>
      </w:r>
      <w:r w:rsidR="00336FD9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novo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register sociálnych služieb, v ktorom bude príslušným vyšš</w:t>
      </w:r>
      <w:r w:rsidR="00D109B4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ím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územn</w:t>
      </w:r>
      <w:r w:rsidR="00D109B4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ým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celk</w:t>
      </w:r>
      <w:r w:rsidR="00D109B4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om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vedená každá sociálna služba príslušného druhu a formy </w:t>
      </w:r>
      <w:r w:rsidR="00D109B4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 miestom jej poskytovania v jeho územnom obvode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109B4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čím sa z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abezpeč</w:t>
      </w:r>
      <w:r w:rsidR="00D109B4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í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efektívnos</w:t>
      </w:r>
      <w:r w:rsidR="00D109B4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ť vedenia tohto registra 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D109B4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posilní sa  jeho 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zrozumiteľnos</w:t>
      </w:r>
      <w:r w:rsidR="00D109B4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ť</w:t>
      </w:r>
      <w:r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občana</w:t>
      </w:r>
      <w:r w:rsidR="00E93D7C" w:rsidRPr="00336FD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BBD8C17" w14:textId="5D86A564" w:rsidR="00336FD9" w:rsidRDefault="00336FD9" w:rsidP="00286BDB">
      <w:pPr>
        <w:pStyle w:val="Odsekzoznamu"/>
        <w:numPr>
          <w:ilvl w:val="0"/>
          <w:numId w:val="3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69123B">
        <w:rPr>
          <w:rFonts w:ascii="Times New Roman" w:hAnsi="Times New Roman" w:cs="Times New Roman"/>
          <w:bCs/>
          <w:color w:val="000000"/>
          <w:sz w:val="24"/>
          <w:szCs w:val="24"/>
        </w:rPr>
        <w:t>pr</w:t>
      </w:r>
      <w:r w:rsidR="00E93D7C" w:rsidRPr="0069123B">
        <w:rPr>
          <w:rFonts w:ascii="Times New Roman" w:hAnsi="Times New Roman" w:cs="Times New Roman"/>
          <w:sz w:val="24"/>
          <w:szCs w:val="24"/>
        </w:rPr>
        <w:t>ecizuje právnu úpravu vzniku povinnosti obce a vyššieho územného celku poskytovať neverejným poskytovateľom sociálnych služieb finančné príspevky na spolufinancovanie sociálnej služby podľa tohto zákona</w:t>
      </w:r>
      <w:r w:rsidR="00485937" w:rsidRPr="0069123B">
        <w:rPr>
          <w:rFonts w:ascii="Times New Roman" w:hAnsi="Times New Roman" w:cs="Times New Roman"/>
          <w:sz w:val="24"/>
          <w:szCs w:val="24"/>
        </w:rPr>
        <w:t xml:space="preserve">, a to v </w:t>
      </w:r>
      <w:r w:rsidR="00E93D7C" w:rsidRPr="0069123B">
        <w:rPr>
          <w:rFonts w:ascii="Times New Roman" w:hAnsi="Times New Roman" w:cs="Times New Roman"/>
          <w:sz w:val="24"/>
          <w:szCs w:val="24"/>
        </w:rPr>
        <w:t>záujme odstránenia nesprávnej interpretačnej praxe podmie</w:t>
      </w:r>
      <w:r w:rsidR="00485937" w:rsidRPr="0069123B">
        <w:rPr>
          <w:rFonts w:ascii="Times New Roman" w:hAnsi="Times New Roman" w:cs="Times New Roman"/>
          <w:sz w:val="24"/>
          <w:szCs w:val="24"/>
        </w:rPr>
        <w:t xml:space="preserve">ňujúcej </w:t>
      </w:r>
      <w:r w:rsidR="00E93D7C" w:rsidRPr="0069123B">
        <w:rPr>
          <w:rFonts w:ascii="Times New Roman" w:hAnsi="Times New Roman" w:cs="Times New Roman"/>
          <w:sz w:val="24"/>
          <w:szCs w:val="24"/>
        </w:rPr>
        <w:t>vznik tejto povinnosti predchádzajúcim požiadaním neverejného poskytovateľa sociálnej služby príslušnou obcou a vyšším územným celkom.</w:t>
      </w:r>
      <w:r w:rsidR="00485937" w:rsidRPr="0069123B">
        <w:rPr>
          <w:rFonts w:ascii="Times New Roman" w:hAnsi="Times New Roman" w:cs="Times New Roman"/>
          <w:sz w:val="24"/>
          <w:szCs w:val="24"/>
        </w:rPr>
        <w:t xml:space="preserve"> E</w:t>
      </w:r>
      <w:r w:rsidR="00E93D7C" w:rsidRPr="0069123B">
        <w:rPr>
          <w:rFonts w:ascii="Times New Roman" w:hAnsi="Times New Roman" w:cs="Times New Roman"/>
          <w:sz w:val="24"/>
          <w:szCs w:val="24"/>
        </w:rPr>
        <w:t>xplicitne</w:t>
      </w:r>
      <w:r w:rsidR="00485937" w:rsidRPr="0069123B">
        <w:rPr>
          <w:rFonts w:ascii="Times New Roman" w:hAnsi="Times New Roman" w:cs="Times New Roman"/>
          <w:sz w:val="24"/>
          <w:szCs w:val="24"/>
        </w:rPr>
        <w:t xml:space="preserve"> sa preto </w:t>
      </w:r>
      <w:r w:rsidR="00E93D7C" w:rsidRPr="0069123B">
        <w:rPr>
          <w:rFonts w:ascii="Times New Roman" w:hAnsi="Times New Roman" w:cs="Times New Roman"/>
          <w:sz w:val="24"/>
          <w:szCs w:val="24"/>
        </w:rPr>
        <w:t>ustanovuje, že fyzická osoba môže kedykoľvek</w:t>
      </w:r>
      <w:r w:rsidRPr="0069123B">
        <w:rPr>
          <w:rFonts w:ascii="Times New Roman" w:hAnsi="Times New Roman" w:cs="Times New Roman"/>
          <w:sz w:val="24"/>
          <w:szCs w:val="24"/>
        </w:rPr>
        <w:t>,</w:t>
      </w:r>
      <w:r w:rsidR="00E93D7C" w:rsidRPr="0069123B">
        <w:rPr>
          <w:rFonts w:ascii="Times New Roman" w:hAnsi="Times New Roman" w:cs="Times New Roman"/>
          <w:sz w:val="24"/>
          <w:szCs w:val="24"/>
        </w:rPr>
        <w:t xml:space="preserve"> i počas poskytovania sociálnej služby, požiadať o poskytnutie alebo zabezpečenie tejto sociálnej služby príslušnou obcou, resp. vyšším územným celkom, a to po zabezpečení realizácie práva tejto fyzickej osoby touto obcou, resp. vyšším územným celkom na informovaný výber poskytovateľa tejto sociálnej služby, novo už s finančnou podporou poskytovania tejto sociálnej služby z verejných prostriedkov poskytovaním finančných príspevkov na spolufinancovanie tejto sociálnej služby v pôsobnosti obce a vyššieho územného celku podľa tohto zákona.</w:t>
      </w:r>
      <w:r w:rsidR="00485937" w:rsidRPr="0069123B">
        <w:rPr>
          <w:rFonts w:ascii="Times New Roman" w:hAnsi="Times New Roman" w:cs="Times New Roman"/>
          <w:sz w:val="24"/>
          <w:szCs w:val="24"/>
        </w:rPr>
        <w:t xml:space="preserve"> </w:t>
      </w:r>
      <w:r w:rsidR="004E5FD6" w:rsidRPr="0069123B">
        <w:rPr>
          <w:rFonts w:ascii="Times New Roman" w:hAnsi="Times New Roman" w:cs="Times New Roman"/>
          <w:sz w:val="24"/>
          <w:szCs w:val="24"/>
        </w:rPr>
        <w:t xml:space="preserve">Cieľom tejto úpravy je zabezpečiť </w:t>
      </w:r>
      <w:r w:rsidR="004E5FD6" w:rsidRPr="0069123B">
        <w:rPr>
          <w:rFonts w:ascii="Times New Roman" w:hAnsi="Times New Roman" w:cs="Times New Roman"/>
          <w:sz w:val="24"/>
          <w:szCs w:val="24"/>
        </w:rPr>
        <w:lastRenderedPageBreak/>
        <w:t>na rovnakom základe na jednej strane prístup fyzických osôb, ktoré sú odkázané na sociálnu službu, k spolufinancovaniu im poskytovanej sociálnej služby neverejnými poskytovateľmi tejto sociálnej služby z rozpočtu príslušnej obce a vyššieho územného celku, a na druhej strane tým zrovnoprávniť poskytovateľov sociálnych služieb v prístupe k verejným prostriedkom na spolufinancovanie nimi poskytovanej sociálnej služby vo verejnom záujme</w:t>
      </w:r>
      <w:r w:rsidRPr="0069123B">
        <w:rPr>
          <w:rFonts w:ascii="Times New Roman" w:hAnsi="Times New Roman" w:cs="Times New Roman"/>
          <w:sz w:val="24"/>
          <w:szCs w:val="24"/>
        </w:rPr>
        <w:t>;</w:t>
      </w:r>
    </w:p>
    <w:p w14:paraId="70A337F3" w14:textId="1D72136B" w:rsidR="00F357FA" w:rsidRDefault="00336FD9" w:rsidP="00286BDB">
      <w:pPr>
        <w:pStyle w:val="Normlnywebov"/>
        <w:numPr>
          <w:ilvl w:val="0"/>
          <w:numId w:val="3"/>
        </w:numPr>
        <w:spacing w:after="0"/>
        <w:ind w:left="284" w:hanging="218"/>
        <w:jc w:val="both"/>
      </w:pPr>
      <w:r>
        <w:t>up</w:t>
      </w:r>
      <w:r w:rsidR="004E5FD6">
        <w:t>ravuje</w:t>
      </w:r>
      <w:r w:rsidR="002B7DEC">
        <w:t>,</w:t>
      </w:r>
      <w:r w:rsidR="002B7DEC" w:rsidRPr="0029028E">
        <w:t xml:space="preserve"> na základe poznatkov </w:t>
      </w:r>
      <w:r w:rsidR="00DB7226">
        <w:t xml:space="preserve">získaných z </w:t>
      </w:r>
      <w:r w:rsidR="002B7DEC" w:rsidRPr="0029028E">
        <w:t>aplikačnej praxe</w:t>
      </w:r>
      <w:r>
        <w:t>,</w:t>
      </w:r>
      <w:r w:rsidR="00295F72">
        <w:t xml:space="preserve"> </w:t>
      </w:r>
      <w:r w:rsidR="002B7DEC" w:rsidRPr="00336FD9">
        <w:rPr>
          <w:bCs/>
        </w:rPr>
        <w:t>podmien</w:t>
      </w:r>
      <w:r w:rsidR="004E5FD6" w:rsidRPr="00336FD9">
        <w:rPr>
          <w:bCs/>
        </w:rPr>
        <w:t>ky</w:t>
      </w:r>
      <w:r w:rsidR="002B7DEC" w:rsidRPr="00336FD9">
        <w:rPr>
          <w:bCs/>
        </w:rPr>
        <w:t xml:space="preserve"> pri poskytovaní</w:t>
      </w:r>
      <w:r w:rsidR="00295F72" w:rsidRPr="00336FD9">
        <w:rPr>
          <w:bCs/>
        </w:rPr>
        <w:t xml:space="preserve"> vybraných druhov </w:t>
      </w:r>
      <w:r w:rsidR="002B7DEC" w:rsidRPr="00336FD9">
        <w:rPr>
          <w:bCs/>
        </w:rPr>
        <w:t>sociálnych služieb</w:t>
      </w:r>
      <w:r w:rsidR="002B7DEC" w:rsidRPr="0029028E">
        <w:t xml:space="preserve"> v časti </w:t>
      </w:r>
      <w:r w:rsidR="00D30DEA">
        <w:t xml:space="preserve">vymedzenia vecného obsahu a </w:t>
      </w:r>
      <w:r w:rsidR="00295F72">
        <w:t xml:space="preserve">povinného rozsahu </w:t>
      </w:r>
      <w:r w:rsidR="002C42AE">
        <w:t xml:space="preserve">poskytovaných alebo zabezpečovaných odborných činností v rámci </w:t>
      </w:r>
      <w:r w:rsidR="00295F72">
        <w:t>sociálnej služby</w:t>
      </w:r>
      <w:r w:rsidR="00E35776">
        <w:t>,</w:t>
      </w:r>
      <w:r w:rsidR="00F357FA">
        <w:t xml:space="preserve"> podmien</w:t>
      </w:r>
      <w:r>
        <w:t>o</w:t>
      </w:r>
      <w:r w:rsidR="00F357FA">
        <w:t>k</w:t>
      </w:r>
      <w:r w:rsidR="00E35776">
        <w:t xml:space="preserve"> </w:t>
      </w:r>
      <w:r w:rsidR="00295F72">
        <w:t xml:space="preserve">posudzovania plnenia podmienky </w:t>
      </w:r>
      <w:r w:rsidR="00E35776">
        <w:t xml:space="preserve">regulácie počtu miest v zariadeniach sociálnych služieb, </w:t>
      </w:r>
      <w:r w:rsidR="00F357FA">
        <w:t>podmien</w:t>
      </w:r>
      <w:r>
        <w:t>o</w:t>
      </w:r>
      <w:r w:rsidR="00F357FA">
        <w:t xml:space="preserve">k </w:t>
      </w:r>
      <w:r w:rsidR="00E35776">
        <w:t>súvisiac</w:t>
      </w:r>
      <w:r>
        <w:t>ich</w:t>
      </w:r>
      <w:r w:rsidR="00E35776">
        <w:t xml:space="preserve"> s registráciou sociálnej služby,</w:t>
      </w:r>
      <w:r w:rsidR="00295F72">
        <w:t xml:space="preserve"> </w:t>
      </w:r>
      <w:r>
        <w:t>upravuje</w:t>
      </w:r>
      <w:r w:rsidR="00D30DEA">
        <w:t xml:space="preserve"> obsahov</w:t>
      </w:r>
      <w:r>
        <w:t>é</w:t>
      </w:r>
      <w:r w:rsidR="00D30DEA">
        <w:t xml:space="preserve"> náležitost</w:t>
      </w:r>
      <w:r>
        <w:t>i</w:t>
      </w:r>
      <w:r w:rsidR="00D30DEA">
        <w:t xml:space="preserve"> </w:t>
      </w:r>
      <w:r w:rsidR="00E35776">
        <w:t>zmluvy o iných činnostiach poskytovaných v rámci sociálnej služby</w:t>
      </w:r>
      <w:r w:rsidR="00D30DEA">
        <w:t xml:space="preserve"> a podmien</w:t>
      </w:r>
      <w:r>
        <w:t>ky</w:t>
      </w:r>
      <w:r w:rsidR="00D30DEA">
        <w:t xml:space="preserve"> jej uzatvárania</w:t>
      </w:r>
      <w:r w:rsidR="00E35776">
        <w:t xml:space="preserve">, </w:t>
      </w:r>
      <w:r w:rsidR="00166380">
        <w:t xml:space="preserve">podmienky určenia finančného príspevku na prevádzku vo vzťahu ku kapacite zariadenia a spôsobu jej určenia, ako aj poskytnutia tohto finančného príspevku vo výške v závislosti od miesta poskytovania sociálnej služby a </w:t>
      </w:r>
      <w:r>
        <w:t>upravuje</w:t>
      </w:r>
      <w:r w:rsidR="00E35776">
        <w:t xml:space="preserve"> kvalifikačn</w:t>
      </w:r>
      <w:r>
        <w:t>é</w:t>
      </w:r>
      <w:r w:rsidR="00E35776">
        <w:t xml:space="preserve"> predpoklad</w:t>
      </w:r>
      <w:r>
        <w:t>y</w:t>
      </w:r>
      <w:r w:rsidR="00D30DEA">
        <w:t xml:space="preserve"> potrebn</w:t>
      </w:r>
      <w:r>
        <w:t>é</w:t>
      </w:r>
      <w:r w:rsidR="00D30DEA">
        <w:t xml:space="preserve"> na vykonávanie vybran</w:t>
      </w:r>
      <w:r>
        <w:t>ej</w:t>
      </w:r>
      <w:r w:rsidR="00D30DEA">
        <w:t xml:space="preserve"> pracovn</w:t>
      </w:r>
      <w:r>
        <w:t>ej</w:t>
      </w:r>
      <w:r w:rsidR="00D30DEA">
        <w:t xml:space="preserve"> činnost</w:t>
      </w:r>
      <w:r>
        <w:t>i</w:t>
      </w:r>
      <w:r w:rsidR="00D30DEA">
        <w:t xml:space="preserve"> v oblasti </w:t>
      </w:r>
      <w:r w:rsidR="00E35776">
        <w:t>sociálnych služieb</w:t>
      </w:r>
      <w:r w:rsidR="00B44820">
        <w:t>.</w:t>
      </w:r>
      <w:r w:rsidR="00DB7226">
        <w:t xml:space="preserve"> </w:t>
      </w:r>
      <w:r w:rsidR="002B7DEC" w:rsidRPr="0029028E">
        <w:t>Navrhované zmeny</w:t>
      </w:r>
      <w:r w:rsidR="004E5FD6">
        <w:t xml:space="preserve"> a doplnenia </w:t>
      </w:r>
      <w:r w:rsidR="002B7DEC" w:rsidRPr="0029028E">
        <w:t xml:space="preserve">zabezpečujú jednoznačnosť interpretácie právnej úpravy a posilnenie plnenia </w:t>
      </w:r>
      <w:r w:rsidR="002C42AE">
        <w:t>ú</w:t>
      </w:r>
      <w:r w:rsidR="002B7DEC" w:rsidRPr="0029028E">
        <w:t xml:space="preserve">čelu </w:t>
      </w:r>
      <w:r w:rsidR="00E35776">
        <w:t>poskytovaných</w:t>
      </w:r>
      <w:r w:rsidR="002B7DEC">
        <w:t xml:space="preserve"> sociálnych služieb</w:t>
      </w:r>
      <w:r w:rsidR="00F357FA">
        <w:t>;</w:t>
      </w:r>
    </w:p>
    <w:p w14:paraId="39980118" w14:textId="1811429D" w:rsidR="0069123B" w:rsidRPr="00286BDB" w:rsidRDefault="0069123B" w:rsidP="00286BDB">
      <w:pPr>
        <w:pStyle w:val="Normlnywebov"/>
        <w:numPr>
          <w:ilvl w:val="0"/>
          <w:numId w:val="3"/>
        </w:numPr>
        <w:spacing w:after="0"/>
        <w:ind w:left="284" w:hanging="218"/>
        <w:jc w:val="both"/>
      </w:pPr>
      <w:r w:rsidRPr="00286BDB">
        <w:t>zvyšuje maximálnu výšku pokuty za naplnenie skutkovej podstaty správneho deliktu podľa § 101 zákona spáchaného poskytovateľom sociálnej služby pri poskytovaní sociálnej služby z doterajšej výšky do 2000 eur na výšku do 5000 eur, nakoľko jej doterajšia výška nemá dostatočný preventívny charakter proti páchaniu správnych deliktov zo strany poskytovateľov sociálnych služieb. Zn</w:t>
      </w:r>
      <w:r w:rsidR="0045065D">
        <w:t>epokojujúci je nárast počtu (</w:t>
      </w:r>
      <w:r w:rsidRPr="00286BDB">
        <w:t xml:space="preserve">aj medializovaných) prípadov zariadení sociálnych služieb, v ktorých sa poukazuje na nedostatky súvisiace s poskytovaním sociálnej služby, resp. nedodržiavanie zákona o sociálnych službách a nízku maximálnu zákonom stanovenú výšku pokuty. </w:t>
      </w:r>
    </w:p>
    <w:p w14:paraId="09DE6C29" w14:textId="06F4B1DE" w:rsidR="002B7DEC" w:rsidRPr="0019461A" w:rsidRDefault="00F357FA" w:rsidP="00286BDB">
      <w:pPr>
        <w:pStyle w:val="Normlnywebov"/>
        <w:numPr>
          <w:ilvl w:val="0"/>
          <w:numId w:val="3"/>
        </w:numPr>
        <w:spacing w:after="0"/>
        <w:ind w:left="284" w:hanging="218"/>
        <w:jc w:val="both"/>
      </w:pPr>
      <w:r w:rsidRPr="0019461A">
        <w:t>obsahuje</w:t>
      </w:r>
      <w:r w:rsidR="002B7DEC" w:rsidRPr="0019461A">
        <w:t xml:space="preserve"> </w:t>
      </w:r>
      <w:r w:rsidR="00CD1A23" w:rsidRPr="0019461A">
        <w:t xml:space="preserve"> </w:t>
      </w:r>
      <w:r w:rsidRPr="0019461A">
        <w:t xml:space="preserve">predĺženie prechodného obdobia, počas ktorého sociálny pracovník, ktorý vykonáva sociálnu posudkovú činnosť alebo sociálnu kuratelu, nemusí spĺňať podmienku osobitného kvalifikačného predpokladu na výkon špecializovanej odbornej činnosti, a to </w:t>
      </w:r>
      <w:r w:rsidR="00CD1A23" w:rsidRPr="007D0CC9">
        <w:t>v </w:t>
      </w:r>
      <w:r w:rsidR="0092738B">
        <w:t>Č</w:t>
      </w:r>
      <w:r w:rsidR="00CD1A23" w:rsidRPr="007D0CC9">
        <w:t xml:space="preserve">l. </w:t>
      </w:r>
      <w:r w:rsidR="00CD1A23">
        <w:t xml:space="preserve">II. navrhovanou </w:t>
      </w:r>
      <w:r w:rsidRPr="0019461A">
        <w:t>novelou zákona č. 219/2014 Z. z. o sociálnej práci a o podmienkach na výkon niektorých odborných činností v oblasti sociálnych vecí a rodiny a o zmene a doplnení niektorých zákonov v znení neskorších predpisov.</w:t>
      </w:r>
      <w:r w:rsidR="002B7DEC" w:rsidRPr="0019461A">
        <w:t xml:space="preserve"> </w:t>
      </w:r>
      <w:r w:rsidRPr="0019461A">
        <w:t xml:space="preserve"> Cieľom tejto úpravy je</w:t>
      </w:r>
      <w:r w:rsidR="00CD1A23" w:rsidRPr="0019461A">
        <w:t>, v záujme náležitého personálneho zabezpečenia podmieňujúceho dostupnosť a dlhodobú udržateľnosť sociálnych služieb,</w:t>
      </w:r>
      <w:r w:rsidRPr="0019461A">
        <w:t xml:space="preserve"> zabrániť odlivu sociálnych pracovníkov, vykonávajúcich špecializovanú odbornú činnosť v sociálnych veciach pri poskytovaní sociálnych služieb aj v súvislosti s ním, a to pre nesplnenie podmienky osobitného kvalifikačného predpokladu na výkon špecializovanej odbornej činnosti, ktorú doposiaľ vykonávali, ale  pre ktorú sa novo ustanovila zákonom o sociálnej práci povinnosť v ustanovenej lehote absolvovať akreditované špecializačné vzdelávanie. </w:t>
      </w:r>
    </w:p>
    <w:p w14:paraId="34E81F63" w14:textId="77777777" w:rsidR="00AC2F0E" w:rsidRDefault="00AC2F0E" w:rsidP="00156FBB">
      <w:pPr>
        <w:pStyle w:val="Normlnywebov"/>
        <w:ind w:firstLine="720"/>
        <w:jc w:val="both"/>
      </w:pPr>
      <w:r>
        <w:t>Návrh zákona nie je predmetom vnútrokomunitárneho pripomienkového konania.</w:t>
      </w:r>
    </w:p>
    <w:p w14:paraId="4808ED02" w14:textId="3F512427" w:rsidR="00D603BF" w:rsidRDefault="00D603BF" w:rsidP="00156FBB">
      <w:pPr>
        <w:pStyle w:val="Normlnywebov"/>
        <w:ind w:firstLine="720"/>
        <w:jc w:val="both"/>
      </w:pPr>
      <w:r w:rsidRPr="00D603BF">
        <w:t>Návrh zákona je v súlade s Ústavou Slovenskej republiky, ústavnými zákonmi a ostatnými všeobecne záväznými právnymi predpismi, ako aj medzinárodnými zmluvami, ktorými je Slovenská republika viazaná.</w:t>
      </w:r>
    </w:p>
    <w:p w14:paraId="1946E751" w14:textId="471F47C9" w:rsidR="0045065D" w:rsidRDefault="0045065D" w:rsidP="0045065D">
      <w:pPr>
        <w:pStyle w:val="Normlnywebov"/>
        <w:ind w:firstLine="708"/>
        <w:jc w:val="both"/>
      </w:pPr>
      <w:r>
        <w:lastRenderedPageBreak/>
        <w:t xml:space="preserve">Návrh zákona bude mať negatívny vplyv na rozpočet verejnej správy, bude mať pozitívne </w:t>
      </w:r>
      <w:r w:rsidRPr="008C4DE4">
        <w:t>sociálne vplyvy</w:t>
      </w:r>
      <w:r>
        <w:t>, vplyvy</w:t>
      </w:r>
      <w:r w:rsidRPr="008C4DE4">
        <w:t xml:space="preserve"> </w:t>
      </w:r>
      <w:r>
        <w:t>na služby verejnej správy pre občana</w:t>
      </w:r>
      <w:r w:rsidRPr="008C4DE4">
        <w:t xml:space="preserve"> a vplyvy na informatizáciu spoločnosti. Nebude mať vplyv na životné prostredie</w:t>
      </w:r>
      <w:r>
        <w:t>,</w:t>
      </w:r>
      <w:r w:rsidRPr="008C4DE4">
        <w:t xml:space="preserve"> ani </w:t>
      </w:r>
      <w:r>
        <w:t xml:space="preserve">vplyvy </w:t>
      </w:r>
      <w:r w:rsidRPr="008C4DE4">
        <w:t>na podnikateľské prostredie</w:t>
      </w:r>
      <w:r>
        <w:t>, na manželstvo, rodičovstvo a rodinu</w:t>
      </w:r>
      <w:r w:rsidRPr="008C4DE4">
        <w:t>. Uvedené vplyvy sú bližšie špecifikované v doložke vybraných vplyvov</w:t>
      </w:r>
      <w:r>
        <w:t>.</w:t>
      </w:r>
    </w:p>
    <w:p w14:paraId="0E2D51AB" w14:textId="77777777" w:rsidR="0045065D" w:rsidRDefault="0045065D" w:rsidP="00450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77F7">
        <w:rPr>
          <w:rFonts w:ascii="Times New Roman" w:hAnsi="Times New Roman"/>
          <w:sz w:val="24"/>
          <w:szCs w:val="24"/>
        </w:rPr>
        <w:t>Návrh zákona bol predmetom medzirezortného pripomienkového konania, ktorého vyhodnotenie je súčasťou predloženého návrhu zákona. Na rokovanie vlády Slovenskej republiky sa predkladá s rozporom uvedeným vo vyhlásení, ktoré je súčasťou návrhu zákona.</w:t>
      </w:r>
    </w:p>
    <w:p w14:paraId="064BB05F" w14:textId="77777777" w:rsidR="0045065D" w:rsidRDefault="0045065D" w:rsidP="00156F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723D7E" w14:textId="5FB49D35" w:rsidR="00084A37" w:rsidRPr="0019461A" w:rsidRDefault="00AC2F0E" w:rsidP="00156F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61A">
        <w:rPr>
          <w:rFonts w:ascii="Times New Roman" w:hAnsi="Times New Roman" w:cs="Times New Roman"/>
          <w:sz w:val="24"/>
          <w:szCs w:val="24"/>
        </w:rPr>
        <w:t xml:space="preserve">Navrhuje sa, aby zákon </w:t>
      </w:r>
      <w:r w:rsidR="00AC4776" w:rsidRPr="0019461A">
        <w:rPr>
          <w:rFonts w:ascii="Times New Roman" w:hAnsi="Times New Roman" w:cs="Times New Roman"/>
          <w:sz w:val="24"/>
          <w:szCs w:val="24"/>
        </w:rPr>
        <w:t xml:space="preserve">nadobudol </w:t>
      </w:r>
      <w:r w:rsidRPr="0019461A">
        <w:rPr>
          <w:rFonts w:ascii="Times New Roman" w:hAnsi="Times New Roman" w:cs="Times New Roman"/>
          <w:sz w:val="24"/>
          <w:szCs w:val="24"/>
        </w:rPr>
        <w:t>účinnosť 1. januára 202</w:t>
      </w:r>
      <w:r w:rsidR="00AC4776" w:rsidRPr="0019461A">
        <w:rPr>
          <w:rFonts w:ascii="Times New Roman" w:hAnsi="Times New Roman" w:cs="Times New Roman"/>
          <w:sz w:val="24"/>
          <w:szCs w:val="24"/>
        </w:rPr>
        <w:t>2</w:t>
      </w:r>
      <w:r w:rsidR="0029028E" w:rsidRPr="0019461A">
        <w:rPr>
          <w:rFonts w:ascii="Times New Roman" w:hAnsi="Times New Roman" w:cs="Times New Roman"/>
          <w:sz w:val="24"/>
          <w:szCs w:val="24"/>
        </w:rPr>
        <w:t>, okrem</w:t>
      </w:r>
      <w:r w:rsidR="00084A37" w:rsidRPr="0019461A">
        <w:rPr>
          <w:rFonts w:ascii="Times New Roman" w:hAnsi="Times New Roman" w:cs="Times New Roman"/>
          <w:sz w:val="24"/>
          <w:szCs w:val="24"/>
        </w:rPr>
        <w:t xml:space="preserve"> </w:t>
      </w:r>
      <w:r w:rsidR="0092738B">
        <w:rPr>
          <w:rFonts w:ascii="Times New Roman" w:hAnsi="Times New Roman" w:cs="Times New Roman"/>
          <w:sz w:val="24"/>
          <w:szCs w:val="24"/>
        </w:rPr>
        <w:t>Č</w:t>
      </w:r>
      <w:r w:rsidR="00084A37" w:rsidRPr="0019461A">
        <w:rPr>
          <w:rFonts w:ascii="Times New Roman" w:hAnsi="Times New Roman" w:cs="Times New Roman"/>
          <w:sz w:val="24"/>
          <w:szCs w:val="24"/>
        </w:rPr>
        <w:t xml:space="preserve">l. I v bode </w:t>
      </w:r>
      <w:r w:rsidR="00A20E37">
        <w:rPr>
          <w:rFonts w:ascii="Times New Roman" w:hAnsi="Times New Roman" w:cs="Times New Roman"/>
          <w:sz w:val="24"/>
          <w:szCs w:val="24"/>
        </w:rPr>
        <w:t>83</w:t>
      </w:r>
      <w:r w:rsidR="00084A37" w:rsidRPr="0019461A">
        <w:rPr>
          <w:rFonts w:ascii="Times New Roman" w:hAnsi="Times New Roman" w:cs="Times New Roman"/>
          <w:sz w:val="24"/>
          <w:szCs w:val="24"/>
        </w:rPr>
        <w:t xml:space="preserve"> a</w:t>
      </w:r>
      <w:r w:rsidR="0029028E" w:rsidRPr="0019461A">
        <w:rPr>
          <w:rFonts w:ascii="Times New Roman" w:hAnsi="Times New Roman" w:cs="Times New Roman"/>
          <w:sz w:val="24"/>
          <w:szCs w:val="24"/>
        </w:rPr>
        <w:t xml:space="preserve"> </w:t>
      </w:r>
      <w:r w:rsidR="0092738B">
        <w:rPr>
          <w:rFonts w:ascii="Times New Roman" w:hAnsi="Times New Roman" w:cs="Times New Roman"/>
          <w:sz w:val="24"/>
          <w:szCs w:val="24"/>
        </w:rPr>
        <w:t>Č</w:t>
      </w:r>
      <w:r w:rsidR="00AC4776" w:rsidRPr="0019461A">
        <w:rPr>
          <w:rFonts w:ascii="Times New Roman" w:hAnsi="Times New Roman" w:cs="Times New Roman"/>
          <w:sz w:val="24"/>
          <w:szCs w:val="24"/>
        </w:rPr>
        <w:t>l. II</w:t>
      </w:r>
      <w:r w:rsidR="00A20E37">
        <w:rPr>
          <w:rFonts w:ascii="Times New Roman" w:hAnsi="Times New Roman" w:cs="Times New Roman"/>
          <w:sz w:val="24"/>
          <w:szCs w:val="24"/>
        </w:rPr>
        <w:t xml:space="preserve"> v bode 2</w:t>
      </w:r>
      <w:r w:rsidR="0029028E" w:rsidRPr="0019461A">
        <w:rPr>
          <w:rFonts w:ascii="Times New Roman" w:hAnsi="Times New Roman" w:cs="Times New Roman"/>
          <w:sz w:val="24"/>
          <w:szCs w:val="24"/>
        </w:rPr>
        <w:t xml:space="preserve">, kde sa navrhuje nadobudnutie účinnosti </w:t>
      </w:r>
      <w:r w:rsidR="00AC4776" w:rsidRPr="0019461A">
        <w:rPr>
          <w:rFonts w:ascii="Times New Roman" w:hAnsi="Times New Roman" w:cs="Times New Roman"/>
          <w:sz w:val="24"/>
          <w:szCs w:val="24"/>
        </w:rPr>
        <w:t>31. decembra</w:t>
      </w:r>
      <w:r w:rsidR="0029028E" w:rsidRPr="0019461A">
        <w:rPr>
          <w:rFonts w:ascii="Times New Roman" w:hAnsi="Times New Roman" w:cs="Times New Roman"/>
          <w:sz w:val="24"/>
          <w:szCs w:val="24"/>
        </w:rPr>
        <w:t xml:space="preserve"> 202</w:t>
      </w:r>
      <w:r w:rsidR="00AC4776" w:rsidRPr="0019461A">
        <w:rPr>
          <w:rFonts w:ascii="Times New Roman" w:hAnsi="Times New Roman" w:cs="Times New Roman"/>
          <w:sz w:val="24"/>
          <w:szCs w:val="24"/>
        </w:rPr>
        <w:t>1</w:t>
      </w:r>
      <w:r w:rsidR="0029028E" w:rsidRPr="0019461A">
        <w:rPr>
          <w:rFonts w:ascii="Times New Roman" w:hAnsi="Times New Roman" w:cs="Times New Roman"/>
          <w:sz w:val="24"/>
          <w:szCs w:val="24"/>
        </w:rPr>
        <w:t>.</w:t>
      </w:r>
      <w:r w:rsidR="00084A37" w:rsidRPr="00084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BD4FA" w14:textId="77777777" w:rsidR="003D39FF" w:rsidRPr="00B75BB0" w:rsidRDefault="003D39FF" w:rsidP="002B7DEC">
      <w:pPr>
        <w:pStyle w:val="Normlnywebov"/>
        <w:jc w:val="both"/>
      </w:pPr>
    </w:p>
    <w:sectPr w:rsidR="003D39FF" w:rsidRPr="00B75BB0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A6421" w14:textId="77777777" w:rsidR="00EF2898" w:rsidRDefault="00EF2898" w:rsidP="000A67D5">
      <w:pPr>
        <w:spacing w:after="0" w:line="240" w:lineRule="auto"/>
      </w:pPr>
      <w:r>
        <w:separator/>
      </w:r>
    </w:p>
  </w:endnote>
  <w:endnote w:type="continuationSeparator" w:id="0">
    <w:p w14:paraId="595D0E74" w14:textId="77777777" w:rsidR="00EF2898" w:rsidRDefault="00EF289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777688"/>
      <w:docPartObj>
        <w:docPartGallery w:val="Page Numbers (Bottom of Page)"/>
        <w:docPartUnique/>
      </w:docPartObj>
    </w:sdtPr>
    <w:sdtEndPr/>
    <w:sdtContent>
      <w:p w14:paraId="5DB9E980" w14:textId="753EF876" w:rsidR="00156FBB" w:rsidRDefault="00156FB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21">
          <w:t>1</w:t>
        </w:r>
        <w:r>
          <w:fldChar w:fldCharType="end"/>
        </w:r>
      </w:p>
    </w:sdtContent>
  </w:sdt>
  <w:p w14:paraId="312A3C0A" w14:textId="77777777" w:rsidR="00156FBB" w:rsidRDefault="00156F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5167" w14:textId="77777777" w:rsidR="00EF2898" w:rsidRDefault="00EF2898" w:rsidP="000A67D5">
      <w:pPr>
        <w:spacing w:after="0" w:line="240" w:lineRule="auto"/>
      </w:pPr>
      <w:r>
        <w:separator/>
      </w:r>
    </w:p>
  </w:footnote>
  <w:footnote w:type="continuationSeparator" w:id="0">
    <w:p w14:paraId="4149DBDF" w14:textId="77777777" w:rsidR="00EF2898" w:rsidRDefault="00EF2898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40E"/>
    <w:multiLevelType w:val="multilevel"/>
    <w:tmpl w:val="BA10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B54D7"/>
    <w:multiLevelType w:val="hybridMultilevel"/>
    <w:tmpl w:val="3E5E23E8"/>
    <w:lvl w:ilvl="0" w:tplc="33C46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21AC0"/>
    <w:multiLevelType w:val="hybridMultilevel"/>
    <w:tmpl w:val="CF6C14E6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149"/>
    <w:rsid w:val="00025017"/>
    <w:rsid w:val="000603AB"/>
    <w:rsid w:val="0006543E"/>
    <w:rsid w:val="00065EEF"/>
    <w:rsid w:val="00084A37"/>
    <w:rsid w:val="00092DD6"/>
    <w:rsid w:val="000A67D5"/>
    <w:rsid w:val="000C30FD"/>
    <w:rsid w:val="000E25CA"/>
    <w:rsid w:val="001034F7"/>
    <w:rsid w:val="00125288"/>
    <w:rsid w:val="00131043"/>
    <w:rsid w:val="00146547"/>
    <w:rsid w:val="00146B48"/>
    <w:rsid w:val="00150388"/>
    <w:rsid w:val="00156FBB"/>
    <w:rsid w:val="00166380"/>
    <w:rsid w:val="0019461A"/>
    <w:rsid w:val="001A3641"/>
    <w:rsid w:val="001B3E69"/>
    <w:rsid w:val="001B712F"/>
    <w:rsid w:val="002109B0"/>
    <w:rsid w:val="0021228E"/>
    <w:rsid w:val="002215EA"/>
    <w:rsid w:val="00230F3C"/>
    <w:rsid w:val="002431C3"/>
    <w:rsid w:val="0026610F"/>
    <w:rsid w:val="002702D6"/>
    <w:rsid w:val="00286BDB"/>
    <w:rsid w:val="0029028E"/>
    <w:rsid w:val="0029174E"/>
    <w:rsid w:val="00295F72"/>
    <w:rsid w:val="002A5577"/>
    <w:rsid w:val="002B7DEC"/>
    <w:rsid w:val="002C42AE"/>
    <w:rsid w:val="002F6DF0"/>
    <w:rsid w:val="003111B8"/>
    <w:rsid w:val="00322014"/>
    <w:rsid w:val="00336FD9"/>
    <w:rsid w:val="00352030"/>
    <w:rsid w:val="003845B3"/>
    <w:rsid w:val="00385839"/>
    <w:rsid w:val="0039526D"/>
    <w:rsid w:val="003A218C"/>
    <w:rsid w:val="003B435B"/>
    <w:rsid w:val="003D39FF"/>
    <w:rsid w:val="003D55A1"/>
    <w:rsid w:val="003D5E45"/>
    <w:rsid w:val="003E2DC5"/>
    <w:rsid w:val="003E3CDC"/>
    <w:rsid w:val="003E4226"/>
    <w:rsid w:val="00422DEC"/>
    <w:rsid w:val="00430050"/>
    <w:rsid w:val="004337BA"/>
    <w:rsid w:val="00436C44"/>
    <w:rsid w:val="0045065D"/>
    <w:rsid w:val="00456912"/>
    <w:rsid w:val="00465F4A"/>
    <w:rsid w:val="00473D41"/>
    <w:rsid w:val="00474A9D"/>
    <w:rsid w:val="00485937"/>
    <w:rsid w:val="004917E1"/>
    <w:rsid w:val="00496E0B"/>
    <w:rsid w:val="004C2A55"/>
    <w:rsid w:val="004E5FD6"/>
    <w:rsid w:val="004E70BA"/>
    <w:rsid w:val="00532574"/>
    <w:rsid w:val="0053385C"/>
    <w:rsid w:val="0057367D"/>
    <w:rsid w:val="00581D58"/>
    <w:rsid w:val="0058656F"/>
    <w:rsid w:val="0059081C"/>
    <w:rsid w:val="005C2082"/>
    <w:rsid w:val="005E25AA"/>
    <w:rsid w:val="00634B9C"/>
    <w:rsid w:val="00642FB8"/>
    <w:rsid w:val="00657226"/>
    <w:rsid w:val="00660D80"/>
    <w:rsid w:val="00664F6F"/>
    <w:rsid w:val="0069123B"/>
    <w:rsid w:val="006A3681"/>
    <w:rsid w:val="006B30C3"/>
    <w:rsid w:val="00704B57"/>
    <w:rsid w:val="007055C1"/>
    <w:rsid w:val="00764FAC"/>
    <w:rsid w:val="00766598"/>
    <w:rsid w:val="007673B0"/>
    <w:rsid w:val="007746DD"/>
    <w:rsid w:val="00777C34"/>
    <w:rsid w:val="007A1010"/>
    <w:rsid w:val="007A5C83"/>
    <w:rsid w:val="007D7AE6"/>
    <w:rsid w:val="007E5938"/>
    <w:rsid w:val="0081645A"/>
    <w:rsid w:val="008354BD"/>
    <w:rsid w:val="0084052F"/>
    <w:rsid w:val="00880BB5"/>
    <w:rsid w:val="008A1964"/>
    <w:rsid w:val="008A4EDA"/>
    <w:rsid w:val="008C4DE4"/>
    <w:rsid w:val="008D2B72"/>
    <w:rsid w:val="008E2844"/>
    <w:rsid w:val="008E3D2E"/>
    <w:rsid w:val="0090100E"/>
    <w:rsid w:val="0090644C"/>
    <w:rsid w:val="009239D9"/>
    <w:rsid w:val="0092738B"/>
    <w:rsid w:val="00942453"/>
    <w:rsid w:val="00951EF9"/>
    <w:rsid w:val="009715FE"/>
    <w:rsid w:val="009914A8"/>
    <w:rsid w:val="009A3AC2"/>
    <w:rsid w:val="009B2526"/>
    <w:rsid w:val="009C6C5C"/>
    <w:rsid w:val="009D6F8B"/>
    <w:rsid w:val="009E3EF5"/>
    <w:rsid w:val="00A05DD1"/>
    <w:rsid w:val="00A20E37"/>
    <w:rsid w:val="00A54A16"/>
    <w:rsid w:val="00A81B30"/>
    <w:rsid w:val="00A8793D"/>
    <w:rsid w:val="00AB3CE7"/>
    <w:rsid w:val="00AC2F0E"/>
    <w:rsid w:val="00AC4776"/>
    <w:rsid w:val="00AD6CAD"/>
    <w:rsid w:val="00AF457A"/>
    <w:rsid w:val="00AF4887"/>
    <w:rsid w:val="00B133CC"/>
    <w:rsid w:val="00B148D6"/>
    <w:rsid w:val="00B420A4"/>
    <w:rsid w:val="00B42EE3"/>
    <w:rsid w:val="00B44820"/>
    <w:rsid w:val="00B67ED2"/>
    <w:rsid w:val="00B749B6"/>
    <w:rsid w:val="00B75BB0"/>
    <w:rsid w:val="00B763E1"/>
    <w:rsid w:val="00B81906"/>
    <w:rsid w:val="00B906B2"/>
    <w:rsid w:val="00BC252D"/>
    <w:rsid w:val="00BC398D"/>
    <w:rsid w:val="00BD1721"/>
    <w:rsid w:val="00BD1FAB"/>
    <w:rsid w:val="00BD613C"/>
    <w:rsid w:val="00BE7302"/>
    <w:rsid w:val="00C35BC3"/>
    <w:rsid w:val="00C65A4A"/>
    <w:rsid w:val="00C920E8"/>
    <w:rsid w:val="00CA4563"/>
    <w:rsid w:val="00CD1A23"/>
    <w:rsid w:val="00CE15BA"/>
    <w:rsid w:val="00CE47A6"/>
    <w:rsid w:val="00D109B4"/>
    <w:rsid w:val="00D261C9"/>
    <w:rsid w:val="00D30DEA"/>
    <w:rsid w:val="00D41008"/>
    <w:rsid w:val="00D603BF"/>
    <w:rsid w:val="00D7179C"/>
    <w:rsid w:val="00D85172"/>
    <w:rsid w:val="00D969AC"/>
    <w:rsid w:val="00DA34D9"/>
    <w:rsid w:val="00DA7324"/>
    <w:rsid w:val="00DB3B34"/>
    <w:rsid w:val="00DB7226"/>
    <w:rsid w:val="00DC0BD9"/>
    <w:rsid w:val="00DD49CB"/>
    <w:rsid w:val="00DD58E1"/>
    <w:rsid w:val="00E076A2"/>
    <w:rsid w:val="00E14E7F"/>
    <w:rsid w:val="00E22A7A"/>
    <w:rsid w:val="00E32491"/>
    <w:rsid w:val="00E35776"/>
    <w:rsid w:val="00E5284A"/>
    <w:rsid w:val="00E63664"/>
    <w:rsid w:val="00E840B3"/>
    <w:rsid w:val="00E93D7C"/>
    <w:rsid w:val="00EA7C00"/>
    <w:rsid w:val="00EC027B"/>
    <w:rsid w:val="00EE0D4A"/>
    <w:rsid w:val="00EF1425"/>
    <w:rsid w:val="00EF2898"/>
    <w:rsid w:val="00F11138"/>
    <w:rsid w:val="00F12174"/>
    <w:rsid w:val="00F2309D"/>
    <w:rsid w:val="00F256C4"/>
    <w:rsid w:val="00F2656B"/>
    <w:rsid w:val="00F26A4A"/>
    <w:rsid w:val="00F357FA"/>
    <w:rsid w:val="00F46B1B"/>
    <w:rsid w:val="00F52D19"/>
    <w:rsid w:val="00F801C5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E2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Default">
    <w:name w:val="Default"/>
    <w:rsid w:val="00AC2F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B7D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7D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7DE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7D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7DEC"/>
    <w:rPr>
      <w:b/>
      <w:bCs/>
      <w:noProof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58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4.2.2019 13:11:21"/>
    <f:field ref="objchangedby" par="" text="Administrator, System"/>
    <f:field ref="objmodifiedat" par="" text="4.2.2019 13:11:2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EAFD12F-B5C7-4953-92A2-97FBB21D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2021-09-14T12:42:00Z</dcterms:created>
  <dcterms:modified xsi:type="dcterms:W3CDTF">2021-09-14T12:42:00Z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Informácie a informačný systém_x000d_
Správne právo_x000d_
Obyvateľstvo a občianstvo_x000d_
Zdravotníctvo_x000d_
Právo sociálneho zabezpečenia_x000d_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Richard Raši</vt:lpwstr>
  </property>
  <property fmtid="{D5CDD505-2E9C-101B-9397-08002B2CF9AE}" pid="10" name="FSC#SKEDITIONSLOVLEX@103.510:nazovpredpis">
    <vt:lpwstr>, ktorým sa dopĺňa zákon č. 177/2018 Z. z. o niektorých opatreniach na znižovanie administratívnej záťaže využívaním informačných systémov verejnej správy a o zmene a doplnení niektorých zákonov (zákon proti byrokracii) a o zmene a doplnení niektorých zá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>Úrad podpredsedu vlády Slovenskej republiky pre investície a informatizáciu, Úrad podpredsedu vlády Slovenskej republiky pre investície a informatizáciu, Úrad podpredsedu vlády Slovenskej republiky pre investície a informatizáciu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Zákon, ktorým sa dopĺňa zákon č. 177/2018 Z. z. o niektorých opatreniach na znižovanie administratívnej záťaže využívaním informačných systémov verejnej správy a o zmene a doplnení niektorých zákonov (zákon proti byrokracii) a o zmene a doplnení niektorý</vt:lpwstr>
  </property>
  <property fmtid="{D5CDD505-2E9C-101B-9397-08002B2CF9AE}" pid="17" name="FSC#SKEDITIONSLOVLEX@103.510:rezortcislopredpis">
    <vt:lpwstr>2081/2019/oLVPA-4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7" name="FSC#SKEDITIONSLOVLEX@103.510:AttrStrListDocPropStanoviskoGest">
    <vt:lpwstr>&lt;p&gt;&lt;span style="font-size:11px;"&gt;&lt;strong&gt;II. Pripomienky a návrhy zmien: Komisia uplatňuje k materiálu nasledovné pripomienky a odporúčania:&lt;/strong&gt;&lt;/span&gt;&lt;/p&gt;&lt;p&gt;&lt;span style="font-size:11px;"&gt;&lt;strong&gt;K doložke vybraných vplyvov&lt;/strong&gt;&lt;/span&gt;&lt;/p&gt;&lt;p&gt;&lt;spa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justify;"&gt;Podpredseda vlády Slovenskej republiky pre investície a informatizáciu Richard Raši predkladá návrh zákona, ktorým sa dopĺňa zákon č. 177/2018 Z. z.&amp;nbsp;o niektorých opatreniach na znižovanie administratívnej záťaže využív</vt:lpwstr>
  </property>
  <property fmtid="{D5CDD505-2E9C-101B-9397-08002B2CF9AE}" pid="130" name="FSC#COOSYSTEM@1.1:Container">
    <vt:lpwstr>COO.2145.1000.3.3189094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konov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ch zákonov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Richard Raši_x000d_
podpredseda vlády Slovenskej republiky pre investície a informatizáciu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4. 2. 2019</vt:lpwstr>
  </property>
</Properties>
</file>