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0FE34" w14:textId="77777777" w:rsidR="00600B50" w:rsidRPr="00254C06" w:rsidRDefault="00600B50" w:rsidP="0008277F">
      <w:pPr>
        <w:widowControl/>
        <w:spacing w:line="276" w:lineRule="auto"/>
        <w:jc w:val="center"/>
        <w:rPr>
          <w:rStyle w:val="Zstupntext"/>
          <w:b/>
          <w:color w:val="auto"/>
          <w:sz w:val="22"/>
          <w:szCs w:val="22"/>
        </w:rPr>
      </w:pPr>
      <w:bookmarkStart w:id="0" w:name="_GoBack"/>
      <w:bookmarkEnd w:id="0"/>
      <w:r w:rsidRPr="00254C06">
        <w:rPr>
          <w:rStyle w:val="Zstupntext"/>
          <w:b/>
          <w:color w:val="auto"/>
          <w:sz w:val="22"/>
          <w:szCs w:val="22"/>
        </w:rPr>
        <w:t>Dôvodová správa</w:t>
      </w:r>
    </w:p>
    <w:p w14:paraId="6CF5088C" w14:textId="77777777" w:rsidR="00600B50" w:rsidRPr="00254C06" w:rsidRDefault="00600B50" w:rsidP="0008277F">
      <w:pPr>
        <w:widowControl/>
        <w:spacing w:line="276" w:lineRule="auto"/>
        <w:jc w:val="center"/>
        <w:rPr>
          <w:rStyle w:val="Zstupntext"/>
          <w:color w:val="auto"/>
          <w:sz w:val="22"/>
          <w:szCs w:val="22"/>
        </w:rPr>
      </w:pPr>
    </w:p>
    <w:p w14:paraId="0F55E636" w14:textId="77777777" w:rsidR="004B5AD7" w:rsidRPr="00254C06" w:rsidRDefault="004B5AD7" w:rsidP="0008277F">
      <w:pPr>
        <w:widowControl/>
        <w:spacing w:line="276" w:lineRule="auto"/>
        <w:jc w:val="center"/>
        <w:rPr>
          <w:b/>
          <w:sz w:val="22"/>
          <w:szCs w:val="22"/>
        </w:rPr>
      </w:pPr>
      <w:r w:rsidRPr="00254C06">
        <w:rPr>
          <w:rStyle w:val="Zstupntext"/>
          <w:b/>
          <w:color w:val="auto"/>
          <w:sz w:val="22"/>
          <w:szCs w:val="22"/>
        </w:rPr>
        <w:t>Osobitná časť</w:t>
      </w:r>
    </w:p>
    <w:p w14:paraId="6D6D6920" w14:textId="77777777" w:rsidR="00DE36EA" w:rsidRPr="00254C06" w:rsidRDefault="00DE36EA" w:rsidP="0008277F">
      <w:pPr>
        <w:widowControl/>
        <w:spacing w:line="276" w:lineRule="auto"/>
        <w:jc w:val="center"/>
        <w:rPr>
          <w:rStyle w:val="Zstupntext"/>
          <w:b/>
          <w:color w:val="auto"/>
          <w:sz w:val="22"/>
          <w:szCs w:val="22"/>
        </w:rPr>
      </w:pPr>
    </w:p>
    <w:p w14:paraId="1966E3B8" w14:textId="77777777" w:rsidR="004B5AD7" w:rsidRPr="00254C06" w:rsidRDefault="004B5AD7" w:rsidP="0008277F">
      <w:pPr>
        <w:widowControl/>
        <w:spacing w:line="276" w:lineRule="auto"/>
        <w:jc w:val="both"/>
        <w:rPr>
          <w:rStyle w:val="Zstupntext"/>
          <w:b/>
          <w:color w:val="auto"/>
          <w:sz w:val="22"/>
          <w:szCs w:val="22"/>
        </w:rPr>
      </w:pPr>
      <w:r w:rsidRPr="00254C06">
        <w:rPr>
          <w:rStyle w:val="Zstupntext"/>
          <w:b/>
          <w:color w:val="auto"/>
          <w:sz w:val="22"/>
          <w:szCs w:val="22"/>
        </w:rPr>
        <w:t>K čl. I</w:t>
      </w:r>
      <w:r w:rsidR="003E2605" w:rsidRPr="00254C06">
        <w:rPr>
          <w:rStyle w:val="Zstupntext"/>
          <w:b/>
          <w:color w:val="auto"/>
          <w:sz w:val="22"/>
          <w:szCs w:val="22"/>
        </w:rPr>
        <w:t xml:space="preserve"> </w:t>
      </w:r>
    </w:p>
    <w:p w14:paraId="1B3ABD52" w14:textId="77777777" w:rsidR="00517674" w:rsidRPr="00254C06" w:rsidRDefault="00517674" w:rsidP="0008277F">
      <w:pPr>
        <w:widowControl/>
        <w:spacing w:before="60" w:after="60" w:line="276" w:lineRule="auto"/>
        <w:jc w:val="both"/>
        <w:rPr>
          <w:rStyle w:val="Zstupntext"/>
          <w:color w:val="auto"/>
          <w:sz w:val="22"/>
          <w:szCs w:val="22"/>
        </w:rPr>
      </w:pPr>
    </w:p>
    <w:p w14:paraId="377DC476" w14:textId="77777777" w:rsidR="00DE36EA" w:rsidRPr="00254C06" w:rsidRDefault="00E23120" w:rsidP="0008277F">
      <w:pPr>
        <w:widowControl/>
        <w:spacing w:before="60" w:after="60" w:line="276" w:lineRule="auto"/>
        <w:jc w:val="both"/>
        <w:rPr>
          <w:rStyle w:val="Zstupntext"/>
          <w:color w:val="auto"/>
          <w:sz w:val="22"/>
          <w:szCs w:val="22"/>
        </w:rPr>
      </w:pPr>
      <w:r w:rsidRPr="00254C06">
        <w:rPr>
          <w:rStyle w:val="Zstupntext"/>
          <w:color w:val="auto"/>
          <w:sz w:val="22"/>
          <w:szCs w:val="22"/>
        </w:rPr>
        <w:t>K bodu 1</w:t>
      </w:r>
      <w:r w:rsidR="00D6307F" w:rsidRPr="00254C06">
        <w:rPr>
          <w:rStyle w:val="Zstupntext"/>
          <w:color w:val="auto"/>
          <w:sz w:val="22"/>
          <w:szCs w:val="22"/>
        </w:rPr>
        <w:t xml:space="preserve"> </w:t>
      </w:r>
      <w:r w:rsidR="00613DE7" w:rsidRPr="00254C06">
        <w:rPr>
          <w:rStyle w:val="Zstupntext"/>
          <w:i/>
          <w:color w:val="auto"/>
          <w:sz w:val="22"/>
          <w:szCs w:val="22"/>
        </w:rPr>
        <w:t>(</w:t>
      </w:r>
      <w:r w:rsidR="00613DE7" w:rsidRPr="00254C06">
        <w:rPr>
          <w:i/>
          <w:sz w:val="22"/>
          <w:szCs w:val="22"/>
        </w:rPr>
        <w:t>§ 1 ods. 1 písm. a))</w:t>
      </w:r>
    </w:p>
    <w:p w14:paraId="6EE6BC41" w14:textId="77777777" w:rsidR="002F6410" w:rsidRPr="00254C06" w:rsidRDefault="00C24390" w:rsidP="0008277F">
      <w:pPr>
        <w:widowControl/>
        <w:spacing w:before="60" w:after="60" w:line="276" w:lineRule="auto"/>
        <w:ind w:firstLine="284"/>
        <w:jc w:val="both"/>
        <w:rPr>
          <w:sz w:val="22"/>
          <w:szCs w:val="22"/>
        </w:rPr>
      </w:pPr>
      <w:r w:rsidRPr="00254C06">
        <w:rPr>
          <w:rStyle w:val="Zstupntext"/>
          <w:rFonts w:eastAsiaTheme="minorHAnsi"/>
          <w:color w:val="auto"/>
          <w:sz w:val="22"/>
          <w:szCs w:val="22"/>
          <w:u w:color="000000"/>
          <w:lang w:eastAsia="en-US"/>
        </w:rPr>
        <w:lastRenderedPageBreak/>
        <w:t xml:space="preserve">Vzhľadom na to, že nariadenie </w:t>
      </w:r>
      <w:r w:rsidR="002F6410" w:rsidRPr="00254C06">
        <w:rPr>
          <w:sz w:val="22"/>
          <w:szCs w:val="22"/>
        </w:rPr>
        <w:t>Európskeho parlamentu a Rady (EÚ) 2019/6 z 11. decembra 2018 o veterinárnych liekoch a o zrušení smernice 2001/82/ES ( ďalej len „ nariadenie“) upravuje definíciu veterinárneho lieku, zákon č. 362/2011 Z.</w:t>
      </w:r>
      <w:r w:rsidR="007933D4" w:rsidRPr="00254C06">
        <w:rPr>
          <w:sz w:val="22"/>
          <w:szCs w:val="22"/>
        </w:rPr>
        <w:t xml:space="preserve"> </w:t>
      </w:r>
      <w:r w:rsidR="002F6410" w:rsidRPr="00254C06">
        <w:rPr>
          <w:sz w:val="22"/>
          <w:szCs w:val="22"/>
        </w:rPr>
        <w:t xml:space="preserve">z. o liekoch a zdravotníckych pomôckach v znení neskorších predpisov </w:t>
      </w:r>
      <w:r w:rsidR="00FF6DF9" w:rsidRPr="00254C06">
        <w:rPr>
          <w:sz w:val="22"/>
          <w:szCs w:val="22"/>
        </w:rPr>
        <w:t xml:space="preserve">( ďalej len „zákon“) </w:t>
      </w:r>
      <w:r w:rsidR="002F6410" w:rsidRPr="00254C06">
        <w:rPr>
          <w:sz w:val="22"/>
          <w:szCs w:val="22"/>
        </w:rPr>
        <w:t xml:space="preserve">definíciu veterinárneho lieku nebude </w:t>
      </w:r>
      <w:r w:rsidR="00FF6DF9" w:rsidRPr="00254C06">
        <w:rPr>
          <w:sz w:val="22"/>
          <w:szCs w:val="22"/>
        </w:rPr>
        <w:t>upravovať</w:t>
      </w:r>
      <w:r w:rsidR="002F6410" w:rsidRPr="00254C06">
        <w:rPr>
          <w:sz w:val="22"/>
          <w:szCs w:val="22"/>
        </w:rPr>
        <w:t>,  pričom sa v § 1 ods. 1 umiestňuje odkaz na príslušné ustanovenie nariadenia.</w:t>
      </w:r>
      <w:r w:rsidR="00387C2D" w:rsidRPr="00254C06">
        <w:rPr>
          <w:rStyle w:val="Zstupntext"/>
          <w:i/>
          <w:color w:val="auto"/>
          <w:sz w:val="22"/>
          <w:szCs w:val="22"/>
        </w:rPr>
        <w:t xml:space="preserve"> </w:t>
      </w:r>
    </w:p>
    <w:p w14:paraId="24D0FE34" w14:textId="77777777" w:rsidR="00680C34" w:rsidRPr="00254C06" w:rsidRDefault="00680C34" w:rsidP="0008277F">
      <w:pPr>
        <w:widowControl/>
        <w:spacing w:before="60" w:after="60" w:line="276" w:lineRule="auto"/>
        <w:ind w:firstLine="284"/>
        <w:jc w:val="both"/>
        <w:rPr>
          <w:rStyle w:val="Zstupntext"/>
          <w:rFonts w:eastAsiaTheme="minorHAnsi"/>
          <w:color w:val="auto"/>
          <w:sz w:val="22"/>
          <w:szCs w:val="22"/>
          <w:u w:color="000000"/>
          <w:lang w:eastAsia="en-US"/>
        </w:rPr>
      </w:pPr>
    </w:p>
    <w:p w14:paraId="00B4DCA6" w14:textId="77777777" w:rsidR="00680C34" w:rsidRPr="00254C06" w:rsidRDefault="00680C34" w:rsidP="0008277F">
      <w:pPr>
        <w:widowControl/>
        <w:spacing w:before="60" w:after="60" w:line="276" w:lineRule="auto"/>
        <w:jc w:val="both"/>
        <w:rPr>
          <w:rStyle w:val="Zstupntext"/>
          <w:color w:val="auto"/>
          <w:sz w:val="22"/>
          <w:szCs w:val="22"/>
        </w:rPr>
      </w:pPr>
      <w:r w:rsidRPr="00254C06">
        <w:rPr>
          <w:rStyle w:val="Zstupntext"/>
          <w:color w:val="auto"/>
          <w:sz w:val="22"/>
          <w:szCs w:val="22"/>
        </w:rPr>
        <w:lastRenderedPageBreak/>
        <w:t>K</w:t>
      </w:r>
      <w:r w:rsidR="002F6410" w:rsidRPr="00254C06">
        <w:rPr>
          <w:rStyle w:val="Zstupntext"/>
          <w:color w:val="auto"/>
          <w:sz w:val="22"/>
          <w:szCs w:val="22"/>
        </w:rPr>
        <w:t> </w:t>
      </w:r>
      <w:r w:rsidRPr="00254C06">
        <w:rPr>
          <w:rStyle w:val="Zstupntext"/>
          <w:color w:val="auto"/>
          <w:sz w:val="22"/>
          <w:szCs w:val="22"/>
        </w:rPr>
        <w:t>bod</w:t>
      </w:r>
      <w:r w:rsidR="002F6410" w:rsidRPr="00254C06">
        <w:rPr>
          <w:rStyle w:val="Zstupntext"/>
          <w:color w:val="auto"/>
          <w:sz w:val="22"/>
          <w:szCs w:val="22"/>
        </w:rPr>
        <w:t>om 2 a</w:t>
      </w:r>
      <w:r w:rsidR="002A60AF" w:rsidRPr="00254C06">
        <w:rPr>
          <w:rStyle w:val="Zstupntext"/>
          <w:color w:val="auto"/>
          <w:sz w:val="22"/>
          <w:szCs w:val="22"/>
        </w:rPr>
        <w:t> </w:t>
      </w:r>
      <w:r w:rsidR="002F6410" w:rsidRPr="00254C06">
        <w:rPr>
          <w:rStyle w:val="Zstupntext"/>
          <w:color w:val="auto"/>
          <w:sz w:val="22"/>
          <w:szCs w:val="22"/>
        </w:rPr>
        <w:t>3</w:t>
      </w:r>
      <w:r w:rsidR="002A60AF" w:rsidRPr="00254C06">
        <w:rPr>
          <w:rStyle w:val="Zstupntext"/>
          <w:color w:val="auto"/>
          <w:sz w:val="22"/>
          <w:szCs w:val="22"/>
        </w:rPr>
        <w:t xml:space="preserve"> </w:t>
      </w:r>
      <w:r w:rsidR="00613DE7" w:rsidRPr="00254C06">
        <w:rPr>
          <w:rStyle w:val="Zstupntext"/>
          <w:i/>
          <w:color w:val="auto"/>
          <w:sz w:val="22"/>
          <w:szCs w:val="22"/>
        </w:rPr>
        <w:t>(</w:t>
      </w:r>
      <w:r w:rsidR="00613DE7" w:rsidRPr="00254C06">
        <w:rPr>
          <w:i/>
          <w:sz w:val="22"/>
          <w:szCs w:val="22"/>
        </w:rPr>
        <w:t>§ 2 ods. 1 a 2)</w:t>
      </w:r>
    </w:p>
    <w:p w14:paraId="358171EB" w14:textId="77777777" w:rsidR="00680C34" w:rsidRPr="00254C06" w:rsidRDefault="002F6410"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 xml:space="preserve">Nariadenie s cieľom </w:t>
      </w:r>
      <w:r w:rsidRPr="00254C06">
        <w:rPr>
          <w:sz w:val="22"/>
          <w:szCs w:val="22"/>
        </w:rPr>
        <w:t xml:space="preserve">zlepšiť dostupnosť veterinárnych liekov v Únii, umožňuje členským štátom upraviť podrobnosti o maloobchodnom predaji veterinárnych liekov konečnému spotrebiteľovi – verejnosti  vrátane maloobchodného predaja na diaľku (Čl. 103 - 104), predmetným návrhom zákona sa upravujú požiadavky na maloobchodný predaj veterinárnych liekov, ktorý sa považuje na účely tohto zákona za </w:t>
      </w:r>
      <w:r w:rsidR="00C11B47" w:rsidRPr="00254C06">
        <w:rPr>
          <w:sz w:val="22"/>
          <w:szCs w:val="22"/>
        </w:rPr>
        <w:t xml:space="preserve">farmáciu a zároveň spadá do </w:t>
      </w:r>
      <w:r w:rsidR="00FF6DF9" w:rsidRPr="00254C06">
        <w:rPr>
          <w:sz w:val="22"/>
          <w:szCs w:val="22"/>
        </w:rPr>
        <w:t>pojmu</w:t>
      </w:r>
      <w:r w:rsidR="00C11B47" w:rsidRPr="00254C06">
        <w:rPr>
          <w:sz w:val="22"/>
          <w:szCs w:val="22"/>
        </w:rPr>
        <w:t xml:space="preserve"> zaobchádzania s liekmi.</w:t>
      </w:r>
      <w:r w:rsidR="00387C2D" w:rsidRPr="00254C06">
        <w:rPr>
          <w:rStyle w:val="Zstupntext"/>
          <w:i/>
          <w:color w:val="auto"/>
          <w:sz w:val="22"/>
          <w:szCs w:val="22"/>
        </w:rPr>
        <w:t xml:space="preserve"> </w:t>
      </w:r>
    </w:p>
    <w:p w14:paraId="41FC2541" w14:textId="77777777" w:rsidR="00680C34" w:rsidRPr="00254C06" w:rsidRDefault="004B5AD7" w:rsidP="0008277F">
      <w:pPr>
        <w:widowControl/>
        <w:spacing w:before="60" w:after="60" w:line="276" w:lineRule="auto"/>
        <w:jc w:val="both"/>
        <w:rPr>
          <w:rStyle w:val="Zstupntext"/>
          <w:color w:val="auto"/>
          <w:sz w:val="22"/>
          <w:szCs w:val="22"/>
        </w:rPr>
      </w:pPr>
      <w:r w:rsidRPr="00254C06">
        <w:rPr>
          <w:rStyle w:val="Zstupntext"/>
          <w:color w:val="auto"/>
          <w:sz w:val="22"/>
          <w:szCs w:val="22"/>
        </w:rPr>
        <w:t> </w:t>
      </w:r>
    </w:p>
    <w:p w14:paraId="012E0E9A" w14:textId="77777777" w:rsidR="004B5AD7" w:rsidRPr="00254C06" w:rsidRDefault="00A24BA8" w:rsidP="0008277F">
      <w:pPr>
        <w:widowControl/>
        <w:spacing w:before="60" w:after="60" w:line="276" w:lineRule="auto"/>
        <w:jc w:val="both"/>
        <w:rPr>
          <w:rStyle w:val="Zstupntext"/>
          <w:color w:val="auto"/>
          <w:sz w:val="22"/>
          <w:szCs w:val="22"/>
        </w:rPr>
      </w:pPr>
      <w:r w:rsidRPr="00254C06">
        <w:rPr>
          <w:rStyle w:val="Zstupntext"/>
          <w:color w:val="auto"/>
          <w:sz w:val="22"/>
          <w:szCs w:val="22"/>
        </w:rPr>
        <w:t>K</w:t>
      </w:r>
      <w:r w:rsidR="00C11B47" w:rsidRPr="00254C06">
        <w:rPr>
          <w:rStyle w:val="Zstupntext"/>
          <w:color w:val="auto"/>
          <w:sz w:val="22"/>
          <w:szCs w:val="22"/>
        </w:rPr>
        <w:t> </w:t>
      </w:r>
      <w:r w:rsidRPr="00254C06">
        <w:rPr>
          <w:rStyle w:val="Zstupntext"/>
          <w:color w:val="auto"/>
          <w:sz w:val="22"/>
          <w:szCs w:val="22"/>
        </w:rPr>
        <w:t>bod</w:t>
      </w:r>
      <w:r w:rsidR="00C11B47" w:rsidRPr="00254C06">
        <w:rPr>
          <w:rStyle w:val="Zstupntext"/>
          <w:color w:val="auto"/>
          <w:sz w:val="22"/>
          <w:szCs w:val="22"/>
        </w:rPr>
        <w:t>u 4</w:t>
      </w:r>
      <w:r w:rsidR="002A60AF" w:rsidRPr="00254C06">
        <w:rPr>
          <w:rStyle w:val="Zstupntext"/>
          <w:color w:val="auto"/>
          <w:sz w:val="22"/>
          <w:szCs w:val="22"/>
        </w:rPr>
        <w:t xml:space="preserve"> </w:t>
      </w:r>
      <w:r w:rsidR="00613DE7" w:rsidRPr="00254C06">
        <w:rPr>
          <w:rStyle w:val="Zstupntext"/>
          <w:i/>
          <w:color w:val="auto"/>
          <w:sz w:val="22"/>
          <w:szCs w:val="22"/>
        </w:rPr>
        <w:t>(</w:t>
      </w:r>
      <w:r w:rsidR="00613DE7" w:rsidRPr="00254C06">
        <w:rPr>
          <w:i/>
          <w:sz w:val="22"/>
          <w:szCs w:val="22"/>
        </w:rPr>
        <w:t>§ 2 ods. 3)</w:t>
      </w:r>
    </w:p>
    <w:p w14:paraId="5EF2D135" w14:textId="77777777" w:rsidR="00B46188" w:rsidRPr="00254C06" w:rsidRDefault="00C11B47"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Zaobchádzanie s</w:t>
      </w:r>
      <w:r w:rsidR="008D4B57" w:rsidRPr="00254C06">
        <w:rPr>
          <w:rStyle w:val="Zstupntext"/>
          <w:color w:val="auto"/>
          <w:sz w:val="22"/>
          <w:szCs w:val="22"/>
        </w:rPr>
        <w:t> veterinárnymi l</w:t>
      </w:r>
      <w:r w:rsidRPr="00254C06">
        <w:rPr>
          <w:rStyle w:val="Zstupntext"/>
          <w:color w:val="auto"/>
          <w:sz w:val="22"/>
          <w:szCs w:val="22"/>
        </w:rPr>
        <w:t xml:space="preserve">iekmi iným spôsobom, ako ustanovuje nariadenie sa bude považovať za nedovolené zaobchádzanie s veterinárnymi </w:t>
      </w:r>
      <w:r w:rsidR="00FF6DF9" w:rsidRPr="00254C06">
        <w:rPr>
          <w:rStyle w:val="Zstupntext"/>
          <w:color w:val="auto"/>
          <w:sz w:val="22"/>
          <w:szCs w:val="22"/>
        </w:rPr>
        <w:t>liekmi</w:t>
      </w:r>
      <w:r w:rsidR="00CD4C74" w:rsidRPr="00254C06">
        <w:rPr>
          <w:rStyle w:val="Zstupntext"/>
          <w:color w:val="auto"/>
          <w:sz w:val="22"/>
          <w:szCs w:val="22"/>
        </w:rPr>
        <w:t>.</w:t>
      </w:r>
    </w:p>
    <w:p w14:paraId="2450BEFD" w14:textId="77777777" w:rsidR="008E22B9" w:rsidRPr="00254C06" w:rsidRDefault="008E22B9" w:rsidP="0008277F">
      <w:pPr>
        <w:widowControl/>
        <w:spacing w:before="60" w:after="60" w:line="276" w:lineRule="auto"/>
        <w:jc w:val="both"/>
        <w:rPr>
          <w:rStyle w:val="Zstupntext"/>
          <w:color w:val="auto"/>
          <w:sz w:val="22"/>
          <w:szCs w:val="22"/>
        </w:rPr>
      </w:pPr>
    </w:p>
    <w:p w14:paraId="48BBC1F5" w14:textId="77777777" w:rsidR="00B2450C" w:rsidRPr="00254C06" w:rsidRDefault="00B2450C"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680C34" w:rsidRPr="00254C06">
        <w:rPr>
          <w:rStyle w:val="Zstupntext"/>
          <w:color w:val="auto"/>
          <w:sz w:val="22"/>
          <w:szCs w:val="22"/>
        </w:rPr>
        <w:t>5</w:t>
      </w:r>
      <w:r w:rsidR="00FC2553" w:rsidRPr="00254C06">
        <w:rPr>
          <w:rStyle w:val="Zstupntext"/>
          <w:color w:val="auto"/>
          <w:sz w:val="22"/>
          <w:szCs w:val="22"/>
        </w:rPr>
        <w:t xml:space="preserve"> </w:t>
      </w:r>
      <w:r w:rsidR="00613DE7" w:rsidRPr="00254C06">
        <w:rPr>
          <w:rStyle w:val="Zstupntext"/>
          <w:i/>
          <w:color w:val="auto"/>
          <w:sz w:val="22"/>
          <w:szCs w:val="22"/>
        </w:rPr>
        <w:t>(</w:t>
      </w:r>
      <w:r w:rsidR="00613DE7" w:rsidRPr="00254C06">
        <w:rPr>
          <w:i/>
          <w:sz w:val="22"/>
          <w:szCs w:val="22"/>
        </w:rPr>
        <w:t>§ 2 ods. 4)</w:t>
      </w:r>
    </w:p>
    <w:p w14:paraId="660CA9DF" w14:textId="77777777" w:rsidR="00F64652" w:rsidRPr="00254C06" w:rsidRDefault="00FF6DF9" w:rsidP="0008277F">
      <w:pPr>
        <w:widowControl/>
        <w:spacing w:before="60" w:after="60" w:line="276" w:lineRule="auto"/>
        <w:ind w:firstLine="284"/>
        <w:jc w:val="both"/>
        <w:rPr>
          <w:rStyle w:val="Zstupntext"/>
          <w:rFonts w:eastAsiaTheme="minorEastAsia"/>
          <w:b/>
          <w:bCs/>
          <w:color w:val="auto"/>
          <w:sz w:val="22"/>
          <w:szCs w:val="22"/>
          <w:u w:color="000000"/>
          <w:lang w:eastAsia="en-US"/>
        </w:rPr>
      </w:pPr>
      <w:r w:rsidRPr="00254C06">
        <w:rPr>
          <w:rStyle w:val="Zstupntext"/>
          <w:color w:val="auto"/>
          <w:sz w:val="22"/>
          <w:szCs w:val="22"/>
        </w:rPr>
        <w:t>Upravuje sa ustanovenie o veľkodistribúcii liekov vzhľadom na to, že okruh subjektov resp. oprávnených osôb, ktorým môžu veľkodistribútori dodávať veterinárne lieky upravuje zákon a nariadenie v čl. 101 ods. 2.</w:t>
      </w:r>
      <w:r w:rsidR="00387C2D" w:rsidRPr="00254C06">
        <w:rPr>
          <w:rStyle w:val="Zstupntext"/>
          <w:i/>
          <w:color w:val="auto"/>
          <w:sz w:val="22"/>
          <w:szCs w:val="22"/>
        </w:rPr>
        <w:t xml:space="preserve"> </w:t>
      </w:r>
    </w:p>
    <w:p w14:paraId="0EDDB000" w14:textId="77777777" w:rsidR="002E14B7" w:rsidRPr="00254C06" w:rsidRDefault="002E14B7" w:rsidP="0008277F">
      <w:pPr>
        <w:widowControl/>
        <w:spacing w:before="60" w:after="60" w:line="276" w:lineRule="auto"/>
        <w:jc w:val="both"/>
        <w:rPr>
          <w:rStyle w:val="Zstupntext"/>
          <w:rFonts w:eastAsiaTheme="minorHAnsi"/>
          <w:color w:val="auto"/>
          <w:sz w:val="22"/>
          <w:szCs w:val="22"/>
          <w:u w:color="000000"/>
          <w:lang w:eastAsia="en-US"/>
        </w:rPr>
      </w:pPr>
    </w:p>
    <w:p w14:paraId="69B59743" w14:textId="77777777" w:rsidR="00613DE7" w:rsidRPr="00254C06" w:rsidRDefault="00612B83" w:rsidP="0008277F">
      <w:pPr>
        <w:widowControl/>
        <w:spacing w:before="60" w:after="60" w:line="276" w:lineRule="auto"/>
        <w:jc w:val="both"/>
        <w:rPr>
          <w:rStyle w:val="Zstupntext"/>
          <w:rFonts w:eastAsiaTheme="minorHAnsi"/>
          <w:color w:val="auto"/>
          <w:sz w:val="22"/>
          <w:szCs w:val="22"/>
          <w:u w:color="000000"/>
          <w:lang w:eastAsia="en-US"/>
        </w:rPr>
      </w:pPr>
      <w:r w:rsidRPr="00254C06">
        <w:rPr>
          <w:rStyle w:val="Zstupntext"/>
          <w:rFonts w:eastAsiaTheme="minorHAnsi"/>
          <w:color w:val="auto"/>
          <w:sz w:val="22"/>
          <w:szCs w:val="22"/>
          <w:u w:color="000000"/>
          <w:lang w:eastAsia="en-US"/>
        </w:rPr>
        <w:t xml:space="preserve">K bodu </w:t>
      </w:r>
      <w:r w:rsidR="008D4B57" w:rsidRPr="00254C06">
        <w:rPr>
          <w:rStyle w:val="Zstupntext"/>
          <w:rFonts w:eastAsiaTheme="minorHAnsi"/>
          <w:color w:val="auto"/>
          <w:sz w:val="22"/>
          <w:szCs w:val="22"/>
          <w:u w:color="000000"/>
          <w:lang w:eastAsia="en-US"/>
        </w:rPr>
        <w:t>6</w:t>
      </w:r>
      <w:r w:rsidR="0087147C" w:rsidRPr="00254C06">
        <w:rPr>
          <w:rStyle w:val="Zstupntext"/>
          <w:rFonts w:eastAsiaTheme="minorHAnsi"/>
          <w:color w:val="auto"/>
          <w:sz w:val="22"/>
          <w:szCs w:val="22"/>
          <w:u w:color="000000"/>
          <w:lang w:eastAsia="en-US"/>
        </w:rPr>
        <w:t xml:space="preserve"> </w:t>
      </w:r>
      <w:r w:rsidR="00613DE7" w:rsidRPr="00254C06">
        <w:rPr>
          <w:rStyle w:val="Zstupntext"/>
          <w:i/>
          <w:color w:val="auto"/>
          <w:sz w:val="22"/>
          <w:szCs w:val="22"/>
        </w:rPr>
        <w:t>(</w:t>
      </w:r>
      <w:r w:rsidR="00613DE7" w:rsidRPr="00254C06">
        <w:rPr>
          <w:i/>
          <w:sz w:val="22"/>
          <w:szCs w:val="22"/>
        </w:rPr>
        <w:t>§ 2 ods. 7)</w:t>
      </w:r>
    </w:p>
    <w:p w14:paraId="7678C612" w14:textId="77777777" w:rsidR="00F64652" w:rsidRPr="00254C06" w:rsidRDefault="00FF6DF9" w:rsidP="0008277F">
      <w:pPr>
        <w:widowControl/>
        <w:spacing w:before="60" w:after="60" w:line="276" w:lineRule="auto"/>
        <w:ind w:firstLine="284"/>
        <w:jc w:val="both"/>
        <w:rPr>
          <w:rStyle w:val="Zstupntext"/>
          <w:rFonts w:eastAsiaTheme="minorHAnsi"/>
          <w:color w:val="auto"/>
          <w:sz w:val="22"/>
          <w:szCs w:val="22"/>
          <w:u w:color="000000"/>
          <w:lang w:eastAsia="en-US"/>
        </w:rPr>
      </w:pPr>
      <w:r w:rsidRPr="00254C06">
        <w:rPr>
          <w:rStyle w:val="Zstupntext"/>
          <w:rFonts w:eastAsiaTheme="minorHAnsi"/>
          <w:color w:val="auto"/>
          <w:sz w:val="22"/>
          <w:szCs w:val="22"/>
          <w:u w:color="000000"/>
          <w:lang w:eastAsia="en-US"/>
        </w:rPr>
        <w:t xml:space="preserve">Dopĺňa sa ustanovenie pojmu liek, ktorý je primárne určený </w:t>
      </w:r>
      <w:r w:rsidRPr="00254C06">
        <w:rPr>
          <w:sz w:val="22"/>
          <w:szCs w:val="22"/>
          <w:shd w:val="clear" w:color="auto" w:fill="FFFFFF"/>
        </w:rPr>
        <w:t>na ochranu pred chorobami, na diagnostiku chorôb, liečenie chorôb alebo na ovplyvňovanie fyziologických funkcií</w:t>
      </w:r>
      <w:r w:rsidR="00575931" w:rsidRPr="00254C06">
        <w:rPr>
          <w:sz w:val="22"/>
          <w:szCs w:val="22"/>
          <w:shd w:val="clear" w:color="auto" w:fill="FFFFFF"/>
        </w:rPr>
        <w:t>. V súlade s čl. 4 ods. 1 nariadenia však veterinárny liek môže byť určený aj na použitie na eutanáziu zvierat.</w:t>
      </w:r>
    </w:p>
    <w:p w14:paraId="12538D7D" w14:textId="77777777" w:rsidR="00387C2D" w:rsidRPr="00254C06" w:rsidRDefault="00387C2D" w:rsidP="0008277F">
      <w:pPr>
        <w:widowControl/>
        <w:spacing w:before="60" w:after="60" w:line="276" w:lineRule="auto"/>
        <w:jc w:val="both"/>
        <w:rPr>
          <w:rStyle w:val="Zstupntext"/>
          <w:rFonts w:eastAsiaTheme="minorHAnsi"/>
          <w:color w:val="auto"/>
          <w:sz w:val="22"/>
          <w:szCs w:val="22"/>
          <w:u w:color="000000"/>
          <w:lang w:eastAsia="en-US"/>
        </w:rPr>
      </w:pPr>
    </w:p>
    <w:p w14:paraId="2A67AC15" w14:textId="77777777" w:rsidR="000862E1" w:rsidRPr="00254C06" w:rsidRDefault="000862E1" w:rsidP="0008277F">
      <w:pPr>
        <w:widowControl/>
        <w:spacing w:before="60" w:after="60" w:line="276" w:lineRule="auto"/>
        <w:jc w:val="both"/>
        <w:rPr>
          <w:rStyle w:val="Zstupntext"/>
          <w:rFonts w:eastAsiaTheme="minorHAnsi"/>
          <w:color w:val="auto"/>
          <w:sz w:val="22"/>
          <w:szCs w:val="22"/>
          <w:u w:color="000000"/>
          <w:lang w:eastAsia="en-US"/>
        </w:rPr>
      </w:pPr>
      <w:r w:rsidRPr="00254C06">
        <w:rPr>
          <w:rStyle w:val="Zstupntext"/>
          <w:rFonts w:eastAsiaTheme="minorHAnsi"/>
          <w:color w:val="auto"/>
          <w:sz w:val="22"/>
          <w:szCs w:val="22"/>
          <w:u w:color="000000"/>
          <w:lang w:eastAsia="en-US"/>
        </w:rPr>
        <w:t xml:space="preserve">K bodu </w:t>
      </w:r>
      <w:r w:rsidR="008D4B57" w:rsidRPr="00254C06">
        <w:rPr>
          <w:rStyle w:val="Zstupntext"/>
          <w:rFonts w:eastAsiaTheme="minorHAnsi"/>
          <w:color w:val="auto"/>
          <w:sz w:val="22"/>
          <w:szCs w:val="22"/>
          <w:u w:color="000000"/>
          <w:lang w:eastAsia="en-US"/>
        </w:rPr>
        <w:t>7</w:t>
      </w:r>
      <w:r w:rsidR="002A60AF" w:rsidRPr="00254C06">
        <w:rPr>
          <w:rStyle w:val="Zstupntext"/>
          <w:rFonts w:eastAsiaTheme="minorHAnsi"/>
          <w:color w:val="auto"/>
          <w:sz w:val="22"/>
          <w:szCs w:val="22"/>
          <w:u w:color="000000"/>
          <w:lang w:eastAsia="en-US"/>
        </w:rPr>
        <w:t xml:space="preserve"> </w:t>
      </w:r>
      <w:r w:rsidR="00613DE7" w:rsidRPr="00254C06">
        <w:rPr>
          <w:rStyle w:val="Zstupntext"/>
          <w:i/>
          <w:color w:val="auto"/>
          <w:sz w:val="22"/>
          <w:szCs w:val="22"/>
        </w:rPr>
        <w:t>(</w:t>
      </w:r>
      <w:r w:rsidR="00613DE7" w:rsidRPr="00254C06">
        <w:rPr>
          <w:i/>
          <w:sz w:val="22"/>
          <w:szCs w:val="22"/>
        </w:rPr>
        <w:t>§ 2 ods. 8)</w:t>
      </w:r>
    </w:p>
    <w:p w14:paraId="664179E4" w14:textId="77777777" w:rsidR="00F64652" w:rsidRPr="00254C06" w:rsidRDefault="00575931" w:rsidP="0008277F">
      <w:pPr>
        <w:widowControl/>
        <w:spacing w:before="60" w:after="60" w:line="276" w:lineRule="auto"/>
        <w:ind w:firstLine="284"/>
        <w:jc w:val="both"/>
        <w:rPr>
          <w:rStyle w:val="Zstupntext"/>
          <w:rFonts w:eastAsiaTheme="minorHAnsi"/>
          <w:color w:val="auto"/>
          <w:sz w:val="22"/>
          <w:szCs w:val="22"/>
          <w:u w:color="000000"/>
          <w:lang w:eastAsia="en-US"/>
        </w:rPr>
      </w:pPr>
      <w:r w:rsidRPr="00254C06">
        <w:rPr>
          <w:rStyle w:val="Zstupntext"/>
          <w:rFonts w:eastAsiaTheme="minorHAnsi"/>
          <w:color w:val="auto"/>
          <w:sz w:val="22"/>
          <w:szCs w:val="22"/>
          <w:u w:color="000000"/>
          <w:lang w:eastAsia="en-US"/>
        </w:rPr>
        <w:t xml:space="preserve">Upravuje sa pojem homeopatického lieku v súlade s čl. </w:t>
      </w:r>
      <w:r w:rsidR="00191C16" w:rsidRPr="00254C06">
        <w:rPr>
          <w:rStyle w:val="Zstupntext"/>
          <w:rFonts w:eastAsiaTheme="minorHAnsi"/>
          <w:color w:val="auto"/>
          <w:sz w:val="22"/>
          <w:szCs w:val="22"/>
          <w:u w:color="000000"/>
          <w:lang w:eastAsia="en-US"/>
        </w:rPr>
        <w:t>1 ods. 5 smernice Európskeho parlamentu a Rady č. 2001/83/ES ( zákonník spoločenstva o humánnych liekoch</w:t>
      </w:r>
      <w:r w:rsidR="00CD4C74" w:rsidRPr="00254C06">
        <w:rPr>
          <w:rStyle w:val="Zstupntext"/>
          <w:rFonts w:eastAsiaTheme="minorHAnsi"/>
          <w:color w:val="auto"/>
          <w:sz w:val="22"/>
          <w:szCs w:val="22"/>
          <w:u w:color="000000"/>
          <w:lang w:eastAsia="en-US"/>
        </w:rPr>
        <w:t>).</w:t>
      </w:r>
    </w:p>
    <w:p w14:paraId="78EE1EFA" w14:textId="77777777" w:rsidR="00F64652" w:rsidRPr="00254C06" w:rsidRDefault="00F64652" w:rsidP="0008277F">
      <w:pPr>
        <w:widowControl/>
        <w:spacing w:before="60" w:after="60" w:line="276" w:lineRule="auto"/>
        <w:ind w:firstLine="284"/>
        <w:jc w:val="both"/>
        <w:rPr>
          <w:rStyle w:val="Zstupntext"/>
          <w:rFonts w:eastAsiaTheme="minorHAnsi"/>
          <w:color w:val="auto"/>
          <w:sz w:val="22"/>
          <w:szCs w:val="22"/>
          <w:u w:color="000000"/>
          <w:lang w:eastAsia="en-US"/>
        </w:rPr>
      </w:pPr>
    </w:p>
    <w:p w14:paraId="62276663" w14:textId="77777777" w:rsidR="00F41513" w:rsidRPr="00254C06" w:rsidRDefault="00F41513" w:rsidP="0008277F">
      <w:pPr>
        <w:widowControl/>
        <w:spacing w:before="60" w:after="60" w:line="276" w:lineRule="auto"/>
        <w:jc w:val="both"/>
        <w:rPr>
          <w:rStyle w:val="Zstupntext"/>
          <w:rFonts w:eastAsiaTheme="minorHAnsi"/>
          <w:color w:val="auto"/>
          <w:sz w:val="22"/>
          <w:szCs w:val="22"/>
          <w:u w:color="000000"/>
          <w:lang w:eastAsia="en-US"/>
        </w:rPr>
      </w:pPr>
      <w:r w:rsidRPr="00254C06">
        <w:rPr>
          <w:rStyle w:val="Zstupntext"/>
          <w:rFonts w:eastAsiaTheme="minorHAnsi"/>
          <w:color w:val="auto"/>
          <w:sz w:val="22"/>
          <w:szCs w:val="22"/>
          <w:u w:color="000000"/>
          <w:lang w:eastAsia="en-US"/>
        </w:rPr>
        <w:t>K</w:t>
      </w:r>
      <w:r w:rsidR="005A581B" w:rsidRPr="00254C06">
        <w:rPr>
          <w:rStyle w:val="Zstupntext"/>
          <w:rFonts w:eastAsiaTheme="minorHAnsi"/>
          <w:color w:val="auto"/>
          <w:sz w:val="22"/>
          <w:szCs w:val="22"/>
          <w:u w:color="000000"/>
          <w:lang w:eastAsia="en-US"/>
        </w:rPr>
        <w:t> </w:t>
      </w:r>
      <w:r w:rsidRPr="00254C06">
        <w:rPr>
          <w:rStyle w:val="Zstupntext"/>
          <w:rFonts w:eastAsiaTheme="minorHAnsi"/>
          <w:color w:val="auto"/>
          <w:sz w:val="22"/>
          <w:szCs w:val="22"/>
          <w:u w:color="000000"/>
          <w:lang w:eastAsia="en-US"/>
        </w:rPr>
        <w:t>bodu</w:t>
      </w:r>
      <w:r w:rsidR="005A581B" w:rsidRPr="00254C06">
        <w:rPr>
          <w:rStyle w:val="Zstupntext"/>
          <w:rFonts w:eastAsiaTheme="minorHAnsi"/>
          <w:color w:val="auto"/>
          <w:sz w:val="22"/>
          <w:szCs w:val="22"/>
          <w:u w:color="000000"/>
          <w:lang w:eastAsia="en-US"/>
        </w:rPr>
        <w:t xml:space="preserve"> </w:t>
      </w:r>
      <w:r w:rsidR="008D4B57" w:rsidRPr="00254C06">
        <w:rPr>
          <w:rStyle w:val="Zstupntext"/>
          <w:rFonts w:eastAsiaTheme="minorHAnsi"/>
          <w:color w:val="auto"/>
          <w:sz w:val="22"/>
          <w:szCs w:val="22"/>
          <w:u w:color="000000"/>
          <w:lang w:eastAsia="en-US"/>
        </w:rPr>
        <w:t>8</w:t>
      </w:r>
      <w:r w:rsidR="002A60AF" w:rsidRPr="00254C06">
        <w:rPr>
          <w:rStyle w:val="Zstupntext"/>
          <w:rFonts w:eastAsiaTheme="minorHAnsi"/>
          <w:color w:val="auto"/>
          <w:sz w:val="22"/>
          <w:szCs w:val="22"/>
          <w:u w:color="000000"/>
          <w:lang w:eastAsia="en-US"/>
        </w:rPr>
        <w:t xml:space="preserve"> </w:t>
      </w:r>
      <w:r w:rsidR="00613DE7" w:rsidRPr="00254C06">
        <w:rPr>
          <w:rStyle w:val="Zstupntext"/>
          <w:i/>
          <w:color w:val="auto"/>
          <w:sz w:val="22"/>
          <w:szCs w:val="22"/>
        </w:rPr>
        <w:t>(</w:t>
      </w:r>
      <w:r w:rsidR="00613DE7" w:rsidRPr="00254C06">
        <w:rPr>
          <w:i/>
          <w:sz w:val="22"/>
          <w:szCs w:val="22"/>
        </w:rPr>
        <w:t>§ 2 ods. 10)</w:t>
      </w:r>
    </w:p>
    <w:p w14:paraId="1C8FD0B0" w14:textId="77777777" w:rsidR="00F41513" w:rsidRPr="00254C06" w:rsidRDefault="00191C16" w:rsidP="0008277F">
      <w:pPr>
        <w:widowControl/>
        <w:spacing w:before="60" w:after="60" w:line="276" w:lineRule="auto"/>
        <w:ind w:firstLine="284"/>
        <w:jc w:val="both"/>
        <w:rPr>
          <w:rStyle w:val="Zstupntext"/>
          <w:rFonts w:eastAsiaTheme="minorHAnsi"/>
          <w:color w:val="auto"/>
          <w:sz w:val="22"/>
          <w:szCs w:val="22"/>
          <w:u w:color="000000"/>
          <w:lang w:eastAsia="en-US"/>
        </w:rPr>
      </w:pPr>
      <w:r w:rsidRPr="00254C06">
        <w:rPr>
          <w:rStyle w:val="Zstupntext"/>
          <w:rFonts w:eastAsiaTheme="minorHAnsi"/>
          <w:color w:val="auto"/>
          <w:sz w:val="22"/>
          <w:szCs w:val="22"/>
          <w:u w:color="000000"/>
          <w:lang w:eastAsia="en-US"/>
        </w:rPr>
        <w:t>Upravuje sa pojem veterinárnej autogénnej vakcíny vyrobenej z patogénov alebo antigénov získaných zo zvierat určenej na liečbu zvierat v jednej epidemiologickej jednotke alebo v súvislosti s ňou ( čl. 4 ods. 44 nariadenia).</w:t>
      </w:r>
      <w:r w:rsidR="00387C2D" w:rsidRPr="00254C06">
        <w:rPr>
          <w:rStyle w:val="Zstupntext"/>
          <w:i/>
          <w:color w:val="auto"/>
          <w:sz w:val="22"/>
          <w:szCs w:val="22"/>
        </w:rPr>
        <w:t xml:space="preserve"> </w:t>
      </w:r>
    </w:p>
    <w:p w14:paraId="5445B8EB" w14:textId="77777777" w:rsidR="00613DE7" w:rsidRPr="00254C06" w:rsidRDefault="002B33D9" w:rsidP="0008277F">
      <w:pPr>
        <w:widowControl/>
        <w:spacing w:before="60" w:after="60" w:line="276" w:lineRule="auto"/>
        <w:jc w:val="both"/>
        <w:rPr>
          <w:rStyle w:val="Zstupntext"/>
          <w:rFonts w:eastAsiaTheme="minorHAnsi"/>
          <w:color w:val="auto"/>
          <w:sz w:val="22"/>
          <w:szCs w:val="22"/>
          <w:u w:color="000000"/>
          <w:lang w:eastAsia="en-US"/>
        </w:rPr>
      </w:pPr>
      <w:r w:rsidRPr="00254C06">
        <w:rPr>
          <w:rStyle w:val="Zstupntext"/>
          <w:rFonts w:eastAsiaTheme="minorHAnsi"/>
          <w:color w:val="auto"/>
          <w:sz w:val="22"/>
          <w:szCs w:val="22"/>
          <w:u w:color="000000"/>
          <w:lang w:eastAsia="en-US"/>
        </w:rPr>
        <w:t>K bod</w:t>
      </w:r>
      <w:r w:rsidR="001F1A7D" w:rsidRPr="00254C06">
        <w:rPr>
          <w:rStyle w:val="Zstupntext"/>
          <w:rFonts w:eastAsiaTheme="minorHAnsi"/>
          <w:color w:val="auto"/>
          <w:sz w:val="22"/>
          <w:szCs w:val="22"/>
          <w:u w:color="000000"/>
          <w:lang w:eastAsia="en-US"/>
        </w:rPr>
        <w:t>om</w:t>
      </w:r>
      <w:r w:rsidRPr="00254C06">
        <w:rPr>
          <w:rStyle w:val="Zstupntext"/>
          <w:rFonts w:eastAsiaTheme="minorHAnsi"/>
          <w:color w:val="auto"/>
          <w:sz w:val="22"/>
          <w:szCs w:val="22"/>
          <w:u w:color="000000"/>
          <w:lang w:eastAsia="en-US"/>
        </w:rPr>
        <w:t xml:space="preserve"> </w:t>
      </w:r>
      <w:r w:rsidR="008D4B57" w:rsidRPr="00254C06">
        <w:rPr>
          <w:rStyle w:val="Zstupntext"/>
          <w:rFonts w:eastAsiaTheme="minorHAnsi"/>
          <w:color w:val="auto"/>
          <w:sz w:val="22"/>
          <w:szCs w:val="22"/>
          <w:u w:color="000000"/>
          <w:lang w:eastAsia="en-US"/>
        </w:rPr>
        <w:t>9</w:t>
      </w:r>
      <w:r w:rsidR="005A581B" w:rsidRPr="00254C06">
        <w:rPr>
          <w:rStyle w:val="Zstupntext"/>
          <w:rFonts w:eastAsiaTheme="minorHAnsi"/>
          <w:color w:val="auto"/>
          <w:sz w:val="22"/>
          <w:szCs w:val="22"/>
          <w:u w:color="000000"/>
          <w:lang w:eastAsia="en-US"/>
        </w:rPr>
        <w:t xml:space="preserve"> a</w:t>
      </w:r>
      <w:r w:rsidR="002A60AF" w:rsidRPr="00254C06">
        <w:rPr>
          <w:rStyle w:val="Zstupntext"/>
          <w:rFonts w:eastAsiaTheme="minorHAnsi"/>
          <w:color w:val="auto"/>
          <w:sz w:val="22"/>
          <w:szCs w:val="22"/>
          <w:u w:color="000000"/>
          <w:lang w:eastAsia="en-US"/>
        </w:rPr>
        <w:t> </w:t>
      </w:r>
      <w:r w:rsidR="005A581B" w:rsidRPr="00254C06">
        <w:rPr>
          <w:rStyle w:val="Zstupntext"/>
          <w:rFonts w:eastAsiaTheme="minorHAnsi"/>
          <w:color w:val="auto"/>
          <w:sz w:val="22"/>
          <w:szCs w:val="22"/>
          <w:u w:color="000000"/>
          <w:lang w:eastAsia="en-US"/>
        </w:rPr>
        <w:t>10</w:t>
      </w:r>
      <w:r w:rsidR="002A60AF" w:rsidRPr="00254C06">
        <w:rPr>
          <w:rStyle w:val="Zstupntext"/>
          <w:rFonts w:eastAsiaTheme="minorHAnsi"/>
          <w:color w:val="auto"/>
          <w:sz w:val="22"/>
          <w:szCs w:val="22"/>
          <w:u w:color="000000"/>
          <w:lang w:eastAsia="en-US"/>
        </w:rPr>
        <w:t xml:space="preserve"> </w:t>
      </w:r>
      <w:r w:rsidR="00613DE7" w:rsidRPr="00254C06">
        <w:rPr>
          <w:rStyle w:val="Zstupntext"/>
          <w:i/>
          <w:color w:val="auto"/>
          <w:sz w:val="22"/>
          <w:szCs w:val="22"/>
        </w:rPr>
        <w:t>(</w:t>
      </w:r>
      <w:r w:rsidR="00613DE7" w:rsidRPr="00254C06">
        <w:rPr>
          <w:i/>
          <w:sz w:val="22"/>
          <w:szCs w:val="22"/>
        </w:rPr>
        <w:t>§ 2 ods. 35 a 36)</w:t>
      </w:r>
    </w:p>
    <w:p w14:paraId="11D3E611" w14:textId="77777777" w:rsidR="00F64652" w:rsidRPr="00254C06" w:rsidRDefault="00874F5C" w:rsidP="0008277F">
      <w:pPr>
        <w:spacing w:line="276" w:lineRule="auto"/>
        <w:ind w:firstLine="284"/>
        <w:jc w:val="both"/>
        <w:rPr>
          <w:sz w:val="22"/>
          <w:szCs w:val="22"/>
        </w:rPr>
      </w:pPr>
      <w:r w:rsidRPr="00254C06">
        <w:rPr>
          <w:sz w:val="22"/>
          <w:szCs w:val="22"/>
        </w:rPr>
        <w:t>Spresňujú sa pojmy falšovaný humánny liek v pozitívnom aj negatívnom vyjadrení pričom vypustením slova „ humánny“ dochádza k rozšíreniu pojmu aj na veterinárny liek, vzhľadom na skutočnosť, že v rovnakom rozsahu môže dôjsť k falšovaniu aj veterinárnych liekov.</w:t>
      </w:r>
    </w:p>
    <w:p w14:paraId="092DD3B9" w14:textId="77777777" w:rsidR="001F1A7D" w:rsidRPr="00254C06" w:rsidRDefault="001F1A7D" w:rsidP="0008277F">
      <w:pPr>
        <w:widowControl/>
        <w:spacing w:before="60" w:after="60" w:line="276" w:lineRule="auto"/>
        <w:jc w:val="both"/>
        <w:rPr>
          <w:rStyle w:val="Zstupntext"/>
          <w:rFonts w:eastAsiaTheme="minorHAnsi"/>
          <w:color w:val="auto"/>
          <w:sz w:val="22"/>
          <w:szCs w:val="22"/>
          <w:u w:color="000000"/>
          <w:lang w:eastAsia="en-US"/>
        </w:rPr>
      </w:pPr>
    </w:p>
    <w:p w14:paraId="3E2026DD" w14:textId="77777777" w:rsidR="00CB37D3" w:rsidRPr="00254C06" w:rsidRDefault="001F1A7D" w:rsidP="0008277F">
      <w:pPr>
        <w:widowControl/>
        <w:spacing w:before="60" w:after="60" w:line="276" w:lineRule="auto"/>
        <w:jc w:val="both"/>
        <w:rPr>
          <w:rStyle w:val="Zstupntext"/>
          <w:rFonts w:eastAsiaTheme="minorHAnsi"/>
          <w:color w:val="auto"/>
          <w:sz w:val="22"/>
          <w:szCs w:val="22"/>
          <w:u w:color="000000"/>
          <w:lang w:eastAsia="en-US"/>
        </w:rPr>
      </w:pPr>
      <w:r w:rsidRPr="00254C06">
        <w:rPr>
          <w:rStyle w:val="Zstupntext"/>
          <w:rFonts w:eastAsiaTheme="minorHAnsi"/>
          <w:color w:val="auto"/>
          <w:sz w:val="22"/>
          <w:szCs w:val="22"/>
          <w:u w:color="000000"/>
          <w:lang w:eastAsia="en-US"/>
        </w:rPr>
        <w:t>K bodu 11 (</w:t>
      </w:r>
      <w:r w:rsidRPr="00254C06">
        <w:rPr>
          <w:rStyle w:val="Zstupntext"/>
          <w:rFonts w:eastAsiaTheme="minorHAnsi"/>
          <w:i/>
          <w:color w:val="auto"/>
          <w:sz w:val="22"/>
          <w:szCs w:val="22"/>
          <w:u w:color="000000"/>
          <w:lang w:eastAsia="en-US"/>
        </w:rPr>
        <w:t>§ 3 ods. 3)</w:t>
      </w:r>
    </w:p>
    <w:p w14:paraId="727FD123" w14:textId="77777777" w:rsidR="001F1A7D" w:rsidRPr="00254C06" w:rsidRDefault="001F1A7D" w:rsidP="0008277F">
      <w:pPr>
        <w:widowControl/>
        <w:spacing w:before="60" w:after="60" w:line="276" w:lineRule="auto"/>
        <w:ind w:firstLine="284"/>
        <w:jc w:val="both"/>
        <w:rPr>
          <w:rStyle w:val="Zstupntext"/>
          <w:rFonts w:eastAsiaTheme="minorHAnsi"/>
          <w:color w:val="auto"/>
          <w:sz w:val="22"/>
          <w:szCs w:val="22"/>
          <w:u w:color="000000"/>
          <w:lang w:eastAsia="en-US"/>
        </w:rPr>
      </w:pPr>
      <w:r w:rsidRPr="00254C06">
        <w:rPr>
          <w:rStyle w:val="Zstupntext"/>
          <w:rFonts w:eastAsiaTheme="minorHAnsi"/>
          <w:color w:val="auto"/>
          <w:sz w:val="22"/>
          <w:szCs w:val="22"/>
          <w:u w:color="000000"/>
          <w:lang w:eastAsia="en-US"/>
        </w:rPr>
        <w:t>Vypustením prvej vety nebude povinnosť pre verejné lekárne a nemocničné lekárne žiadať o vydanie povolenia na zaobchádzanie s drogovými prekurzormi, pretože túto povinnosť neukladá nariadenie Európskeho parlamentu a Rady (ES) č. 273/2004 z 11. februára 2004 o prekurzoroch drog v platnom znení ani zákon č. 331/2005 Z. z. o orgánoch štátnej správy vo veciach drogových prekurzorov a o zmene a doplnení niektorých zákonov v znení neskorších predpisov.</w:t>
      </w:r>
    </w:p>
    <w:p w14:paraId="2C87184A" w14:textId="77777777" w:rsidR="001F1A7D" w:rsidRPr="00254C06" w:rsidRDefault="001F1A7D" w:rsidP="0008277F">
      <w:pPr>
        <w:widowControl/>
        <w:spacing w:before="60" w:after="60" w:line="276" w:lineRule="auto"/>
        <w:jc w:val="both"/>
        <w:rPr>
          <w:rStyle w:val="Zstupntext"/>
          <w:rFonts w:eastAsiaTheme="minorHAnsi"/>
          <w:color w:val="auto"/>
          <w:sz w:val="22"/>
          <w:szCs w:val="22"/>
          <w:u w:color="000000"/>
          <w:lang w:eastAsia="en-US"/>
        </w:rPr>
      </w:pPr>
    </w:p>
    <w:p w14:paraId="55BB8A00" w14:textId="77777777" w:rsidR="0013274D" w:rsidRPr="00254C06" w:rsidRDefault="0013274D" w:rsidP="0008277F">
      <w:pPr>
        <w:widowControl/>
        <w:spacing w:before="60" w:after="60" w:line="276" w:lineRule="auto"/>
        <w:jc w:val="both"/>
        <w:rPr>
          <w:rStyle w:val="Zstupntext"/>
          <w:rFonts w:eastAsiaTheme="minorHAnsi"/>
          <w:i/>
          <w:color w:val="auto"/>
          <w:sz w:val="22"/>
          <w:szCs w:val="22"/>
          <w:u w:color="000000"/>
          <w:lang w:eastAsia="en-US"/>
        </w:rPr>
      </w:pPr>
      <w:r w:rsidRPr="00254C06">
        <w:rPr>
          <w:rStyle w:val="Zstupntext"/>
          <w:rFonts w:eastAsiaTheme="minorHAnsi"/>
          <w:color w:val="auto"/>
          <w:sz w:val="22"/>
          <w:szCs w:val="22"/>
          <w:u w:color="000000"/>
          <w:lang w:eastAsia="en-US"/>
        </w:rPr>
        <w:t xml:space="preserve">K bodu </w:t>
      </w:r>
      <w:r w:rsidR="005A581B" w:rsidRPr="00254C06">
        <w:rPr>
          <w:rStyle w:val="Zstupntext"/>
          <w:rFonts w:eastAsiaTheme="minorHAnsi"/>
          <w:color w:val="auto"/>
          <w:sz w:val="22"/>
          <w:szCs w:val="22"/>
          <w:u w:color="000000"/>
          <w:lang w:eastAsia="en-US"/>
        </w:rPr>
        <w:t>1</w:t>
      </w:r>
      <w:r w:rsidR="001F1A7D" w:rsidRPr="00254C06">
        <w:rPr>
          <w:rStyle w:val="Zstupntext"/>
          <w:rFonts w:eastAsiaTheme="minorHAnsi"/>
          <w:color w:val="auto"/>
          <w:sz w:val="22"/>
          <w:szCs w:val="22"/>
          <w:u w:color="000000"/>
          <w:lang w:eastAsia="en-US"/>
        </w:rPr>
        <w:t>2</w:t>
      </w:r>
      <w:r w:rsidR="00613DE7" w:rsidRPr="00254C06">
        <w:rPr>
          <w:rStyle w:val="Zstupntext"/>
          <w:rFonts w:eastAsiaTheme="minorHAnsi"/>
          <w:color w:val="auto"/>
          <w:sz w:val="22"/>
          <w:szCs w:val="22"/>
          <w:u w:color="000000"/>
          <w:lang w:eastAsia="en-US"/>
        </w:rPr>
        <w:t xml:space="preserve"> </w:t>
      </w:r>
      <w:r w:rsidR="00613DE7" w:rsidRPr="00254C06">
        <w:rPr>
          <w:rStyle w:val="Zstupntext"/>
          <w:rFonts w:eastAsiaTheme="minorHAnsi"/>
          <w:i/>
          <w:color w:val="auto"/>
          <w:sz w:val="22"/>
          <w:szCs w:val="22"/>
          <w:u w:color="000000"/>
          <w:lang w:eastAsia="en-US"/>
        </w:rPr>
        <w:t>(</w:t>
      </w:r>
      <w:r w:rsidR="005A581B" w:rsidRPr="00254C06">
        <w:rPr>
          <w:rStyle w:val="Zstupntext"/>
          <w:rFonts w:eastAsiaTheme="minorHAnsi"/>
          <w:i/>
          <w:color w:val="auto"/>
          <w:sz w:val="22"/>
          <w:szCs w:val="22"/>
          <w:u w:color="000000"/>
          <w:lang w:eastAsia="en-US"/>
        </w:rPr>
        <w:t>§ 5 ods.1)</w:t>
      </w:r>
    </w:p>
    <w:p w14:paraId="16AA07E8" w14:textId="77777777" w:rsidR="0013274D" w:rsidRPr="00254C06" w:rsidRDefault="0013274D" w:rsidP="0008277F">
      <w:pPr>
        <w:widowControl/>
        <w:spacing w:before="60" w:after="60" w:line="276" w:lineRule="auto"/>
        <w:ind w:firstLine="284"/>
        <w:jc w:val="both"/>
        <w:rPr>
          <w:rStyle w:val="Zstupntext"/>
          <w:rFonts w:eastAsiaTheme="minorHAnsi"/>
          <w:color w:val="auto"/>
          <w:sz w:val="22"/>
          <w:szCs w:val="22"/>
          <w:u w:color="000000"/>
          <w:lang w:eastAsia="en-US"/>
        </w:rPr>
      </w:pPr>
      <w:r w:rsidRPr="00254C06">
        <w:rPr>
          <w:rStyle w:val="Zstupntext"/>
          <w:rFonts w:eastAsiaTheme="minorHAnsi"/>
          <w:color w:val="auto"/>
          <w:sz w:val="22"/>
          <w:szCs w:val="22"/>
          <w:u w:color="000000"/>
          <w:lang w:eastAsia="en-US"/>
        </w:rPr>
        <w:t>Cieľom ustanovenia je umožniť, aby odborný zástupca verejnej lekárne, ktorá má pobočku verejnej lekárne mohol vykonáva</w:t>
      </w:r>
      <w:r w:rsidR="00CD4C74" w:rsidRPr="00254C06">
        <w:rPr>
          <w:rStyle w:val="Zstupntext"/>
          <w:rFonts w:eastAsiaTheme="minorHAnsi"/>
          <w:color w:val="auto"/>
          <w:sz w:val="22"/>
          <w:szCs w:val="22"/>
          <w:u w:color="000000"/>
          <w:lang w:eastAsia="en-US"/>
        </w:rPr>
        <w:t>ť</w:t>
      </w:r>
      <w:r w:rsidRPr="00254C06">
        <w:rPr>
          <w:rStyle w:val="Zstupntext"/>
          <w:rFonts w:eastAsiaTheme="minorHAnsi"/>
          <w:color w:val="auto"/>
          <w:sz w:val="22"/>
          <w:szCs w:val="22"/>
          <w:u w:color="000000"/>
          <w:lang w:eastAsia="en-US"/>
        </w:rPr>
        <w:t xml:space="preserve"> činnosť odborného zástupcu</w:t>
      </w:r>
      <w:r w:rsidR="008D4B57" w:rsidRPr="00254C06">
        <w:rPr>
          <w:rStyle w:val="Zstupntext"/>
          <w:rFonts w:eastAsiaTheme="minorHAnsi"/>
          <w:color w:val="auto"/>
          <w:sz w:val="22"/>
          <w:szCs w:val="22"/>
          <w:u w:color="000000"/>
          <w:lang w:eastAsia="en-US"/>
        </w:rPr>
        <w:t xml:space="preserve"> aj pre pobočku verejnej lekárne</w:t>
      </w:r>
      <w:r w:rsidRPr="00254C06">
        <w:rPr>
          <w:rStyle w:val="Zstupntext"/>
          <w:rFonts w:eastAsiaTheme="minorHAnsi"/>
          <w:color w:val="auto"/>
          <w:sz w:val="22"/>
          <w:szCs w:val="22"/>
          <w:u w:color="000000"/>
          <w:lang w:eastAsia="en-US"/>
        </w:rPr>
        <w:t>, ak verejná lekáreň a pobočka verejnej lekárne majú odlišný prevádzkový čas.</w:t>
      </w:r>
      <w:r w:rsidR="003D4B7E" w:rsidRPr="00254C06">
        <w:rPr>
          <w:rStyle w:val="Zstupntext"/>
          <w:rFonts w:eastAsiaTheme="minorHAnsi"/>
          <w:color w:val="auto"/>
          <w:sz w:val="22"/>
          <w:szCs w:val="22"/>
          <w:u w:color="000000"/>
          <w:lang w:eastAsia="en-US"/>
        </w:rPr>
        <w:t xml:space="preserve"> Spresňuje sa </w:t>
      </w:r>
      <w:r w:rsidR="003D4B7E" w:rsidRPr="00254C06">
        <w:rPr>
          <w:sz w:val="22"/>
          <w:szCs w:val="22"/>
        </w:rPr>
        <w:t>, že jedna osoba môže vykonávať činnosť odborného zástupcu na dvoch miestach výkonu činnosti, ak ide o poskytovanie lekárenskej starostlivosti vo verejnej lekárni a v pobočke verejnej lekárne jedného držiteľa povolenia na poskytovanie lekárenskej starostlivosti, ktorých prevádzkové časy nie sú rovnaké.</w:t>
      </w:r>
    </w:p>
    <w:p w14:paraId="13FE03F5" w14:textId="77777777" w:rsidR="0013274D" w:rsidRPr="00254C06" w:rsidRDefault="0013274D" w:rsidP="0008277F">
      <w:pPr>
        <w:widowControl/>
        <w:spacing w:before="60" w:after="60" w:line="276" w:lineRule="auto"/>
        <w:jc w:val="both"/>
        <w:rPr>
          <w:rStyle w:val="Zstupntext"/>
          <w:rFonts w:eastAsiaTheme="minorHAnsi"/>
          <w:color w:val="auto"/>
          <w:sz w:val="22"/>
          <w:szCs w:val="22"/>
          <w:u w:color="000000"/>
          <w:lang w:eastAsia="en-US"/>
        </w:rPr>
      </w:pPr>
      <w:r w:rsidRPr="00254C06">
        <w:rPr>
          <w:rStyle w:val="Zstupntext"/>
          <w:rFonts w:eastAsiaTheme="minorHAnsi"/>
          <w:color w:val="auto"/>
          <w:sz w:val="22"/>
          <w:szCs w:val="22"/>
          <w:u w:color="000000"/>
          <w:lang w:eastAsia="en-US"/>
        </w:rPr>
        <w:t xml:space="preserve"> </w:t>
      </w:r>
    </w:p>
    <w:p w14:paraId="12EA9C15" w14:textId="77777777" w:rsidR="00613DE7" w:rsidRPr="00254C06" w:rsidRDefault="00D12B5A" w:rsidP="0008277F">
      <w:pPr>
        <w:spacing w:line="276" w:lineRule="auto"/>
        <w:jc w:val="both"/>
        <w:rPr>
          <w:rStyle w:val="Zstupntext"/>
          <w:rFonts w:eastAsiaTheme="minorHAnsi"/>
          <w:color w:val="auto"/>
          <w:sz w:val="22"/>
          <w:szCs w:val="22"/>
          <w:u w:color="000000"/>
          <w:lang w:eastAsia="en-US"/>
        </w:rPr>
      </w:pPr>
      <w:r w:rsidRPr="00254C06">
        <w:rPr>
          <w:rStyle w:val="Zstupntext"/>
          <w:rFonts w:eastAsiaTheme="minorHAnsi"/>
          <w:color w:val="auto"/>
          <w:sz w:val="22"/>
          <w:szCs w:val="22"/>
          <w:u w:color="000000"/>
          <w:lang w:eastAsia="en-US"/>
        </w:rPr>
        <w:t xml:space="preserve">K bodu </w:t>
      </w:r>
      <w:r w:rsidR="000E30A1" w:rsidRPr="00254C06">
        <w:rPr>
          <w:rStyle w:val="Zstupntext"/>
          <w:rFonts w:eastAsiaTheme="minorHAnsi"/>
          <w:color w:val="auto"/>
          <w:sz w:val="22"/>
          <w:szCs w:val="22"/>
          <w:u w:color="000000"/>
          <w:lang w:eastAsia="en-US"/>
        </w:rPr>
        <w:t>1</w:t>
      </w:r>
      <w:r w:rsidR="001F1A7D" w:rsidRPr="00254C06">
        <w:rPr>
          <w:rStyle w:val="Zstupntext"/>
          <w:rFonts w:eastAsiaTheme="minorHAnsi"/>
          <w:color w:val="auto"/>
          <w:sz w:val="22"/>
          <w:szCs w:val="22"/>
          <w:u w:color="000000"/>
          <w:lang w:eastAsia="en-US"/>
        </w:rPr>
        <w:t>3</w:t>
      </w:r>
      <w:r w:rsidR="002A60AF" w:rsidRPr="00254C06">
        <w:rPr>
          <w:rStyle w:val="Zstupntext"/>
          <w:rFonts w:eastAsiaTheme="minorHAnsi"/>
          <w:color w:val="auto"/>
          <w:sz w:val="22"/>
          <w:szCs w:val="22"/>
          <w:u w:color="000000"/>
          <w:lang w:eastAsia="en-US"/>
        </w:rPr>
        <w:t xml:space="preserve"> </w:t>
      </w:r>
      <w:r w:rsidR="00613DE7" w:rsidRPr="00254C06">
        <w:rPr>
          <w:rStyle w:val="Zstupntext"/>
          <w:i/>
          <w:color w:val="auto"/>
          <w:sz w:val="22"/>
          <w:szCs w:val="22"/>
        </w:rPr>
        <w:t>(</w:t>
      </w:r>
      <w:r w:rsidR="00613DE7" w:rsidRPr="00254C06">
        <w:rPr>
          <w:i/>
          <w:sz w:val="22"/>
          <w:szCs w:val="22"/>
        </w:rPr>
        <w:t>§ 5 ods. 7 písm. b), § 7 ods. 2 a 3 a § 8 ods. 3 )</w:t>
      </w:r>
    </w:p>
    <w:p w14:paraId="4D728F72" w14:textId="77777777" w:rsidR="00F64652" w:rsidRPr="00254C06" w:rsidRDefault="00176A8B" w:rsidP="0008277F">
      <w:pPr>
        <w:spacing w:line="276" w:lineRule="auto"/>
        <w:ind w:firstLine="284"/>
        <w:jc w:val="both"/>
        <w:rPr>
          <w:sz w:val="22"/>
          <w:szCs w:val="22"/>
        </w:rPr>
      </w:pPr>
      <w:r w:rsidRPr="00254C06">
        <w:rPr>
          <w:sz w:val="22"/>
          <w:szCs w:val="22"/>
        </w:rPr>
        <w:t>Legislatívno-technická úprava vzhľadom na zmenu označenia odsekov.</w:t>
      </w:r>
    </w:p>
    <w:p w14:paraId="3EF5DCA2" w14:textId="77777777" w:rsidR="00176A8B" w:rsidRPr="00254C06" w:rsidRDefault="00176A8B" w:rsidP="0008277F">
      <w:pPr>
        <w:widowControl/>
        <w:spacing w:before="60" w:after="60" w:line="276" w:lineRule="auto"/>
        <w:jc w:val="both"/>
        <w:rPr>
          <w:rStyle w:val="Zstupntext"/>
          <w:rFonts w:eastAsiaTheme="minorHAnsi"/>
          <w:color w:val="auto"/>
          <w:sz w:val="22"/>
          <w:szCs w:val="22"/>
          <w:u w:color="000000"/>
          <w:lang w:eastAsia="en-US"/>
        </w:rPr>
      </w:pPr>
    </w:p>
    <w:p w14:paraId="791E12FB" w14:textId="77777777" w:rsidR="003A58AB" w:rsidRPr="00254C06" w:rsidRDefault="003A58AB" w:rsidP="0008277F">
      <w:pPr>
        <w:widowControl/>
        <w:spacing w:before="60" w:after="60" w:line="276" w:lineRule="auto"/>
        <w:jc w:val="both"/>
        <w:rPr>
          <w:rStyle w:val="Zstupntext"/>
          <w:rFonts w:eastAsiaTheme="minorHAnsi"/>
          <w:color w:val="auto"/>
          <w:sz w:val="22"/>
          <w:szCs w:val="22"/>
          <w:u w:color="000000"/>
          <w:lang w:eastAsia="en-US"/>
        </w:rPr>
      </w:pPr>
      <w:r w:rsidRPr="00254C06">
        <w:rPr>
          <w:rStyle w:val="Zstupntext"/>
          <w:rFonts w:eastAsiaTheme="minorHAnsi"/>
          <w:color w:val="auto"/>
          <w:sz w:val="22"/>
          <w:szCs w:val="22"/>
          <w:u w:color="000000"/>
          <w:lang w:eastAsia="en-US"/>
        </w:rPr>
        <w:t xml:space="preserve">K bodu </w:t>
      </w:r>
      <w:r w:rsidR="00F41513" w:rsidRPr="00254C06">
        <w:rPr>
          <w:rStyle w:val="Zstupntext"/>
          <w:rFonts w:eastAsiaTheme="minorHAnsi"/>
          <w:color w:val="auto"/>
          <w:sz w:val="22"/>
          <w:szCs w:val="22"/>
          <w:u w:color="000000"/>
          <w:lang w:eastAsia="en-US"/>
        </w:rPr>
        <w:t>1</w:t>
      </w:r>
      <w:r w:rsidR="001F1A7D" w:rsidRPr="00254C06">
        <w:rPr>
          <w:rStyle w:val="Zstupntext"/>
          <w:rFonts w:eastAsiaTheme="minorHAnsi"/>
          <w:color w:val="auto"/>
          <w:sz w:val="22"/>
          <w:szCs w:val="22"/>
          <w:u w:color="000000"/>
          <w:lang w:eastAsia="en-US"/>
        </w:rPr>
        <w:t>4</w:t>
      </w:r>
      <w:r w:rsidR="00387C2D" w:rsidRPr="00254C06">
        <w:rPr>
          <w:rStyle w:val="Zstupntext"/>
          <w:rFonts w:eastAsiaTheme="minorHAnsi"/>
          <w:color w:val="auto"/>
          <w:sz w:val="22"/>
          <w:szCs w:val="22"/>
          <w:u w:color="000000"/>
          <w:lang w:eastAsia="en-US"/>
        </w:rPr>
        <w:t xml:space="preserve"> </w:t>
      </w:r>
      <w:r w:rsidR="00613DE7" w:rsidRPr="00254C06">
        <w:rPr>
          <w:rStyle w:val="Zstupntext"/>
          <w:i/>
          <w:color w:val="auto"/>
          <w:sz w:val="22"/>
          <w:szCs w:val="22"/>
        </w:rPr>
        <w:t>(</w:t>
      </w:r>
      <w:r w:rsidR="00613DE7" w:rsidRPr="00254C06">
        <w:rPr>
          <w:i/>
          <w:sz w:val="22"/>
          <w:szCs w:val="22"/>
        </w:rPr>
        <w:t>§ 6 ods. 3)</w:t>
      </w:r>
    </w:p>
    <w:p w14:paraId="11CB291D" w14:textId="77777777" w:rsidR="00176A8B" w:rsidRPr="00254C06" w:rsidRDefault="00176A8B"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Dopĺňa sa povinnosť žiadateľa podať žiadosť ústavu na výrobu skúšaných veterinárnych produktov a skúšaných veterinárnych liekov, ktoré podľa zákona podliehajú povoľovaciemu konaniu.</w:t>
      </w:r>
      <w:r w:rsidR="00CB37D3" w:rsidRPr="00254C06">
        <w:rPr>
          <w:rStyle w:val="Zstupntext"/>
          <w:i/>
          <w:color w:val="auto"/>
          <w:sz w:val="22"/>
          <w:szCs w:val="22"/>
        </w:rPr>
        <w:t xml:space="preserve"> </w:t>
      </w:r>
    </w:p>
    <w:p w14:paraId="39F4EFD0" w14:textId="77777777" w:rsidR="00F64652" w:rsidRPr="00254C06" w:rsidRDefault="00F64652" w:rsidP="0008277F">
      <w:pPr>
        <w:widowControl/>
        <w:spacing w:before="60" w:after="60" w:line="276" w:lineRule="auto"/>
        <w:ind w:firstLine="284"/>
        <w:jc w:val="both"/>
        <w:rPr>
          <w:rStyle w:val="Zstupntext"/>
          <w:rFonts w:eastAsiaTheme="minorHAnsi"/>
          <w:color w:val="auto"/>
          <w:sz w:val="22"/>
          <w:szCs w:val="22"/>
          <w:u w:color="000000"/>
          <w:lang w:eastAsia="en-US"/>
        </w:rPr>
      </w:pPr>
    </w:p>
    <w:p w14:paraId="04A0D3D6" w14:textId="77777777" w:rsidR="002910F1" w:rsidRPr="00254C06" w:rsidRDefault="002910F1" w:rsidP="0008277F">
      <w:pPr>
        <w:widowControl/>
        <w:spacing w:before="60" w:after="60" w:line="276" w:lineRule="auto"/>
        <w:jc w:val="both"/>
        <w:rPr>
          <w:rStyle w:val="Zstupntext"/>
          <w:color w:val="auto"/>
          <w:sz w:val="22"/>
          <w:szCs w:val="22"/>
        </w:rPr>
      </w:pPr>
      <w:r w:rsidRPr="00254C06">
        <w:rPr>
          <w:rStyle w:val="Zstupntext"/>
          <w:color w:val="auto"/>
          <w:sz w:val="22"/>
          <w:szCs w:val="22"/>
        </w:rPr>
        <w:t>K</w:t>
      </w:r>
      <w:r w:rsidR="00176A8B" w:rsidRPr="00254C06">
        <w:rPr>
          <w:rStyle w:val="Zstupntext"/>
          <w:color w:val="auto"/>
          <w:sz w:val="22"/>
          <w:szCs w:val="22"/>
        </w:rPr>
        <w:t> </w:t>
      </w:r>
      <w:r w:rsidRPr="00254C06">
        <w:rPr>
          <w:rStyle w:val="Zstupntext"/>
          <w:color w:val="auto"/>
          <w:sz w:val="22"/>
          <w:szCs w:val="22"/>
        </w:rPr>
        <w:t>bod</w:t>
      </w:r>
      <w:r w:rsidR="00176A8B" w:rsidRPr="00254C06">
        <w:rPr>
          <w:rStyle w:val="Zstupntext"/>
          <w:color w:val="auto"/>
          <w:sz w:val="22"/>
          <w:szCs w:val="22"/>
        </w:rPr>
        <w:t>om 1</w:t>
      </w:r>
      <w:r w:rsidR="001F1A7D" w:rsidRPr="00254C06">
        <w:rPr>
          <w:rStyle w:val="Zstupntext"/>
          <w:color w:val="auto"/>
          <w:sz w:val="22"/>
          <w:szCs w:val="22"/>
        </w:rPr>
        <w:t xml:space="preserve">5 až </w:t>
      </w:r>
      <w:r w:rsidR="00176A8B" w:rsidRPr="00254C06">
        <w:rPr>
          <w:rStyle w:val="Zstupntext"/>
          <w:color w:val="auto"/>
          <w:sz w:val="22"/>
          <w:szCs w:val="22"/>
        </w:rPr>
        <w:t>1</w:t>
      </w:r>
      <w:r w:rsidR="001F1A7D" w:rsidRPr="00254C06">
        <w:rPr>
          <w:rStyle w:val="Zstupntext"/>
          <w:color w:val="auto"/>
          <w:sz w:val="22"/>
          <w:szCs w:val="22"/>
        </w:rPr>
        <w:t>7</w:t>
      </w:r>
      <w:r w:rsidR="00387C2D" w:rsidRPr="00254C06">
        <w:rPr>
          <w:rStyle w:val="Zstupntext"/>
          <w:color w:val="auto"/>
          <w:sz w:val="22"/>
          <w:szCs w:val="22"/>
        </w:rPr>
        <w:t xml:space="preserve"> </w:t>
      </w:r>
      <w:r w:rsidR="00613DE7" w:rsidRPr="00254C06">
        <w:rPr>
          <w:rStyle w:val="Zstupntext"/>
          <w:i/>
          <w:color w:val="auto"/>
          <w:sz w:val="22"/>
          <w:szCs w:val="22"/>
        </w:rPr>
        <w:t>(</w:t>
      </w:r>
      <w:r w:rsidR="00613DE7" w:rsidRPr="00254C06">
        <w:rPr>
          <w:i/>
          <w:sz w:val="22"/>
          <w:szCs w:val="22"/>
        </w:rPr>
        <w:t>§ 6  nové ods. 5 a</w:t>
      </w:r>
      <w:r w:rsidR="00FB1CBF" w:rsidRPr="00254C06">
        <w:rPr>
          <w:i/>
          <w:sz w:val="22"/>
          <w:szCs w:val="22"/>
        </w:rPr>
        <w:t>ž</w:t>
      </w:r>
      <w:r w:rsidR="00613DE7" w:rsidRPr="00254C06">
        <w:rPr>
          <w:i/>
          <w:sz w:val="22"/>
          <w:szCs w:val="22"/>
        </w:rPr>
        <w:t> </w:t>
      </w:r>
      <w:r w:rsidR="00AC1905" w:rsidRPr="00254C06">
        <w:rPr>
          <w:i/>
          <w:sz w:val="22"/>
          <w:szCs w:val="22"/>
        </w:rPr>
        <w:t>8</w:t>
      </w:r>
      <w:r w:rsidR="00613DE7" w:rsidRPr="00254C06">
        <w:rPr>
          <w:i/>
          <w:sz w:val="22"/>
          <w:szCs w:val="22"/>
        </w:rPr>
        <w:t xml:space="preserve"> )</w:t>
      </w:r>
    </w:p>
    <w:p w14:paraId="28EB60FB" w14:textId="77777777" w:rsidR="00AC1905" w:rsidRPr="00254C06" w:rsidRDefault="00176A8B"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Dopĺňa sa ustanovenie o povinnosť žiadateľa o maloobchodný predaj veterinárnych liekov vrátane maloobchodného predaja na diaľku v prípade záujmu o výkon tejto činnosti  podať žiadosť príslušnej regionálnej veterinárnej a potravinovej správe pričom ustanovenie § 6 ods. 7 upravuje náležitosti žiadosti  o vydanie povolenia na maloobchodný predaj veterinárnych liekov vrátane maloobchodného predaja na diaľku.</w:t>
      </w:r>
    </w:p>
    <w:p w14:paraId="68F4456A" w14:textId="77777777" w:rsidR="00AC1905" w:rsidRPr="00254C06" w:rsidRDefault="00CB37D3" w:rsidP="0008277F">
      <w:pPr>
        <w:spacing w:line="276" w:lineRule="auto"/>
        <w:jc w:val="both"/>
        <w:rPr>
          <w:sz w:val="22"/>
          <w:szCs w:val="22"/>
        </w:rPr>
      </w:pPr>
      <w:r w:rsidRPr="00254C06">
        <w:rPr>
          <w:rStyle w:val="Zstupntext"/>
          <w:i/>
          <w:color w:val="auto"/>
          <w:sz w:val="22"/>
          <w:szCs w:val="22"/>
        </w:rPr>
        <w:t xml:space="preserve"> </w:t>
      </w:r>
      <w:r w:rsidR="00AC1905" w:rsidRPr="00254C06">
        <w:rPr>
          <w:rStyle w:val="Zstupntext"/>
          <w:color w:val="auto"/>
          <w:sz w:val="22"/>
          <w:szCs w:val="22"/>
        </w:rPr>
        <w:t xml:space="preserve">Odsek 8 sa týka súhlasného posudku štátneho ústavu a úradu verejného zdravotníctva pre žiadateľa o vydanie povolenia na zaobchádzanie s liekmi a so zdravotníckymi pomôckami, ak žiadateľ o vydanie posudku nespĺňa požadované požiadavky. </w:t>
      </w:r>
      <w:r w:rsidR="00AC1905" w:rsidRPr="00254C06">
        <w:rPr>
          <w:sz w:val="22"/>
          <w:szCs w:val="22"/>
        </w:rPr>
        <w:t xml:space="preserve">V súčasnosti je nutné postupovať v zmysle správneho poriadku, podľa ktorého nie je možné zastaviť konanie napr. z dôvodu, že výrobca neinštaloval (vyhovujúce) technické zariadenie spĺňajúce požadovaný účel. Pripomienka vyplýva aj z aplikačnej praxe. </w:t>
      </w:r>
    </w:p>
    <w:p w14:paraId="7E17D13D" w14:textId="77777777" w:rsidR="002910F1" w:rsidRPr="00254C06" w:rsidRDefault="002910F1" w:rsidP="0008277F">
      <w:pPr>
        <w:widowControl/>
        <w:spacing w:before="60" w:after="60" w:line="276" w:lineRule="auto"/>
        <w:ind w:firstLine="284"/>
        <w:jc w:val="both"/>
        <w:rPr>
          <w:sz w:val="22"/>
          <w:szCs w:val="22"/>
        </w:rPr>
      </w:pPr>
    </w:p>
    <w:p w14:paraId="72C31A47" w14:textId="77777777" w:rsidR="00E10981" w:rsidRPr="00254C06" w:rsidRDefault="00E10981" w:rsidP="0008277F">
      <w:pPr>
        <w:widowControl/>
        <w:spacing w:before="60" w:after="60" w:line="276" w:lineRule="auto"/>
        <w:jc w:val="both"/>
        <w:rPr>
          <w:rStyle w:val="Zstupntext"/>
          <w:color w:val="auto"/>
          <w:sz w:val="22"/>
          <w:szCs w:val="22"/>
        </w:rPr>
      </w:pPr>
      <w:r w:rsidRPr="00254C06">
        <w:rPr>
          <w:rStyle w:val="Zstupntext"/>
          <w:color w:val="auto"/>
          <w:sz w:val="22"/>
          <w:szCs w:val="22"/>
        </w:rPr>
        <w:t>K bodu 1</w:t>
      </w:r>
      <w:r w:rsidR="001F1A7D" w:rsidRPr="00254C06">
        <w:rPr>
          <w:rStyle w:val="Zstupntext"/>
          <w:color w:val="auto"/>
          <w:sz w:val="22"/>
          <w:szCs w:val="22"/>
        </w:rPr>
        <w:t>8</w:t>
      </w:r>
      <w:r w:rsidR="002A60AF" w:rsidRPr="00254C06">
        <w:rPr>
          <w:rStyle w:val="Zstupntext"/>
          <w:color w:val="auto"/>
          <w:sz w:val="22"/>
          <w:szCs w:val="22"/>
        </w:rPr>
        <w:t xml:space="preserve"> </w:t>
      </w:r>
      <w:r w:rsidR="00613DE7" w:rsidRPr="00254C06">
        <w:rPr>
          <w:rStyle w:val="Zstupntext"/>
          <w:i/>
          <w:color w:val="auto"/>
          <w:sz w:val="22"/>
          <w:szCs w:val="22"/>
        </w:rPr>
        <w:t>(</w:t>
      </w:r>
      <w:r w:rsidR="00613DE7" w:rsidRPr="00254C06">
        <w:rPr>
          <w:i/>
          <w:sz w:val="22"/>
          <w:szCs w:val="22"/>
        </w:rPr>
        <w:t>§ 7 ods. 1 písm. d))</w:t>
      </w:r>
    </w:p>
    <w:p w14:paraId="41D3FF38" w14:textId="77777777" w:rsidR="00F64652" w:rsidRPr="00254C06" w:rsidRDefault="00176A8B"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Upravuje sa príslušnosť ústavu kontroly veterinárnych liečiv povoľovať výrobu veterinárnych liekov a veterinárnych autogénnych vakcín, veľkodistribúciu veterinárnych liekov a výrobu skúšaných veterinárnych produktov a skúšaných veterinárnych liekov.</w:t>
      </w:r>
      <w:r w:rsidR="00927930" w:rsidRPr="00254C06">
        <w:rPr>
          <w:rStyle w:val="Zstupntext"/>
          <w:i/>
          <w:color w:val="auto"/>
          <w:sz w:val="22"/>
          <w:szCs w:val="22"/>
        </w:rPr>
        <w:t xml:space="preserve"> </w:t>
      </w:r>
    </w:p>
    <w:p w14:paraId="7CF2D0B2" w14:textId="77777777" w:rsidR="00E10981" w:rsidRPr="00254C06" w:rsidRDefault="00E10981" w:rsidP="0008277F">
      <w:pPr>
        <w:widowControl/>
        <w:spacing w:before="60" w:after="60" w:line="276" w:lineRule="auto"/>
        <w:jc w:val="both"/>
        <w:rPr>
          <w:rStyle w:val="Zstupntext"/>
          <w:color w:val="auto"/>
          <w:sz w:val="22"/>
          <w:szCs w:val="22"/>
        </w:rPr>
      </w:pPr>
    </w:p>
    <w:p w14:paraId="0A3D3634" w14:textId="77777777" w:rsidR="00613DE7" w:rsidRPr="00254C06" w:rsidRDefault="00E03A67"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4A7C38" w:rsidRPr="00254C06">
        <w:rPr>
          <w:rStyle w:val="Zstupntext"/>
          <w:color w:val="auto"/>
          <w:sz w:val="22"/>
          <w:szCs w:val="22"/>
        </w:rPr>
        <w:t>1</w:t>
      </w:r>
      <w:r w:rsidR="001F1A7D" w:rsidRPr="00254C06">
        <w:rPr>
          <w:rStyle w:val="Zstupntext"/>
          <w:color w:val="auto"/>
          <w:sz w:val="22"/>
          <w:szCs w:val="22"/>
        </w:rPr>
        <w:t xml:space="preserve">9 </w:t>
      </w:r>
      <w:r w:rsidR="00613DE7" w:rsidRPr="00254C06">
        <w:rPr>
          <w:rStyle w:val="Zstupntext"/>
          <w:i/>
          <w:color w:val="auto"/>
          <w:sz w:val="22"/>
          <w:szCs w:val="22"/>
        </w:rPr>
        <w:t>(</w:t>
      </w:r>
      <w:r w:rsidR="00613DE7" w:rsidRPr="00254C06">
        <w:rPr>
          <w:i/>
          <w:sz w:val="22"/>
          <w:szCs w:val="22"/>
        </w:rPr>
        <w:t>§ 7 ods. 1 nové písm. e))</w:t>
      </w:r>
    </w:p>
    <w:p w14:paraId="69550DFA" w14:textId="77777777" w:rsidR="00F64652" w:rsidRPr="00254C06" w:rsidRDefault="004A7C38" w:rsidP="0008277F">
      <w:pPr>
        <w:spacing w:line="276" w:lineRule="auto"/>
        <w:ind w:firstLine="284"/>
        <w:jc w:val="both"/>
        <w:rPr>
          <w:sz w:val="22"/>
          <w:szCs w:val="22"/>
        </w:rPr>
      </w:pPr>
      <w:r w:rsidRPr="00254C06">
        <w:rPr>
          <w:sz w:val="22"/>
          <w:szCs w:val="22"/>
        </w:rPr>
        <w:t>Upravuje sa kompetencia regionálnej veterinárnej a potravinovej správy vydávať povolenia na maloobchodný predaj veterinárnych liekov vrátane maloobchodného predaja na diaľku.</w:t>
      </w:r>
    </w:p>
    <w:p w14:paraId="7F062CA6" w14:textId="77777777" w:rsidR="00613DE7" w:rsidRPr="00254C06" w:rsidRDefault="00613DE7" w:rsidP="0008277F">
      <w:pPr>
        <w:widowControl/>
        <w:spacing w:before="60" w:after="60" w:line="276" w:lineRule="auto"/>
        <w:jc w:val="both"/>
        <w:rPr>
          <w:rStyle w:val="Zstupntext"/>
          <w:color w:val="auto"/>
          <w:sz w:val="22"/>
          <w:szCs w:val="22"/>
        </w:rPr>
      </w:pPr>
    </w:p>
    <w:p w14:paraId="2AEBCDAC" w14:textId="77777777" w:rsidR="00A24BA8" w:rsidRPr="00254C06" w:rsidRDefault="009844D5"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1F1A7D" w:rsidRPr="00254C06">
        <w:rPr>
          <w:rStyle w:val="Zstupntext"/>
          <w:color w:val="auto"/>
          <w:sz w:val="22"/>
          <w:szCs w:val="22"/>
        </w:rPr>
        <w:t>20</w:t>
      </w:r>
      <w:r w:rsidR="00613DE7" w:rsidRPr="00254C06">
        <w:rPr>
          <w:rStyle w:val="Zstupntext"/>
          <w:i/>
          <w:color w:val="auto"/>
          <w:sz w:val="22"/>
          <w:szCs w:val="22"/>
        </w:rPr>
        <w:t xml:space="preserve"> (</w:t>
      </w:r>
      <w:r w:rsidR="00613DE7" w:rsidRPr="00254C06">
        <w:rPr>
          <w:i/>
          <w:sz w:val="22"/>
          <w:szCs w:val="22"/>
        </w:rPr>
        <w:t>§ 7 ods. 13)</w:t>
      </w:r>
    </w:p>
    <w:p w14:paraId="333E1295" w14:textId="77777777" w:rsidR="00483537" w:rsidRPr="00254C06" w:rsidRDefault="004A7C38" w:rsidP="0008277F">
      <w:pPr>
        <w:widowControl/>
        <w:spacing w:before="60" w:after="60" w:line="276" w:lineRule="auto"/>
        <w:ind w:firstLine="284"/>
        <w:jc w:val="both"/>
        <w:rPr>
          <w:sz w:val="22"/>
          <w:szCs w:val="22"/>
        </w:rPr>
      </w:pPr>
      <w:r w:rsidRPr="00254C06">
        <w:rPr>
          <w:sz w:val="22"/>
          <w:szCs w:val="22"/>
        </w:rPr>
        <w:t>Upravuje sa kompetencia ústavu kontroly veterinárnych liečiv viesť register držiteľov povolenia na výrobu veterinárnych liekov, veľkodistribúciu veterinárnych liekov a informácií o pozastavení, zmene, zrušení týchto povolení. Register bude verejne dostupný na účely overenia. Z dôvodu informovanosti ústav kontroly veterinárnych liečiv bude zasielať právoplatné rozhodnutia o povoleniach a o ich zmenách ŠVPS SR</w:t>
      </w:r>
      <w:r w:rsidR="002A60AF" w:rsidRPr="00254C06">
        <w:rPr>
          <w:sz w:val="22"/>
          <w:szCs w:val="22"/>
        </w:rPr>
        <w:t>.</w:t>
      </w:r>
    </w:p>
    <w:p w14:paraId="6F5BA276" w14:textId="77777777" w:rsidR="002A60AF" w:rsidRPr="00254C06" w:rsidRDefault="002A60AF" w:rsidP="0008277F">
      <w:pPr>
        <w:widowControl/>
        <w:spacing w:before="60" w:after="60" w:line="276" w:lineRule="auto"/>
        <w:jc w:val="both"/>
        <w:rPr>
          <w:rStyle w:val="Zstupntext"/>
          <w:color w:val="auto"/>
          <w:sz w:val="22"/>
          <w:szCs w:val="22"/>
        </w:rPr>
      </w:pPr>
    </w:p>
    <w:p w14:paraId="29747BE2" w14:textId="77777777" w:rsidR="00F64652" w:rsidRPr="00254C06" w:rsidRDefault="002238BB" w:rsidP="0008277F">
      <w:pPr>
        <w:widowControl/>
        <w:spacing w:before="60" w:after="60" w:line="276" w:lineRule="auto"/>
        <w:jc w:val="both"/>
        <w:rPr>
          <w:rStyle w:val="Zstupntext"/>
          <w:rFonts w:eastAsiaTheme="minorHAnsi"/>
          <w:color w:val="auto"/>
          <w:sz w:val="22"/>
          <w:szCs w:val="22"/>
          <w:u w:color="000000"/>
          <w:lang w:eastAsia="en-US"/>
        </w:rPr>
      </w:pPr>
      <w:r w:rsidRPr="00254C06">
        <w:rPr>
          <w:rStyle w:val="Zstupntext"/>
          <w:color w:val="auto"/>
          <w:sz w:val="22"/>
          <w:szCs w:val="22"/>
        </w:rPr>
        <w:t xml:space="preserve">K bodu </w:t>
      </w:r>
      <w:r w:rsidR="001F1A7D" w:rsidRPr="00254C06">
        <w:rPr>
          <w:rStyle w:val="Zstupntext"/>
          <w:color w:val="auto"/>
          <w:sz w:val="22"/>
          <w:szCs w:val="22"/>
        </w:rPr>
        <w:t>21</w:t>
      </w:r>
      <w:r w:rsidR="00FB1CBF" w:rsidRPr="00254C06">
        <w:rPr>
          <w:rStyle w:val="Zstupntext"/>
          <w:color w:val="auto"/>
          <w:sz w:val="22"/>
          <w:szCs w:val="22"/>
        </w:rPr>
        <w:t xml:space="preserve"> </w:t>
      </w:r>
      <w:r w:rsidR="0020215A" w:rsidRPr="00254C06">
        <w:rPr>
          <w:rStyle w:val="Zstupntext"/>
          <w:i/>
          <w:color w:val="auto"/>
          <w:sz w:val="22"/>
          <w:szCs w:val="22"/>
        </w:rPr>
        <w:t>(</w:t>
      </w:r>
      <w:r w:rsidR="0020215A" w:rsidRPr="00254C06">
        <w:rPr>
          <w:i/>
          <w:sz w:val="22"/>
          <w:szCs w:val="22"/>
        </w:rPr>
        <w:t>§ 7 ods. 14)</w:t>
      </w:r>
    </w:p>
    <w:p w14:paraId="74C1600B" w14:textId="77777777" w:rsidR="002238BB" w:rsidRPr="00254C06" w:rsidRDefault="0030384D"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Upravuje sa postup pri zasielaní právoplatných rozhodnutí o povoleniach na maloobchodný predaj veterinárnych liekov vrátane maloobchodného predaj na diaľku na ŠVPS SR, ktorá bude viesť a zverejňovať register držiteľov povolenia na maloobchodný predaj veterinárnych liekov vrátane predaj na diaľku.</w:t>
      </w:r>
      <w:r w:rsidR="00927930" w:rsidRPr="00254C06">
        <w:rPr>
          <w:rStyle w:val="Zstupntext"/>
          <w:i/>
          <w:color w:val="auto"/>
          <w:sz w:val="22"/>
          <w:szCs w:val="22"/>
        </w:rPr>
        <w:t xml:space="preserve"> </w:t>
      </w:r>
    </w:p>
    <w:p w14:paraId="398E891F" w14:textId="77777777" w:rsidR="00F64652" w:rsidRPr="00254C06" w:rsidRDefault="00F64652" w:rsidP="0008277F">
      <w:pPr>
        <w:widowControl/>
        <w:spacing w:before="60" w:after="60" w:line="276" w:lineRule="auto"/>
        <w:jc w:val="both"/>
        <w:rPr>
          <w:rStyle w:val="Zstupntext"/>
          <w:rFonts w:eastAsiaTheme="minorHAnsi"/>
          <w:color w:val="auto"/>
          <w:sz w:val="22"/>
          <w:szCs w:val="22"/>
          <w:u w:color="000000"/>
          <w:lang w:eastAsia="en-US"/>
        </w:rPr>
      </w:pPr>
    </w:p>
    <w:p w14:paraId="2C2F3F4F" w14:textId="77777777" w:rsidR="0020215A" w:rsidRPr="00254C06" w:rsidRDefault="00F41947" w:rsidP="0008277F">
      <w:pPr>
        <w:widowControl/>
        <w:spacing w:before="60" w:after="60" w:line="276" w:lineRule="auto"/>
        <w:jc w:val="both"/>
        <w:rPr>
          <w:i/>
          <w:sz w:val="22"/>
          <w:szCs w:val="22"/>
        </w:rPr>
      </w:pPr>
      <w:r w:rsidRPr="00254C06">
        <w:rPr>
          <w:rStyle w:val="Zstupntext"/>
          <w:rFonts w:eastAsiaTheme="minorHAnsi"/>
          <w:color w:val="auto"/>
          <w:sz w:val="22"/>
          <w:szCs w:val="22"/>
          <w:u w:color="000000"/>
          <w:lang w:eastAsia="en-US"/>
        </w:rPr>
        <w:t>K bodu 2</w:t>
      </w:r>
      <w:r w:rsidR="001F1A7D" w:rsidRPr="00254C06">
        <w:rPr>
          <w:rStyle w:val="Zstupntext"/>
          <w:rFonts w:eastAsiaTheme="minorHAnsi"/>
          <w:color w:val="auto"/>
          <w:sz w:val="22"/>
          <w:szCs w:val="22"/>
          <w:u w:color="000000"/>
          <w:lang w:eastAsia="en-US"/>
        </w:rPr>
        <w:t>2</w:t>
      </w:r>
      <w:r w:rsidR="0020215A" w:rsidRPr="00254C06">
        <w:rPr>
          <w:rStyle w:val="Zstupntext"/>
          <w:i/>
          <w:color w:val="auto"/>
          <w:sz w:val="22"/>
          <w:szCs w:val="22"/>
        </w:rPr>
        <w:t xml:space="preserve"> (</w:t>
      </w:r>
      <w:r w:rsidR="0020215A" w:rsidRPr="00254C06">
        <w:rPr>
          <w:i/>
          <w:sz w:val="22"/>
          <w:szCs w:val="22"/>
        </w:rPr>
        <w:t>§ 9 ods. 2 písm. c))</w:t>
      </w:r>
    </w:p>
    <w:p w14:paraId="2B9C7365" w14:textId="77777777" w:rsidR="00F41947" w:rsidRPr="00254C06" w:rsidRDefault="00F41947" w:rsidP="0008277F">
      <w:pPr>
        <w:widowControl/>
        <w:spacing w:before="60" w:after="60" w:line="276" w:lineRule="auto"/>
        <w:jc w:val="both"/>
        <w:rPr>
          <w:rStyle w:val="Zstupntext"/>
          <w:rFonts w:eastAsiaTheme="minorHAnsi"/>
          <w:color w:val="auto"/>
          <w:sz w:val="22"/>
          <w:szCs w:val="22"/>
          <w:u w:color="000000"/>
          <w:lang w:eastAsia="en-US"/>
        </w:rPr>
      </w:pPr>
      <w:r w:rsidRPr="00254C06">
        <w:rPr>
          <w:rStyle w:val="Zstupntext"/>
          <w:rFonts w:eastAsiaTheme="minorHAnsi"/>
          <w:color w:val="auto"/>
          <w:sz w:val="22"/>
          <w:szCs w:val="22"/>
          <w:u w:color="000000"/>
          <w:lang w:eastAsia="en-US"/>
        </w:rPr>
        <w:t xml:space="preserve">    Rozširuje požiadavky, ktoré sa považujú za porušenie tohto zákona závažným spôsobom </w:t>
      </w:r>
      <w:r w:rsidR="00F05AF3" w:rsidRPr="00254C06">
        <w:rPr>
          <w:rStyle w:val="Zstupntext"/>
          <w:rFonts w:eastAsiaTheme="minorHAnsi"/>
          <w:color w:val="auto"/>
          <w:sz w:val="22"/>
          <w:szCs w:val="22"/>
          <w:u w:color="000000"/>
          <w:lang w:eastAsia="en-US"/>
        </w:rPr>
        <w:t xml:space="preserve">pri pozastavení činnosti držiteľovi povolenia </w:t>
      </w:r>
      <w:r w:rsidRPr="00254C06">
        <w:rPr>
          <w:rStyle w:val="Zstupntext"/>
          <w:rFonts w:eastAsiaTheme="minorHAnsi"/>
          <w:color w:val="auto"/>
          <w:sz w:val="22"/>
          <w:szCs w:val="22"/>
          <w:u w:color="000000"/>
          <w:lang w:eastAsia="en-US"/>
        </w:rPr>
        <w:t>o správnu veľkodistribučnú prax pre veterinárne lieky</w:t>
      </w:r>
      <w:r w:rsidR="00C53C09" w:rsidRPr="00254C06">
        <w:rPr>
          <w:rStyle w:val="Zstupntext"/>
          <w:rFonts w:eastAsiaTheme="minorHAnsi"/>
          <w:color w:val="auto"/>
          <w:sz w:val="22"/>
          <w:szCs w:val="22"/>
          <w:u w:color="000000"/>
          <w:lang w:eastAsia="en-US"/>
        </w:rPr>
        <w:t xml:space="preserve"> v súlade s nariadením </w:t>
      </w:r>
      <w:r w:rsidR="00C53C09" w:rsidRPr="00254C06">
        <w:rPr>
          <w:rStyle w:val="Zstupntext"/>
          <w:color w:val="auto"/>
          <w:sz w:val="22"/>
          <w:szCs w:val="22"/>
        </w:rPr>
        <w:t>(EÚ) 2019/6</w:t>
      </w:r>
      <w:r w:rsidR="00C53C09" w:rsidRPr="00254C06">
        <w:rPr>
          <w:rStyle w:val="Zstupntext"/>
          <w:rFonts w:eastAsiaTheme="minorHAnsi"/>
          <w:color w:val="auto"/>
          <w:sz w:val="22"/>
          <w:szCs w:val="22"/>
          <w:u w:color="000000"/>
          <w:lang w:eastAsia="en-US"/>
        </w:rPr>
        <w:t xml:space="preserve">. </w:t>
      </w:r>
    </w:p>
    <w:p w14:paraId="2C03BE49" w14:textId="77777777" w:rsidR="003B37B9" w:rsidRPr="00254C06" w:rsidRDefault="003B37B9" w:rsidP="0008277F">
      <w:pPr>
        <w:widowControl/>
        <w:spacing w:before="60" w:after="60" w:line="276" w:lineRule="auto"/>
        <w:jc w:val="both"/>
        <w:rPr>
          <w:i/>
          <w:sz w:val="22"/>
          <w:szCs w:val="22"/>
        </w:rPr>
      </w:pPr>
    </w:p>
    <w:p w14:paraId="26A7D322" w14:textId="77777777" w:rsidR="0020215A" w:rsidRPr="00254C06" w:rsidRDefault="001F1A7D" w:rsidP="0008277F">
      <w:pPr>
        <w:widowControl/>
        <w:spacing w:before="60" w:after="60" w:line="276" w:lineRule="auto"/>
        <w:jc w:val="both"/>
        <w:rPr>
          <w:rStyle w:val="Zstupntext"/>
          <w:rFonts w:eastAsiaTheme="minorHAnsi"/>
          <w:i/>
          <w:color w:val="auto"/>
          <w:sz w:val="22"/>
          <w:szCs w:val="22"/>
          <w:u w:color="000000"/>
          <w:lang w:eastAsia="en-US"/>
        </w:rPr>
      </w:pPr>
      <w:r w:rsidRPr="00254C06">
        <w:rPr>
          <w:rStyle w:val="Zstupntext"/>
          <w:rFonts w:eastAsiaTheme="minorHAnsi"/>
          <w:color w:val="auto"/>
          <w:sz w:val="22"/>
          <w:szCs w:val="22"/>
          <w:u w:color="000000"/>
          <w:lang w:eastAsia="en-US"/>
        </w:rPr>
        <w:t>K bodu 23</w:t>
      </w:r>
      <w:r w:rsidR="0020215A" w:rsidRPr="00254C06">
        <w:rPr>
          <w:rStyle w:val="Zstupntext"/>
          <w:rFonts w:eastAsiaTheme="minorHAnsi"/>
          <w:color w:val="auto"/>
          <w:sz w:val="22"/>
          <w:szCs w:val="22"/>
          <w:u w:color="000000"/>
          <w:lang w:eastAsia="en-US"/>
        </w:rPr>
        <w:t xml:space="preserve">  </w:t>
      </w:r>
      <w:r w:rsidR="0020215A" w:rsidRPr="00254C06">
        <w:rPr>
          <w:rStyle w:val="Zstupntext"/>
          <w:rFonts w:eastAsiaTheme="minorHAnsi"/>
          <w:i/>
          <w:color w:val="auto"/>
          <w:sz w:val="22"/>
          <w:szCs w:val="22"/>
          <w:u w:color="000000"/>
          <w:lang w:eastAsia="en-US"/>
        </w:rPr>
        <w:t>(§ 9 ods. 2 písm. d)</w:t>
      </w:r>
    </w:p>
    <w:p w14:paraId="0F5B8650" w14:textId="77777777" w:rsidR="003B37B9" w:rsidRPr="00254C06" w:rsidRDefault="003B37B9" w:rsidP="0008277F">
      <w:pPr>
        <w:widowControl/>
        <w:spacing w:before="60" w:after="60" w:line="276" w:lineRule="auto"/>
        <w:ind w:firstLine="142"/>
        <w:jc w:val="both"/>
        <w:rPr>
          <w:rStyle w:val="Zstupntext"/>
          <w:rFonts w:eastAsiaTheme="minorHAnsi"/>
          <w:color w:val="auto"/>
          <w:sz w:val="22"/>
          <w:szCs w:val="22"/>
          <w:u w:color="000000"/>
          <w:lang w:eastAsia="en-US"/>
        </w:rPr>
      </w:pPr>
      <w:r w:rsidRPr="00254C06">
        <w:rPr>
          <w:rStyle w:val="Zstupntext"/>
          <w:rFonts w:eastAsiaTheme="minorHAnsi"/>
          <w:color w:val="auto"/>
          <w:sz w:val="22"/>
          <w:szCs w:val="22"/>
          <w:u w:color="000000"/>
          <w:lang w:eastAsia="en-US"/>
        </w:rPr>
        <w:t>Dopĺňa sa ustanovenie o porušení tohto zákona závažným spôsobom</w:t>
      </w:r>
      <w:r w:rsidR="000220A8" w:rsidRPr="00254C06">
        <w:rPr>
          <w:rStyle w:val="Zstupntext"/>
          <w:rFonts w:eastAsiaTheme="minorHAnsi"/>
          <w:color w:val="auto"/>
          <w:sz w:val="22"/>
          <w:szCs w:val="22"/>
          <w:u w:color="000000"/>
          <w:lang w:eastAsia="en-US"/>
        </w:rPr>
        <w:t>. Navrhuje sa, aby sa za závažné porušenie zákona pokladalo</w:t>
      </w:r>
      <w:r w:rsidRPr="00254C06">
        <w:rPr>
          <w:rStyle w:val="Zstupntext"/>
          <w:rFonts w:eastAsiaTheme="minorHAnsi"/>
          <w:color w:val="auto"/>
          <w:sz w:val="22"/>
          <w:szCs w:val="22"/>
          <w:u w:color="000000"/>
          <w:lang w:eastAsia="en-US"/>
        </w:rPr>
        <w:t xml:space="preserve"> znemožnenie výkonu štátneho dozoru oprávneným  osobám. V praxi sa vyskytli prípady</w:t>
      </w:r>
      <w:r w:rsidR="0050072A" w:rsidRPr="00254C06">
        <w:rPr>
          <w:rStyle w:val="Zstupntext"/>
          <w:rFonts w:eastAsiaTheme="minorHAnsi"/>
          <w:color w:val="auto"/>
          <w:sz w:val="22"/>
          <w:szCs w:val="22"/>
          <w:u w:color="000000"/>
          <w:lang w:eastAsia="en-US"/>
        </w:rPr>
        <w:t>,</w:t>
      </w:r>
      <w:r w:rsidRPr="00254C06">
        <w:rPr>
          <w:rStyle w:val="Zstupntext"/>
          <w:rFonts w:eastAsiaTheme="minorHAnsi"/>
          <w:color w:val="auto"/>
          <w:sz w:val="22"/>
          <w:szCs w:val="22"/>
          <w:u w:color="000000"/>
          <w:lang w:eastAsia="en-US"/>
        </w:rPr>
        <w:t xml:space="preserve"> keď inšpektorom Štátneho ústavu pre kontrolu liečiv bol znemožnen</w:t>
      </w:r>
      <w:r w:rsidR="000220A8" w:rsidRPr="00254C06">
        <w:rPr>
          <w:rStyle w:val="Zstupntext"/>
          <w:rFonts w:eastAsiaTheme="minorHAnsi"/>
          <w:color w:val="auto"/>
          <w:sz w:val="22"/>
          <w:szCs w:val="22"/>
          <w:u w:color="000000"/>
          <w:lang w:eastAsia="en-US"/>
        </w:rPr>
        <w:t>ý výkon</w:t>
      </w:r>
      <w:r w:rsidRPr="00254C06">
        <w:rPr>
          <w:rStyle w:val="Zstupntext"/>
          <w:rFonts w:eastAsiaTheme="minorHAnsi"/>
          <w:color w:val="auto"/>
          <w:sz w:val="22"/>
          <w:szCs w:val="22"/>
          <w:u w:color="000000"/>
          <w:lang w:eastAsia="en-US"/>
        </w:rPr>
        <w:t xml:space="preserve"> inšpekci</w:t>
      </w:r>
      <w:r w:rsidR="0050072A" w:rsidRPr="00254C06">
        <w:rPr>
          <w:rStyle w:val="Zstupntext"/>
          <w:rFonts w:eastAsiaTheme="minorHAnsi"/>
          <w:color w:val="auto"/>
          <w:sz w:val="22"/>
          <w:szCs w:val="22"/>
          <w:u w:color="000000"/>
          <w:lang w:eastAsia="en-US"/>
        </w:rPr>
        <w:t>e</w:t>
      </w:r>
      <w:r w:rsidR="00870878" w:rsidRPr="00254C06">
        <w:rPr>
          <w:rStyle w:val="Zstupntext"/>
          <w:rFonts w:eastAsiaTheme="minorHAnsi"/>
          <w:color w:val="auto"/>
          <w:sz w:val="22"/>
          <w:szCs w:val="22"/>
          <w:u w:color="000000"/>
          <w:lang w:eastAsia="en-US"/>
        </w:rPr>
        <w:t xml:space="preserve"> dodržiavania správnej lekárenskej praxe a správnej veľkodistribučnej praxe</w:t>
      </w:r>
      <w:r w:rsidRPr="00254C06">
        <w:rPr>
          <w:rStyle w:val="Zstupntext"/>
          <w:rFonts w:eastAsiaTheme="minorHAnsi"/>
          <w:color w:val="auto"/>
          <w:sz w:val="22"/>
          <w:szCs w:val="22"/>
          <w:u w:color="000000"/>
          <w:lang w:eastAsia="en-US"/>
        </w:rPr>
        <w:t xml:space="preserve"> </w:t>
      </w:r>
      <w:r w:rsidR="00870878" w:rsidRPr="00254C06">
        <w:rPr>
          <w:rStyle w:val="Zstupntext"/>
          <w:rFonts w:eastAsiaTheme="minorHAnsi"/>
          <w:color w:val="auto"/>
          <w:sz w:val="22"/>
          <w:szCs w:val="22"/>
          <w:u w:color="000000"/>
          <w:lang w:eastAsia="en-US"/>
        </w:rPr>
        <w:t xml:space="preserve">v súvislosti </w:t>
      </w:r>
      <w:r w:rsidRPr="00254C06">
        <w:rPr>
          <w:rStyle w:val="Zstupntext"/>
          <w:rFonts w:eastAsiaTheme="minorHAnsi"/>
          <w:color w:val="auto"/>
          <w:sz w:val="22"/>
          <w:szCs w:val="22"/>
          <w:u w:color="000000"/>
          <w:lang w:eastAsia="en-US"/>
        </w:rPr>
        <w:t xml:space="preserve"> s reexportom </w:t>
      </w:r>
      <w:r w:rsidR="00870878" w:rsidRPr="00254C06">
        <w:rPr>
          <w:rStyle w:val="Zstupntext"/>
          <w:rFonts w:eastAsiaTheme="minorHAnsi"/>
          <w:color w:val="auto"/>
          <w:sz w:val="22"/>
          <w:szCs w:val="22"/>
          <w:u w:color="000000"/>
          <w:lang w:eastAsia="en-US"/>
        </w:rPr>
        <w:t xml:space="preserve">kategorizovaných </w:t>
      </w:r>
      <w:r w:rsidRPr="00254C06">
        <w:rPr>
          <w:rStyle w:val="Zstupntext"/>
          <w:rFonts w:eastAsiaTheme="minorHAnsi"/>
          <w:color w:val="auto"/>
          <w:sz w:val="22"/>
          <w:szCs w:val="22"/>
          <w:u w:color="000000"/>
          <w:lang w:eastAsia="en-US"/>
        </w:rPr>
        <w:t>liekov.</w:t>
      </w:r>
    </w:p>
    <w:p w14:paraId="453C5F10" w14:textId="77777777" w:rsidR="00FB1CBF" w:rsidRPr="00254C06" w:rsidRDefault="00FB1CBF" w:rsidP="0008277F">
      <w:pPr>
        <w:widowControl/>
        <w:spacing w:before="60" w:after="60" w:line="276" w:lineRule="auto"/>
        <w:jc w:val="both"/>
        <w:rPr>
          <w:rStyle w:val="Zstupntext"/>
          <w:rFonts w:eastAsiaTheme="minorHAnsi"/>
          <w:color w:val="auto"/>
          <w:sz w:val="22"/>
          <w:szCs w:val="22"/>
          <w:u w:color="000000"/>
          <w:lang w:eastAsia="en-US"/>
        </w:rPr>
      </w:pPr>
    </w:p>
    <w:p w14:paraId="3817C4E6" w14:textId="77777777" w:rsidR="003B37B9" w:rsidRPr="00254C06" w:rsidRDefault="001F1A7D" w:rsidP="0008277F">
      <w:pPr>
        <w:widowControl/>
        <w:spacing w:before="60" w:after="60" w:line="276" w:lineRule="auto"/>
        <w:jc w:val="both"/>
        <w:rPr>
          <w:rStyle w:val="Zstupntext"/>
          <w:rFonts w:eastAsiaTheme="minorHAnsi"/>
          <w:i/>
          <w:color w:val="auto"/>
          <w:sz w:val="22"/>
          <w:szCs w:val="22"/>
          <w:u w:color="000000"/>
          <w:lang w:eastAsia="en-US"/>
        </w:rPr>
      </w:pPr>
      <w:r w:rsidRPr="00254C06">
        <w:rPr>
          <w:rStyle w:val="Zstupntext"/>
          <w:rFonts w:eastAsiaTheme="minorHAnsi"/>
          <w:color w:val="auto"/>
          <w:sz w:val="22"/>
          <w:szCs w:val="22"/>
          <w:u w:color="000000"/>
          <w:lang w:eastAsia="en-US"/>
        </w:rPr>
        <w:t>K bodu 24</w:t>
      </w:r>
      <w:r w:rsidR="00FB1CBF" w:rsidRPr="00254C06">
        <w:rPr>
          <w:rStyle w:val="Zstupntext"/>
          <w:rFonts w:eastAsiaTheme="minorHAnsi"/>
          <w:color w:val="auto"/>
          <w:sz w:val="22"/>
          <w:szCs w:val="22"/>
          <w:u w:color="000000"/>
          <w:lang w:eastAsia="en-US"/>
        </w:rPr>
        <w:t xml:space="preserve"> </w:t>
      </w:r>
      <w:r w:rsidR="00FB1CBF" w:rsidRPr="00254C06">
        <w:rPr>
          <w:rStyle w:val="Zstupntext"/>
          <w:rFonts w:eastAsiaTheme="minorHAnsi"/>
          <w:i/>
          <w:color w:val="auto"/>
          <w:sz w:val="22"/>
          <w:szCs w:val="22"/>
          <w:u w:color="000000"/>
          <w:lang w:eastAsia="en-US"/>
        </w:rPr>
        <w:t xml:space="preserve">( </w:t>
      </w:r>
      <w:r w:rsidR="002E14B7" w:rsidRPr="00254C06">
        <w:rPr>
          <w:rStyle w:val="Zstupntext"/>
          <w:rFonts w:eastAsiaTheme="minorHAnsi"/>
          <w:i/>
          <w:color w:val="auto"/>
          <w:sz w:val="22"/>
          <w:szCs w:val="22"/>
          <w:u w:color="000000"/>
          <w:lang w:eastAsia="en-US"/>
        </w:rPr>
        <w:t>§</w:t>
      </w:r>
      <w:r w:rsidR="00FB1CBF" w:rsidRPr="00254C06">
        <w:rPr>
          <w:rStyle w:val="Zstupntext"/>
          <w:rFonts w:eastAsiaTheme="minorHAnsi"/>
          <w:i/>
          <w:color w:val="auto"/>
          <w:sz w:val="22"/>
          <w:szCs w:val="22"/>
          <w:u w:color="000000"/>
          <w:lang w:eastAsia="en-US"/>
        </w:rPr>
        <w:t>9 ods. 3)</w:t>
      </w:r>
    </w:p>
    <w:p w14:paraId="02E98E77" w14:textId="77777777" w:rsidR="003B37B9" w:rsidRPr="00254C06" w:rsidRDefault="003B37B9" w:rsidP="0008277F">
      <w:pPr>
        <w:widowControl/>
        <w:spacing w:before="60" w:after="60" w:line="276" w:lineRule="auto"/>
        <w:ind w:firstLine="142"/>
        <w:jc w:val="both"/>
        <w:rPr>
          <w:rStyle w:val="Zstupntext"/>
          <w:rFonts w:eastAsiaTheme="minorHAnsi"/>
          <w:color w:val="auto"/>
          <w:sz w:val="22"/>
          <w:szCs w:val="22"/>
          <w:u w:color="000000"/>
          <w:lang w:eastAsia="en-US"/>
        </w:rPr>
      </w:pPr>
      <w:r w:rsidRPr="00254C06">
        <w:rPr>
          <w:rStyle w:val="Zstupntext"/>
          <w:rFonts w:eastAsiaTheme="minorHAnsi"/>
          <w:color w:val="auto"/>
          <w:sz w:val="22"/>
          <w:szCs w:val="22"/>
          <w:u w:color="000000"/>
          <w:lang w:eastAsia="en-US"/>
        </w:rPr>
        <w:t xml:space="preserve">V praxi sa vyskytli prípady, </w:t>
      </w:r>
      <w:r w:rsidR="00870878" w:rsidRPr="00254C06">
        <w:rPr>
          <w:rStyle w:val="Zstupntext"/>
          <w:rFonts w:eastAsiaTheme="minorHAnsi"/>
          <w:color w:val="auto"/>
          <w:sz w:val="22"/>
          <w:szCs w:val="22"/>
          <w:u w:color="000000"/>
          <w:lang w:eastAsia="en-US"/>
        </w:rPr>
        <w:t xml:space="preserve">keď </w:t>
      </w:r>
      <w:r w:rsidRPr="00254C06">
        <w:rPr>
          <w:rStyle w:val="Zstupntext"/>
          <w:rFonts w:eastAsiaTheme="minorHAnsi"/>
          <w:color w:val="auto"/>
          <w:sz w:val="22"/>
          <w:szCs w:val="22"/>
          <w:u w:color="000000"/>
          <w:lang w:eastAsia="en-US"/>
        </w:rPr>
        <w:t xml:space="preserve"> držitelia povolenia na veľkodistribúciu humánnych liekov pri kontrole, či nevykonávajú reexport kategorizovaných liekov odmietli inšpektorom Štátneho ústavu pre kontrolu liečiv predkladať doklady</w:t>
      </w:r>
      <w:r w:rsidR="00870878" w:rsidRPr="00254C06">
        <w:rPr>
          <w:rStyle w:val="Zstupntext"/>
          <w:rFonts w:eastAsiaTheme="minorHAnsi"/>
          <w:color w:val="auto"/>
          <w:sz w:val="22"/>
          <w:szCs w:val="22"/>
          <w:u w:color="000000"/>
          <w:lang w:eastAsia="en-US"/>
        </w:rPr>
        <w:t xml:space="preserve"> o príjme (nadobudnutí, obstaraní) a dodaní kategorizovaných liekov.</w:t>
      </w:r>
    </w:p>
    <w:p w14:paraId="550B15B7" w14:textId="77777777" w:rsidR="003B37B9" w:rsidRPr="00254C06" w:rsidRDefault="003B37B9" w:rsidP="0008277F">
      <w:pPr>
        <w:widowControl/>
        <w:spacing w:before="60" w:after="60" w:line="276" w:lineRule="auto"/>
        <w:jc w:val="both"/>
        <w:rPr>
          <w:rStyle w:val="Zstupntext"/>
          <w:color w:val="auto"/>
          <w:sz w:val="22"/>
          <w:szCs w:val="22"/>
        </w:rPr>
      </w:pPr>
    </w:p>
    <w:p w14:paraId="254CE6F3" w14:textId="77777777" w:rsidR="00B926B9" w:rsidRPr="00254C06" w:rsidRDefault="000D100A"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9F537B" w:rsidRPr="00254C06">
        <w:rPr>
          <w:rStyle w:val="Zstupntext"/>
          <w:color w:val="auto"/>
          <w:sz w:val="22"/>
          <w:szCs w:val="22"/>
        </w:rPr>
        <w:t>2</w:t>
      </w:r>
      <w:r w:rsidR="001F1A7D" w:rsidRPr="00254C06">
        <w:rPr>
          <w:rStyle w:val="Zstupntext"/>
          <w:color w:val="auto"/>
          <w:sz w:val="22"/>
          <w:szCs w:val="22"/>
        </w:rPr>
        <w:t>5</w:t>
      </w:r>
      <w:r w:rsidR="0020215A" w:rsidRPr="00254C06">
        <w:rPr>
          <w:rStyle w:val="Zstupntext"/>
          <w:color w:val="auto"/>
          <w:sz w:val="22"/>
          <w:szCs w:val="22"/>
        </w:rPr>
        <w:t xml:space="preserve">  </w:t>
      </w:r>
      <w:r w:rsidR="0020215A" w:rsidRPr="00254C06">
        <w:rPr>
          <w:rStyle w:val="Zstupntext"/>
          <w:i/>
          <w:color w:val="auto"/>
          <w:sz w:val="22"/>
          <w:szCs w:val="22"/>
        </w:rPr>
        <w:t>(</w:t>
      </w:r>
      <w:r w:rsidR="0020215A" w:rsidRPr="00254C06">
        <w:rPr>
          <w:i/>
          <w:sz w:val="22"/>
          <w:szCs w:val="22"/>
        </w:rPr>
        <w:t>§ 12 ods. 3 písm. f))</w:t>
      </w:r>
    </w:p>
    <w:p w14:paraId="1244BE1D" w14:textId="77777777" w:rsidR="00342E50" w:rsidRPr="00254C06" w:rsidRDefault="00663618" w:rsidP="0008277F">
      <w:pPr>
        <w:widowControl/>
        <w:spacing w:line="276" w:lineRule="auto"/>
        <w:ind w:firstLine="284"/>
        <w:jc w:val="both"/>
        <w:rPr>
          <w:i/>
          <w:sz w:val="22"/>
          <w:szCs w:val="22"/>
        </w:rPr>
      </w:pPr>
      <w:r w:rsidRPr="00254C06">
        <w:rPr>
          <w:rStyle w:val="Zstupntext"/>
          <w:color w:val="auto"/>
          <w:sz w:val="22"/>
          <w:szCs w:val="22"/>
        </w:rPr>
        <w:t>Rozširuje sa okruh činností, na ktoré je potrebné povolenie na výrobu liekov o kontrolu kvality veterinárnych liekov, skúšaných veterinárnych produktov a skúšaných veterinárnych liekov.</w:t>
      </w:r>
      <w:r w:rsidR="00342E50" w:rsidRPr="00254C06">
        <w:rPr>
          <w:rStyle w:val="Zstupntext"/>
          <w:i/>
          <w:color w:val="auto"/>
          <w:sz w:val="22"/>
          <w:szCs w:val="22"/>
        </w:rPr>
        <w:t xml:space="preserve">     </w:t>
      </w:r>
    </w:p>
    <w:p w14:paraId="723E1D19" w14:textId="77777777" w:rsidR="000116A3" w:rsidRPr="00254C06" w:rsidRDefault="000116A3" w:rsidP="0008277F">
      <w:pPr>
        <w:widowControl/>
        <w:spacing w:line="276" w:lineRule="auto"/>
        <w:ind w:firstLine="284"/>
        <w:jc w:val="both"/>
        <w:rPr>
          <w:i/>
          <w:sz w:val="22"/>
          <w:szCs w:val="22"/>
        </w:rPr>
      </w:pPr>
    </w:p>
    <w:p w14:paraId="53EF3B9F" w14:textId="77777777" w:rsidR="0020215A" w:rsidRPr="00254C06" w:rsidRDefault="00663618" w:rsidP="0008277F">
      <w:pPr>
        <w:widowControl/>
        <w:spacing w:before="60" w:after="60" w:line="276" w:lineRule="auto"/>
        <w:jc w:val="both"/>
        <w:rPr>
          <w:rStyle w:val="Zstupntext"/>
          <w:color w:val="auto"/>
          <w:sz w:val="22"/>
          <w:szCs w:val="22"/>
        </w:rPr>
      </w:pPr>
      <w:r w:rsidRPr="00254C06">
        <w:rPr>
          <w:rStyle w:val="Zstupntext"/>
          <w:rFonts w:eastAsiaTheme="minorHAnsi"/>
          <w:color w:val="auto"/>
          <w:sz w:val="22"/>
          <w:szCs w:val="22"/>
          <w:u w:color="000000"/>
          <w:lang w:eastAsia="en-US"/>
        </w:rPr>
        <w:t xml:space="preserve">K </w:t>
      </w:r>
      <w:r w:rsidR="00A227BE" w:rsidRPr="00254C06">
        <w:rPr>
          <w:rStyle w:val="Zstupntext"/>
          <w:rFonts w:eastAsiaTheme="minorHAnsi"/>
          <w:color w:val="auto"/>
          <w:sz w:val="22"/>
          <w:szCs w:val="22"/>
          <w:u w:color="000000"/>
          <w:lang w:eastAsia="en-US"/>
        </w:rPr>
        <w:t xml:space="preserve">bodu </w:t>
      </w:r>
      <w:r w:rsidR="006B11D4" w:rsidRPr="00254C06">
        <w:rPr>
          <w:rStyle w:val="Zstupntext"/>
          <w:rFonts w:eastAsiaTheme="minorHAnsi"/>
          <w:color w:val="auto"/>
          <w:sz w:val="22"/>
          <w:szCs w:val="22"/>
          <w:u w:color="000000"/>
          <w:lang w:eastAsia="en-US"/>
        </w:rPr>
        <w:t>2</w:t>
      </w:r>
      <w:r w:rsidR="001F1A7D" w:rsidRPr="00254C06">
        <w:rPr>
          <w:rStyle w:val="Zstupntext"/>
          <w:rFonts w:eastAsiaTheme="minorHAnsi"/>
          <w:color w:val="auto"/>
          <w:sz w:val="22"/>
          <w:szCs w:val="22"/>
          <w:u w:color="000000"/>
          <w:lang w:eastAsia="en-US"/>
        </w:rPr>
        <w:t>6</w:t>
      </w:r>
      <w:r w:rsidR="002E14B7" w:rsidRPr="00254C06">
        <w:rPr>
          <w:rStyle w:val="Zstupntext"/>
          <w:rFonts w:eastAsiaTheme="minorHAnsi"/>
          <w:color w:val="auto"/>
          <w:sz w:val="22"/>
          <w:szCs w:val="22"/>
          <w:u w:color="000000"/>
          <w:lang w:eastAsia="en-US"/>
        </w:rPr>
        <w:t xml:space="preserve"> </w:t>
      </w:r>
      <w:r w:rsidR="0020215A" w:rsidRPr="00254C06">
        <w:rPr>
          <w:rStyle w:val="Zstupntext"/>
          <w:i/>
          <w:color w:val="auto"/>
          <w:sz w:val="22"/>
          <w:szCs w:val="22"/>
        </w:rPr>
        <w:t>(</w:t>
      </w:r>
      <w:r w:rsidR="0020215A" w:rsidRPr="00254C06">
        <w:rPr>
          <w:i/>
          <w:sz w:val="22"/>
          <w:szCs w:val="22"/>
        </w:rPr>
        <w:t>§ 12 ods. 3 písm. d))</w:t>
      </w:r>
    </w:p>
    <w:p w14:paraId="1BCF2033" w14:textId="77777777" w:rsidR="00F64652" w:rsidRPr="00254C06" w:rsidRDefault="00342E50" w:rsidP="0008277F">
      <w:pPr>
        <w:widowControl/>
        <w:spacing w:line="276" w:lineRule="auto"/>
        <w:jc w:val="both"/>
        <w:rPr>
          <w:sz w:val="22"/>
          <w:szCs w:val="22"/>
        </w:rPr>
      </w:pPr>
      <w:r w:rsidRPr="00254C06">
        <w:rPr>
          <w:rStyle w:val="Zstupntext"/>
          <w:rFonts w:eastAsiaTheme="minorHAnsi"/>
          <w:color w:val="auto"/>
          <w:sz w:val="22"/>
          <w:szCs w:val="22"/>
          <w:u w:color="000000"/>
          <w:lang w:eastAsia="en-US"/>
        </w:rPr>
        <w:t xml:space="preserve">     </w:t>
      </w:r>
      <w:r w:rsidR="00663618" w:rsidRPr="00254C06">
        <w:rPr>
          <w:rStyle w:val="Zstupntext"/>
          <w:rFonts w:eastAsiaTheme="minorHAnsi"/>
          <w:color w:val="auto"/>
          <w:sz w:val="22"/>
          <w:szCs w:val="22"/>
          <w:u w:color="000000"/>
          <w:lang w:eastAsia="en-US"/>
        </w:rPr>
        <w:t>Legislatívno-technická úprava.</w:t>
      </w:r>
    </w:p>
    <w:p w14:paraId="74130B68" w14:textId="77777777" w:rsidR="00342E50" w:rsidRPr="00254C06" w:rsidRDefault="00342E50" w:rsidP="0008277F">
      <w:pPr>
        <w:widowControl/>
        <w:spacing w:before="60" w:after="60" w:line="276" w:lineRule="auto"/>
        <w:jc w:val="both"/>
        <w:rPr>
          <w:rStyle w:val="Zstupntext"/>
          <w:color w:val="auto"/>
          <w:sz w:val="22"/>
          <w:szCs w:val="22"/>
        </w:rPr>
      </w:pPr>
    </w:p>
    <w:p w14:paraId="19A98E8B" w14:textId="77777777" w:rsidR="00F64652" w:rsidRPr="00254C06" w:rsidRDefault="009844D5" w:rsidP="0008277F">
      <w:pPr>
        <w:widowControl/>
        <w:spacing w:before="60" w:after="60" w:line="276" w:lineRule="auto"/>
        <w:jc w:val="both"/>
        <w:rPr>
          <w:rStyle w:val="Zstupntext"/>
          <w:color w:val="auto"/>
          <w:sz w:val="22"/>
          <w:szCs w:val="22"/>
        </w:rPr>
      </w:pPr>
      <w:r w:rsidRPr="00254C06">
        <w:rPr>
          <w:rStyle w:val="Zstupntext"/>
          <w:color w:val="auto"/>
          <w:sz w:val="22"/>
          <w:szCs w:val="22"/>
        </w:rPr>
        <w:t>K</w:t>
      </w:r>
      <w:r w:rsidR="00663618" w:rsidRPr="00254C06">
        <w:rPr>
          <w:rStyle w:val="Zstupntext"/>
          <w:color w:val="auto"/>
          <w:sz w:val="22"/>
          <w:szCs w:val="22"/>
        </w:rPr>
        <w:t> </w:t>
      </w:r>
      <w:r w:rsidRPr="00254C06">
        <w:rPr>
          <w:rStyle w:val="Zstupntext"/>
          <w:color w:val="auto"/>
          <w:sz w:val="22"/>
          <w:szCs w:val="22"/>
        </w:rPr>
        <w:t>bod</w:t>
      </w:r>
      <w:r w:rsidR="00663618" w:rsidRPr="00254C06">
        <w:rPr>
          <w:rStyle w:val="Zstupntext"/>
          <w:color w:val="auto"/>
          <w:sz w:val="22"/>
          <w:szCs w:val="22"/>
        </w:rPr>
        <w:t xml:space="preserve">u </w:t>
      </w:r>
      <w:r w:rsidR="00010E3D" w:rsidRPr="00254C06">
        <w:rPr>
          <w:rStyle w:val="Zstupntext"/>
          <w:color w:val="auto"/>
          <w:sz w:val="22"/>
          <w:szCs w:val="22"/>
        </w:rPr>
        <w:t>2</w:t>
      </w:r>
      <w:r w:rsidR="001F1A7D" w:rsidRPr="00254C06">
        <w:rPr>
          <w:rStyle w:val="Zstupntext"/>
          <w:color w:val="auto"/>
          <w:sz w:val="22"/>
          <w:szCs w:val="22"/>
        </w:rPr>
        <w:t>7</w:t>
      </w:r>
      <w:r w:rsidR="0020215A" w:rsidRPr="00254C06">
        <w:rPr>
          <w:rStyle w:val="Zstupntext"/>
          <w:color w:val="auto"/>
          <w:sz w:val="22"/>
          <w:szCs w:val="22"/>
        </w:rPr>
        <w:t xml:space="preserve"> </w:t>
      </w:r>
      <w:r w:rsidR="0020215A" w:rsidRPr="00254C06">
        <w:rPr>
          <w:rStyle w:val="Zstupntext"/>
          <w:i/>
          <w:color w:val="auto"/>
          <w:sz w:val="22"/>
          <w:szCs w:val="22"/>
        </w:rPr>
        <w:t>(</w:t>
      </w:r>
      <w:r w:rsidR="0020215A" w:rsidRPr="00254C06">
        <w:rPr>
          <w:i/>
          <w:sz w:val="22"/>
          <w:szCs w:val="22"/>
        </w:rPr>
        <w:t>§ 12 nový ods. 5)</w:t>
      </w:r>
    </w:p>
    <w:p w14:paraId="18CE246B" w14:textId="77777777" w:rsidR="00683FBD" w:rsidRPr="00254C06" w:rsidRDefault="0008791C" w:rsidP="0008277F">
      <w:pPr>
        <w:widowControl/>
        <w:spacing w:before="60" w:after="60" w:line="276" w:lineRule="auto"/>
        <w:ind w:firstLine="284"/>
        <w:jc w:val="both"/>
        <w:rPr>
          <w:rStyle w:val="Zstupntext"/>
          <w:i/>
          <w:color w:val="auto"/>
          <w:sz w:val="22"/>
          <w:szCs w:val="22"/>
        </w:rPr>
      </w:pPr>
      <w:r w:rsidRPr="00254C06">
        <w:rPr>
          <w:rStyle w:val="Zstupntext"/>
          <w:color w:val="auto"/>
          <w:sz w:val="22"/>
          <w:szCs w:val="22"/>
        </w:rPr>
        <w:t xml:space="preserve">Upravujú sa druhy veterinárnych liekov, skúšaných veterinárnych liekov a veterinárnych produktov, ktorých výroba podlieha povoleniu podľa tohto zákona v závislosti od svojich charakteristík, zloženia, obsahu, pričom </w:t>
      </w:r>
      <w:r w:rsidR="006E08A0" w:rsidRPr="00254C06">
        <w:rPr>
          <w:rStyle w:val="Zstupntext"/>
          <w:color w:val="auto"/>
          <w:sz w:val="22"/>
          <w:szCs w:val="22"/>
        </w:rPr>
        <w:t xml:space="preserve">sa </w:t>
      </w:r>
      <w:r w:rsidRPr="00254C06">
        <w:rPr>
          <w:rStyle w:val="Zstupntext"/>
          <w:color w:val="auto"/>
          <w:sz w:val="22"/>
          <w:szCs w:val="22"/>
        </w:rPr>
        <w:t>rozlišujú  lieky s chemickým účinkom, imunolog</w:t>
      </w:r>
      <w:r w:rsidR="00004472" w:rsidRPr="00254C06">
        <w:rPr>
          <w:rStyle w:val="Zstupntext"/>
          <w:color w:val="auto"/>
          <w:sz w:val="22"/>
          <w:szCs w:val="22"/>
        </w:rPr>
        <w:t>4</w:t>
      </w:r>
      <w:r w:rsidRPr="00254C06">
        <w:rPr>
          <w:rStyle w:val="Zstupntext"/>
          <w:color w:val="auto"/>
          <w:sz w:val="22"/>
          <w:szCs w:val="22"/>
        </w:rPr>
        <w:t xml:space="preserve">ické </w:t>
      </w:r>
      <w:r w:rsidR="006E08A0" w:rsidRPr="00254C06">
        <w:rPr>
          <w:rStyle w:val="Zstupntext"/>
          <w:color w:val="auto"/>
          <w:sz w:val="22"/>
          <w:szCs w:val="22"/>
        </w:rPr>
        <w:t>lieky, rastlinné a homeopatické lieky.</w:t>
      </w:r>
      <w:r w:rsidR="00A30379" w:rsidRPr="00254C06">
        <w:rPr>
          <w:rStyle w:val="Zstupntext"/>
          <w:i/>
          <w:color w:val="auto"/>
          <w:sz w:val="22"/>
          <w:szCs w:val="22"/>
        </w:rPr>
        <w:t xml:space="preserve"> </w:t>
      </w:r>
    </w:p>
    <w:p w14:paraId="3757E002" w14:textId="77777777" w:rsidR="009064A0" w:rsidRPr="00254C06" w:rsidRDefault="009064A0" w:rsidP="0008277F">
      <w:pPr>
        <w:widowControl/>
        <w:spacing w:before="60" w:after="60" w:line="276" w:lineRule="auto"/>
        <w:jc w:val="both"/>
        <w:rPr>
          <w:sz w:val="22"/>
          <w:szCs w:val="22"/>
        </w:rPr>
      </w:pPr>
    </w:p>
    <w:p w14:paraId="41397CFA" w14:textId="77777777" w:rsidR="009064A0" w:rsidRPr="00254C06" w:rsidRDefault="009064A0"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1F1A7D" w:rsidRPr="00254C06">
        <w:rPr>
          <w:rStyle w:val="Zstupntext"/>
          <w:color w:val="auto"/>
          <w:sz w:val="22"/>
          <w:szCs w:val="22"/>
        </w:rPr>
        <w:t>28</w:t>
      </w:r>
      <w:r w:rsidR="0020215A" w:rsidRPr="00254C06">
        <w:rPr>
          <w:rStyle w:val="Zstupntext"/>
          <w:i/>
          <w:color w:val="auto"/>
          <w:sz w:val="22"/>
          <w:szCs w:val="22"/>
        </w:rPr>
        <w:t xml:space="preserve"> (</w:t>
      </w:r>
      <w:r w:rsidR="0020215A" w:rsidRPr="00254C06">
        <w:rPr>
          <w:i/>
          <w:sz w:val="22"/>
          <w:szCs w:val="22"/>
        </w:rPr>
        <w:t>§ 12a ods. 1)</w:t>
      </w:r>
    </w:p>
    <w:p w14:paraId="557C4AE6" w14:textId="77777777" w:rsidR="009064A0" w:rsidRPr="00254C06" w:rsidRDefault="009064A0"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Rozširuj</w:t>
      </w:r>
      <w:r w:rsidR="00B67FA1" w:rsidRPr="00254C06">
        <w:rPr>
          <w:rStyle w:val="Zstupntext"/>
          <w:color w:val="auto"/>
          <w:sz w:val="22"/>
          <w:szCs w:val="22"/>
        </w:rPr>
        <w:t xml:space="preserve">ú </w:t>
      </w:r>
      <w:r w:rsidRPr="00254C06">
        <w:rPr>
          <w:rStyle w:val="Zstupntext"/>
          <w:color w:val="auto"/>
          <w:sz w:val="22"/>
          <w:szCs w:val="22"/>
        </w:rPr>
        <w:t>sa</w:t>
      </w:r>
      <w:r w:rsidR="00B67FA1" w:rsidRPr="00254C06">
        <w:rPr>
          <w:rStyle w:val="Zstupntext"/>
          <w:color w:val="auto"/>
          <w:sz w:val="22"/>
          <w:szCs w:val="22"/>
        </w:rPr>
        <w:t xml:space="preserve"> požiadavky, v súlade s ktorými musí byť účinná látka distribuovaná o správnu distribučnú prax pre veterinárne lieky</w:t>
      </w:r>
      <w:r w:rsidR="001201C2" w:rsidRPr="00254C06">
        <w:rPr>
          <w:rStyle w:val="Zstupntext"/>
          <w:rFonts w:eastAsiaTheme="minorHAnsi"/>
          <w:color w:val="auto"/>
          <w:sz w:val="22"/>
          <w:szCs w:val="22"/>
          <w:u w:color="000000"/>
          <w:lang w:eastAsia="en-US"/>
        </w:rPr>
        <w:t xml:space="preserve"> v súlade s nariadením </w:t>
      </w:r>
      <w:r w:rsidR="001201C2" w:rsidRPr="00254C06">
        <w:rPr>
          <w:rStyle w:val="Zstupntext"/>
          <w:color w:val="auto"/>
          <w:sz w:val="22"/>
          <w:szCs w:val="22"/>
        </w:rPr>
        <w:t>(EÚ) 2019/6</w:t>
      </w:r>
      <w:r w:rsidR="00CD4C74" w:rsidRPr="00254C06">
        <w:rPr>
          <w:rStyle w:val="Zstupntext"/>
          <w:color w:val="auto"/>
          <w:sz w:val="22"/>
          <w:szCs w:val="22"/>
        </w:rPr>
        <w:t>.</w:t>
      </w:r>
    </w:p>
    <w:p w14:paraId="1C524FB8" w14:textId="77777777" w:rsidR="009844D5" w:rsidRPr="00254C06" w:rsidRDefault="009844D5" w:rsidP="0008277F">
      <w:pPr>
        <w:pStyle w:val="Odsekzoznamu"/>
        <w:spacing w:line="276" w:lineRule="auto"/>
        <w:ind w:left="0" w:firstLine="567"/>
        <w:rPr>
          <w:sz w:val="22"/>
          <w:szCs w:val="22"/>
        </w:rPr>
      </w:pPr>
    </w:p>
    <w:p w14:paraId="1CC90A7B" w14:textId="77777777" w:rsidR="002910F1" w:rsidRPr="00254C06" w:rsidRDefault="009844D5" w:rsidP="0008277F">
      <w:pPr>
        <w:pStyle w:val="Odsekzoznamu"/>
        <w:spacing w:line="276" w:lineRule="auto"/>
        <w:ind w:left="0"/>
        <w:rPr>
          <w:sz w:val="22"/>
          <w:szCs w:val="22"/>
        </w:rPr>
      </w:pPr>
      <w:r w:rsidRPr="00254C06">
        <w:rPr>
          <w:sz w:val="22"/>
          <w:szCs w:val="22"/>
        </w:rPr>
        <w:t xml:space="preserve">K bodu </w:t>
      </w:r>
      <w:r w:rsidR="001F1A7D" w:rsidRPr="00254C06">
        <w:rPr>
          <w:sz w:val="22"/>
          <w:szCs w:val="22"/>
        </w:rPr>
        <w:t>29</w:t>
      </w:r>
      <w:r w:rsidR="0020215A" w:rsidRPr="00254C06">
        <w:rPr>
          <w:rStyle w:val="Zstupntext"/>
          <w:i/>
          <w:color w:val="auto"/>
          <w:sz w:val="22"/>
          <w:szCs w:val="22"/>
        </w:rPr>
        <w:t xml:space="preserve"> (</w:t>
      </w:r>
      <w:r w:rsidR="0020215A" w:rsidRPr="00254C06">
        <w:rPr>
          <w:i/>
          <w:sz w:val="22"/>
          <w:szCs w:val="22"/>
        </w:rPr>
        <w:t>§ 12a ods. 2,6 a 8)</w:t>
      </w:r>
    </w:p>
    <w:p w14:paraId="67A3D2D8" w14:textId="77777777" w:rsidR="009844D5" w:rsidRPr="00254C06" w:rsidRDefault="009844D5" w:rsidP="0008277F">
      <w:pPr>
        <w:pStyle w:val="Odsekzoznamu"/>
        <w:spacing w:line="276" w:lineRule="auto"/>
        <w:ind w:left="0"/>
        <w:rPr>
          <w:sz w:val="22"/>
          <w:szCs w:val="22"/>
        </w:rPr>
      </w:pPr>
    </w:p>
    <w:p w14:paraId="12DC9139" w14:textId="77777777" w:rsidR="00C77972" w:rsidRPr="00254C06" w:rsidRDefault="001F7BF1" w:rsidP="0008277F">
      <w:pPr>
        <w:pStyle w:val="Odsekzoznamu"/>
        <w:spacing w:line="276" w:lineRule="auto"/>
        <w:ind w:left="0" w:firstLine="284"/>
        <w:rPr>
          <w:sz w:val="22"/>
          <w:szCs w:val="22"/>
        </w:rPr>
      </w:pPr>
      <w:r w:rsidRPr="00254C06">
        <w:rPr>
          <w:sz w:val="22"/>
          <w:szCs w:val="22"/>
        </w:rPr>
        <w:t>Rozširuje sa povinnosť výrobcu účinnej látky, dovozcu účinnej látky a distribútora účinnej látky oznamovať ústavu kontroly veterinárnych liečiv z</w:t>
      </w:r>
      <w:r w:rsidRPr="00254C06">
        <w:rPr>
          <w:sz w:val="22"/>
          <w:szCs w:val="22"/>
          <w:shd w:val="clear" w:color="auto" w:fill="FFFFFF"/>
        </w:rPr>
        <w:t>ámer vykonávať výrobu účinnej látky, dovoz účinnej látky alebo distribúciu účinnej látky, každú zmenu, ktorá môže ovplyvniť kvalitu a bezpečnosť účinnej látky resp. stiahnutie účinnej látky z trhu ako aj povinnosť raz ročne predkladať ústavu zoznam zmien</w:t>
      </w:r>
      <w:r w:rsidR="00CD4C74" w:rsidRPr="00254C06">
        <w:rPr>
          <w:sz w:val="22"/>
          <w:szCs w:val="22"/>
          <w:shd w:val="clear" w:color="auto" w:fill="FFFFFF"/>
        </w:rPr>
        <w:t>.</w:t>
      </w:r>
    </w:p>
    <w:p w14:paraId="32BBE8A3" w14:textId="77777777" w:rsidR="006C2A79" w:rsidRPr="00254C06" w:rsidRDefault="006C2A79" w:rsidP="0008277F">
      <w:pPr>
        <w:pStyle w:val="Odsekzoznamu"/>
        <w:spacing w:line="276" w:lineRule="auto"/>
        <w:ind w:left="0"/>
        <w:rPr>
          <w:sz w:val="22"/>
          <w:szCs w:val="22"/>
        </w:rPr>
      </w:pPr>
    </w:p>
    <w:p w14:paraId="6DD88024" w14:textId="77777777" w:rsidR="0020215A" w:rsidRPr="00254C06" w:rsidRDefault="006A391A" w:rsidP="0008277F">
      <w:pPr>
        <w:widowControl/>
        <w:spacing w:before="60" w:after="60" w:line="276" w:lineRule="auto"/>
        <w:jc w:val="both"/>
        <w:rPr>
          <w:i/>
          <w:sz w:val="22"/>
          <w:szCs w:val="22"/>
        </w:rPr>
      </w:pPr>
      <w:r w:rsidRPr="00254C06">
        <w:rPr>
          <w:rStyle w:val="Zstupntext"/>
          <w:color w:val="auto"/>
          <w:sz w:val="22"/>
          <w:szCs w:val="22"/>
        </w:rPr>
        <w:t>K</w:t>
      </w:r>
      <w:r w:rsidR="001F7BF1" w:rsidRPr="00254C06">
        <w:rPr>
          <w:rStyle w:val="Zstupntext"/>
          <w:color w:val="auto"/>
          <w:sz w:val="22"/>
          <w:szCs w:val="22"/>
        </w:rPr>
        <w:t> </w:t>
      </w:r>
      <w:r w:rsidRPr="00254C06">
        <w:rPr>
          <w:rStyle w:val="Zstupntext"/>
          <w:color w:val="auto"/>
          <w:sz w:val="22"/>
          <w:szCs w:val="22"/>
        </w:rPr>
        <w:t>bod</w:t>
      </w:r>
      <w:r w:rsidR="001F7BF1" w:rsidRPr="00254C06">
        <w:rPr>
          <w:rStyle w:val="Zstupntext"/>
          <w:color w:val="auto"/>
          <w:sz w:val="22"/>
          <w:szCs w:val="22"/>
        </w:rPr>
        <w:t xml:space="preserve">om </w:t>
      </w:r>
      <w:r w:rsidR="001F1A7D" w:rsidRPr="00254C06">
        <w:rPr>
          <w:rStyle w:val="Zstupntext"/>
          <w:color w:val="auto"/>
          <w:sz w:val="22"/>
          <w:szCs w:val="22"/>
        </w:rPr>
        <w:t>30</w:t>
      </w:r>
      <w:r w:rsidR="001F7BF1" w:rsidRPr="00254C06">
        <w:rPr>
          <w:rStyle w:val="Zstupntext"/>
          <w:color w:val="auto"/>
          <w:sz w:val="22"/>
          <w:szCs w:val="22"/>
        </w:rPr>
        <w:t xml:space="preserve"> a</w:t>
      </w:r>
      <w:r w:rsidR="00FB1CBF" w:rsidRPr="00254C06">
        <w:rPr>
          <w:rStyle w:val="Zstupntext"/>
          <w:color w:val="auto"/>
          <w:sz w:val="22"/>
          <w:szCs w:val="22"/>
        </w:rPr>
        <w:t> </w:t>
      </w:r>
      <w:r w:rsidR="000116A3" w:rsidRPr="00254C06">
        <w:rPr>
          <w:rStyle w:val="Zstupntext"/>
          <w:color w:val="auto"/>
          <w:sz w:val="22"/>
          <w:szCs w:val="22"/>
        </w:rPr>
        <w:t>3</w:t>
      </w:r>
      <w:r w:rsidR="001F1A7D" w:rsidRPr="00254C06">
        <w:rPr>
          <w:rStyle w:val="Zstupntext"/>
          <w:color w:val="auto"/>
          <w:sz w:val="22"/>
          <w:szCs w:val="22"/>
        </w:rPr>
        <w:t>1</w:t>
      </w:r>
      <w:r w:rsidR="00FB1CBF" w:rsidRPr="00254C06">
        <w:rPr>
          <w:rStyle w:val="Zstupntext"/>
          <w:color w:val="auto"/>
          <w:sz w:val="22"/>
          <w:szCs w:val="22"/>
        </w:rPr>
        <w:t xml:space="preserve"> </w:t>
      </w:r>
      <w:r w:rsidR="0020215A" w:rsidRPr="00254C06">
        <w:rPr>
          <w:rStyle w:val="Zstupntext"/>
          <w:i/>
          <w:color w:val="auto"/>
          <w:sz w:val="22"/>
          <w:szCs w:val="22"/>
        </w:rPr>
        <w:t>(</w:t>
      </w:r>
      <w:r w:rsidR="0020215A" w:rsidRPr="00254C06">
        <w:rPr>
          <w:i/>
          <w:sz w:val="22"/>
          <w:szCs w:val="22"/>
        </w:rPr>
        <w:t>§ 12a ods. 4 a 5)</w:t>
      </w:r>
    </w:p>
    <w:p w14:paraId="25B8D77F" w14:textId="77777777" w:rsidR="006A391A" w:rsidRPr="00254C06" w:rsidRDefault="001F7BF1" w:rsidP="0008277F">
      <w:pPr>
        <w:widowControl/>
        <w:spacing w:before="60" w:after="60" w:line="276" w:lineRule="auto"/>
        <w:ind w:firstLine="284"/>
        <w:jc w:val="both"/>
        <w:rPr>
          <w:sz w:val="22"/>
          <w:szCs w:val="22"/>
        </w:rPr>
      </w:pPr>
      <w:r w:rsidRPr="00254C06">
        <w:rPr>
          <w:sz w:val="22"/>
          <w:szCs w:val="22"/>
        </w:rPr>
        <w:t>Upravujú sa ustanovenia vo vzťahu k výrobcom, dovozcom alebo distribútorom účinnej látky pokiaľ ide o výkon inšpekcie príslušným orgánom pokiaľ ide o začiatok výkonu ich činnosti.</w:t>
      </w:r>
    </w:p>
    <w:p w14:paraId="3F2FE4B3" w14:textId="77777777" w:rsidR="0013274D" w:rsidRPr="00254C06" w:rsidRDefault="0013274D" w:rsidP="0008277F">
      <w:pPr>
        <w:widowControl/>
        <w:spacing w:before="60" w:after="60" w:line="276" w:lineRule="auto"/>
        <w:ind w:firstLine="284"/>
        <w:jc w:val="both"/>
        <w:rPr>
          <w:rStyle w:val="Zstupntext"/>
          <w:color w:val="auto"/>
          <w:sz w:val="22"/>
          <w:szCs w:val="22"/>
        </w:rPr>
      </w:pPr>
    </w:p>
    <w:p w14:paraId="2B657E65" w14:textId="77777777" w:rsidR="0020215A" w:rsidRPr="00254C06" w:rsidRDefault="006A391A" w:rsidP="0008277F">
      <w:pPr>
        <w:widowControl/>
        <w:spacing w:before="60" w:after="60" w:line="276" w:lineRule="auto"/>
        <w:jc w:val="both"/>
        <w:rPr>
          <w:rStyle w:val="Zstupntext"/>
          <w:color w:val="auto"/>
          <w:sz w:val="22"/>
          <w:szCs w:val="22"/>
        </w:rPr>
      </w:pPr>
      <w:r w:rsidRPr="00254C06">
        <w:rPr>
          <w:rStyle w:val="Zstupntext"/>
          <w:color w:val="auto"/>
          <w:sz w:val="22"/>
          <w:szCs w:val="22"/>
        </w:rPr>
        <w:t>K</w:t>
      </w:r>
      <w:r w:rsidR="001F7BF1" w:rsidRPr="00254C06">
        <w:rPr>
          <w:rStyle w:val="Zstupntext"/>
          <w:color w:val="auto"/>
          <w:sz w:val="22"/>
          <w:szCs w:val="22"/>
        </w:rPr>
        <w:t> </w:t>
      </w:r>
      <w:r w:rsidRPr="00254C06">
        <w:rPr>
          <w:rStyle w:val="Zstupntext"/>
          <w:color w:val="auto"/>
          <w:sz w:val="22"/>
          <w:szCs w:val="22"/>
        </w:rPr>
        <w:t>bod</w:t>
      </w:r>
      <w:r w:rsidR="001F7BF1" w:rsidRPr="00254C06">
        <w:rPr>
          <w:rStyle w:val="Zstupntext"/>
          <w:color w:val="auto"/>
          <w:sz w:val="22"/>
          <w:szCs w:val="22"/>
        </w:rPr>
        <w:t xml:space="preserve">u </w:t>
      </w:r>
      <w:r w:rsidR="000116A3" w:rsidRPr="00254C06">
        <w:rPr>
          <w:rStyle w:val="Zstupntext"/>
          <w:color w:val="auto"/>
          <w:sz w:val="22"/>
          <w:szCs w:val="22"/>
        </w:rPr>
        <w:t>3</w:t>
      </w:r>
      <w:r w:rsidR="001F1A7D" w:rsidRPr="00254C06">
        <w:rPr>
          <w:rStyle w:val="Zstupntext"/>
          <w:color w:val="auto"/>
          <w:sz w:val="22"/>
          <w:szCs w:val="22"/>
        </w:rPr>
        <w:t>2</w:t>
      </w:r>
      <w:r w:rsidR="00FB1CBF" w:rsidRPr="00254C06">
        <w:rPr>
          <w:rStyle w:val="Zstupntext"/>
          <w:color w:val="auto"/>
          <w:sz w:val="22"/>
          <w:szCs w:val="22"/>
        </w:rPr>
        <w:t xml:space="preserve"> </w:t>
      </w:r>
      <w:r w:rsidR="0020215A" w:rsidRPr="00254C06">
        <w:rPr>
          <w:rStyle w:val="Zstupntext"/>
          <w:i/>
          <w:color w:val="auto"/>
          <w:sz w:val="22"/>
          <w:szCs w:val="22"/>
        </w:rPr>
        <w:t>(</w:t>
      </w:r>
      <w:r w:rsidR="0020215A" w:rsidRPr="00254C06">
        <w:rPr>
          <w:i/>
          <w:sz w:val="22"/>
          <w:szCs w:val="22"/>
        </w:rPr>
        <w:t>§ 12a ods. 7)</w:t>
      </w:r>
    </w:p>
    <w:p w14:paraId="6FAEBA96" w14:textId="77777777" w:rsidR="00EF3BE4" w:rsidRPr="00254C06" w:rsidRDefault="001F7BF1" w:rsidP="0008277F">
      <w:pPr>
        <w:widowControl/>
        <w:spacing w:before="60" w:after="60" w:line="276" w:lineRule="auto"/>
        <w:ind w:firstLine="284"/>
        <w:jc w:val="both"/>
        <w:rPr>
          <w:rStyle w:val="Zstupntext"/>
          <w:color w:val="auto"/>
          <w:sz w:val="22"/>
          <w:szCs w:val="22"/>
        </w:rPr>
      </w:pPr>
      <w:r w:rsidRPr="00254C06">
        <w:rPr>
          <w:bCs/>
          <w:sz w:val="22"/>
          <w:szCs w:val="22"/>
        </w:rPr>
        <w:t>Upravujú sa povinnosti výrobcu účinnej látky najmä pokiaľ ide o</w:t>
      </w:r>
      <w:r w:rsidR="007013FE" w:rsidRPr="00254C06">
        <w:rPr>
          <w:bCs/>
          <w:sz w:val="22"/>
          <w:szCs w:val="22"/>
        </w:rPr>
        <w:t> povinnosť mať osvedčenie o dodržiavaní správnej výrobnej praxe, pokiaľ ide o výrobu účinnej látky na výrobu veterinárneho lieku. Osvedčenie pokiaľ ide o výrobu účinnej látky na výrobu veterinárneho lieky vydáva ústav kontroly veterinárnych liečiv.</w:t>
      </w:r>
    </w:p>
    <w:p w14:paraId="1D38FACA" w14:textId="77777777" w:rsidR="002E14B7" w:rsidRPr="00254C06" w:rsidRDefault="002E14B7" w:rsidP="0008277F">
      <w:pPr>
        <w:widowControl/>
        <w:spacing w:before="60" w:after="60" w:line="276" w:lineRule="auto"/>
        <w:jc w:val="both"/>
        <w:rPr>
          <w:rStyle w:val="Zstupntext"/>
          <w:color w:val="auto"/>
          <w:sz w:val="22"/>
          <w:szCs w:val="22"/>
        </w:rPr>
      </w:pPr>
    </w:p>
    <w:p w14:paraId="2DF9D93F" w14:textId="77777777" w:rsidR="006A391A" w:rsidRPr="00254C06" w:rsidRDefault="006A391A" w:rsidP="0008277F">
      <w:pPr>
        <w:widowControl/>
        <w:spacing w:before="60" w:after="60" w:line="276" w:lineRule="auto"/>
        <w:jc w:val="both"/>
        <w:rPr>
          <w:rStyle w:val="Zstupntext"/>
          <w:color w:val="auto"/>
          <w:sz w:val="22"/>
          <w:szCs w:val="22"/>
        </w:rPr>
      </w:pPr>
      <w:r w:rsidRPr="00254C06">
        <w:rPr>
          <w:rStyle w:val="Zstupntext"/>
          <w:color w:val="auto"/>
          <w:sz w:val="22"/>
          <w:szCs w:val="22"/>
        </w:rPr>
        <w:t>K</w:t>
      </w:r>
      <w:r w:rsidR="007013FE" w:rsidRPr="00254C06">
        <w:rPr>
          <w:rStyle w:val="Zstupntext"/>
          <w:color w:val="auto"/>
          <w:sz w:val="22"/>
          <w:szCs w:val="22"/>
        </w:rPr>
        <w:t> </w:t>
      </w:r>
      <w:r w:rsidRPr="00254C06">
        <w:rPr>
          <w:rStyle w:val="Zstupntext"/>
          <w:color w:val="auto"/>
          <w:sz w:val="22"/>
          <w:szCs w:val="22"/>
        </w:rPr>
        <w:t>bod</w:t>
      </w:r>
      <w:r w:rsidR="007013FE" w:rsidRPr="00254C06">
        <w:rPr>
          <w:rStyle w:val="Zstupntext"/>
          <w:color w:val="auto"/>
          <w:sz w:val="22"/>
          <w:szCs w:val="22"/>
        </w:rPr>
        <w:t xml:space="preserve">om </w:t>
      </w:r>
      <w:r w:rsidR="00301EA8" w:rsidRPr="00254C06">
        <w:rPr>
          <w:rStyle w:val="Zstupntext"/>
          <w:color w:val="auto"/>
          <w:sz w:val="22"/>
          <w:szCs w:val="22"/>
        </w:rPr>
        <w:t>3</w:t>
      </w:r>
      <w:r w:rsidR="001F1A7D" w:rsidRPr="00254C06">
        <w:rPr>
          <w:rStyle w:val="Zstupntext"/>
          <w:color w:val="auto"/>
          <w:sz w:val="22"/>
          <w:szCs w:val="22"/>
        </w:rPr>
        <w:t>3</w:t>
      </w:r>
      <w:r w:rsidR="007013FE" w:rsidRPr="00254C06">
        <w:rPr>
          <w:rStyle w:val="Zstupntext"/>
          <w:color w:val="auto"/>
          <w:sz w:val="22"/>
          <w:szCs w:val="22"/>
        </w:rPr>
        <w:t xml:space="preserve"> a</w:t>
      </w:r>
      <w:r w:rsidR="0047710D" w:rsidRPr="00254C06">
        <w:rPr>
          <w:rStyle w:val="Zstupntext"/>
          <w:color w:val="auto"/>
          <w:sz w:val="22"/>
          <w:szCs w:val="22"/>
        </w:rPr>
        <w:t> </w:t>
      </w:r>
      <w:r w:rsidR="00301EA8" w:rsidRPr="00254C06">
        <w:rPr>
          <w:rStyle w:val="Zstupntext"/>
          <w:color w:val="auto"/>
          <w:sz w:val="22"/>
          <w:szCs w:val="22"/>
        </w:rPr>
        <w:t>3</w:t>
      </w:r>
      <w:r w:rsidR="001F1A7D" w:rsidRPr="00254C06">
        <w:rPr>
          <w:rStyle w:val="Zstupntext"/>
          <w:color w:val="auto"/>
          <w:sz w:val="22"/>
          <w:szCs w:val="22"/>
        </w:rPr>
        <w:t>4</w:t>
      </w:r>
      <w:r w:rsidR="0047710D" w:rsidRPr="00254C06">
        <w:rPr>
          <w:rStyle w:val="Zstupntext"/>
          <w:color w:val="auto"/>
          <w:sz w:val="22"/>
          <w:szCs w:val="22"/>
        </w:rPr>
        <w:t xml:space="preserve"> </w:t>
      </w:r>
      <w:r w:rsidR="0020215A" w:rsidRPr="00254C06">
        <w:rPr>
          <w:rStyle w:val="Zstupntext"/>
          <w:i/>
          <w:color w:val="auto"/>
          <w:sz w:val="22"/>
          <w:szCs w:val="22"/>
        </w:rPr>
        <w:t>(</w:t>
      </w:r>
      <w:r w:rsidR="0020215A" w:rsidRPr="00254C06">
        <w:rPr>
          <w:i/>
          <w:sz w:val="22"/>
          <w:szCs w:val="22"/>
        </w:rPr>
        <w:t>§ 12b ods. 2 písm. c) a 4 písm. b))</w:t>
      </w:r>
    </w:p>
    <w:p w14:paraId="651012C3" w14:textId="77777777" w:rsidR="00301EA8" w:rsidRPr="00254C06" w:rsidRDefault="00711085"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Ustanovuj</w:t>
      </w:r>
      <w:r w:rsidR="006E08A0" w:rsidRPr="00254C06">
        <w:rPr>
          <w:rStyle w:val="Zstupntext"/>
          <w:color w:val="auto"/>
          <w:sz w:val="22"/>
          <w:szCs w:val="22"/>
        </w:rPr>
        <w:t>ú sa požiadavky na oznamovanie nežiadúcich účinkov veterinárnych liekov ústavu kontroly veterinárnych liečiv v prípade ich dovozu. Ustanovenie rieši aj špecifickú situáciu dovozu veterinárnych liekov bez písomného potvrdenia príslušného orgánu tretieho štátu, z ktorého sa veterinárny liek dováža v prípade problémov s dostupnosťou liekov pod podmienkou vykonania kontroly u výrobcu účinnej látky, či dodržiava požiadavky správnej výrobnej praxe. Kontrolu má vykonať ústav kontroly veterinárnych liečiv.</w:t>
      </w:r>
      <w:r w:rsidR="00301EA8" w:rsidRPr="00254C06">
        <w:rPr>
          <w:rStyle w:val="Zstupntext"/>
          <w:i/>
          <w:color w:val="auto"/>
          <w:sz w:val="22"/>
          <w:szCs w:val="22"/>
        </w:rPr>
        <w:t xml:space="preserve"> </w:t>
      </w:r>
    </w:p>
    <w:p w14:paraId="34ACAA9E" w14:textId="77777777" w:rsidR="0020215A" w:rsidRPr="00254C06" w:rsidRDefault="0020215A" w:rsidP="0008277F">
      <w:pPr>
        <w:widowControl/>
        <w:spacing w:before="60" w:after="60" w:line="276" w:lineRule="auto"/>
        <w:jc w:val="both"/>
        <w:rPr>
          <w:rStyle w:val="Zstupntext"/>
          <w:color w:val="auto"/>
          <w:sz w:val="22"/>
          <w:szCs w:val="22"/>
        </w:rPr>
      </w:pPr>
    </w:p>
    <w:p w14:paraId="5F1A38D4" w14:textId="77777777" w:rsidR="0020215A" w:rsidRPr="00254C06" w:rsidRDefault="006A391A"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6E08A0" w:rsidRPr="00254C06">
        <w:rPr>
          <w:rStyle w:val="Zstupntext"/>
          <w:color w:val="auto"/>
          <w:sz w:val="22"/>
          <w:szCs w:val="22"/>
        </w:rPr>
        <w:t>3</w:t>
      </w:r>
      <w:r w:rsidR="001F1A7D" w:rsidRPr="00254C06">
        <w:rPr>
          <w:rStyle w:val="Zstupntext"/>
          <w:color w:val="auto"/>
          <w:sz w:val="22"/>
          <w:szCs w:val="22"/>
        </w:rPr>
        <w:t>5</w:t>
      </w:r>
      <w:r w:rsidR="0047710D" w:rsidRPr="00254C06">
        <w:rPr>
          <w:rStyle w:val="Zstupntext"/>
          <w:color w:val="auto"/>
          <w:sz w:val="22"/>
          <w:szCs w:val="22"/>
        </w:rPr>
        <w:t xml:space="preserve"> </w:t>
      </w:r>
      <w:r w:rsidR="0020215A" w:rsidRPr="00254C06">
        <w:rPr>
          <w:rStyle w:val="Zstupntext"/>
          <w:i/>
          <w:color w:val="auto"/>
          <w:sz w:val="22"/>
          <w:szCs w:val="22"/>
        </w:rPr>
        <w:t xml:space="preserve">(nové </w:t>
      </w:r>
      <w:r w:rsidR="0020215A" w:rsidRPr="00254C06">
        <w:rPr>
          <w:i/>
          <w:sz w:val="22"/>
          <w:szCs w:val="22"/>
        </w:rPr>
        <w:t>§ 12c a 12d)</w:t>
      </w:r>
    </w:p>
    <w:p w14:paraId="0C02F728" w14:textId="77777777" w:rsidR="006A391A" w:rsidRPr="00254C06" w:rsidRDefault="00711085"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Ustanovuj</w:t>
      </w:r>
      <w:r w:rsidR="006E08A0" w:rsidRPr="00254C06">
        <w:rPr>
          <w:rStyle w:val="Zstupntext"/>
          <w:color w:val="auto"/>
          <w:sz w:val="22"/>
          <w:szCs w:val="22"/>
        </w:rPr>
        <w:t>ú sa požiadavky na výrobu, predpisovanie, kontrolu a používanie veterinárnych autogénnych vakcín. Ich výroba podlieha všeobecným požiadavkám na výrobu veterinárnych liekov, pričom ustanovenie upravuje špecifické požiadavky na výrobu, kedy je možné a za splnenia akých podmienok veterinárnu autogénnu vakcínu vyrobiť na účely riešenia aktuálnej zdravotnej situácie, pričom ich výroba musí byť schválená ústavom kontroly veterinárnych liečiv</w:t>
      </w:r>
      <w:r w:rsidR="00055759" w:rsidRPr="00254C06">
        <w:rPr>
          <w:rStyle w:val="Zstupntext"/>
          <w:color w:val="auto"/>
          <w:sz w:val="22"/>
          <w:szCs w:val="22"/>
        </w:rPr>
        <w:t xml:space="preserve">. Ustanovenie špecifikuje  požiadavky na označenie veterinárnych autogénnych vakcín na vnútornom a vonkajšom obale a požiadavky na písomné informácie pre používateľov. Použitie veterinárnej autogénnej vakcíny pred jej použitím predpokladá vykonanie skúšky znášanlivosti na cieľových zvieratách. Ustanovenie upravuje aj prípady, kedy nie je možné veterinárnu autogénnu vakcínu použiť ako aj požiadavky na hlásenie nedostatkov </w:t>
      </w:r>
      <w:r w:rsidR="00CE3EC6" w:rsidRPr="00254C06">
        <w:rPr>
          <w:rStyle w:val="Zstupntext"/>
          <w:color w:val="auto"/>
          <w:sz w:val="22"/>
          <w:szCs w:val="22"/>
        </w:rPr>
        <w:t xml:space="preserve">v kvalite </w:t>
      </w:r>
      <w:r w:rsidR="00055759" w:rsidRPr="00254C06">
        <w:rPr>
          <w:rStyle w:val="Zstupntext"/>
          <w:color w:val="auto"/>
          <w:sz w:val="22"/>
          <w:szCs w:val="22"/>
        </w:rPr>
        <w:t>resp. podozrení na nežiaduce účinky</w:t>
      </w:r>
      <w:r w:rsidR="00CE3EC6" w:rsidRPr="00254C06">
        <w:rPr>
          <w:rStyle w:val="Zstupntext"/>
          <w:color w:val="auto"/>
          <w:sz w:val="22"/>
          <w:szCs w:val="22"/>
        </w:rPr>
        <w:t xml:space="preserve"> či už zo strany výrobcu resp. ošetrujúceho veterinárneho lekára smerom k ústavu kontroly veterinárnych liečiv alebo výrobcovi.</w:t>
      </w:r>
    </w:p>
    <w:p w14:paraId="68D080B6" w14:textId="77777777" w:rsidR="00711085" w:rsidRPr="00254C06" w:rsidRDefault="00711085" w:rsidP="0008277F">
      <w:pPr>
        <w:widowControl/>
        <w:spacing w:before="60" w:after="60" w:line="276" w:lineRule="auto"/>
        <w:jc w:val="both"/>
        <w:rPr>
          <w:rStyle w:val="Zstupntext"/>
          <w:color w:val="auto"/>
          <w:sz w:val="22"/>
          <w:szCs w:val="22"/>
        </w:rPr>
      </w:pPr>
    </w:p>
    <w:p w14:paraId="21E6B563" w14:textId="77777777" w:rsidR="00F30EC0" w:rsidRPr="00254C06" w:rsidRDefault="00F30EC0" w:rsidP="0008277F">
      <w:pPr>
        <w:widowControl/>
        <w:spacing w:before="60" w:after="60" w:line="276" w:lineRule="auto"/>
        <w:jc w:val="both"/>
        <w:rPr>
          <w:rStyle w:val="Zstupntext"/>
          <w:color w:val="auto"/>
          <w:sz w:val="22"/>
          <w:szCs w:val="22"/>
        </w:rPr>
      </w:pPr>
      <w:r w:rsidRPr="00254C06">
        <w:rPr>
          <w:rStyle w:val="Zstupntext"/>
          <w:color w:val="auto"/>
          <w:sz w:val="22"/>
          <w:szCs w:val="22"/>
        </w:rPr>
        <w:t>K bodu 3</w:t>
      </w:r>
      <w:r w:rsidR="001F1A7D" w:rsidRPr="00254C06">
        <w:rPr>
          <w:rStyle w:val="Zstupntext"/>
          <w:color w:val="auto"/>
          <w:sz w:val="22"/>
          <w:szCs w:val="22"/>
        </w:rPr>
        <w:t>6</w:t>
      </w:r>
      <w:r w:rsidR="0047710D" w:rsidRPr="00254C06">
        <w:rPr>
          <w:rStyle w:val="Zstupntext"/>
          <w:color w:val="auto"/>
          <w:sz w:val="22"/>
          <w:szCs w:val="22"/>
        </w:rPr>
        <w:t xml:space="preserve"> </w:t>
      </w:r>
      <w:r w:rsidR="00613DE7" w:rsidRPr="00254C06">
        <w:rPr>
          <w:rStyle w:val="Zstupntext"/>
          <w:i/>
          <w:color w:val="auto"/>
          <w:sz w:val="22"/>
          <w:szCs w:val="22"/>
        </w:rPr>
        <w:t>(</w:t>
      </w:r>
      <w:r w:rsidR="00613DE7" w:rsidRPr="00254C06">
        <w:rPr>
          <w:i/>
          <w:sz w:val="22"/>
          <w:szCs w:val="22"/>
        </w:rPr>
        <w:t>§ 15 ods. 1písm. d) bod 2)</w:t>
      </w:r>
    </w:p>
    <w:p w14:paraId="2AC966B1" w14:textId="77777777" w:rsidR="00F30EC0" w:rsidRPr="00254C06" w:rsidRDefault="001201C2"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    </w:t>
      </w:r>
      <w:r w:rsidR="00F30EC0" w:rsidRPr="00254C06">
        <w:rPr>
          <w:rStyle w:val="Zstupntext"/>
          <w:color w:val="auto"/>
          <w:sz w:val="22"/>
          <w:szCs w:val="22"/>
        </w:rPr>
        <w:t xml:space="preserve">Ruší sa </w:t>
      </w:r>
      <w:r w:rsidR="00F30EC0" w:rsidRPr="00254C06">
        <w:rPr>
          <w:sz w:val="22"/>
          <w:szCs w:val="22"/>
        </w:rPr>
        <w:t>povinnosť držiteľa povolenia na výrobu liekov dodávať veterinárne lieky verejným lekárňam, ozbrojeným silám, ozbrojeným zborom a štátnej veterinárnej a potravinovej správe.</w:t>
      </w:r>
    </w:p>
    <w:p w14:paraId="0B7551F8" w14:textId="77777777" w:rsidR="00F30EC0" w:rsidRPr="00254C06" w:rsidRDefault="00F30EC0" w:rsidP="0008277F">
      <w:pPr>
        <w:widowControl/>
        <w:spacing w:before="60" w:after="60" w:line="276" w:lineRule="auto"/>
        <w:jc w:val="both"/>
        <w:rPr>
          <w:rStyle w:val="Zstupntext"/>
          <w:color w:val="auto"/>
          <w:sz w:val="22"/>
          <w:szCs w:val="22"/>
        </w:rPr>
      </w:pPr>
    </w:p>
    <w:p w14:paraId="2ED65D61" w14:textId="77777777" w:rsidR="00613DE7" w:rsidRPr="00254C06" w:rsidRDefault="006A391A" w:rsidP="0008277F">
      <w:pPr>
        <w:spacing w:line="276" w:lineRule="auto"/>
        <w:jc w:val="both"/>
        <w:rPr>
          <w:i/>
          <w:sz w:val="22"/>
          <w:szCs w:val="22"/>
        </w:rPr>
      </w:pPr>
      <w:r w:rsidRPr="00254C06">
        <w:rPr>
          <w:rStyle w:val="Zstupntext"/>
          <w:color w:val="auto"/>
          <w:sz w:val="22"/>
          <w:szCs w:val="22"/>
        </w:rPr>
        <w:t>K</w:t>
      </w:r>
      <w:r w:rsidR="00CE3EC6" w:rsidRPr="00254C06">
        <w:rPr>
          <w:rStyle w:val="Zstupntext"/>
          <w:color w:val="auto"/>
          <w:sz w:val="22"/>
          <w:szCs w:val="22"/>
        </w:rPr>
        <w:t> </w:t>
      </w:r>
      <w:r w:rsidRPr="00254C06">
        <w:rPr>
          <w:rStyle w:val="Zstupntext"/>
          <w:color w:val="auto"/>
          <w:sz w:val="22"/>
          <w:szCs w:val="22"/>
        </w:rPr>
        <w:t>bod</w:t>
      </w:r>
      <w:r w:rsidR="00CE3EC6" w:rsidRPr="00254C06">
        <w:rPr>
          <w:rStyle w:val="Zstupntext"/>
          <w:color w:val="auto"/>
          <w:sz w:val="22"/>
          <w:szCs w:val="22"/>
        </w:rPr>
        <w:t xml:space="preserve">u </w:t>
      </w:r>
      <w:r w:rsidR="006B11D4" w:rsidRPr="00254C06">
        <w:rPr>
          <w:rStyle w:val="Zstupntext"/>
          <w:color w:val="auto"/>
          <w:sz w:val="22"/>
          <w:szCs w:val="22"/>
        </w:rPr>
        <w:t>3</w:t>
      </w:r>
      <w:r w:rsidR="001F1A7D" w:rsidRPr="00254C06">
        <w:rPr>
          <w:rStyle w:val="Zstupntext"/>
          <w:color w:val="auto"/>
          <w:sz w:val="22"/>
          <w:szCs w:val="22"/>
        </w:rPr>
        <w:t>7</w:t>
      </w:r>
      <w:r w:rsidR="00613DE7" w:rsidRPr="00254C06">
        <w:rPr>
          <w:rStyle w:val="Zstupntext"/>
          <w:color w:val="auto"/>
          <w:sz w:val="22"/>
          <w:szCs w:val="22"/>
        </w:rPr>
        <w:t xml:space="preserve">  </w:t>
      </w:r>
      <w:r w:rsidR="00613DE7" w:rsidRPr="00254C06">
        <w:rPr>
          <w:rStyle w:val="Zstupntext"/>
          <w:i/>
          <w:color w:val="auto"/>
          <w:sz w:val="22"/>
          <w:szCs w:val="22"/>
        </w:rPr>
        <w:t>(</w:t>
      </w:r>
      <w:r w:rsidR="00613DE7" w:rsidRPr="00254C06">
        <w:rPr>
          <w:i/>
          <w:sz w:val="22"/>
          <w:szCs w:val="22"/>
        </w:rPr>
        <w:t>§ 15 ods. 1 písm. f) nový bod 4)</w:t>
      </w:r>
    </w:p>
    <w:p w14:paraId="70C9143F" w14:textId="77777777" w:rsidR="00CE3EC6" w:rsidRPr="00254C06" w:rsidRDefault="00CE3EC6" w:rsidP="0008277F">
      <w:pPr>
        <w:widowControl/>
        <w:spacing w:before="60" w:after="60" w:line="276" w:lineRule="auto"/>
        <w:ind w:firstLine="284"/>
        <w:jc w:val="both"/>
        <w:rPr>
          <w:sz w:val="22"/>
          <w:szCs w:val="22"/>
        </w:rPr>
      </w:pPr>
      <w:r w:rsidRPr="00254C06">
        <w:rPr>
          <w:sz w:val="22"/>
          <w:szCs w:val="22"/>
        </w:rPr>
        <w:t>Ustanovuje sa povinnosť držiteľa povolenia na výrobu liekov  oznamovať ústavu kontroly veterinárnych liečiv každé stiahnutie veterinárneho lieku z trhu v inom členskom štáte na účely prijatia potrebných opatrení, napr. nariadenie stiahnutia aj na území SR.</w:t>
      </w:r>
    </w:p>
    <w:p w14:paraId="6D1AB610" w14:textId="77777777" w:rsidR="004D7E25" w:rsidRPr="00254C06" w:rsidRDefault="004D7E25" w:rsidP="0008277F">
      <w:pPr>
        <w:widowControl/>
        <w:spacing w:before="60" w:after="60" w:line="276" w:lineRule="auto"/>
        <w:ind w:firstLine="284"/>
        <w:jc w:val="both"/>
        <w:rPr>
          <w:sz w:val="22"/>
          <w:szCs w:val="22"/>
        </w:rPr>
      </w:pPr>
    </w:p>
    <w:p w14:paraId="34C76359" w14:textId="77777777" w:rsidR="004D7E25" w:rsidRPr="00254C06" w:rsidRDefault="001F1A7D" w:rsidP="0008277F">
      <w:pPr>
        <w:widowControl/>
        <w:spacing w:before="60" w:after="60" w:line="276" w:lineRule="auto"/>
        <w:jc w:val="both"/>
        <w:rPr>
          <w:i/>
          <w:sz w:val="22"/>
          <w:szCs w:val="22"/>
        </w:rPr>
      </w:pPr>
      <w:r w:rsidRPr="00254C06">
        <w:rPr>
          <w:sz w:val="22"/>
          <w:szCs w:val="22"/>
        </w:rPr>
        <w:t>K bodu 38</w:t>
      </w:r>
      <w:r w:rsidR="004D7E25" w:rsidRPr="00254C06">
        <w:rPr>
          <w:sz w:val="22"/>
          <w:szCs w:val="22"/>
        </w:rPr>
        <w:t xml:space="preserve"> </w:t>
      </w:r>
      <w:r w:rsidR="004D7E25" w:rsidRPr="00254C06">
        <w:rPr>
          <w:i/>
          <w:sz w:val="22"/>
          <w:szCs w:val="22"/>
        </w:rPr>
        <w:t>(§ 15 ods. 1 písm. j)</w:t>
      </w:r>
    </w:p>
    <w:p w14:paraId="603B1796" w14:textId="77777777" w:rsidR="004D7E25" w:rsidRPr="00254C06" w:rsidRDefault="004D7E25" w:rsidP="0008277F">
      <w:pPr>
        <w:widowControl/>
        <w:spacing w:before="60" w:after="60" w:line="276" w:lineRule="auto"/>
        <w:jc w:val="both"/>
        <w:rPr>
          <w:sz w:val="22"/>
          <w:szCs w:val="22"/>
        </w:rPr>
      </w:pPr>
      <w:r w:rsidRPr="00254C06">
        <w:rPr>
          <w:sz w:val="22"/>
          <w:szCs w:val="22"/>
        </w:rPr>
        <w:t>Legislatívno-technická úprava, vypustenie legislatívnej skratky v súvislosti s jej zavedením v § 9 ods.  2 písm. d).</w:t>
      </w:r>
    </w:p>
    <w:p w14:paraId="5604AF8E" w14:textId="77777777" w:rsidR="0013274D" w:rsidRPr="00254C06" w:rsidRDefault="0013274D" w:rsidP="0008277F">
      <w:pPr>
        <w:spacing w:line="276" w:lineRule="auto"/>
        <w:jc w:val="both"/>
        <w:rPr>
          <w:sz w:val="22"/>
          <w:szCs w:val="22"/>
        </w:rPr>
      </w:pPr>
    </w:p>
    <w:p w14:paraId="0CCFC12B" w14:textId="77777777" w:rsidR="006A391A" w:rsidRPr="00254C06" w:rsidRDefault="006A391A" w:rsidP="0008277F">
      <w:pPr>
        <w:widowControl/>
        <w:spacing w:before="60" w:after="60" w:line="276" w:lineRule="auto"/>
        <w:jc w:val="both"/>
        <w:rPr>
          <w:rStyle w:val="Zstupntext"/>
          <w:color w:val="auto"/>
          <w:sz w:val="22"/>
          <w:szCs w:val="22"/>
        </w:rPr>
      </w:pPr>
      <w:r w:rsidRPr="00254C06">
        <w:rPr>
          <w:rStyle w:val="Zstupntext"/>
          <w:color w:val="auto"/>
          <w:sz w:val="22"/>
          <w:szCs w:val="22"/>
        </w:rPr>
        <w:t>K bod</w:t>
      </w:r>
      <w:r w:rsidR="00CE3EC6" w:rsidRPr="00254C06">
        <w:rPr>
          <w:rStyle w:val="Zstupntext"/>
          <w:color w:val="auto"/>
          <w:sz w:val="22"/>
          <w:szCs w:val="22"/>
        </w:rPr>
        <w:t>u</w:t>
      </w:r>
      <w:r w:rsidR="007F41F7" w:rsidRPr="00254C06">
        <w:rPr>
          <w:rStyle w:val="Zstupntext"/>
          <w:color w:val="auto"/>
          <w:sz w:val="22"/>
          <w:szCs w:val="22"/>
        </w:rPr>
        <w:t xml:space="preserve"> </w:t>
      </w:r>
      <w:r w:rsidR="001F1A7D" w:rsidRPr="00254C06">
        <w:rPr>
          <w:rStyle w:val="Zstupntext"/>
          <w:color w:val="auto"/>
          <w:sz w:val="22"/>
          <w:szCs w:val="22"/>
        </w:rPr>
        <w:t>39</w:t>
      </w:r>
      <w:r w:rsidR="00613DE7" w:rsidRPr="00254C06">
        <w:rPr>
          <w:sz w:val="22"/>
          <w:szCs w:val="22"/>
        </w:rPr>
        <w:t xml:space="preserve"> </w:t>
      </w:r>
      <w:r w:rsidR="00613DE7" w:rsidRPr="00254C06">
        <w:rPr>
          <w:rStyle w:val="Zstupntext"/>
          <w:i/>
          <w:color w:val="auto"/>
          <w:sz w:val="22"/>
          <w:szCs w:val="22"/>
        </w:rPr>
        <w:t>(</w:t>
      </w:r>
      <w:r w:rsidR="00613DE7" w:rsidRPr="00254C06">
        <w:rPr>
          <w:i/>
          <w:sz w:val="22"/>
          <w:szCs w:val="22"/>
        </w:rPr>
        <w:t>§ 15 ods. 1 písm. n))</w:t>
      </w:r>
    </w:p>
    <w:p w14:paraId="19323549" w14:textId="77777777" w:rsidR="003F079F" w:rsidRPr="00254C06" w:rsidRDefault="00CE3EC6" w:rsidP="0008277F">
      <w:pPr>
        <w:widowControl/>
        <w:spacing w:before="60" w:after="60" w:line="276" w:lineRule="auto"/>
        <w:ind w:firstLine="284"/>
        <w:jc w:val="both"/>
        <w:rPr>
          <w:i/>
          <w:sz w:val="22"/>
          <w:szCs w:val="22"/>
        </w:rPr>
      </w:pPr>
      <w:r w:rsidRPr="00254C06">
        <w:rPr>
          <w:sz w:val="22"/>
          <w:szCs w:val="22"/>
        </w:rPr>
        <w:t>Dopĺňa sa odkaz na príslušné ustanovenie čl. 4 ods. 5</w:t>
      </w:r>
      <w:r w:rsidR="000165C0" w:rsidRPr="00254C06">
        <w:rPr>
          <w:sz w:val="22"/>
          <w:szCs w:val="22"/>
        </w:rPr>
        <w:t xml:space="preserve"> </w:t>
      </w:r>
      <w:r w:rsidRPr="00254C06">
        <w:rPr>
          <w:sz w:val="22"/>
          <w:szCs w:val="22"/>
        </w:rPr>
        <w:t>nariadenia, ktoré definuje imunologický veterinárny liek</w:t>
      </w:r>
      <w:r w:rsidR="00CD4C74" w:rsidRPr="00254C06">
        <w:rPr>
          <w:sz w:val="22"/>
          <w:szCs w:val="22"/>
        </w:rPr>
        <w:t>.</w:t>
      </w:r>
    </w:p>
    <w:p w14:paraId="363300DF" w14:textId="77777777" w:rsidR="0013274D" w:rsidRPr="00254C06" w:rsidRDefault="0013274D" w:rsidP="0008277F">
      <w:pPr>
        <w:pStyle w:val="Odsekzoznamu"/>
        <w:spacing w:line="276" w:lineRule="auto"/>
        <w:ind w:left="0" w:firstLine="426"/>
        <w:rPr>
          <w:sz w:val="22"/>
          <w:szCs w:val="22"/>
        </w:rPr>
      </w:pPr>
    </w:p>
    <w:p w14:paraId="5DB52C33" w14:textId="77777777" w:rsidR="00613DE7" w:rsidRPr="00254C06" w:rsidRDefault="00D1260F" w:rsidP="0008277F">
      <w:pPr>
        <w:widowControl/>
        <w:spacing w:before="60" w:after="60" w:line="276" w:lineRule="auto"/>
        <w:jc w:val="both"/>
        <w:rPr>
          <w:rStyle w:val="Zstupntext"/>
          <w:color w:val="auto"/>
          <w:sz w:val="22"/>
          <w:szCs w:val="22"/>
        </w:rPr>
      </w:pPr>
      <w:r w:rsidRPr="00254C06">
        <w:rPr>
          <w:rStyle w:val="Zstupntext"/>
          <w:color w:val="auto"/>
          <w:sz w:val="22"/>
          <w:szCs w:val="22"/>
        </w:rPr>
        <w:t>K bod</w:t>
      </w:r>
      <w:r w:rsidR="000165C0" w:rsidRPr="00254C06">
        <w:rPr>
          <w:rStyle w:val="Zstupntext"/>
          <w:color w:val="auto"/>
          <w:sz w:val="22"/>
          <w:szCs w:val="22"/>
        </w:rPr>
        <w:t>u</w:t>
      </w:r>
      <w:r w:rsidRPr="00254C06">
        <w:rPr>
          <w:rStyle w:val="Zstupntext"/>
          <w:color w:val="auto"/>
          <w:sz w:val="22"/>
          <w:szCs w:val="22"/>
        </w:rPr>
        <w:t xml:space="preserve"> </w:t>
      </w:r>
      <w:r w:rsidR="001F1A7D" w:rsidRPr="00254C06">
        <w:rPr>
          <w:rStyle w:val="Zstupntext"/>
          <w:color w:val="auto"/>
          <w:sz w:val="22"/>
          <w:szCs w:val="22"/>
        </w:rPr>
        <w:t>40</w:t>
      </w:r>
      <w:r w:rsidR="00CD4C74" w:rsidRPr="00254C06">
        <w:rPr>
          <w:rStyle w:val="Zstupntext"/>
          <w:color w:val="auto"/>
          <w:sz w:val="22"/>
          <w:szCs w:val="22"/>
        </w:rPr>
        <w:t xml:space="preserve"> </w:t>
      </w:r>
      <w:r w:rsidR="00613DE7" w:rsidRPr="00254C06">
        <w:rPr>
          <w:rStyle w:val="Zstupntext"/>
          <w:i/>
          <w:color w:val="auto"/>
          <w:sz w:val="22"/>
          <w:szCs w:val="22"/>
        </w:rPr>
        <w:t>(</w:t>
      </w:r>
      <w:r w:rsidR="00613DE7" w:rsidRPr="00254C06">
        <w:rPr>
          <w:i/>
          <w:sz w:val="22"/>
          <w:szCs w:val="22"/>
        </w:rPr>
        <w:t>§ 15 ods. 1 písm. o))</w:t>
      </w:r>
    </w:p>
    <w:p w14:paraId="0A6D7B6B" w14:textId="77777777" w:rsidR="009A4868" w:rsidRPr="00254C06" w:rsidRDefault="00E40E36" w:rsidP="0008277F">
      <w:pPr>
        <w:widowControl/>
        <w:spacing w:before="60" w:after="60" w:line="276" w:lineRule="auto"/>
        <w:ind w:firstLine="284"/>
        <w:jc w:val="both"/>
        <w:rPr>
          <w:bCs/>
          <w:sz w:val="22"/>
          <w:szCs w:val="22"/>
        </w:rPr>
      </w:pPr>
      <w:r w:rsidRPr="00254C06">
        <w:rPr>
          <w:rStyle w:val="Zstupntext"/>
          <w:color w:val="auto"/>
          <w:sz w:val="22"/>
          <w:szCs w:val="22"/>
        </w:rPr>
        <w:t>Rozširuje sa povinnosť držiteľa povolenia na výrobu liekov aj o povinnosť oznamovať ústavu veterinárnych liečiv metódu na zníženie alebo vylúčenie patogénnych vírusov, ak ide o výrobu veterinárneho lieku z krvi resp. z plazmy</w:t>
      </w:r>
      <w:r w:rsidR="009A4868" w:rsidRPr="00254C06">
        <w:rPr>
          <w:bCs/>
          <w:sz w:val="22"/>
          <w:szCs w:val="22"/>
        </w:rPr>
        <w:t>.</w:t>
      </w:r>
    </w:p>
    <w:p w14:paraId="25247803" w14:textId="77777777" w:rsidR="00681995" w:rsidRPr="00254C06" w:rsidRDefault="00681995" w:rsidP="0008277F">
      <w:pPr>
        <w:widowControl/>
        <w:spacing w:before="60" w:after="60" w:line="276" w:lineRule="auto"/>
        <w:jc w:val="both"/>
        <w:rPr>
          <w:bCs/>
          <w:sz w:val="22"/>
          <w:szCs w:val="22"/>
        </w:rPr>
      </w:pPr>
    </w:p>
    <w:p w14:paraId="031CD127" w14:textId="77777777" w:rsidR="00613DE7" w:rsidRPr="00254C06" w:rsidRDefault="00D1260F" w:rsidP="0008277F">
      <w:pPr>
        <w:widowControl/>
        <w:spacing w:before="60" w:after="60" w:line="276" w:lineRule="auto"/>
        <w:jc w:val="both"/>
        <w:rPr>
          <w:rStyle w:val="Zstupntext"/>
          <w:color w:val="auto"/>
          <w:sz w:val="22"/>
          <w:szCs w:val="22"/>
        </w:rPr>
      </w:pPr>
      <w:r w:rsidRPr="00254C06">
        <w:rPr>
          <w:rStyle w:val="Zstupntext"/>
          <w:color w:val="auto"/>
          <w:sz w:val="22"/>
          <w:szCs w:val="22"/>
        </w:rPr>
        <w:t>K</w:t>
      </w:r>
      <w:r w:rsidR="00E40E36" w:rsidRPr="00254C06">
        <w:rPr>
          <w:rStyle w:val="Zstupntext"/>
          <w:color w:val="auto"/>
          <w:sz w:val="22"/>
          <w:szCs w:val="22"/>
        </w:rPr>
        <w:t> </w:t>
      </w:r>
      <w:r w:rsidRPr="00254C06">
        <w:rPr>
          <w:rStyle w:val="Zstupntext"/>
          <w:color w:val="auto"/>
          <w:sz w:val="22"/>
          <w:szCs w:val="22"/>
        </w:rPr>
        <w:t>bod</w:t>
      </w:r>
      <w:r w:rsidR="00E40E36" w:rsidRPr="00254C06">
        <w:rPr>
          <w:rStyle w:val="Zstupntext"/>
          <w:color w:val="auto"/>
          <w:sz w:val="22"/>
          <w:szCs w:val="22"/>
        </w:rPr>
        <w:t xml:space="preserve">om </w:t>
      </w:r>
      <w:r w:rsidR="000116A3" w:rsidRPr="00254C06">
        <w:rPr>
          <w:rStyle w:val="Zstupntext"/>
          <w:color w:val="auto"/>
          <w:sz w:val="22"/>
          <w:szCs w:val="22"/>
        </w:rPr>
        <w:t>4</w:t>
      </w:r>
      <w:r w:rsidR="001F1A7D" w:rsidRPr="00254C06">
        <w:rPr>
          <w:rStyle w:val="Zstupntext"/>
          <w:color w:val="auto"/>
          <w:sz w:val="22"/>
          <w:szCs w:val="22"/>
        </w:rPr>
        <w:t>1</w:t>
      </w:r>
      <w:r w:rsidR="00446BB6" w:rsidRPr="00254C06">
        <w:rPr>
          <w:rStyle w:val="Zstupntext"/>
          <w:color w:val="auto"/>
          <w:sz w:val="22"/>
          <w:szCs w:val="22"/>
        </w:rPr>
        <w:t xml:space="preserve"> až </w:t>
      </w:r>
      <w:r w:rsidR="00AF6361" w:rsidRPr="00254C06">
        <w:rPr>
          <w:rStyle w:val="Zstupntext"/>
          <w:color w:val="auto"/>
          <w:sz w:val="22"/>
          <w:szCs w:val="22"/>
        </w:rPr>
        <w:t>4</w:t>
      </w:r>
      <w:r w:rsidR="001F1A7D" w:rsidRPr="00254C06">
        <w:rPr>
          <w:rStyle w:val="Zstupntext"/>
          <w:color w:val="auto"/>
          <w:sz w:val="22"/>
          <w:szCs w:val="22"/>
        </w:rPr>
        <w:t>7</w:t>
      </w:r>
      <w:r w:rsidR="00613DE7" w:rsidRPr="00254C06">
        <w:rPr>
          <w:rStyle w:val="Zstupntext"/>
          <w:color w:val="auto"/>
          <w:sz w:val="22"/>
          <w:szCs w:val="22"/>
        </w:rPr>
        <w:t xml:space="preserve"> </w:t>
      </w:r>
      <w:r w:rsidR="00613DE7" w:rsidRPr="00254C06">
        <w:rPr>
          <w:rStyle w:val="Zstupntext"/>
          <w:i/>
          <w:color w:val="auto"/>
          <w:sz w:val="22"/>
          <w:szCs w:val="22"/>
        </w:rPr>
        <w:t>(</w:t>
      </w:r>
      <w:r w:rsidR="00613DE7" w:rsidRPr="00254C06">
        <w:rPr>
          <w:i/>
          <w:sz w:val="22"/>
          <w:szCs w:val="22"/>
        </w:rPr>
        <w:t>§ 15 ods. 1 písm. r),aa) až ad), af) a ai))</w:t>
      </w:r>
    </w:p>
    <w:p w14:paraId="03907247" w14:textId="77777777" w:rsidR="00E8589B" w:rsidRPr="00254C06" w:rsidRDefault="00E40E36"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Rozširujú sa povinnosti výrobcu liekov aj na oblasť výroby veterinárnych liekov, pokiaľ ide o uskutočňovanie výrobného procesu podľa požiadaviek správnej výrobne</w:t>
      </w:r>
      <w:r w:rsidR="001A01A0" w:rsidRPr="00254C06">
        <w:rPr>
          <w:rStyle w:val="Zstupntext"/>
          <w:color w:val="auto"/>
          <w:sz w:val="22"/>
          <w:szCs w:val="22"/>
        </w:rPr>
        <w:t>j</w:t>
      </w:r>
      <w:r w:rsidRPr="00254C06">
        <w:rPr>
          <w:rStyle w:val="Zstupntext"/>
          <w:color w:val="auto"/>
          <w:sz w:val="22"/>
          <w:szCs w:val="22"/>
        </w:rPr>
        <w:t xml:space="preserve"> praxe, posudzovania vhodnosti pomocnej látky, oznamovania ústavu kontroly veterinárnych liečiv každého podozrenia na falšovanie okrem humánneho aj veterinárneho lieku, overovanie totožnosti a kvality účinnej látky a pomocnej látky ako aj povinnosť </w:t>
      </w:r>
      <w:r w:rsidRPr="00254C06">
        <w:rPr>
          <w:sz w:val="22"/>
          <w:szCs w:val="22"/>
        </w:rPr>
        <w:t>vyšetriť všetky písomne podané sťažnosti a reklamácie týkajúce sa kvality vyrábaného veterinárneho lieku</w:t>
      </w:r>
      <w:r w:rsidR="003C66CC" w:rsidRPr="00254C06">
        <w:rPr>
          <w:sz w:val="22"/>
          <w:szCs w:val="22"/>
        </w:rPr>
        <w:t>, používania účinných látok pri výrobe liekov</w:t>
      </w:r>
      <w:r w:rsidR="001A01A0" w:rsidRPr="00254C06">
        <w:rPr>
          <w:sz w:val="22"/>
          <w:szCs w:val="22"/>
        </w:rPr>
        <w:t xml:space="preserve"> a overenie v distribučných zariadeniach distribútora</w:t>
      </w:r>
      <w:r w:rsidR="00681995" w:rsidRPr="00254C06">
        <w:rPr>
          <w:sz w:val="22"/>
          <w:szCs w:val="22"/>
        </w:rPr>
        <w:t xml:space="preserve"> účinnej látky</w:t>
      </w:r>
      <w:r w:rsidR="001A01A0" w:rsidRPr="00254C06">
        <w:rPr>
          <w:sz w:val="22"/>
          <w:szCs w:val="22"/>
        </w:rPr>
        <w:t xml:space="preserve"> dodržiavani</w:t>
      </w:r>
      <w:r w:rsidR="00681995" w:rsidRPr="00254C06">
        <w:rPr>
          <w:sz w:val="22"/>
          <w:szCs w:val="22"/>
        </w:rPr>
        <w:t>e</w:t>
      </w:r>
      <w:r w:rsidR="001A01A0" w:rsidRPr="00254C06">
        <w:rPr>
          <w:sz w:val="22"/>
          <w:szCs w:val="22"/>
        </w:rPr>
        <w:t xml:space="preserve"> </w:t>
      </w:r>
      <w:r w:rsidR="00681995" w:rsidRPr="00254C06">
        <w:rPr>
          <w:sz w:val="22"/>
          <w:szCs w:val="22"/>
        </w:rPr>
        <w:t xml:space="preserve">požiadaviek </w:t>
      </w:r>
      <w:r w:rsidR="001A01A0" w:rsidRPr="00254C06">
        <w:rPr>
          <w:rStyle w:val="Zstupntext"/>
          <w:color w:val="auto"/>
          <w:sz w:val="22"/>
          <w:szCs w:val="22"/>
        </w:rPr>
        <w:t>správnej výrobnej praxe</w:t>
      </w:r>
      <w:r w:rsidR="00681995" w:rsidRPr="00254C06">
        <w:rPr>
          <w:rStyle w:val="Zstupntext"/>
          <w:color w:val="auto"/>
          <w:sz w:val="22"/>
          <w:szCs w:val="22"/>
        </w:rPr>
        <w:t xml:space="preserve"> výrobcom účinnej látky a správnej veľkodistribučnej praxe distribútorom účinnej látky</w:t>
      </w:r>
      <w:r w:rsidRPr="00254C06">
        <w:rPr>
          <w:sz w:val="22"/>
          <w:szCs w:val="22"/>
        </w:rPr>
        <w:t>.</w:t>
      </w:r>
    </w:p>
    <w:p w14:paraId="577CCE9B" w14:textId="77777777" w:rsidR="002E14B7" w:rsidRPr="00254C06" w:rsidRDefault="002E14B7" w:rsidP="0008277F">
      <w:pPr>
        <w:widowControl/>
        <w:spacing w:before="60" w:after="60" w:line="276" w:lineRule="auto"/>
        <w:jc w:val="both"/>
        <w:rPr>
          <w:rStyle w:val="Zstupntext"/>
          <w:color w:val="auto"/>
          <w:sz w:val="22"/>
          <w:szCs w:val="22"/>
        </w:rPr>
      </w:pPr>
    </w:p>
    <w:p w14:paraId="6A0F05B6" w14:textId="77777777" w:rsidR="00613DE7" w:rsidRPr="00254C06" w:rsidRDefault="00D0559C" w:rsidP="0008277F">
      <w:pPr>
        <w:widowControl/>
        <w:spacing w:before="60" w:after="60" w:line="276" w:lineRule="auto"/>
        <w:jc w:val="both"/>
        <w:rPr>
          <w:i/>
          <w:sz w:val="22"/>
          <w:szCs w:val="22"/>
        </w:rPr>
      </w:pPr>
      <w:r w:rsidRPr="00254C06">
        <w:rPr>
          <w:rStyle w:val="Zstupntext"/>
          <w:color w:val="auto"/>
          <w:sz w:val="22"/>
          <w:szCs w:val="22"/>
        </w:rPr>
        <w:t>K</w:t>
      </w:r>
      <w:r w:rsidR="00E40E36" w:rsidRPr="00254C06">
        <w:rPr>
          <w:rStyle w:val="Zstupntext"/>
          <w:color w:val="auto"/>
          <w:sz w:val="22"/>
          <w:szCs w:val="22"/>
        </w:rPr>
        <w:t xml:space="preserve"> bodu </w:t>
      </w:r>
      <w:r w:rsidR="004A7B6F" w:rsidRPr="00254C06">
        <w:rPr>
          <w:rStyle w:val="Zstupntext"/>
          <w:color w:val="auto"/>
          <w:sz w:val="22"/>
          <w:szCs w:val="22"/>
        </w:rPr>
        <w:t>4</w:t>
      </w:r>
      <w:r w:rsidR="001F1A7D" w:rsidRPr="00254C06">
        <w:rPr>
          <w:rStyle w:val="Zstupntext"/>
          <w:color w:val="auto"/>
          <w:sz w:val="22"/>
          <w:szCs w:val="22"/>
        </w:rPr>
        <w:t>8</w:t>
      </w:r>
      <w:r w:rsidR="00613DE7" w:rsidRPr="00254C06">
        <w:rPr>
          <w:rStyle w:val="Zstupntext"/>
          <w:color w:val="auto"/>
          <w:sz w:val="22"/>
          <w:szCs w:val="22"/>
        </w:rPr>
        <w:t xml:space="preserve">  </w:t>
      </w:r>
      <w:r w:rsidR="00613DE7" w:rsidRPr="00254C06">
        <w:rPr>
          <w:rStyle w:val="Zstupntext"/>
          <w:i/>
          <w:color w:val="auto"/>
          <w:sz w:val="22"/>
          <w:szCs w:val="22"/>
        </w:rPr>
        <w:t>(</w:t>
      </w:r>
      <w:r w:rsidR="00613DE7" w:rsidRPr="00254C06">
        <w:rPr>
          <w:i/>
          <w:sz w:val="22"/>
          <w:szCs w:val="22"/>
        </w:rPr>
        <w:t>§ 15 ods. 2)</w:t>
      </w:r>
    </w:p>
    <w:p w14:paraId="5D5AF9DF" w14:textId="77777777" w:rsidR="004A7B6F" w:rsidRPr="00254C06" w:rsidRDefault="004A7B6F" w:rsidP="0008277F">
      <w:pPr>
        <w:widowControl/>
        <w:spacing w:before="60" w:after="60" w:line="276" w:lineRule="auto"/>
        <w:ind w:firstLine="284"/>
        <w:jc w:val="both"/>
        <w:rPr>
          <w:sz w:val="22"/>
          <w:szCs w:val="22"/>
        </w:rPr>
      </w:pPr>
      <w:r w:rsidRPr="00254C06">
        <w:rPr>
          <w:rStyle w:val="Zstupntext"/>
          <w:color w:val="auto"/>
          <w:sz w:val="22"/>
          <w:szCs w:val="22"/>
        </w:rPr>
        <w:t>Rozširuje povinnosť výrobcu liekov pri dodávaní liekov o</w:t>
      </w:r>
      <w:r w:rsidR="004A2DFD" w:rsidRPr="00254C06">
        <w:rPr>
          <w:rStyle w:val="Zstupntext"/>
          <w:color w:val="auto"/>
          <w:sz w:val="22"/>
          <w:szCs w:val="22"/>
        </w:rPr>
        <w:t xml:space="preserve"> dodržiavanie </w:t>
      </w:r>
      <w:r w:rsidRPr="00254C06">
        <w:rPr>
          <w:sz w:val="22"/>
          <w:szCs w:val="22"/>
        </w:rPr>
        <w:t>správn</w:t>
      </w:r>
      <w:r w:rsidR="004A2DFD" w:rsidRPr="00254C06">
        <w:rPr>
          <w:sz w:val="22"/>
          <w:szCs w:val="22"/>
        </w:rPr>
        <w:t>ej</w:t>
      </w:r>
      <w:r w:rsidRPr="00254C06">
        <w:rPr>
          <w:sz w:val="22"/>
          <w:szCs w:val="22"/>
        </w:rPr>
        <w:t xml:space="preserve"> distribučn</w:t>
      </w:r>
      <w:r w:rsidR="004A2DFD" w:rsidRPr="00254C06">
        <w:rPr>
          <w:sz w:val="22"/>
          <w:szCs w:val="22"/>
        </w:rPr>
        <w:t>ej</w:t>
      </w:r>
      <w:r w:rsidRPr="00254C06">
        <w:rPr>
          <w:sz w:val="22"/>
          <w:szCs w:val="22"/>
        </w:rPr>
        <w:t xml:space="preserve"> prax</w:t>
      </w:r>
      <w:r w:rsidR="004A2DFD" w:rsidRPr="00254C06">
        <w:rPr>
          <w:sz w:val="22"/>
          <w:szCs w:val="22"/>
        </w:rPr>
        <w:t>e</w:t>
      </w:r>
      <w:r w:rsidRPr="00254C06">
        <w:rPr>
          <w:sz w:val="22"/>
          <w:szCs w:val="22"/>
        </w:rPr>
        <w:t xml:space="preserve"> pre veterinárne lieky</w:t>
      </w:r>
      <w:r w:rsidR="004A2DFD" w:rsidRPr="00254C06">
        <w:rPr>
          <w:sz w:val="22"/>
          <w:szCs w:val="22"/>
        </w:rPr>
        <w:t xml:space="preserve"> ak ide o veterinárne lieky</w:t>
      </w:r>
      <w:r w:rsidR="001201C2" w:rsidRPr="00254C06">
        <w:rPr>
          <w:rStyle w:val="Zstupntext"/>
          <w:rFonts w:eastAsiaTheme="minorHAnsi"/>
          <w:color w:val="auto"/>
          <w:sz w:val="22"/>
          <w:szCs w:val="22"/>
          <w:u w:color="000000"/>
          <w:lang w:eastAsia="en-US"/>
        </w:rPr>
        <w:t xml:space="preserve"> v súlade s nariadením </w:t>
      </w:r>
      <w:r w:rsidR="001201C2" w:rsidRPr="00254C06">
        <w:rPr>
          <w:rStyle w:val="Zstupntext"/>
          <w:color w:val="auto"/>
          <w:sz w:val="22"/>
          <w:szCs w:val="22"/>
        </w:rPr>
        <w:t>(EÚ) 2019/6</w:t>
      </w:r>
      <w:r w:rsidR="004A2DFD" w:rsidRPr="00254C06">
        <w:rPr>
          <w:sz w:val="22"/>
          <w:szCs w:val="22"/>
        </w:rPr>
        <w:t>.</w:t>
      </w:r>
    </w:p>
    <w:p w14:paraId="0630C94A" w14:textId="77777777" w:rsidR="00200768" w:rsidRPr="00254C06" w:rsidRDefault="00200768" w:rsidP="0008277F">
      <w:pPr>
        <w:widowControl/>
        <w:spacing w:before="60" w:after="60" w:line="276" w:lineRule="auto"/>
        <w:jc w:val="both"/>
        <w:rPr>
          <w:rStyle w:val="Zstupntext"/>
          <w:color w:val="auto"/>
          <w:sz w:val="22"/>
          <w:szCs w:val="22"/>
        </w:rPr>
      </w:pPr>
    </w:p>
    <w:p w14:paraId="18A6D73B" w14:textId="77777777" w:rsidR="0013274D" w:rsidRPr="00254C06" w:rsidRDefault="001F1A7D" w:rsidP="0008277F">
      <w:pPr>
        <w:widowControl/>
        <w:spacing w:before="60" w:after="60" w:line="276" w:lineRule="auto"/>
        <w:jc w:val="both"/>
        <w:rPr>
          <w:rStyle w:val="Zstupntext"/>
          <w:i/>
          <w:color w:val="auto"/>
          <w:sz w:val="22"/>
          <w:szCs w:val="22"/>
        </w:rPr>
      </w:pPr>
      <w:r w:rsidRPr="00254C06">
        <w:rPr>
          <w:rStyle w:val="Zstupntext"/>
          <w:color w:val="auto"/>
          <w:sz w:val="22"/>
          <w:szCs w:val="22"/>
        </w:rPr>
        <w:t>K bodu 49</w:t>
      </w:r>
      <w:r w:rsidR="00200768" w:rsidRPr="00254C06">
        <w:rPr>
          <w:rStyle w:val="Zstupntext"/>
          <w:color w:val="auto"/>
          <w:sz w:val="22"/>
          <w:szCs w:val="22"/>
        </w:rPr>
        <w:t xml:space="preserve"> </w:t>
      </w:r>
      <w:r w:rsidR="00200768" w:rsidRPr="00254C06">
        <w:rPr>
          <w:rStyle w:val="Zstupntext"/>
          <w:i/>
          <w:color w:val="auto"/>
          <w:sz w:val="22"/>
          <w:szCs w:val="22"/>
        </w:rPr>
        <w:t>(§ 15 ods. 5)</w:t>
      </w:r>
    </w:p>
    <w:p w14:paraId="539BA083" w14:textId="77777777" w:rsidR="00200768" w:rsidRPr="00254C06" w:rsidRDefault="00200768"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Legislatívno-technická úprava v nadväznosti na úpravu v § 46 odsek 3.</w:t>
      </w:r>
    </w:p>
    <w:p w14:paraId="1469B6A1" w14:textId="77777777" w:rsidR="00200768" w:rsidRPr="00254C06" w:rsidRDefault="00200768" w:rsidP="0008277F">
      <w:pPr>
        <w:widowControl/>
        <w:spacing w:before="60" w:after="60" w:line="276" w:lineRule="auto"/>
        <w:jc w:val="both"/>
        <w:rPr>
          <w:rStyle w:val="Zstupntext"/>
          <w:color w:val="auto"/>
          <w:sz w:val="22"/>
          <w:szCs w:val="22"/>
        </w:rPr>
      </w:pPr>
    </w:p>
    <w:p w14:paraId="36900DB0" w14:textId="77777777" w:rsidR="0020215A" w:rsidRPr="00254C06" w:rsidRDefault="00370D04" w:rsidP="0008277F">
      <w:pPr>
        <w:widowControl/>
        <w:spacing w:before="60" w:after="60" w:line="276" w:lineRule="auto"/>
        <w:jc w:val="both"/>
        <w:rPr>
          <w:i/>
          <w:sz w:val="22"/>
          <w:szCs w:val="22"/>
        </w:rPr>
      </w:pPr>
      <w:r w:rsidRPr="00254C06">
        <w:rPr>
          <w:rStyle w:val="Zstupntext"/>
          <w:color w:val="auto"/>
          <w:sz w:val="22"/>
          <w:szCs w:val="22"/>
        </w:rPr>
        <w:t xml:space="preserve">K bodu </w:t>
      </w:r>
      <w:r w:rsidR="001F1A7D" w:rsidRPr="00254C06">
        <w:rPr>
          <w:rStyle w:val="Zstupntext"/>
          <w:color w:val="auto"/>
          <w:sz w:val="22"/>
          <w:szCs w:val="22"/>
        </w:rPr>
        <w:t>50</w:t>
      </w:r>
      <w:r w:rsidR="00200768" w:rsidRPr="00254C06">
        <w:rPr>
          <w:rStyle w:val="Zstupntext"/>
          <w:color w:val="auto"/>
          <w:sz w:val="22"/>
          <w:szCs w:val="22"/>
        </w:rPr>
        <w:t xml:space="preserve"> </w:t>
      </w:r>
      <w:r w:rsidR="0020215A" w:rsidRPr="00254C06">
        <w:rPr>
          <w:rStyle w:val="Zstupntext"/>
          <w:i/>
          <w:color w:val="auto"/>
          <w:sz w:val="22"/>
          <w:szCs w:val="22"/>
        </w:rPr>
        <w:t>(</w:t>
      </w:r>
      <w:r w:rsidR="0020215A" w:rsidRPr="00254C06">
        <w:rPr>
          <w:i/>
          <w:sz w:val="22"/>
          <w:szCs w:val="22"/>
        </w:rPr>
        <w:t>§ 17 ods. 3 písm. a))</w:t>
      </w:r>
    </w:p>
    <w:p w14:paraId="4F69F28D" w14:textId="77777777" w:rsidR="00370D04" w:rsidRPr="00254C06" w:rsidRDefault="00370D04" w:rsidP="0008277F">
      <w:pPr>
        <w:widowControl/>
        <w:spacing w:before="60" w:after="60" w:line="276" w:lineRule="auto"/>
        <w:ind w:firstLine="284"/>
        <w:jc w:val="both"/>
        <w:rPr>
          <w:sz w:val="22"/>
          <w:szCs w:val="22"/>
        </w:rPr>
      </w:pPr>
      <w:r w:rsidRPr="00254C06">
        <w:rPr>
          <w:rStyle w:val="Zstupntext"/>
          <w:color w:val="auto"/>
          <w:sz w:val="22"/>
          <w:szCs w:val="22"/>
        </w:rPr>
        <w:t xml:space="preserve">Rozširujú sa hygienické  požiadavky na priestory a ich vybavenie pre veľkodistribúciu </w:t>
      </w:r>
      <w:r w:rsidR="00FD2BBC" w:rsidRPr="00254C06">
        <w:rPr>
          <w:rStyle w:val="Zstupntext"/>
          <w:color w:val="auto"/>
          <w:sz w:val="22"/>
          <w:szCs w:val="22"/>
        </w:rPr>
        <w:t xml:space="preserve">veterinárnych liekov o </w:t>
      </w:r>
      <w:r w:rsidR="00FD2BBC" w:rsidRPr="00254C06">
        <w:rPr>
          <w:sz w:val="22"/>
          <w:szCs w:val="22"/>
        </w:rPr>
        <w:t>správnu distribučnú prax pre veterinárne lieky</w:t>
      </w:r>
      <w:r w:rsidR="001201C2" w:rsidRPr="00254C06">
        <w:rPr>
          <w:rStyle w:val="Zstupntext"/>
          <w:rFonts w:eastAsiaTheme="minorHAnsi"/>
          <w:color w:val="auto"/>
          <w:sz w:val="22"/>
          <w:szCs w:val="22"/>
          <w:u w:color="000000"/>
          <w:lang w:eastAsia="en-US"/>
        </w:rPr>
        <w:t xml:space="preserve"> v súlade s nariadením </w:t>
      </w:r>
      <w:r w:rsidR="001201C2" w:rsidRPr="00254C06">
        <w:rPr>
          <w:rStyle w:val="Zstupntext"/>
          <w:color w:val="auto"/>
          <w:sz w:val="22"/>
          <w:szCs w:val="22"/>
        </w:rPr>
        <w:t>(EÚ) 2019/6</w:t>
      </w:r>
      <w:r w:rsidR="00FD2BBC" w:rsidRPr="00254C06">
        <w:rPr>
          <w:sz w:val="22"/>
          <w:szCs w:val="22"/>
        </w:rPr>
        <w:t>.</w:t>
      </w:r>
    </w:p>
    <w:p w14:paraId="2E8AEE5B" w14:textId="77777777" w:rsidR="0013274D" w:rsidRPr="00254C06" w:rsidRDefault="0013274D" w:rsidP="0008277F">
      <w:pPr>
        <w:widowControl/>
        <w:spacing w:before="60" w:after="60" w:line="276" w:lineRule="auto"/>
        <w:jc w:val="both"/>
        <w:rPr>
          <w:i/>
          <w:sz w:val="22"/>
          <w:szCs w:val="22"/>
        </w:rPr>
      </w:pPr>
    </w:p>
    <w:p w14:paraId="22E6D873" w14:textId="77777777" w:rsidR="00613DE7" w:rsidRPr="00254C06" w:rsidRDefault="00FF5A15" w:rsidP="0008277F">
      <w:pPr>
        <w:widowControl/>
        <w:spacing w:before="60" w:after="60" w:line="276" w:lineRule="auto"/>
        <w:jc w:val="both"/>
        <w:rPr>
          <w:i/>
          <w:sz w:val="22"/>
          <w:szCs w:val="22"/>
        </w:rPr>
      </w:pPr>
      <w:r w:rsidRPr="00254C06">
        <w:rPr>
          <w:rStyle w:val="Zstupntext"/>
          <w:color w:val="auto"/>
          <w:sz w:val="22"/>
          <w:szCs w:val="22"/>
        </w:rPr>
        <w:t xml:space="preserve">K bodu </w:t>
      </w:r>
      <w:r w:rsidR="001F1A7D" w:rsidRPr="00254C06">
        <w:rPr>
          <w:rStyle w:val="Zstupntext"/>
          <w:color w:val="auto"/>
          <w:sz w:val="22"/>
          <w:szCs w:val="22"/>
        </w:rPr>
        <w:t>51</w:t>
      </w:r>
      <w:r w:rsidR="00613DE7" w:rsidRPr="00254C06">
        <w:rPr>
          <w:rStyle w:val="Zstupntext"/>
          <w:color w:val="auto"/>
          <w:sz w:val="22"/>
          <w:szCs w:val="22"/>
        </w:rPr>
        <w:t xml:space="preserve">  </w:t>
      </w:r>
      <w:r w:rsidR="00613DE7" w:rsidRPr="00254C06">
        <w:rPr>
          <w:rStyle w:val="Zstupntext"/>
          <w:i/>
          <w:color w:val="auto"/>
          <w:sz w:val="22"/>
          <w:szCs w:val="22"/>
        </w:rPr>
        <w:t>(</w:t>
      </w:r>
      <w:r w:rsidR="00613DE7" w:rsidRPr="00254C06">
        <w:rPr>
          <w:i/>
          <w:sz w:val="22"/>
          <w:szCs w:val="22"/>
        </w:rPr>
        <w:t>§ 17 ods. 3 písm. b))</w:t>
      </w:r>
    </w:p>
    <w:p w14:paraId="0D0A80E2" w14:textId="77777777" w:rsidR="00FF5A15" w:rsidRPr="00254C06" w:rsidRDefault="00FF5A15"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Rozširuje sa okruh študijných odborov, ako podmienka pre výkon odborného zástupcu zodpovedného za veľkodistribúciu liekov o ekológiu, chémiu a biológiu.</w:t>
      </w:r>
    </w:p>
    <w:p w14:paraId="66FF0E0E" w14:textId="77777777" w:rsidR="00FF5A15" w:rsidRPr="00254C06" w:rsidRDefault="00FF5A15" w:rsidP="0008277F">
      <w:pPr>
        <w:widowControl/>
        <w:spacing w:before="60" w:after="60" w:line="276" w:lineRule="auto"/>
        <w:jc w:val="both"/>
        <w:rPr>
          <w:i/>
          <w:sz w:val="22"/>
          <w:szCs w:val="22"/>
        </w:rPr>
      </w:pPr>
    </w:p>
    <w:p w14:paraId="61CB1284" w14:textId="77777777" w:rsidR="001201C2" w:rsidRPr="00254C06" w:rsidRDefault="001201C2" w:rsidP="0008277F">
      <w:pPr>
        <w:widowControl/>
        <w:spacing w:before="60" w:after="60" w:line="276" w:lineRule="auto"/>
        <w:jc w:val="both"/>
        <w:rPr>
          <w:sz w:val="22"/>
          <w:szCs w:val="22"/>
        </w:rPr>
      </w:pPr>
      <w:r w:rsidRPr="00254C06">
        <w:rPr>
          <w:sz w:val="22"/>
          <w:szCs w:val="22"/>
        </w:rPr>
        <w:t xml:space="preserve">K bodu </w:t>
      </w:r>
      <w:r w:rsidR="000116A3" w:rsidRPr="00254C06">
        <w:rPr>
          <w:sz w:val="22"/>
          <w:szCs w:val="22"/>
        </w:rPr>
        <w:t>5</w:t>
      </w:r>
      <w:r w:rsidR="001F1A7D" w:rsidRPr="00254C06">
        <w:rPr>
          <w:sz w:val="22"/>
          <w:szCs w:val="22"/>
        </w:rPr>
        <w:t>2</w:t>
      </w:r>
      <w:r w:rsidR="00613DE7" w:rsidRPr="00254C06">
        <w:rPr>
          <w:sz w:val="22"/>
          <w:szCs w:val="22"/>
        </w:rPr>
        <w:t xml:space="preserve"> </w:t>
      </w:r>
      <w:r w:rsidR="00613DE7" w:rsidRPr="00254C06">
        <w:rPr>
          <w:rStyle w:val="Zstupntext"/>
          <w:i/>
          <w:color w:val="auto"/>
          <w:sz w:val="22"/>
          <w:szCs w:val="22"/>
        </w:rPr>
        <w:t>(</w:t>
      </w:r>
      <w:r w:rsidR="00613DE7" w:rsidRPr="00254C06">
        <w:rPr>
          <w:i/>
          <w:sz w:val="22"/>
          <w:szCs w:val="22"/>
        </w:rPr>
        <w:t>§ 17 ods. 11)</w:t>
      </w:r>
    </w:p>
    <w:p w14:paraId="46922D37" w14:textId="77777777" w:rsidR="00EA3F72" w:rsidRPr="00254C06" w:rsidRDefault="00EA3F72" w:rsidP="0008277F">
      <w:pPr>
        <w:widowControl/>
        <w:spacing w:before="60" w:after="60" w:line="276" w:lineRule="auto"/>
        <w:ind w:firstLine="284"/>
        <w:jc w:val="both"/>
        <w:rPr>
          <w:i/>
          <w:sz w:val="22"/>
          <w:szCs w:val="22"/>
        </w:rPr>
      </w:pPr>
      <w:r w:rsidRPr="00254C06">
        <w:rPr>
          <w:sz w:val="22"/>
          <w:szCs w:val="22"/>
        </w:rPr>
        <w:t xml:space="preserve">Ustanovuje sa spoločná definícia pre </w:t>
      </w:r>
      <w:r w:rsidR="001201C2" w:rsidRPr="00254C06">
        <w:rPr>
          <w:sz w:val="22"/>
          <w:szCs w:val="22"/>
        </w:rPr>
        <w:t>správn</w:t>
      </w:r>
      <w:r w:rsidRPr="00254C06">
        <w:rPr>
          <w:sz w:val="22"/>
          <w:szCs w:val="22"/>
        </w:rPr>
        <w:t>u</w:t>
      </w:r>
      <w:r w:rsidR="001201C2" w:rsidRPr="00254C06">
        <w:rPr>
          <w:sz w:val="22"/>
          <w:szCs w:val="22"/>
        </w:rPr>
        <w:t xml:space="preserve"> veľkodistribučn</w:t>
      </w:r>
      <w:r w:rsidRPr="00254C06">
        <w:rPr>
          <w:sz w:val="22"/>
          <w:szCs w:val="22"/>
        </w:rPr>
        <w:t>ú</w:t>
      </w:r>
      <w:r w:rsidR="001201C2" w:rsidRPr="00254C06">
        <w:rPr>
          <w:sz w:val="22"/>
          <w:szCs w:val="22"/>
        </w:rPr>
        <w:t xml:space="preserve"> prax </w:t>
      </w:r>
      <w:r w:rsidRPr="00254C06">
        <w:rPr>
          <w:sz w:val="22"/>
          <w:szCs w:val="22"/>
        </w:rPr>
        <w:t xml:space="preserve">a správnu distribučnú prax pre veterinárne lieky. </w:t>
      </w:r>
    </w:p>
    <w:p w14:paraId="70DD79F5" w14:textId="77777777" w:rsidR="0013274D" w:rsidRPr="00254C06" w:rsidRDefault="0013274D" w:rsidP="0008277F">
      <w:pPr>
        <w:widowControl/>
        <w:spacing w:before="60" w:after="60" w:line="276" w:lineRule="auto"/>
        <w:jc w:val="both"/>
        <w:rPr>
          <w:rStyle w:val="Zstupntext"/>
          <w:color w:val="auto"/>
          <w:sz w:val="22"/>
          <w:szCs w:val="22"/>
        </w:rPr>
      </w:pPr>
    </w:p>
    <w:p w14:paraId="7B9CAA2E" w14:textId="77777777" w:rsidR="00D81E56" w:rsidRPr="00254C06" w:rsidRDefault="00B6668D"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0116A3" w:rsidRPr="00254C06">
        <w:rPr>
          <w:rStyle w:val="Zstupntext"/>
          <w:color w:val="auto"/>
          <w:sz w:val="22"/>
          <w:szCs w:val="22"/>
        </w:rPr>
        <w:t>5</w:t>
      </w:r>
      <w:r w:rsidR="001F1A7D" w:rsidRPr="00254C06">
        <w:rPr>
          <w:rStyle w:val="Zstupntext"/>
          <w:color w:val="auto"/>
          <w:sz w:val="22"/>
          <w:szCs w:val="22"/>
        </w:rPr>
        <w:t>3</w:t>
      </w:r>
      <w:r w:rsidR="00613DE7" w:rsidRPr="00254C06">
        <w:rPr>
          <w:rStyle w:val="Zstupntext"/>
          <w:color w:val="auto"/>
          <w:sz w:val="22"/>
          <w:szCs w:val="22"/>
        </w:rPr>
        <w:t xml:space="preserve"> </w:t>
      </w:r>
      <w:r w:rsidR="00613DE7" w:rsidRPr="00254C06">
        <w:rPr>
          <w:i/>
          <w:sz w:val="22"/>
          <w:szCs w:val="22"/>
        </w:rPr>
        <w:t>(§ 18 ods. 1 písm. b), § 23 ods. 1 písm. e) a § 138 ods. 3 písm. b))</w:t>
      </w:r>
    </w:p>
    <w:p w14:paraId="4439A26B" w14:textId="77777777" w:rsidR="00B6668D" w:rsidRPr="00254C06" w:rsidRDefault="004F4B63" w:rsidP="0008277F">
      <w:pPr>
        <w:spacing w:line="276" w:lineRule="auto"/>
        <w:ind w:firstLine="284"/>
        <w:jc w:val="both"/>
        <w:rPr>
          <w:i/>
          <w:sz w:val="22"/>
          <w:szCs w:val="22"/>
        </w:rPr>
      </w:pPr>
      <w:r w:rsidRPr="00254C06">
        <w:rPr>
          <w:sz w:val="22"/>
          <w:szCs w:val="22"/>
        </w:rPr>
        <w:t>Legislatívno-technická úprava.</w:t>
      </w:r>
      <w:r w:rsidR="007C28E9" w:rsidRPr="00254C06">
        <w:rPr>
          <w:sz w:val="22"/>
          <w:szCs w:val="22"/>
        </w:rPr>
        <w:t xml:space="preserve"> </w:t>
      </w:r>
    </w:p>
    <w:p w14:paraId="7218B883" w14:textId="77777777" w:rsidR="000116A3" w:rsidRPr="00254C06" w:rsidRDefault="000116A3" w:rsidP="0008277F">
      <w:pPr>
        <w:widowControl/>
        <w:spacing w:before="60" w:after="60" w:line="276" w:lineRule="auto"/>
        <w:jc w:val="both"/>
        <w:rPr>
          <w:rStyle w:val="Zkladntext"/>
          <w:rFonts w:ascii="Times New Roman" w:hAnsi="Times New Roman"/>
          <w:i/>
          <w:sz w:val="22"/>
          <w:szCs w:val="22"/>
        </w:rPr>
      </w:pPr>
    </w:p>
    <w:p w14:paraId="396B6B08" w14:textId="77777777" w:rsidR="00613DE7" w:rsidRPr="00254C06" w:rsidRDefault="00D81E56"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13274D" w:rsidRPr="00254C06">
        <w:rPr>
          <w:rStyle w:val="Zstupntext"/>
          <w:color w:val="auto"/>
          <w:sz w:val="22"/>
          <w:szCs w:val="22"/>
        </w:rPr>
        <w:t>5</w:t>
      </w:r>
      <w:r w:rsidR="001F1A7D" w:rsidRPr="00254C06">
        <w:rPr>
          <w:rStyle w:val="Zstupntext"/>
          <w:color w:val="auto"/>
          <w:sz w:val="22"/>
          <w:szCs w:val="22"/>
        </w:rPr>
        <w:t>4</w:t>
      </w:r>
      <w:r w:rsidRPr="00254C06">
        <w:rPr>
          <w:rStyle w:val="Zstupntext"/>
          <w:color w:val="auto"/>
          <w:sz w:val="22"/>
          <w:szCs w:val="22"/>
        </w:rPr>
        <w:t xml:space="preserve"> </w:t>
      </w:r>
      <w:r w:rsidR="00613DE7" w:rsidRPr="00254C06">
        <w:rPr>
          <w:rStyle w:val="Zstupntext"/>
          <w:color w:val="auto"/>
          <w:sz w:val="22"/>
          <w:szCs w:val="22"/>
        </w:rPr>
        <w:t xml:space="preserve"> </w:t>
      </w:r>
      <w:r w:rsidR="00613DE7" w:rsidRPr="00254C06">
        <w:rPr>
          <w:rStyle w:val="Zstupntext"/>
          <w:i/>
          <w:color w:val="auto"/>
          <w:sz w:val="22"/>
          <w:szCs w:val="22"/>
        </w:rPr>
        <w:t>(</w:t>
      </w:r>
      <w:r w:rsidR="00613DE7" w:rsidRPr="00254C06">
        <w:rPr>
          <w:i/>
          <w:sz w:val="22"/>
          <w:szCs w:val="22"/>
        </w:rPr>
        <w:t>§ 18 ods. 1 písm. d))</w:t>
      </w:r>
    </w:p>
    <w:p w14:paraId="68F5EC0B" w14:textId="77777777" w:rsidR="00F64652" w:rsidRPr="00254C06" w:rsidRDefault="004F4B63" w:rsidP="0008277F">
      <w:pPr>
        <w:tabs>
          <w:tab w:val="left" w:pos="284"/>
        </w:tabs>
        <w:spacing w:before="200" w:line="276" w:lineRule="auto"/>
        <w:ind w:firstLine="284"/>
        <w:jc w:val="both"/>
        <w:rPr>
          <w:rFonts w:eastAsia="Arial Unicode MS"/>
          <w:sz w:val="22"/>
          <w:szCs w:val="22"/>
        </w:rPr>
      </w:pPr>
      <w:r w:rsidRPr="00254C06">
        <w:rPr>
          <w:rStyle w:val="Zstupntext"/>
          <w:color w:val="auto"/>
          <w:sz w:val="22"/>
          <w:szCs w:val="22"/>
        </w:rPr>
        <w:t>Vzhľadom na to, že podľa čl. 103 ods. 2 nariadenia môžu maloobchodní predajcovia získať veterinárne lieky len od držiteľov povolení na veľkodistribúciu liekov, rozširuje sa okruh subjektov, ktorým môže veľkodistribútor dodávať lieky o maloobchodných predajcov.</w:t>
      </w:r>
    </w:p>
    <w:p w14:paraId="3D6D4F8B" w14:textId="77777777" w:rsidR="00CE2BAA" w:rsidRPr="00254C06" w:rsidRDefault="00CE2BAA" w:rsidP="0008277F">
      <w:pPr>
        <w:widowControl/>
        <w:spacing w:before="60" w:after="60" w:line="276" w:lineRule="auto"/>
        <w:ind w:firstLine="426"/>
        <w:jc w:val="both"/>
        <w:rPr>
          <w:rStyle w:val="Zstupntext"/>
          <w:color w:val="auto"/>
          <w:sz w:val="22"/>
          <w:szCs w:val="22"/>
        </w:rPr>
      </w:pPr>
    </w:p>
    <w:p w14:paraId="25915067" w14:textId="77777777" w:rsidR="00F64652" w:rsidRPr="00254C06" w:rsidRDefault="00F93140" w:rsidP="0008277F">
      <w:pPr>
        <w:widowControl/>
        <w:spacing w:before="60" w:after="60" w:line="276" w:lineRule="auto"/>
        <w:jc w:val="both"/>
        <w:rPr>
          <w:rStyle w:val="Zstupntext"/>
          <w:rFonts w:eastAsiaTheme="minorHAnsi"/>
          <w:color w:val="auto"/>
          <w:sz w:val="22"/>
          <w:szCs w:val="22"/>
          <w:u w:color="000000"/>
          <w:lang w:eastAsia="en-US"/>
        </w:rPr>
      </w:pPr>
      <w:r w:rsidRPr="00254C06">
        <w:rPr>
          <w:rStyle w:val="Zstupntext"/>
          <w:color w:val="auto"/>
          <w:sz w:val="22"/>
          <w:szCs w:val="22"/>
        </w:rPr>
        <w:t xml:space="preserve">K bodu </w:t>
      </w:r>
      <w:r w:rsidR="00FE690A" w:rsidRPr="00254C06">
        <w:rPr>
          <w:rStyle w:val="Zstupntext"/>
          <w:color w:val="auto"/>
          <w:sz w:val="22"/>
          <w:szCs w:val="22"/>
        </w:rPr>
        <w:t>5</w:t>
      </w:r>
      <w:r w:rsidR="001F1A7D" w:rsidRPr="00254C06">
        <w:rPr>
          <w:rStyle w:val="Zstupntext"/>
          <w:color w:val="auto"/>
          <w:sz w:val="22"/>
          <w:szCs w:val="22"/>
        </w:rPr>
        <w:t>5</w:t>
      </w:r>
      <w:r w:rsidR="0047710D" w:rsidRPr="00254C06">
        <w:rPr>
          <w:rStyle w:val="Zstupntext"/>
          <w:color w:val="auto"/>
          <w:sz w:val="22"/>
          <w:szCs w:val="22"/>
        </w:rPr>
        <w:t xml:space="preserve"> </w:t>
      </w:r>
      <w:r w:rsidR="007F79D8" w:rsidRPr="00254C06">
        <w:rPr>
          <w:rStyle w:val="Zstupntext"/>
          <w:i/>
          <w:color w:val="auto"/>
          <w:sz w:val="22"/>
          <w:szCs w:val="22"/>
        </w:rPr>
        <w:t>(</w:t>
      </w:r>
      <w:r w:rsidR="007F79D8" w:rsidRPr="00254C06">
        <w:rPr>
          <w:i/>
          <w:sz w:val="22"/>
          <w:szCs w:val="22"/>
        </w:rPr>
        <w:t>§ 18 ods. 1 písm. h)</w:t>
      </w:r>
      <w:r w:rsidR="0047710D" w:rsidRPr="00254C06">
        <w:rPr>
          <w:i/>
          <w:sz w:val="22"/>
          <w:szCs w:val="22"/>
        </w:rPr>
        <w:t xml:space="preserve"> tretí bod</w:t>
      </w:r>
      <w:r w:rsidR="007F79D8" w:rsidRPr="00254C06">
        <w:rPr>
          <w:i/>
          <w:sz w:val="22"/>
          <w:szCs w:val="22"/>
        </w:rPr>
        <w:t>)</w:t>
      </w:r>
    </w:p>
    <w:p w14:paraId="52C64F24" w14:textId="77777777" w:rsidR="00FE690A" w:rsidRPr="00254C06" w:rsidRDefault="00237626" w:rsidP="0008277F">
      <w:pPr>
        <w:pStyle w:val="Zarkazkladnhotextu2"/>
        <w:tabs>
          <w:tab w:val="left" w:pos="426"/>
        </w:tabs>
        <w:spacing w:line="276" w:lineRule="auto"/>
        <w:ind w:left="0"/>
        <w:rPr>
          <w:i/>
          <w:sz w:val="22"/>
          <w:szCs w:val="22"/>
        </w:rPr>
      </w:pPr>
      <w:r w:rsidRPr="00254C06">
        <w:rPr>
          <w:sz w:val="22"/>
          <w:szCs w:val="22"/>
        </w:rPr>
        <w:tab/>
      </w:r>
      <w:r w:rsidR="00FD30B3" w:rsidRPr="00254C06">
        <w:rPr>
          <w:sz w:val="22"/>
          <w:szCs w:val="22"/>
        </w:rPr>
        <w:t>Ustanovuje sa povinnosť dovozcu predložiť ústavu kontroly veterinárnych liečiv údaje o pôvode a dodávateľovi veterinárneho lieku.</w:t>
      </w:r>
      <w:r w:rsidR="007C28E9" w:rsidRPr="00254C06">
        <w:rPr>
          <w:sz w:val="22"/>
          <w:szCs w:val="22"/>
        </w:rPr>
        <w:t xml:space="preserve"> </w:t>
      </w:r>
    </w:p>
    <w:p w14:paraId="1CD6FC1C" w14:textId="77777777" w:rsidR="0013274D" w:rsidRPr="00254C06" w:rsidRDefault="0013274D" w:rsidP="0008277F">
      <w:pPr>
        <w:widowControl/>
        <w:spacing w:before="60" w:after="60" w:line="276" w:lineRule="auto"/>
        <w:jc w:val="both"/>
        <w:rPr>
          <w:rStyle w:val="Zstupntext"/>
          <w:color w:val="auto"/>
          <w:sz w:val="22"/>
          <w:szCs w:val="22"/>
        </w:rPr>
      </w:pPr>
    </w:p>
    <w:p w14:paraId="7E928473" w14:textId="77777777" w:rsidR="007F79D8" w:rsidRPr="00254C06" w:rsidRDefault="005653EF" w:rsidP="0008277F">
      <w:pPr>
        <w:widowControl/>
        <w:spacing w:before="60" w:after="60" w:line="276" w:lineRule="auto"/>
        <w:jc w:val="both"/>
        <w:rPr>
          <w:i/>
          <w:sz w:val="22"/>
          <w:szCs w:val="22"/>
        </w:rPr>
      </w:pPr>
      <w:r w:rsidRPr="00254C06">
        <w:rPr>
          <w:sz w:val="22"/>
          <w:szCs w:val="22"/>
        </w:rPr>
        <w:t>K bodu 5</w:t>
      </w:r>
      <w:r w:rsidR="001F1A7D" w:rsidRPr="00254C06">
        <w:rPr>
          <w:sz w:val="22"/>
          <w:szCs w:val="22"/>
        </w:rPr>
        <w:t>6</w:t>
      </w:r>
      <w:r w:rsidR="007F79D8" w:rsidRPr="00254C06">
        <w:rPr>
          <w:sz w:val="22"/>
          <w:szCs w:val="22"/>
        </w:rPr>
        <w:t xml:space="preserve"> </w:t>
      </w:r>
      <w:r w:rsidR="007F79D8" w:rsidRPr="00254C06">
        <w:rPr>
          <w:rStyle w:val="Zstupntext"/>
          <w:i/>
          <w:color w:val="auto"/>
          <w:sz w:val="22"/>
          <w:szCs w:val="22"/>
        </w:rPr>
        <w:t>(</w:t>
      </w:r>
      <w:r w:rsidR="007F79D8" w:rsidRPr="00254C06">
        <w:rPr>
          <w:i/>
          <w:sz w:val="22"/>
          <w:szCs w:val="22"/>
        </w:rPr>
        <w:t>§ 18 ods. 1 písm. l</w:t>
      </w:r>
      <w:r w:rsidR="0047710D" w:rsidRPr="00254C06">
        <w:rPr>
          <w:i/>
          <w:sz w:val="22"/>
          <w:szCs w:val="22"/>
        </w:rPr>
        <w:t>) a u)</w:t>
      </w:r>
      <w:r w:rsidR="007F79D8" w:rsidRPr="00254C06">
        <w:rPr>
          <w:i/>
          <w:sz w:val="22"/>
          <w:szCs w:val="22"/>
        </w:rPr>
        <w:t>)</w:t>
      </w:r>
    </w:p>
    <w:p w14:paraId="55F03E84" w14:textId="77777777" w:rsidR="00F64652" w:rsidRPr="00254C06" w:rsidRDefault="00277F75" w:rsidP="0008277F">
      <w:pPr>
        <w:pStyle w:val="Zarkazkladnhotextu2"/>
        <w:tabs>
          <w:tab w:val="left" w:pos="0"/>
          <w:tab w:val="left" w:pos="426"/>
        </w:tabs>
        <w:spacing w:line="276" w:lineRule="auto"/>
        <w:ind w:left="0" w:firstLine="284"/>
        <w:rPr>
          <w:rFonts w:eastAsia="Arial Unicode MS"/>
          <w:sz w:val="22"/>
          <w:szCs w:val="22"/>
        </w:rPr>
      </w:pPr>
      <w:r w:rsidRPr="00254C06">
        <w:rPr>
          <w:rFonts w:eastAsia="Arial Unicode MS"/>
          <w:sz w:val="22"/>
          <w:szCs w:val="22"/>
        </w:rPr>
        <w:t xml:space="preserve">Ustanovuje sa povinnosť veľkodistribútora zabezpečiť uchovávanie dokumentácie v písomnej alebo elektronickej forme aj podľa zásad správnej  </w:t>
      </w:r>
      <w:r w:rsidRPr="00254C06">
        <w:rPr>
          <w:sz w:val="22"/>
          <w:szCs w:val="22"/>
        </w:rPr>
        <w:t>distribučnej praxe pre veterinárne lieky.</w:t>
      </w:r>
    </w:p>
    <w:p w14:paraId="7C9B28D6" w14:textId="77777777" w:rsidR="007F79D8" w:rsidRPr="00254C06" w:rsidRDefault="007F79D8" w:rsidP="0008277F">
      <w:pPr>
        <w:widowControl/>
        <w:spacing w:before="60" w:after="60" w:line="276" w:lineRule="auto"/>
        <w:jc w:val="both"/>
        <w:rPr>
          <w:rStyle w:val="Zstupntext"/>
          <w:color w:val="auto"/>
          <w:sz w:val="22"/>
          <w:szCs w:val="22"/>
        </w:rPr>
      </w:pPr>
    </w:p>
    <w:p w14:paraId="677AA69B" w14:textId="77777777" w:rsidR="00AE0214" w:rsidRPr="00254C06" w:rsidRDefault="00AE0214"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5653EF" w:rsidRPr="00254C06">
        <w:rPr>
          <w:rStyle w:val="Zstupntext"/>
          <w:color w:val="auto"/>
          <w:sz w:val="22"/>
          <w:szCs w:val="22"/>
        </w:rPr>
        <w:t>5</w:t>
      </w:r>
      <w:r w:rsidR="001F1A7D" w:rsidRPr="00254C06">
        <w:rPr>
          <w:rStyle w:val="Zstupntext"/>
          <w:color w:val="auto"/>
          <w:sz w:val="22"/>
          <w:szCs w:val="22"/>
        </w:rPr>
        <w:t>7</w:t>
      </w:r>
      <w:r w:rsidR="007F79D8" w:rsidRPr="00254C06">
        <w:rPr>
          <w:rStyle w:val="Zstupntext"/>
          <w:color w:val="auto"/>
          <w:sz w:val="22"/>
          <w:szCs w:val="22"/>
        </w:rPr>
        <w:t xml:space="preserve"> </w:t>
      </w:r>
      <w:r w:rsidR="007F79D8" w:rsidRPr="00254C06">
        <w:rPr>
          <w:rStyle w:val="Zstupntext"/>
          <w:i/>
          <w:color w:val="auto"/>
          <w:sz w:val="22"/>
          <w:szCs w:val="22"/>
        </w:rPr>
        <w:t>(</w:t>
      </w:r>
      <w:r w:rsidR="007F79D8" w:rsidRPr="00254C06">
        <w:rPr>
          <w:i/>
          <w:sz w:val="22"/>
          <w:szCs w:val="22"/>
        </w:rPr>
        <w:t>§ 18 ods. 1 písm. o))</w:t>
      </w:r>
    </w:p>
    <w:p w14:paraId="675674BA" w14:textId="77777777" w:rsidR="00F64652" w:rsidRPr="00254C06" w:rsidRDefault="00FD30B3" w:rsidP="0008277F">
      <w:pPr>
        <w:pStyle w:val="Zarkazkladnhotextu2"/>
        <w:tabs>
          <w:tab w:val="left" w:pos="0"/>
          <w:tab w:val="left" w:pos="426"/>
        </w:tabs>
        <w:spacing w:line="276" w:lineRule="auto"/>
        <w:ind w:left="0" w:firstLine="284"/>
        <w:rPr>
          <w:i/>
          <w:sz w:val="22"/>
          <w:szCs w:val="22"/>
        </w:rPr>
      </w:pPr>
      <w:r w:rsidRPr="00254C06">
        <w:rPr>
          <w:sz w:val="22"/>
          <w:szCs w:val="22"/>
        </w:rPr>
        <w:t>Ustanovuje sa povinnosť hlásenia držiteľa povolenia na veľkodistribúciu liekov  o veterinárnych liekoch dodaných do verejnej lekárne, ŠVPS SR a veterinárnym lekárom a iným subjektom vrátane veterinárnych liekov dodaných na zahraničný trh.</w:t>
      </w:r>
      <w:r w:rsidR="007C28E9" w:rsidRPr="00254C06">
        <w:rPr>
          <w:sz w:val="22"/>
          <w:szCs w:val="22"/>
        </w:rPr>
        <w:t xml:space="preserve">  </w:t>
      </w:r>
    </w:p>
    <w:p w14:paraId="7AC8FD67" w14:textId="77777777" w:rsidR="0013274D" w:rsidRPr="00254C06" w:rsidRDefault="0013274D" w:rsidP="0008277F">
      <w:pPr>
        <w:pStyle w:val="Zarkazkladnhotextu2"/>
        <w:tabs>
          <w:tab w:val="left" w:pos="0"/>
          <w:tab w:val="left" w:pos="426"/>
        </w:tabs>
        <w:spacing w:line="276" w:lineRule="auto"/>
        <w:ind w:left="0"/>
        <w:rPr>
          <w:rStyle w:val="Zstupntext"/>
          <w:color w:val="auto"/>
          <w:sz w:val="22"/>
          <w:szCs w:val="22"/>
        </w:rPr>
      </w:pPr>
    </w:p>
    <w:p w14:paraId="0BAE3F99" w14:textId="77777777" w:rsidR="00F64652" w:rsidRPr="00254C06" w:rsidRDefault="00B6668D" w:rsidP="0008277F">
      <w:pPr>
        <w:widowControl/>
        <w:spacing w:before="60" w:after="60" w:line="276" w:lineRule="auto"/>
        <w:jc w:val="both"/>
        <w:rPr>
          <w:sz w:val="22"/>
          <w:szCs w:val="22"/>
        </w:rPr>
      </w:pPr>
      <w:r w:rsidRPr="00254C06">
        <w:rPr>
          <w:rStyle w:val="Zstupntext"/>
          <w:color w:val="auto"/>
          <w:sz w:val="22"/>
          <w:szCs w:val="22"/>
        </w:rPr>
        <w:t>K</w:t>
      </w:r>
      <w:r w:rsidR="00A151C2" w:rsidRPr="00254C06">
        <w:rPr>
          <w:rStyle w:val="Zstupntext"/>
          <w:color w:val="auto"/>
          <w:sz w:val="22"/>
          <w:szCs w:val="22"/>
        </w:rPr>
        <w:t> </w:t>
      </w:r>
      <w:r w:rsidRPr="00254C06">
        <w:rPr>
          <w:rStyle w:val="Zstupntext"/>
          <w:color w:val="auto"/>
          <w:sz w:val="22"/>
          <w:szCs w:val="22"/>
        </w:rPr>
        <w:t>bod</w:t>
      </w:r>
      <w:r w:rsidR="00273B11" w:rsidRPr="00254C06">
        <w:rPr>
          <w:rStyle w:val="Zstupntext"/>
          <w:color w:val="auto"/>
          <w:sz w:val="22"/>
          <w:szCs w:val="22"/>
        </w:rPr>
        <w:t>u</w:t>
      </w:r>
      <w:r w:rsidR="00A151C2" w:rsidRPr="00254C06">
        <w:rPr>
          <w:rStyle w:val="Zstupntext"/>
          <w:color w:val="auto"/>
          <w:sz w:val="22"/>
          <w:szCs w:val="22"/>
        </w:rPr>
        <w:t xml:space="preserve"> </w:t>
      </w:r>
      <w:r w:rsidR="00037F72" w:rsidRPr="00254C06">
        <w:rPr>
          <w:rStyle w:val="Zstupntext"/>
          <w:color w:val="auto"/>
          <w:sz w:val="22"/>
          <w:szCs w:val="22"/>
        </w:rPr>
        <w:t>5</w:t>
      </w:r>
      <w:r w:rsidR="001F1A7D" w:rsidRPr="00254C06">
        <w:rPr>
          <w:rStyle w:val="Zstupntext"/>
          <w:color w:val="auto"/>
          <w:sz w:val="22"/>
          <w:szCs w:val="22"/>
        </w:rPr>
        <w:t>8</w:t>
      </w:r>
      <w:r w:rsidR="00A151C2" w:rsidRPr="00254C06">
        <w:rPr>
          <w:rStyle w:val="Zstupntext"/>
          <w:color w:val="auto"/>
          <w:sz w:val="22"/>
          <w:szCs w:val="22"/>
        </w:rPr>
        <w:t xml:space="preserve"> </w:t>
      </w:r>
      <w:r w:rsidR="0020215A" w:rsidRPr="00254C06">
        <w:rPr>
          <w:i/>
          <w:sz w:val="22"/>
          <w:szCs w:val="22"/>
        </w:rPr>
        <w:t>(§ 18 ods. 1 písmeno x))</w:t>
      </w:r>
    </w:p>
    <w:p w14:paraId="36CA88B4" w14:textId="77777777" w:rsidR="00F64652" w:rsidRPr="00254C06" w:rsidRDefault="001D7D02" w:rsidP="0008277F">
      <w:pPr>
        <w:widowControl/>
        <w:spacing w:before="60" w:after="60" w:line="276" w:lineRule="auto"/>
        <w:ind w:firstLine="284"/>
        <w:jc w:val="both"/>
        <w:rPr>
          <w:i/>
          <w:sz w:val="22"/>
          <w:szCs w:val="22"/>
        </w:rPr>
      </w:pPr>
      <w:r w:rsidRPr="00254C06">
        <w:rPr>
          <w:sz w:val="22"/>
          <w:szCs w:val="22"/>
        </w:rPr>
        <w:t>Ustanovuje sa povinnosť veľkodistribútorov hlásiť ústavu kontroly veterinárnych liečiv podozrenie na falšovanie alebo falšovanie veterinárnych liekov</w:t>
      </w:r>
      <w:r w:rsidRPr="00254C06">
        <w:rPr>
          <w:i/>
          <w:sz w:val="22"/>
          <w:szCs w:val="22"/>
        </w:rPr>
        <w:t>.</w:t>
      </w:r>
      <w:r w:rsidR="00A151C2" w:rsidRPr="00254C06">
        <w:rPr>
          <w:i/>
          <w:sz w:val="22"/>
          <w:szCs w:val="22"/>
        </w:rPr>
        <w:t xml:space="preserve"> </w:t>
      </w:r>
      <w:r w:rsidR="007C28E9" w:rsidRPr="00254C06">
        <w:rPr>
          <w:i/>
          <w:sz w:val="22"/>
          <w:szCs w:val="22"/>
        </w:rPr>
        <w:t xml:space="preserve"> </w:t>
      </w:r>
    </w:p>
    <w:p w14:paraId="12EB3D1B" w14:textId="77777777" w:rsidR="002E14B7" w:rsidRPr="00254C06" w:rsidRDefault="002E14B7" w:rsidP="0008277F">
      <w:pPr>
        <w:widowControl/>
        <w:spacing w:before="60" w:after="60" w:line="276" w:lineRule="auto"/>
        <w:jc w:val="both"/>
        <w:rPr>
          <w:rStyle w:val="Zstupntext"/>
          <w:strike/>
          <w:color w:val="auto"/>
          <w:sz w:val="22"/>
          <w:szCs w:val="22"/>
          <w:highlight w:val="yellow"/>
        </w:rPr>
      </w:pPr>
    </w:p>
    <w:p w14:paraId="6593F4DF" w14:textId="6A7B7178" w:rsidR="0013274D" w:rsidRPr="00254C06" w:rsidRDefault="00CD586B" w:rsidP="0008277F">
      <w:pPr>
        <w:widowControl/>
        <w:spacing w:before="60" w:after="60" w:line="276" w:lineRule="auto"/>
        <w:jc w:val="both"/>
        <w:rPr>
          <w:rStyle w:val="Zstupntext"/>
          <w:i/>
          <w:color w:val="auto"/>
          <w:sz w:val="22"/>
          <w:szCs w:val="22"/>
        </w:rPr>
      </w:pPr>
      <w:r w:rsidRPr="00254C06">
        <w:rPr>
          <w:rStyle w:val="Zstupntext"/>
          <w:color w:val="auto"/>
          <w:sz w:val="22"/>
          <w:szCs w:val="22"/>
        </w:rPr>
        <w:t>K bodu 5</w:t>
      </w:r>
      <w:r w:rsidR="001F1A7D" w:rsidRPr="00254C06">
        <w:rPr>
          <w:rStyle w:val="Zstupntext"/>
          <w:color w:val="auto"/>
          <w:sz w:val="22"/>
          <w:szCs w:val="22"/>
        </w:rPr>
        <w:t>9</w:t>
      </w:r>
      <w:r w:rsidR="001173FD">
        <w:rPr>
          <w:rStyle w:val="Zstupntext"/>
          <w:color w:val="auto"/>
          <w:sz w:val="22"/>
          <w:szCs w:val="22"/>
        </w:rPr>
        <w:t xml:space="preserve"> a 64</w:t>
      </w:r>
      <w:r w:rsidR="0047710D" w:rsidRPr="00254C06">
        <w:rPr>
          <w:rStyle w:val="Zstupntext"/>
          <w:color w:val="auto"/>
          <w:sz w:val="22"/>
          <w:szCs w:val="22"/>
        </w:rPr>
        <w:t xml:space="preserve"> </w:t>
      </w:r>
      <w:r w:rsidR="0047710D" w:rsidRPr="00254C06">
        <w:rPr>
          <w:rStyle w:val="Zstupntext"/>
          <w:i/>
          <w:color w:val="auto"/>
          <w:sz w:val="22"/>
          <w:szCs w:val="22"/>
        </w:rPr>
        <w:t>(§ 18 ods.1 písm aa) bod 5.</w:t>
      </w:r>
      <w:r w:rsidR="001173FD">
        <w:rPr>
          <w:rStyle w:val="Zstupntext"/>
          <w:i/>
          <w:color w:val="auto"/>
          <w:sz w:val="22"/>
          <w:szCs w:val="22"/>
        </w:rPr>
        <w:t xml:space="preserve"> a § 18 ods. 20 a 21</w:t>
      </w:r>
      <w:r w:rsidR="0047710D" w:rsidRPr="00254C06">
        <w:rPr>
          <w:rStyle w:val="Zstupntext"/>
          <w:i/>
          <w:color w:val="auto"/>
          <w:sz w:val="22"/>
          <w:szCs w:val="22"/>
        </w:rPr>
        <w:t>)</w:t>
      </w:r>
    </w:p>
    <w:p w14:paraId="7825F476" w14:textId="537A3815" w:rsidR="00273B11" w:rsidRDefault="00CD586B" w:rsidP="0008277F">
      <w:pPr>
        <w:spacing w:line="276" w:lineRule="auto"/>
        <w:ind w:firstLine="284"/>
        <w:jc w:val="both"/>
        <w:rPr>
          <w:sz w:val="22"/>
          <w:szCs w:val="22"/>
        </w:rPr>
      </w:pPr>
      <w:r w:rsidRPr="00254C06">
        <w:rPr>
          <w:sz w:val="22"/>
          <w:szCs w:val="22"/>
        </w:rPr>
        <w:t>Doterajšia prax ukázala, že</w:t>
      </w:r>
      <w:r w:rsidR="004272F0" w:rsidRPr="00254C06">
        <w:rPr>
          <w:sz w:val="22"/>
          <w:szCs w:val="22"/>
        </w:rPr>
        <w:t xml:space="preserve"> podmieňovanie dodávky </w:t>
      </w:r>
      <w:r w:rsidR="00A57D6B" w:rsidRPr="00254C06">
        <w:rPr>
          <w:sz w:val="22"/>
          <w:szCs w:val="22"/>
        </w:rPr>
        <w:t xml:space="preserve">humánneho lieku zaradeného v zozname kategorizovaných liekov (kategorizovaný liek) </w:t>
      </w:r>
      <w:r w:rsidR="004272F0" w:rsidRPr="00254C06">
        <w:rPr>
          <w:sz w:val="22"/>
          <w:szCs w:val="22"/>
        </w:rPr>
        <w:t>od držiteľa povolenia na veľkodistribúciu</w:t>
      </w:r>
      <w:r w:rsidR="003C7366" w:rsidRPr="00254C06">
        <w:rPr>
          <w:sz w:val="22"/>
          <w:szCs w:val="22"/>
        </w:rPr>
        <w:t xml:space="preserve"> liekov</w:t>
      </w:r>
      <w:r w:rsidR="004272F0" w:rsidRPr="00254C06">
        <w:rPr>
          <w:sz w:val="22"/>
          <w:szCs w:val="22"/>
        </w:rPr>
        <w:t xml:space="preserve"> výlučne inému držiteľovi povolenia na veľkodistribúciu </w:t>
      </w:r>
      <w:r w:rsidR="003C7366" w:rsidRPr="00254C06">
        <w:rPr>
          <w:sz w:val="22"/>
          <w:szCs w:val="22"/>
        </w:rPr>
        <w:t xml:space="preserve">liekov </w:t>
      </w:r>
      <w:r w:rsidR="004272F0" w:rsidRPr="00254C06">
        <w:rPr>
          <w:sz w:val="22"/>
          <w:szCs w:val="22"/>
        </w:rPr>
        <w:t xml:space="preserve">na </w:t>
      </w:r>
      <w:r w:rsidR="009F1E42" w:rsidRPr="00254C06">
        <w:rPr>
          <w:sz w:val="22"/>
          <w:szCs w:val="22"/>
        </w:rPr>
        <w:t xml:space="preserve">priame </w:t>
      </w:r>
      <w:r w:rsidR="004272F0" w:rsidRPr="00254C06">
        <w:rPr>
          <w:sz w:val="22"/>
          <w:szCs w:val="22"/>
        </w:rPr>
        <w:t>dodanie</w:t>
      </w:r>
      <w:r w:rsidR="003C7366" w:rsidRPr="00254C06">
        <w:rPr>
          <w:sz w:val="22"/>
          <w:szCs w:val="22"/>
        </w:rPr>
        <w:t xml:space="preserve"> kategorizovaného lieku</w:t>
      </w:r>
      <w:r w:rsidR="004272F0" w:rsidRPr="00254C06">
        <w:rPr>
          <w:sz w:val="22"/>
          <w:szCs w:val="22"/>
        </w:rPr>
        <w:t xml:space="preserve"> držiteľovi povolenia na poskytovanie lekárenskej starostlivosti </w:t>
      </w:r>
      <w:r w:rsidR="00A57D6B" w:rsidRPr="00254C06">
        <w:rPr>
          <w:sz w:val="22"/>
          <w:szCs w:val="22"/>
        </w:rPr>
        <w:t>vo verejnej lekárni alebo v nemocničnej lekárni</w:t>
      </w:r>
      <w:r w:rsidR="004272F0" w:rsidRPr="00254C06">
        <w:rPr>
          <w:sz w:val="22"/>
          <w:szCs w:val="22"/>
        </w:rPr>
        <w:t xml:space="preserve"> </w:t>
      </w:r>
      <w:r w:rsidR="003C7366" w:rsidRPr="00254C06">
        <w:rPr>
          <w:sz w:val="22"/>
          <w:szCs w:val="22"/>
        </w:rPr>
        <w:t xml:space="preserve">je </w:t>
      </w:r>
      <w:r w:rsidR="004272F0" w:rsidRPr="00254C06">
        <w:rPr>
          <w:sz w:val="22"/>
          <w:szCs w:val="22"/>
        </w:rPr>
        <w:t xml:space="preserve">z hľadiska  dodávajúceho subjektu neovplyvniteľné, </w:t>
      </w:r>
      <w:r w:rsidRPr="00254C06">
        <w:rPr>
          <w:sz w:val="22"/>
          <w:szCs w:val="22"/>
        </w:rPr>
        <w:t>nakoľko podľa tohto ustanovenia držiteľ povolenia na veľkodistribúciu liekov, ktorý kategorizovaný liek dodal inému držiteľovi povolenia na veľkodistribúciu  liekov nemá možnosť ovplyvniť konanie držiteľa povolenia na veľkodistribúciu liekov, ktorému kategorizovaný liek dodal</w:t>
      </w:r>
      <w:r w:rsidR="003C7366" w:rsidRPr="00254C06">
        <w:rPr>
          <w:sz w:val="22"/>
          <w:szCs w:val="22"/>
        </w:rPr>
        <w:t>. N</w:t>
      </w:r>
      <w:r w:rsidR="00AF75F0" w:rsidRPr="00254C06">
        <w:rPr>
          <w:sz w:val="22"/>
          <w:szCs w:val="22"/>
        </w:rPr>
        <w:t>avrhuje</w:t>
      </w:r>
      <w:r w:rsidR="003C7366" w:rsidRPr="00254C06">
        <w:rPr>
          <w:sz w:val="22"/>
          <w:szCs w:val="22"/>
        </w:rPr>
        <w:t xml:space="preserve"> sa</w:t>
      </w:r>
      <w:r w:rsidR="00AF75F0" w:rsidRPr="00254C06">
        <w:rPr>
          <w:sz w:val="22"/>
          <w:szCs w:val="22"/>
        </w:rPr>
        <w:t xml:space="preserve">, </w:t>
      </w:r>
      <w:r w:rsidR="000C4638" w:rsidRPr="00254C06">
        <w:rPr>
          <w:sz w:val="22"/>
          <w:szCs w:val="22"/>
        </w:rPr>
        <w:t>riešenie, podľa ktorého distribútor môže dodať lieky, ktoré nadobudol od iného distribútora dodať len do lekárne alebo vrátiť tomu istému distribútorovi, od ktorého lieky nadobudol.</w:t>
      </w:r>
    </w:p>
    <w:p w14:paraId="12C65273" w14:textId="5D55D0EE" w:rsidR="001173FD" w:rsidRDefault="001173FD" w:rsidP="0008277F">
      <w:pPr>
        <w:spacing w:line="276" w:lineRule="auto"/>
        <w:ind w:firstLine="284"/>
        <w:jc w:val="both"/>
        <w:rPr>
          <w:sz w:val="22"/>
          <w:szCs w:val="22"/>
        </w:rPr>
      </w:pPr>
    </w:p>
    <w:p w14:paraId="632050D2" w14:textId="6B8D110A" w:rsidR="003C7366" w:rsidRPr="002771B6" w:rsidRDefault="002771B6" w:rsidP="0008277F">
      <w:pPr>
        <w:spacing w:line="276" w:lineRule="auto"/>
        <w:jc w:val="both"/>
        <w:rPr>
          <w:sz w:val="22"/>
          <w:szCs w:val="22"/>
        </w:rPr>
      </w:pPr>
      <w:r w:rsidRPr="002771B6">
        <w:rPr>
          <w:sz w:val="22"/>
          <w:szCs w:val="22"/>
        </w:rPr>
        <w:t>Ak držiteľ povolenia na veľkodistribúciu humánnych liekov nadobud</w:t>
      </w:r>
      <w:r>
        <w:rPr>
          <w:sz w:val="22"/>
          <w:szCs w:val="22"/>
        </w:rPr>
        <w:t>ne</w:t>
      </w:r>
      <w:r w:rsidRPr="002771B6">
        <w:rPr>
          <w:sz w:val="22"/>
          <w:szCs w:val="22"/>
        </w:rPr>
        <w:t xml:space="preserve"> humánny liek zaradený v zozname kategorizovaných liekov od držiteľa povolenia na veľkodistribúciu humánnych liekov, ktorý je súčasne výrobcom, držiteľom registrácie, splnomocneným zástupcom výrobcu alebo držiteľa registrácie alebo súbežným dovozcom tohto dodávaného humánneho lieku, smie dodať tento humánny liek inému držiteľovi povolenia na veľkodistribúciu humánnych liekov výlučne na jeho priame dodanie držiteľovi povolenia na poskytovanie lekárenskej starostlivosti.</w:t>
      </w:r>
    </w:p>
    <w:p w14:paraId="2D988D65" w14:textId="77777777" w:rsidR="002771B6" w:rsidRPr="00254C06" w:rsidRDefault="002771B6" w:rsidP="0008277F">
      <w:pPr>
        <w:spacing w:line="276" w:lineRule="auto"/>
        <w:jc w:val="both"/>
        <w:rPr>
          <w:sz w:val="22"/>
          <w:szCs w:val="22"/>
        </w:rPr>
      </w:pPr>
    </w:p>
    <w:p w14:paraId="69C96F2A" w14:textId="4ECF46D3" w:rsidR="00893B32" w:rsidRPr="00254C06" w:rsidRDefault="001F1A7D" w:rsidP="0008277F">
      <w:pPr>
        <w:spacing w:line="276" w:lineRule="auto"/>
        <w:jc w:val="both"/>
        <w:rPr>
          <w:i/>
          <w:sz w:val="22"/>
          <w:szCs w:val="22"/>
        </w:rPr>
      </w:pPr>
      <w:r w:rsidRPr="00254C06">
        <w:rPr>
          <w:sz w:val="22"/>
          <w:szCs w:val="22"/>
        </w:rPr>
        <w:t>K bodu 6</w:t>
      </w:r>
      <w:r w:rsidR="00CC60ED">
        <w:rPr>
          <w:sz w:val="22"/>
          <w:szCs w:val="22"/>
        </w:rPr>
        <w:t>2 a 64</w:t>
      </w:r>
      <w:r w:rsidR="0047710D" w:rsidRPr="00254C06">
        <w:rPr>
          <w:sz w:val="22"/>
          <w:szCs w:val="22"/>
        </w:rPr>
        <w:t xml:space="preserve"> </w:t>
      </w:r>
      <w:r w:rsidR="0047710D" w:rsidRPr="00254C06">
        <w:rPr>
          <w:i/>
          <w:sz w:val="22"/>
          <w:szCs w:val="22"/>
        </w:rPr>
        <w:t>(§18 ods</w:t>
      </w:r>
      <w:r w:rsidR="00CC60ED">
        <w:rPr>
          <w:i/>
          <w:sz w:val="22"/>
          <w:szCs w:val="22"/>
        </w:rPr>
        <w:t>.</w:t>
      </w:r>
      <w:r w:rsidR="0047710D" w:rsidRPr="00254C06">
        <w:rPr>
          <w:i/>
          <w:sz w:val="22"/>
          <w:szCs w:val="22"/>
        </w:rPr>
        <w:t xml:space="preserve"> 1 písm</w:t>
      </w:r>
      <w:r w:rsidR="00CC60ED">
        <w:rPr>
          <w:i/>
          <w:sz w:val="22"/>
          <w:szCs w:val="22"/>
        </w:rPr>
        <w:t>.</w:t>
      </w:r>
      <w:r w:rsidR="0047710D" w:rsidRPr="00254C06">
        <w:rPr>
          <w:i/>
          <w:sz w:val="22"/>
          <w:szCs w:val="22"/>
        </w:rPr>
        <w:t xml:space="preserve"> a</w:t>
      </w:r>
      <w:r w:rsidR="002E14B7" w:rsidRPr="00254C06">
        <w:rPr>
          <w:i/>
          <w:sz w:val="22"/>
          <w:szCs w:val="22"/>
        </w:rPr>
        <w:t>h</w:t>
      </w:r>
      <w:r w:rsidR="00CC60ED">
        <w:rPr>
          <w:i/>
          <w:sz w:val="22"/>
          <w:szCs w:val="22"/>
        </w:rPr>
        <w:t>)</w:t>
      </w:r>
      <w:r w:rsidR="0047710D" w:rsidRPr="00254C06">
        <w:rPr>
          <w:i/>
          <w:sz w:val="22"/>
          <w:szCs w:val="22"/>
        </w:rPr>
        <w:t xml:space="preserve"> a</w:t>
      </w:r>
      <w:r w:rsidR="00CC60ED">
        <w:rPr>
          <w:i/>
          <w:sz w:val="22"/>
          <w:szCs w:val="22"/>
        </w:rPr>
        <w:t> </w:t>
      </w:r>
      <w:r w:rsidR="0047710D" w:rsidRPr="00254C06">
        <w:rPr>
          <w:i/>
          <w:sz w:val="22"/>
          <w:szCs w:val="22"/>
        </w:rPr>
        <w:t>a</w:t>
      </w:r>
      <w:r w:rsidR="00CC60ED">
        <w:rPr>
          <w:i/>
          <w:sz w:val="22"/>
          <w:szCs w:val="22"/>
        </w:rPr>
        <w:t>i) a § 19 ods. 22</w:t>
      </w:r>
      <w:r w:rsidR="0047710D" w:rsidRPr="00254C06">
        <w:rPr>
          <w:i/>
          <w:sz w:val="22"/>
          <w:szCs w:val="22"/>
        </w:rPr>
        <w:t>)</w:t>
      </w:r>
    </w:p>
    <w:p w14:paraId="5B66D5AC" w14:textId="25CEDD5F" w:rsidR="00CC60ED" w:rsidRDefault="00893B32" w:rsidP="0008277F">
      <w:pPr>
        <w:spacing w:line="276" w:lineRule="auto"/>
        <w:ind w:firstLine="284"/>
        <w:jc w:val="both"/>
        <w:rPr>
          <w:sz w:val="22"/>
          <w:szCs w:val="22"/>
        </w:rPr>
      </w:pPr>
      <w:r w:rsidRPr="00254C06">
        <w:rPr>
          <w:sz w:val="22"/>
          <w:szCs w:val="22"/>
        </w:rPr>
        <w:t xml:space="preserve">Držiteľom povolenia na veľkodistribúciu liekov sa ukladajú nové povinnosti, ktorých cieľom je zabrániť reexportu liekov. </w:t>
      </w:r>
      <w:r w:rsidR="00CC60ED">
        <w:rPr>
          <w:sz w:val="22"/>
          <w:szCs w:val="22"/>
        </w:rPr>
        <w:t xml:space="preserve">Držiteľovi povolenia na veľkodistribúciu liekov sa ukladá povinnosť uchovávať lieky výlučne v miestach uvedených v povolení na výkon činnosti. Zároveň sa držiteľovi povolenia na veľkodistribúciu liekov </w:t>
      </w:r>
      <w:r w:rsidR="00445336">
        <w:rPr>
          <w:sz w:val="22"/>
          <w:szCs w:val="22"/>
        </w:rPr>
        <w:t>zakazuje uchovávať lieky, ktorých vlastníkom je držiteľ povolenia na poskytovanie lekárenskej starostlivosti. Držiteľ povolenia na veľkodistribúciu liekov je oprávnený uchovávať lieky poskytovateľa lekárenskej starostlivosti výlučne v rámci výkonu záložného práva. Takto uchovávané lieky poskytovateľa lekárenskej starostlivosti môže držiteľ povolenia na veľkodistribúciu liekov ako záložný veriteľ predať výlučne inému držiteľovi povolenia na poskytovanie lekárenskej starostlivosti.</w:t>
      </w:r>
    </w:p>
    <w:p w14:paraId="61DFEEC2" w14:textId="77777777" w:rsidR="00FF3A82" w:rsidRPr="00254C06" w:rsidRDefault="00FF3A82" w:rsidP="00445336">
      <w:pPr>
        <w:spacing w:line="276" w:lineRule="auto"/>
        <w:jc w:val="both"/>
        <w:rPr>
          <w:sz w:val="22"/>
          <w:szCs w:val="22"/>
        </w:rPr>
      </w:pPr>
    </w:p>
    <w:p w14:paraId="66D77199" w14:textId="77777777" w:rsidR="00FF3A82" w:rsidRPr="00254C06" w:rsidRDefault="00FF3A82" w:rsidP="0008277F">
      <w:pPr>
        <w:spacing w:line="276" w:lineRule="auto"/>
        <w:jc w:val="both"/>
        <w:rPr>
          <w:sz w:val="22"/>
          <w:szCs w:val="22"/>
        </w:rPr>
      </w:pPr>
      <w:r w:rsidRPr="00254C06">
        <w:rPr>
          <w:sz w:val="22"/>
          <w:szCs w:val="22"/>
        </w:rPr>
        <w:t xml:space="preserve">K bodu 61 </w:t>
      </w:r>
      <w:r w:rsidRPr="00254C06">
        <w:rPr>
          <w:i/>
          <w:sz w:val="22"/>
          <w:szCs w:val="22"/>
        </w:rPr>
        <w:t>(§ 18 ods. 2 a 4)</w:t>
      </w:r>
    </w:p>
    <w:p w14:paraId="722DF4B6" w14:textId="77777777" w:rsidR="00FF3A82" w:rsidRPr="00254C06" w:rsidRDefault="00FF3A82" w:rsidP="0008277F">
      <w:pPr>
        <w:spacing w:line="276" w:lineRule="auto"/>
        <w:ind w:firstLine="567"/>
        <w:jc w:val="both"/>
        <w:rPr>
          <w:sz w:val="22"/>
          <w:szCs w:val="22"/>
        </w:rPr>
      </w:pPr>
    </w:p>
    <w:p w14:paraId="6811ED2A" w14:textId="77777777" w:rsidR="00273B11" w:rsidRPr="00254C06" w:rsidRDefault="00273B11" w:rsidP="0008277F">
      <w:pPr>
        <w:spacing w:line="276" w:lineRule="auto"/>
        <w:jc w:val="both"/>
        <w:rPr>
          <w:rStyle w:val="Zstupntext"/>
          <w:color w:val="auto"/>
          <w:sz w:val="22"/>
          <w:szCs w:val="22"/>
        </w:rPr>
      </w:pPr>
      <w:r w:rsidRPr="00254C06">
        <w:rPr>
          <w:rStyle w:val="Zstupntext"/>
          <w:color w:val="auto"/>
          <w:sz w:val="22"/>
          <w:szCs w:val="22"/>
        </w:rPr>
        <w:t xml:space="preserve">K bodu </w:t>
      </w:r>
      <w:r w:rsidR="001F1A7D" w:rsidRPr="00254C06">
        <w:rPr>
          <w:rStyle w:val="Zstupntext"/>
          <w:color w:val="auto"/>
          <w:sz w:val="22"/>
          <w:szCs w:val="22"/>
        </w:rPr>
        <w:t>6</w:t>
      </w:r>
      <w:r w:rsidR="00FF3A82" w:rsidRPr="00254C06">
        <w:rPr>
          <w:rStyle w:val="Zstupntext"/>
          <w:color w:val="auto"/>
          <w:sz w:val="22"/>
          <w:szCs w:val="22"/>
        </w:rPr>
        <w:t>2</w:t>
      </w:r>
      <w:r w:rsidR="0047710D" w:rsidRPr="00254C06">
        <w:rPr>
          <w:rStyle w:val="Zstupntext"/>
          <w:color w:val="auto"/>
          <w:sz w:val="22"/>
          <w:szCs w:val="22"/>
        </w:rPr>
        <w:t xml:space="preserve"> </w:t>
      </w:r>
      <w:r w:rsidR="0047710D" w:rsidRPr="00254C06">
        <w:rPr>
          <w:rStyle w:val="Zstupntext"/>
          <w:i/>
          <w:color w:val="auto"/>
          <w:sz w:val="22"/>
          <w:szCs w:val="22"/>
        </w:rPr>
        <w:t>(§ 18 ods. 20-26)</w:t>
      </w:r>
    </w:p>
    <w:p w14:paraId="12C458A0" w14:textId="77777777" w:rsidR="00273B11" w:rsidRPr="00254C06" w:rsidRDefault="00273B11" w:rsidP="0008277F">
      <w:pPr>
        <w:widowControl/>
        <w:spacing w:before="60" w:after="60" w:line="276" w:lineRule="auto"/>
        <w:ind w:firstLine="284"/>
        <w:jc w:val="both"/>
        <w:rPr>
          <w:sz w:val="22"/>
          <w:szCs w:val="22"/>
        </w:rPr>
      </w:pPr>
      <w:r w:rsidRPr="00254C06">
        <w:rPr>
          <w:sz w:val="22"/>
          <w:szCs w:val="22"/>
        </w:rPr>
        <w:t>Ustanovujú sa podrobnosti o povinnostiach veľkodistribútorov veterinárnych liečiv  pokiaľ ide o vonkajší a vnútorný obal a písomnú informáciu.</w:t>
      </w:r>
    </w:p>
    <w:p w14:paraId="1188A8FA" w14:textId="77777777" w:rsidR="00273B11" w:rsidRPr="00254C06" w:rsidRDefault="00273B11"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 xml:space="preserve">Ustanovuje sa možnosť udelenia výnimky pre držiteľa povolenia na veľkodistribúciu veterinárnych liekov  pokiaľ ide o dovoz veterinárneho lieku  na uvádzanie informácií v inom ako štátnom jazyku v prípade vonkajšieho a vnútorného obalu a písomnej informácie pre používateľov.  Ide o mimoriadne situácie v prípade malého množstva veterinárnych liekov alebo v prípade obmedzeného trhu v SR. </w:t>
      </w:r>
    </w:p>
    <w:p w14:paraId="42C730CC" w14:textId="77777777" w:rsidR="00273B11" w:rsidRPr="00254C06" w:rsidRDefault="00273B11"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 xml:space="preserve">Ustanovuje sa možnosť držiteľa povolenia na veľkodistribúciu liekov požiadať o výnimku z predĺženia uvádzania veterinárnych liekov na trh po zrušení registrácie alebo po zmene registrácie ( tzv. dopredaj veterinárneho lieku). </w:t>
      </w:r>
    </w:p>
    <w:p w14:paraId="6EA7E1DD" w14:textId="77777777" w:rsidR="00273B11" w:rsidRPr="00254C06" w:rsidRDefault="00273B11" w:rsidP="0008277F">
      <w:pPr>
        <w:widowControl/>
        <w:spacing w:before="60" w:after="60" w:line="276" w:lineRule="auto"/>
        <w:jc w:val="both"/>
        <w:rPr>
          <w:sz w:val="22"/>
          <w:szCs w:val="22"/>
        </w:rPr>
      </w:pPr>
      <w:r w:rsidRPr="00254C06">
        <w:rPr>
          <w:rStyle w:val="Zstupntext"/>
          <w:color w:val="auto"/>
          <w:sz w:val="22"/>
          <w:szCs w:val="22"/>
        </w:rPr>
        <w:t xml:space="preserve">     Ustanovuje sa povinnosť veľkodistribútora veterinárnych liekov zabezpečiť určenú veľkosť plochy priestorov na uchovávanie veterinárnych liekov a liečiv a neuchovávanie </w:t>
      </w:r>
      <w:r w:rsidRPr="00254C06">
        <w:rPr>
          <w:sz w:val="22"/>
          <w:szCs w:val="22"/>
        </w:rPr>
        <w:t>liekov s obsahom omamných látok a psychotropných látok v týchto priestoroch.</w:t>
      </w:r>
    </w:p>
    <w:p w14:paraId="3990E0BC" w14:textId="77777777" w:rsidR="009D3BF2" w:rsidRPr="00254C06" w:rsidRDefault="009D3BF2" w:rsidP="0008277F">
      <w:pPr>
        <w:widowControl/>
        <w:spacing w:before="60" w:after="60" w:line="276" w:lineRule="auto"/>
        <w:jc w:val="both"/>
        <w:rPr>
          <w:i/>
          <w:sz w:val="22"/>
          <w:szCs w:val="22"/>
        </w:rPr>
      </w:pPr>
      <w:r w:rsidRPr="00254C06">
        <w:rPr>
          <w:rStyle w:val="Zstupntext"/>
          <w:i/>
          <w:color w:val="auto"/>
          <w:sz w:val="22"/>
          <w:szCs w:val="22"/>
        </w:rPr>
        <w:t>(</w:t>
      </w:r>
      <w:r w:rsidRPr="00254C06">
        <w:rPr>
          <w:i/>
          <w:sz w:val="22"/>
          <w:szCs w:val="22"/>
        </w:rPr>
        <w:t>§ 18 nové ods. 20 až 25))</w:t>
      </w:r>
    </w:p>
    <w:p w14:paraId="060A531C" w14:textId="77777777" w:rsidR="009D3BF2" w:rsidRPr="00254C06" w:rsidRDefault="009D3BF2" w:rsidP="0008277F">
      <w:pPr>
        <w:widowControl/>
        <w:spacing w:before="60" w:after="60" w:line="276" w:lineRule="auto"/>
        <w:jc w:val="both"/>
        <w:rPr>
          <w:sz w:val="22"/>
          <w:szCs w:val="22"/>
        </w:rPr>
      </w:pPr>
      <w:r w:rsidRPr="00254C06">
        <w:rPr>
          <w:sz w:val="22"/>
          <w:szCs w:val="22"/>
        </w:rPr>
        <w:t>Cieľom ustanovenia je</w:t>
      </w:r>
      <w:r w:rsidR="000B4F15" w:rsidRPr="00254C06">
        <w:rPr>
          <w:sz w:val="22"/>
          <w:szCs w:val="22"/>
        </w:rPr>
        <w:t xml:space="preserve"> zakázať</w:t>
      </w:r>
      <w:r w:rsidRPr="00254C06">
        <w:rPr>
          <w:sz w:val="22"/>
          <w:szCs w:val="22"/>
        </w:rPr>
        <w:t xml:space="preserve">, aby držiteľ povolenia na veľkodistribúciu </w:t>
      </w:r>
      <w:r w:rsidR="000B4F15" w:rsidRPr="00254C06">
        <w:rPr>
          <w:sz w:val="22"/>
          <w:szCs w:val="22"/>
        </w:rPr>
        <w:t xml:space="preserve">veterinárnych </w:t>
      </w:r>
      <w:r w:rsidRPr="00254C06">
        <w:rPr>
          <w:sz w:val="22"/>
          <w:szCs w:val="22"/>
        </w:rPr>
        <w:t>liekov  uchováva</w:t>
      </w:r>
      <w:r w:rsidR="000B4F15" w:rsidRPr="00254C06">
        <w:rPr>
          <w:sz w:val="22"/>
          <w:szCs w:val="22"/>
        </w:rPr>
        <w:t>l kategorizované humánne</w:t>
      </w:r>
      <w:r w:rsidRPr="00254C06">
        <w:rPr>
          <w:sz w:val="22"/>
          <w:szCs w:val="22"/>
        </w:rPr>
        <w:t xml:space="preserve"> lieky, ktoré </w:t>
      </w:r>
      <w:r w:rsidR="000B4F15" w:rsidRPr="00254C06">
        <w:rPr>
          <w:sz w:val="22"/>
          <w:szCs w:val="22"/>
        </w:rPr>
        <w:t xml:space="preserve">mali </w:t>
      </w:r>
      <w:r w:rsidRPr="00254C06">
        <w:rPr>
          <w:sz w:val="22"/>
          <w:szCs w:val="22"/>
        </w:rPr>
        <w:t>b</w:t>
      </w:r>
      <w:r w:rsidR="000B4F15" w:rsidRPr="00254C06">
        <w:rPr>
          <w:sz w:val="22"/>
          <w:szCs w:val="22"/>
        </w:rPr>
        <w:t>yť</w:t>
      </w:r>
      <w:r w:rsidRPr="00254C06">
        <w:rPr>
          <w:sz w:val="22"/>
          <w:szCs w:val="22"/>
        </w:rPr>
        <w:t xml:space="preserve"> dodané ve</w:t>
      </w:r>
      <w:r w:rsidR="000B4F15" w:rsidRPr="00254C06">
        <w:rPr>
          <w:sz w:val="22"/>
          <w:szCs w:val="22"/>
        </w:rPr>
        <w:t>terinárnemu</w:t>
      </w:r>
      <w:r w:rsidRPr="00254C06">
        <w:rPr>
          <w:sz w:val="22"/>
          <w:szCs w:val="22"/>
        </w:rPr>
        <w:t xml:space="preserve"> lekár</w:t>
      </w:r>
      <w:r w:rsidR="000B4F15" w:rsidRPr="00254C06">
        <w:rPr>
          <w:sz w:val="22"/>
          <w:szCs w:val="22"/>
        </w:rPr>
        <w:t>ovi</w:t>
      </w:r>
      <w:r w:rsidRPr="00254C06">
        <w:rPr>
          <w:sz w:val="22"/>
          <w:szCs w:val="22"/>
        </w:rPr>
        <w:t xml:space="preserve"> a naďalej </w:t>
      </w:r>
      <w:r w:rsidR="000B4F15" w:rsidRPr="00254C06">
        <w:rPr>
          <w:sz w:val="22"/>
          <w:szCs w:val="22"/>
        </w:rPr>
        <w:t xml:space="preserve">ich </w:t>
      </w:r>
      <w:r w:rsidRPr="00254C06">
        <w:rPr>
          <w:sz w:val="22"/>
          <w:szCs w:val="22"/>
        </w:rPr>
        <w:t>usklad</w:t>
      </w:r>
      <w:r w:rsidR="000B4F15" w:rsidRPr="00254C06">
        <w:rPr>
          <w:sz w:val="22"/>
          <w:szCs w:val="22"/>
        </w:rPr>
        <w:t xml:space="preserve">ňoval </w:t>
      </w:r>
      <w:r w:rsidRPr="00254C06">
        <w:rPr>
          <w:sz w:val="22"/>
          <w:szCs w:val="22"/>
        </w:rPr>
        <w:t>u držiteľa povolenia na veľkodistribúciu</w:t>
      </w:r>
      <w:r w:rsidR="000B4F15" w:rsidRPr="00254C06">
        <w:rPr>
          <w:sz w:val="22"/>
          <w:szCs w:val="22"/>
        </w:rPr>
        <w:t xml:space="preserve"> veterinárnych liekov.</w:t>
      </w:r>
      <w:r w:rsidRPr="00254C06">
        <w:rPr>
          <w:sz w:val="22"/>
          <w:szCs w:val="22"/>
        </w:rPr>
        <w:t xml:space="preserve"> </w:t>
      </w:r>
    </w:p>
    <w:p w14:paraId="5522FF3C" w14:textId="77777777" w:rsidR="000B4F15" w:rsidRPr="00254C06" w:rsidRDefault="009D3BF2" w:rsidP="0008277F">
      <w:pPr>
        <w:widowControl/>
        <w:spacing w:before="60" w:after="60" w:line="276" w:lineRule="auto"/>
        <w:jc w:val="both"/>
        <w:rPr>
          <w:i/>
          <w:sz w:val="22"/>
          <w:szCs w:val="22"/>
        </w:rPr>
      </w:pPr>
      <w:r w:rsidRPr="00254C06">
        <w:rPr>
          <w:rStyle w:val="Zstupntext"/>
          <w:i/>
          <w:color w:val="auto"/>
          <w:sz w:val="22"/>
          <w:szCs w:val="22"/>
        </w:rPr>
        <w:t>(</w:t>
      </w:r>
      <w:r w:rsidRPr="00254C06">
        <w:rPr>
          <w:i/>
          <w:sz w:val="22"/>
          <w:szCs w:val="22"/>
        </w:rPr>
        <w:t>§ 18  nové ods. 26)</w:t>
      </w:r>
    </w:p>
    <w:p w14:paraId="3AA68520" w14:textId="77777777" w:rsidR="000B4F15" w:rsidRPr="00254C06" w:rsidRDefault="000B4F15" w:rsidP="0008277F">
      <w:pPr>
        <w:widowControl/>
        <w:spacing w:before="60" w:after="60" w:line="276" w:lineRule="auto"/>
        <w:jc w:val="both"/>
        <w:rPr>
          <w:rStyle w:val="Zstupntext"/>
          <w:i/>
          <w:color w:val="auto"/>
          <w:sz w:val="22"/>
          <w:szCs w:val="22"/>
        </w:rPr>
      </w:pPr>
      <w:r w:rsidRPr="00254C06">
        <w:rPr>
          <w:rStyle w:val="Zstupntext"/>
          <w:color w:val="auto"/>
          <w:sz w:val="22"/>
          <w:szCs w:val="22"/>
        </w:rPr>
        <w:t>K bodom 6</w:t>
      </w:r>
      <w:r w:rsidR="00FF3A82" w:rsidRPr="00254C06">
        <w:rPr>
          <w:rStyle w:val="Zstupntext"/>
          <w:color w:val="auto"/>
          <w:sz w:val="22"/>
          <w:szCs w:val="22"/>
        </w:rPr>
        <w:t>3</w:t>
      </w:r>
      <w:r w:rsidRPr="00254C06">
        <w:rPr>
          <w:rStyle w:val="Zstupntext"/>
          <w:color w:val="auto"/>
          <w:sz w:val="22"/>
          <w:szCs w:val="22"/>
        </w:rPr>
        <w:t xml:space="preserve"> a</w:t>
      </w:r>
      <w:r w:rsidR="002C2D5C" w:rsidRPr="00254C06">
        <w:rPr>
          <w:rStyle w:val="Zstupntext"/>
          <w:color w:val="auto"/>
          <w:sz w:val="22"/>
          <w:szCs w:val="22"/>
        </w:rPr>
        <w:t>ž </w:t>
      </w:r>
      <w:r w:rsidRPr="00254C06">
        <w:rPr>
          <w:rStyle w:val="Zstupntext"/>
          <w:color w:val="auto"/>
          <w:sz w:val="22"/>
          <w:szCs w:val="22"/>
        </w:rPr>
        <w:t>6</w:t>
      </w:r>
      <w:r w:rsidR="00FF3A82" w:rsidRPr="00254C06">
        <w:rPr>
          <w:rStyle w:val="Zstupntext"/>
          <w:color w:val="auto"/>
          <w:sz w:val="22"/>
          <w:szCs w:val="22"/>
        </w:rPr>
        <w:t>7</w:t>
      </w:r>
      <w:r w:rsidR="002C2D5C" w:rsidRPr="00254C06">
        <w:rPr>
          <w:rStyle w:val="Zstupntext"/>
          <w:color w:val="auto"/>
          <w:sz w:val="22"/>
          <w:szCs w:val="22"/>
        </w:rPr>
        <w:t xml:space="preserve"> </w:t>
      </w:r>
      <w:r w:rsidR="0020215A" w:rsidRPr="00254C06">
        <w:rPr>
          <w:rStyle w:val="Zstupntext"/>
          <w:i/>
          <w:color w:val="auto"/>
          <w:sz w:val="22"/>
          <w:szCs w:val="22"/>
        </w:rPr>
        <w:t>(§19</w:t>
      </w:r>
      <w:r w:rsidR="0047710D" w:rsidRPr="00254C06">
        <w:rPr>
          <w:rStyle w:val="Zstupntext"/>
          <w:i/>
          <w:color w:val="auto"/>
          <w:sz w:val="22"/>
          <w:szCs w:val="22"/>
        </w:rPr>
        <w:t xml:space="preserve"> ods. 6,7, 10 </w:t>
      </w:r>
      <w:r w:rsidR="0020215A" w:rsidRPr="00254C06">
        <w:rPr>
          <w:rStyle w:val="Zstupntext"/>
          <w:i/>
          <w:color w:val="auto"/>
          <w:sz w:val="22"/>
          <w:szCs w:val="22"/>
        </w:rPr>
        <w:t xml:space="preserve">) </w:t>
      </w:r>
    </w:p>
    <w:p w14:paraId="214DFEC9" w14:textId="77777777" w:rsidR="000B4F15" w:rsidRPr="00254C06" w:rsidRDefault="000B4F15"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Legislatívno-technická úprava, ktorej cieľom je ustanoviť, že § 19 sa vzťahuje na humánne lieky.</w:t>
      </w:r>
    </w:p>
    <w:p w14:paraId="4834168C" w14:textId="77777777" w:rsidR="00CD586B" w:rsidRPr="00254C06" w:rsidRDefault="00CD586B" w:rsidP="0008277F">
      <w:pPr>
        <w:widowControl/>
        <w:spacing w:before="60" w:after="60" w:line="276" w:lineRule="auto"/>
        <w:jc w:val="both"/>
        <w:rPr>
          <w:rStyle w:val="Zstupntext"/>
          <w:color w:val="auto"/>
          <w:sz w:val="22"/>
          <w:szCs w:val="22"/>
        </w:rPr>
      </w:pPr>
    </w:p>
    <w:p w14:paraId="1151D52D" w14:textId="77777777" w:rsidR="0055796F" w:rsidRPr="00254C06" w:rsidRDefault="00BF676F" w:rsidP="0008277F">
      <w:pPr>
        <w:widowControl/>
        <w:spacing w:before="60" w:after="60" w:line="276" w:lineRule="auto"/>
        <w:jc w:val="both"/>
        <w:rPr>
          <w:rStyle w:val="Zstupntext"/>
          <w:color w:val="auto"/>
          <w:sz w:val="22"/>
          <w:szCs w:val="22"/>
        </w:rPr>
      </w:pPr>
      <w:r w:rsidRPr="00254C06">
        <w:rPr>
          <w:rStyle w:val="Zstupntext"/>
          <w:color w:val="auto"/>
          <w:sz w:val="22"/>
          <w:szCs w:val="22"/>
        </w:rPr>
        <w:t>K</w:t>
      </w:r>
      <w:r w:rsidR="009A6CB3" w:rsidRPr="00254C06">
        <w:rPr>
          <w:rStyle w:val="Zstupntext"/>
          <w:color w:val="auto"/>
          <w:sz w:val="22"/>
          <w:szCs w:val="22"/>
        </w:rPr>
        <w:t> </w:t>
      </w:r>
      <w:r w:rsidRPr="00254C06">
        <w:rPr>
          <w:rStyle w:val="Zstupntext"/>
          <w:color w:val="auto"/>
          <w:sz w:val="22"/>
          <w:szCs w:val="22"/>
        </w:rPr>
        <w:t>bod</w:t>
      </w:r>
      <w:r w:rsidR="002515A0" w:rsidRPr="00254C06">
        <w:rPr>
          <w:rStyle w:val="Zstupntext"/>
          <w:color w:val="auto"/>
          <w:sz w:val="22"/>
          <w:szCs w:val="22"/>
        </w:rPr>
        <w:t>u</w:t>
      </w:r>
      <w:r w:rsidR="009A6CB3" w:rsidRPr="00254C06">
        <w:rPr>
          <w:rStyle w:val="Zstupntext"/>
          <w:color w:val="auto"/>
          <w:sz w:val="22"/>
          <w:szCs w:val="22"/>
        </w:rPr>
        <w:t xml:space="preserve"> </w:t>
      </w:r>
      <w:r w:rsidR="0047710D" w:rsidRPr="00254C06">
        <w:rPr>
          <w:rStyle w:val="Zstupntext"/>
          <w:color w:val="auto"/>
          <w:sz w:val="22"/>
          <w:szCs w:val="22"/>
        </w:rPr>
        <w:t>6</w:t>
      </w:r>
      <w:r w:rsidR="00FF3A82" w:rsidRPr="00254C06">
        <w:rPr>
          <w:rStyle w:val="Zstupntext"/>
          <w:color w:val="auto"/>
          <w:sz w:val="22"/>
          <w:szCs w:val="22"/>
        </w:rPr>
        <w:t>8</w:t>
      </w:r>
      <w:r w:rsidR="0047710D" w:rsidRPr="00254C06">
        <w:rPr>
          <w:rStyle w:val="Zstupntext"/>
          <w:color w:val="auto"/>
          <w:sz w:val="22"/>
          <w:szCs w:val="22"/>
        </w:rPr>
        <w:t xml:space="preserve"> </w:t>
      </w:r>
      <w:r w:rsidR="0020215A" w:rsidRPr="00254C06">
        <w:rPr>
          <w:rStyle w:val="Zstupntext"/>
          <w:i/>
          <w:color w:val="auto"/>
          <w:sz w:val="22"/>
          <w:szCs w:val="22"/>
        </w:rPr>
        <w:t xml:space="preserve">(nový </w:t>
      </w:r>
      <w:r w:rsidR="0020215A" w:rsidRPr="00254C06">
        <w:rPr>
          <w:i/>
          <w:sz w:val="22"/>
          <w:szCs w:val="22"/>
        </w:rPr>
        <w:t>§ 19b)</w:t>
      </w:r>
    </w:p>
    <w:p w14:paraId="0B6BCA6F" w14:textId="77777777" w:rsidR="00D3712C" w:rsidRPr="00254C06" w:rsidRDefault="009A6CB3"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 xml:space="preserve">Ustanovujú sa požiadavky na súbežný dovoz veterinárnych liekov vrátane podávania žiadosti a kompetencie ústavu kontroly veterinárnych liečiv vydať povolenie. </w:t>
      </w:r>
    </w:p>
    <w:p w14:paraId="4141C8CF" w14:textId="77777777" w:rsidR="005C27EA" w:rsidRPr="00254C06" w:rsidRDefault="005C27EA" w:rsidP="0008277F">
      <w:pPr>
        <w:widowControl/>
        <w:spacing w:before="60" w:after="60" w:line="276" w:lineRule="auto"/>
        <w:ind w:firstLine="284"/>
        <w:jc w:val="both"/>
        <w:rPr>
          <w:sz w:val="22"/>
          <w:szCs w:val="22"/>
        </w:rPr>
      </w:pPr>
      <w:r w:rsidRPr="00254C06">
        <w:rPr>
          <w:rStyle w:val="Zstupntext"/>
          <w:color w:val="auto"/>
          <w:sz w:val="22"/>
          <w:szCs w:val="22"/>
        </w:rPr>
        <w:t>Ustanovujú sa povinnosti</w:t>
      </w:r>
      <w:r w:rsidRPr="00254C06">
        <w:rPr>
          <w:sz w:val="22"/>
          <w:szCs w:val="22"/>
        </w:rPr>
        <w:t xml:space="preserve"> držiteľa povolenia na súbežný obchod.</w:t>
      </w:r>
    </w:p>
    <w:p w14:paraId="13C187CA" w14:textId="77777777" w:rsidR="009A6CB3" w:rsidRPr="00254C06" w:rsidRDefault="009A6CB3"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Upravuje sa doba platnosti povolenia na súbežný dovoz humánneho lieku a veterinárneho lieku, pričom sa zosúlaďuje na dobu 3 rokov.</w:t>
      </w:r>
    </w:p>
    <w:p w14:paraId="02831B04" w14:textId="77777777" w:rsidR="005C27EA" w:rsidRPr="00254C06" w:rsidRDefault="005C27EA" w:rsidP="0008277F">
      <w:pPr>
        <w:widowControl/>
        <w:spacing w:before="60" w:after="60" w:line="276" w:lineRule="auto"/>
        <w:ind w:firstLine="284"/>
        <w:jc w:val="both"/>
        <w:rPr>
          <w:sz w:val="22"/>
          <w:szCs w:val="22"/>
        </w:rPr>
      </w:pPr>
      <w:r w:rsidRPr="00254C06">
        <w:rPr>
          <w:rStyle w:val="Zkladntext"/>
          <w:rFonts w:ascii="Times New Roman" w:hAnsi="Times New Roman"/>
          <w:sz w:val="22"/>
          <w:szCs w:val="22"/>
        </w:rPr>
        <w:t>Ustanovuje sa pozastavenie, zrušenie a strata platnosti povolenia</w:t>
      </w:r>
      <w:r w:rsidRPr="00254C06">
        <w:rPr>
          <w:sz w:val="22"/>
          <w:szCs w:val="22"/>
        </w:rPr>
        <w:t xml:space="preserve"> na súbežný obchod  veterinárneho lieku.</w:t>
      </w:r>
      <w:r w:rsidRPr="00254C06">
        <w:rPr>
          <w:rStyle w:val="Odkaznapoznmkupodiarou"/>
          <w:sz w:val="22"/>
          <w:szCs w:val="22"/>
        </w:rPr>
        <w:t xml:space="preserve"> </w:t>
      </w:r>
    </w:p>
    <w:p w14:paraId="7AB018A1" w14:textId="77777777" w:rsidR="002515A0" w:rsidRPr="00254C06" w:rsidRDefault="00CD4C74" w:rsidP="000F1BAA">
      <w:pPr>
        <w:pStyle w:val="Zarkazkladnhotextu2"/>
        <w:tabs>
          <w:tab w:val="left" w:pos="0"/>
          <w:tab w:val="left" w:pos="284"/>
        </w:tabs>
        <w:spacing w:after="360" w:line="276" w:lineRule="auto"/>
        <w:ind w:left="0"/>
        <w:rPr>
          <w:i/>
          <w:sz w:val="22"/>
          <w:szCs w:val="22"/>
        </w:rPr>
      </w:pPr>
      <w:r w:rsidRPr="00254C06">
        <w:rPr>
          <w:sz w:val="22"/>
          <w:szCs w:val="22"/>
        </w:rPr>
        <w:tab/>
      </w:r>
      <w:r w:rsidR="002515A0" w:rsidRPr="00254C06">
        <w:rPr>
          <w:sz w:val="22"/>
          <w:szCs w:val="22"/>
        </w:rPr>
        <w:t>Ustanovuje sa zodpovednosť držiteľa povolenia na súbežný obchod za ním zabezpečované činnosti bez toho, aby bola dotknutá zodpovednosť držiteľa povolenia o registrácii súbežne obchodovaného veterinárneho lieku.</w:t>
      </w:r>
      <w:r w:rsidR="002515A0" w:rsidRPr="00254C06">
        <w:rPr>
          <w:rStyle w:val="Zstupntext"/>
          <w:i/>
          <w:color w:val="auto"/>
          <w:sz w:val="22"/>
          <w:szCs w:val="22"/>
        </w:rPr>
        <w:t xml:space="preserve"> </w:t>
      </w:r>
    </w:p>
    <w:p w14:paraId="50ADD0D3" w14:textId="77777777" w:rsidR="00E96EEA" w:rsidRPr="00254C06" w:rsidRDefault="00E96EEA" w:rsidP="0008277F">
      <w:pPr>
        <w:pStyle w:val="Zarkazkladnhotextu2"/>
        <w:tabs>
          <w:tab w:val="left" w:pos="0"/>
          <w:tab w:val="left" w:pos="426"/>
        </w:tabs>
        <w:spacing w:line="276" w:lineRule="auto"/>
        <w:ind w:left="0"/>
        <w:rPr>
          <w:sz w:val="22"/>
          <w:szCs w:val="22"/>
        </w:rPr>
      </w:pPr>
      <w:r w:rsidRPr="00254C06">
        <w:rPr>
          <w:sz w:val="22"/>
          <w:szCs w:val="22"/>
        </w:rPr>
        <w:t xml:space="preserve">K bodu </w:t>
      </w:r>
      <w:r w:rsidR="0013291B" w:rsidRPr="00254C06">
        <w:rPr>
          <w:sz w:val="22"/>
          <w:szCs w:val="22"/>
        </w:rPr>
        <w:t>6</w:t>
      </w:r>
      <w:r w:rsidR="00FF3A82" w:rsidRPr="00254C06">
        <w:rPr>
          <w:sz w:val="22"/>
          <w:szCs w:val="22"/>
        </w:rPr>
        <w:t>9</w:t>
      </w:r>
      <w:r w:rsidR="0047710D" w:rsidRPr="00254C06">
        <w:rPr>
          <w:sz w:val="22"/>
          <w:szCs w:val="22"/>
        </w:rPr>
        <w:t xml:space="preserve">  (§ 21 ods. 13)</w:t>
      </w:r>
    </w:p>
    <w:p w14:paraId="373114A1" w14:textId="77777777" w:rsidR="00E96EEA" w:rsidRPr="00254C06" w:rsidRDefault="00E96EEA" w:rsidP="0008277F">
      <w:pPr>
        <w:spacing w:line="276" w:lineRule="auto"/>
        <w:ind w:firstLine="284"/>
        <w:jc w:val="both"/>
        <w:rPr>
          <w:sz w:val="22"/>
          <w:szCs w:val="22"/>
        </w:rPr>
      </w:pPr>
      <w:r w:rsidRPr="00254C06">
        <w:rPr>
          <w:sz w:val="22"/>
          <w:szCs w:val="22"/>
        </w:rPr>
        <w:t xml:space="preserve">Podľa § 34 zákona č. 140/1998 Z. z. o liekoch a zdravotníckych pomôckach, o zmene zákona č. 455/1991 Zb. o živnostenskom podnikaní (živnostenský zákon) v znení neskorších predpisov a o zmene a doplnení zákona Národnej rady Slovenskej republiky č. 220/1996 Z. z. o reklame, bolo možné lekárenskú starostlivosť (Zákon č. 578/2004 Z. z.) poskytovať v nemocničných lekárňach, vo verejných lekárňach vrátane ich pobočiek, vo výdajniach zdravotníckych pomôcok a vo verejných lekárňach zriadených ako výučbové základne. </w:t>
      </w:r>
    </w:p>
    <w:p w14:paraId="70F1467E" w14:textId="77777777" w:rsidR="00E96EEA" w:rsidRPr="00254C06" w:rsidRDefault="00E96EEA" w:rsidP="0008277F">
      <w:pPr>
        <w:spacing w:line="276" w:lineRule="auto"/>
        <w:ind w:firstLine="284"/>
        <w:jc w:val="both"/>
        <w:rPr>
          <w:sz w:val="22"/>
          <w:szCs w:val="22"/>
        </w:rPr>
      </w:pPr>
      <w:r w:rsidRPr="00254C06">
        <w:rPr>
          <w:sz w:val="22"/>
          <w:szCs w:val="22"/>
        </w:rPr>
        <w:t xml:space="preserve">Od 1. decembra 2011 nadobudol účinnosť zákon č. 362/2011 Z. z. o liekoch a zdravotníckych pomôckach a o zmene a doplnení niektorých zákonov, ktorým sa zrušil zákon č. 140/1998 Z. z., a ktorý v § 20 ods. 2) upravuje poskytovanie lekárenskej starostlivosti v nemocničnej lekárni, vo verejnej lekárni, v pobočke verejnej lekárne, vo výdajni zdravotníckych pomôcok, vo výdajni ortopedicko-protetických zdravotníckych pomôcok a vo výdajni audio-protetických zdravotníckych pomôcok. Poskytovanie lekárenskej starostlivosti vo verejných lekárňach zriadených ako výučbové základne sa do zákona č. 362/2011 Z. z. nedostalo. </w:t>
      </w:r>
    </w:p>
    <w:p w14:paraId="732A4017" w14:textId="77777777" w:rsidR="00E96EEA" w:rsidRPr="00254C06" w:rsidRDefault="00233FF8" w:rsidP="0008277F">
      <w:pPr>
        <w:tabs>
          <w:tab w:val="left" w:pos="284"/>
        </w:tabs>
        <w:spacing w:line="276" w:lineRule="auto"/>
        <w:jc w:val="both"/>
        <w:rPr>
          <w:sz w:val="22"/>
          <w:szCs w:val="22"/>
        </w:rPr>
      </w:pPr>
      <w:r w:rsidRPr="00254C06">
        <w:rPr>
          <w:sz w:val="22"/>
          <w:szCs w:val="22"/>
        </w:rPr>
        <w:tab/>
      </w:r>
      <w:r w:rsidR="00E96EEA" w:rsidRPr="00254C06">
        <w:rPr>
          <w:sz w:val="22"/>
          <w:szCs w:val="22"/>
        </w:rPr>
        <w:t>Podľa § 143b ods. 9) zákona č. 459/2012 Z. z. z 5. decembra 2012, ktorým sa mení a dopĺňa zákon č. 362/2011 Z. z. o liekoch a zdravotníckych pomôckach a o zmene a doplnení niektorých zákonov v znení zákona č. 244/2012 Z. z. a o zmene a doplnení niektorých zákonov, povolenie na poskytovanie lekárenskej starostlivosti vo verejnej lekárni vydané pre viacero prevádzkarní stratilo platnosť 1. januára 2015.</w:t>
      </w:r>
    </w:p>
    <w:p w14:paraId="36E996FC" w14:textId="77777777" w:rsidR="00E96EEA" w:rsidRPr="00254C06" w:rsidRDefault="00233FF8" w:rsidP="0008277F">
      <w:pPr>
        <w:tabs>
          <w:tab w:val="left" w:pos="284"/>
        </w:tabs>
        <w:spacing w:line="276" w:lineRule="auto"/>
        <w:jc w:val="both"/>
        <w:rPr>
          <w:sz w:val="22"/>
          <w:szCs w:val="22"/>
        </w:rPr>
      </w:pPr>
      <w:r w:rsidRPr="00254C06">
        <w:rPr>
          <w:sz w:val="22"/>
          <w:szCs w:val="22"/>
        </w:rPr>
        <w:tab/>
      </w:r>
      <w:r w:rsidR="00E96EEA" w:rsidRPr="00254C06">
        <w:rPr>
          <w:sz w:val="22"/>
          <w:szCs w:val="22"/>
        </w:rPr>
        <w:t>Do roku 2015 boli na Slovensku 3 výučbové lekárne, ktorých zriaďovateľmi boli verejné vysoké školy. V súčasnosti sú na Slovensku 2 takéto lekárne, nakoľko súčasná legislatíva nedovoľuje zriadiť právnickej osobe viac ako 1 lekáreň a 1 pobočku verejnej lekárne (zákon 362/2011 Z. z.). Účinnosť zákona č. 362/2011 Z. z. a následne aj novela tohto zákona č. 459/2012 Z. z. obmedzila Univerzite Komenského v Bratislave a jej súčasti Farmaceutická fakulta UK povolenie na poskytovanie lekárenskej starostlivosti v jednej verejnej lekárni, čo je v rozpore s § 35 zákona č. 131/2002 Z. z. o vysokých školách a o zmene a doplnení niektorých zákonov</w:t>
      </w:r>
      <w:r w:rsidR="00E96EEA" w:rsidRPr="00F36637">
        <w:rPr>
          <w:sz w:val="22"/>
          <w:szCs w:val="22"/>
          <w:u w:val="single"/>
        </w:rPr>
        <w:t xml:space="preserve">. </w:t>
      </w:r>
      <w:r w:rsidR="00F36637" w:rsidRPr="00F36637">
        <w:rPr>
          <w:sz w:val="22"/>
          <w:szCs w:val="22"/>
          <w:u w:val="single"/>
        </w:rPr>
        <w:t>Situácia bola riešená z</w:t>
      </w:r>
      <w:r w:rsidR="00E96EEA" w:rsidRPr="00F36637">
        <w:rPr>
          <w:sz w:val="22"/>
          <w:szCs w:val="22"/>
          <w:u w:val="single"/>
        </w:rPr>
        <w:t>riad</w:t>
      </w:r>
      <w:r w:rsidR="00F36637" w:rsidRPr="00F36637">
        <w:rPr>
          <w:sz w:val="22"/>
          <w:szCs w:val="22"/>
          <w:u w:val="single"/>
        </w:rPr>
        <w:t>ením</w:t>
      </w:r>
      <w:r w:rsidR="00F36637">
        <w:rPr>
          <w:sz w:val="22"/>
          <w:szCs w:val="22"/>
        </w:rPr>
        <w:t xml:space="preserve"> </w:t>
      </w:r>
      <w:r w:rsidR="00E96EEA" w:rsidRPr="00254C06">
        <w:rPr>
          <w:sz w:val="22"/>
          <w:szCs w:val="22"/>
        </w:rPr>
        <w:t>nezisko</w:t>
      </w:r>
      <w:r w:rsidR="00F36637">
        <w:rPr>
          <w:sz w:val="22"/>
          <w:szCs w:val="22"/>
        </w:rPr>
        <w:t>vej</w:t>
      </w:r>
      <w:r w:rsidR="00E96EEA" w:rsidRPr="00254C06">
        <w:rPr>
          <w:sz w:val="22"/>
          <w:szCs w:val="22"/>
        </w:rPr>
        <w:t xml:space="preserve"> organizáciu Farmácia, n.o., ktorá je v súčasnosti poskytovateľom zdravotnej starostlivosti vo Fakultnej lekárni. Toto riešenie v žiadnom prípade nie je pre fakultu ideálne a nedovoľuje Fakultnú lekáreň rozvíjať ako výučbovú lekáreň, teda v súlade s jej poslaním a zámerom akým bola zriadená. </w:t>
      </w:r>
      <w:r w:rsidR="00F36637">
        <w:rPr>
          <w:sz w:val="22"/>
          <w:szCs w:val="22"/>
        </w:rPr>
        <w:t>N</w:t>
      </w:r>
      <w:r w:rsidR="00E96EEA" w:rsidRPr="00254C06">
        <w:rPr>
          <w:sz w:val="22"/>
          <w:szCs w:val="22"/>
        </w:rPr>
        <w:t>a poskytovanie zdravotnej starostlivosti, ktoré je spojené s riadnou výchovno-vzdelávacou činnosťou a praktickou prípravou farmaceutov podľa platných právnych predpisov by sa nemalo uplatňovať obmedzenie poskytovania lekárenskej starostlivosti len v jednej verejnej lekárni a v jednej pobočke verejnej lekárne.</w:t>
      </w:r>
    </w:p>
    <w:p w14:paraId="3A52194A" w14:textId="77777777" w:rsidR="00E96EEA" w:rsidRPr="00254C06" w:rsidRDefault="00E96EEA" w:rsidP="0008277F">
      <w:pPr>
        <w:spacing w:line="276" w:lineRule="auto"/>
        <w:ind w:firstLine="284"/>
        <w:jc w:val="both"/>
        <w:rPr>
          <w:sz w:val="22"/>
          <w:szCs w:val="22"/>
        </w:rPr>
      </w:pPr>
      <w:r w:rsidRPr="00254C06">
        <w:rPr>
          <w:sz w:val="22"/>
          <w:szCs w:val="22"/>
        </w:rPr>
        <w:t>V zmysle platného znenia zákona č. 131/2002 Z. z. o vysokých školách zosúladeného s legislatívou platnou v Európskej únii je predmet Lekárenská prax (ďalej len „</w:t>
      </w:r>
      <w:r w:rsidRPr="00254C06">
        <w:rPr>
          <w:i/>
          <w:sz w:val="22"/>
          <w:szCs w:val="22"/>
        </w:rPr>
        <w:t>LP</w:t>
      </w:r>
      <w:r w:rsidRPr="00254C06">
        <w:rPr>
          <w:sz w:val="22"/>
          <w:szCs w:val="22"/>
        </w:rPr>
        <w:t xml:space="preserve">“) povinným praktickým predmetom spojeného päťročného magisterského študijného programu </w:t>
      </w:r>
      <w:r w:rsidRPr="00254C06">
        <w:rPr>
          <w:i/>
          <w:sz w:val="22"/>
          <w:szCs w:val="22"/>
        </w:rPr>
        <w:t>farmácia</w:t>
      </w:r>
      <w:r w:rsidRPr="00254C06">
        <w:rPr>
          <w:sz w:val="22"/>
          <w:szCs w:val="22"/>
        </w:rPr>
        <w:t xml:space="preserve"> (v slovenskom jazyku) a </w:t>
      </w:r>
      <w:r w:rsidRPr="00254C06">
        <w:rPr>
          <w:i/>
          <w:sz w:val="22"/>
          <w:szCs w:val="22"/>
        </w:rPr>
        <w:t>Pharmacy</w:t>
      </w:r>
      <w:r w:rsidRPr="00254C06">
        <w:rPr>
          <w:sz w:val="22"/>
          <w:szCs w:val="22"/>
        </w:rPr>
        <w:t xml:space="preserve"> (v anglickom jazyku). Povinný predmet je realizovaný dvojsemestrovo;  súlade s európskou smernicou 2005/36/ES o uznávaní odborných kvalifikácií. </w:t>
      </w:r>
    </w:p>
    <w:p w14:paraId="7AA0FA41" w14:textId="77777777" w:rsidR="00E96EEA" w:rsidRPr="00254C06" w:rsidRDefault="00E96EEA" w:rsidP="00F36637">
      <w:pPr>
        <w:spacing w:line="276" w:lineRule="auto"/>
        <w:ind w:firstLine="284"/>
        <w:jc w:val="both"/>
        <w:rPr>
          <w:sz w:val="22"/>
          <w:szCs w:val="22"/>
        </w:rPr>
      </w:pPr>
      <w:r w:rsidRPr="00254C06">
        <w:rPr>
          <w:sz w:val="22"/>
          <w:szCs w:val="22"/>
        </w:rPr>
        <w:t>Predmet zabezpečuje, organizuje a riadi Farmaceutická fakulta Univerzity Komenského v Bratislave (ďalej aj ako „</w:t>
      </w:r>
      <w:r w:rsidRPr="00254C06">
        <w:rPr>
          <w:i/>
          <w:sz w:val="22"/>
          <w:szCs w:val="22"/>
        </w:rPr>
        <w:t>fakulta</w:t>
      </w:r>
      <w:r w:rsidRPr="00254C06">
        <w:rPr>
          <w:sz w:val="22"/>
          <w:szCs w:val="22"/>
        </w:rPr>
        <w:t>“ alebo „</w:t>
      </w:r>
      <w:r w:rsidRPr="00254C06">
        <w:rPr>
          <w:i/>
          <w:sz w:val="22"/>
          <w:szCs w:val="22"/>
        </w:rPr>
        <w:t>FaF UK</w:t>
      </w:r>
      <w:r w:rsidRPr="00254C06">
        <w:rPr>
          <w:sz w:val="22"/>
          <w:szCs w:val="22"/>
        </w:rPr>
        <w:t>“)</w:t>
      </w:r>
      <w:r w:rsidR="00F36637">
        <w:rPr>
          <w:sz w:val="22"/>
          <w:szCs w:val="22"/>
        </w:rPr>
        <w:t xml:space="preserve">. </w:t>
      </w:r>
      <w:r w:rsidRPr="00254C06">
        <w:rPr>
          <w:sz w:val="22"/>
          <w:szCs w:val="22"/>
        </w:rPr>
        <w:t xml:space="preserve"> Odborným garantom je Slovenská lekárnická komora (ďalej len „</w:t>
      </w:r>
      <w:r w:rsidRPr="00254C06">
        <w:rPr>
          <w:i/>
          <w:sz w:val="22"/>
          <w:szCs w:val="22"/>
        </w:rPr>
        <w:t>SLeK</w:t>
      </w:r>
      <w:r w:rsidRPr="00254C06">
        <w:rPr>
          <w:sz w:val="22"/>
          <w:szCs w:val="22"/>
        </w:rPr>
        <w:t>“) na základe Štatútu Rady SLeK o výučbových lekárňach zo dňa 1.1.2008</w:t>
      </w:r>
      <w:r w:rsidR="00F36637">
        <w:rPr>
          <w:sz w:val="22"/>
          <w:szCs w:val="22"/>
        </w:rPr>
        <w:t>.</w:t>
      </w:r>
      <w:r w:rsidRPr="00254C06">
        <w:rPr>
          <w:sz w:val="22"/>
          <w:szCs w:val="22"/>
        </w:rPr>
        <w:t xml:space="preserve"> Študenti štvrtého a piateho roku štúdia vykonávajú na Slovensku LP vo verejných lekárňach, pobočkách verejných lekární a v nemocničných lekárňach (576/2004 Z. z., 362/2011 Z. z.), ktoré majú štatút výučbová lekáreň, ktorý získali prostredníctvom SLeK. Okrem toho časť študentov absolvuje LP v lekárňach, ktoré štatút výučbová lekáreň nezískali alebo v zahraničí.</w:t>
      </w:r>
      <w:r w:rsidR="00F36637">
        <w:rPr>
          <w:sz w:val="22"/>
          <w:szCs w:val="22"/>
        </w:rPr>
        <w:t xml:space="preserve"> </w:t>
      </w:r>
      <w:r w:rsidRPr="00254C06">
        <w:rPr>
          <w:sz w:val="22"/>
          <w:szCs w:val="22"/>
        </w:rPr>
        <w:t xml:space="preserve">LP je v lekárňach realizovaná na základe akceptácie študenta na prax a zmluvy o výkone odbornej praxe študenta FaF UK. </w:t>
      </w:r>
    </w:p>
    <w:p w14:paraId="0CAD8FAB" w14:textId="77777777" w:rsidR="00E96EEA" w:rsidRPr="00254C06" w:rsidRDefault="00E96EEA" w:rsidP="0008277F">
      <w:pPr>
        <w:spacing w:line="276" w:lineRule="auto"/>
        <w:ind w:firstLine="284"/>
        <w:jc w:val="both"/>
        <w:rPr>
          <w:sz w:val="22"/>
          <w:szCs w:val="22"/>
        </w:rPr>
      </w:pPr>
      <w:r w:rsidRPr="00254C06">
        <w:rPr>
          <w:sz w:val="22"/>
          <w:szCs w:val="22"/>
        </w:rPr>
        <w:t>Vzhľadom na organizáciu VŠ štúdia v SR a na platný študijný plán majú študenti farmácie záujem absolvovať aspoň časť praxe vo výučbovej lekárni FaF UK v Bratislave aj z toho dôvodu, že tá je mierkou kvality poskytovania lekárenskej starostlivosti pre budúcich farmaceutov a je garanciou dlhodobého kvalitatívneho progresu lekárenstva v SR.</w:t>
      </w:r>
    </w:p>
    <w:p w14:paraId="796D56EE" w14:textId="77777777" w:rsidR="00E96EEA" w:rsidRPr="00254C06" w:rsidRDefault="00E96EEA" w:rsidP="0008277F">
      <w:pPr>
        <w:spacing w:line="276" w:lineRule="auto"/>
        <w:ind w:firstLine="284"/>
        <w:jc w:val="both"/>
        <w:rPr>
          <w:sz w:val="22"/>
          <w:szCs w:val="22"/>
        </w:rPr>
      </w:pPr>
      <w:r w:rsidRPr="00254C06">
        <w:rPr>
          <w:sz w:val="22"/>
          <w:szCs w:val="22"/>
        </w:rPr>
        <w:t xml:space="preserve">Situácia je ešte komplikovanejšia pre zahraničných študentov v akreditovanom študijnom programe </w:t>
      </w:r>
      <w:r w:rsidRPr="00254C06">
        <w:rPr>
          <w:i/>
          <w:sz w:val="22"/>
          <w:szCs w:val="22"/>
        </w:rPr>
        <w:t>Pharmacy</w:t>
      </w:r>
      <w:r w:rsidRPr="00254C06">
        <w:rPr>
          <w:sz w:val="22"/>
          <w:szCs w:val="22"/>
        </w:rPr>
        <w:t xml:space="preserve"> poskytovanom v anglickom jazyku</w:t>
      </w:r>
      <w:r w:rsidR="00F36637">
        <w:rPr>
          <w:sz w:val="22"/>
          <w:szCs w:val="22"/>
        </w:rPr>
        <w:t>,</w:t>
      </w:r>
      <w:r w:rsidRPr="00254C06">
        <w:rPr>
          <w:sz w:val="22"/>
          <w:szCs w:val="22"/>
        </w:rPr>
        <w:t xml:space="preserve"> čo vo verejných lekárňach v SR nie je bežne dostupná možnosť. Táto situácia ďalej zdôrazňuje potrebu povolenia na poskytovanie lekárenskej starostlivosti pre verejnú vysokú školu ako zriaďovateľa (t.j. FaF UK) vo viac ako jednej verejnej lekárni.</w:t>
      </w:r>
    </w:p>
    <w:p w14:paraId="72ACD10F" w14:textId="77777777" w:rsidR="00E96EEA" w:rsidRPr="00254C06" w:rsidRDefault="00E96EEA" w:rsidP="0008277F">
      <w:pPr>
        <w:spacing w:line="276" w:lineRule="auto"/>
        <w:ind w:firstLine="284"/>
        <w:jc w:val="both"/>
        <w:rPr>
          <w:sz w:val="22"/>
          <w:szCs w:val="22"/>
        </w:rPr>
      </w:pPr>
      <w:r w:rsidRPr="00254C06">
        <w:rPr>
          <w:sz w:val="22"/>
          <w:szCs w:val="22"/>
        </w:rPr>
        <w:t>Navrhovaná legislatívna zmena by umožnila zvýšiť počet výučbových lekární zriadených verejnými vysokými školami tak, aby bolo umožnené realizovať LP najmä v týchto zariadeniach, resp. využiť tieto zariadenia počas neobvyklých situácií ako napr. pandémia (Covid-19).</w:t>
      </w:r>
    </w:p>
    <w:p w14:paraId="6ADD1C2A" w14:textId="77777777" w:rsidR="00E96EEA" w:rsidRPr="00254C06" w:rsidRDefault="00E96EEA" w:rsidP="0008277F">
      <w:pPr>
        <w:spacing w:line="276" w:lineRule="auto"/>
        <w:ind w:firstLine="284"/>
        <w:jc w:val="both"/>
        <w:rPr>
          <w:sz w:val="22"/>
          <w:szCs w:val="22"/>
        </w:rPr>
      </w:pPr>
      <w:r w:rsidRPr="00254C06">
        <w:rPr>
          <w:sz w:val="22"/>
          <w:szCs w:val="22"/>
        </w:rPr>
        <w:t>Študenti počas štvrtého roku štúdia v slovenskom a anglickom programe absolvujú povinný predmet Lekárenstvo, legislatíva a etika (ďalej len „LLE“), ktorého výučba prebieha formou prednášok a seminárov. Časť seminárov LLE (30 %), ktorú zabezpečujú zamestnanci FaF UK, sa realizuje vo verejných lekárňach (UL a FL). Obsahom seminárov, ktoré sa realizujú mimo priestorov fakulty, sú témy ako e-zdravie, GDPR (</w:t>
      </w:r>
      <w:r w:rsidRPr="00254C06">
        <w:rPr>
          <w:i/>
          <w:sz w:val="22"/>
          <w:szCs w:val="22"/>
        </w:rPr>
        <w:t>General Data Protection Regulation</w:t>
      </w:r>
      <w:r w:rsidRPr="00254C06">
        <w:rPr>
          <w:sz w:val="22"/>
          <w:szCs w:val="22"/>
        </w:rPr>
        <w:t>), FMD (</w:t>
      </w:r>
      <w:r w:rsidRPr="00254C06">
        <w:rPr>
          <w:i/>
          <w:sz w:val="22"/>
          <w:szCs w:val="22"/>
        </w:rPr>
        <w:t>Falsified Medicines Directive</w:t>
      </w:r>
      <w:r w:rsidRPr="00254C06">
        <w:rPr>
          <w:sz w:val="22"/>
          <w:szCs w:val="22"/>
        </w:rPr>
        <w:t>), znalostné databázy využívané pri poskytovaní lekárenskej starostlivosti, objednávanie, príjem a výdaj liekov či komunikačné zručnosti formou tréningu. Znalosti potrebné k získaniu zručností nie je možné nadobudnúť iba teoretickou prípravou, z uvedeného dôvodu sa študenti počas seminárov v UL a FL oboznamujú s reálnym prostredím a s esenciálnymi postupmi poskytovania lekárenskej starostlivosti.</w:t>
      </w:r>
    </w:p>
    <w:p w14:paraId="3F8E70DE" w14:textId="77777777" w:rsidR="00E96EEA" w:rsidRPr="00254C06" w:rsidRDefault="00E96EEA" w:rsidP="0008277F">
      <w:pPr>
        <w:spacing w:line="276" w:lineRule="auto"/>
        <w:ind w:firstLine="284"/>
        <w:jc w:val="both"/>
        <w:rPr>
          <w:sz w:val="22"/>
          <w:szCs w:val="22"/>
        </w:rPr>
      </w:pPr>
      <w:r w:rsidRPr="00254C06">
        <w:rPr>
          <w:sz w:val="22"/>
          <w:szCs w:val="22"/>
        </w:rPr>
        <w:t>Navrhovaná legislatívna zmena by umožnila zvýšiť počet lekární, v zriaďovateľskej pôsobnosti verejnej vysokej školy poskytujúcej vysokoškolské vzdelanie v odbore farmácia tak, aby bolo umožnené realizovať semináre v predmete LLE.</w:t>
      </w:r>
    </w:p>
    <w:p w14:paraId="568CC6FE" w14:textId="77777777" w:rsidR="00E96EEA" w:rsidRPr="00254C06" w:rsidRDefault="00E96EEA" w:rsidP="0008277F">
      <w:pPr>
        <w:spacing w:line="276" w:lineRule="auto"/>
        <w:ind w:firstLine="284"/>
        <w:jc w:val="both"/>
        <w:rPr>
          <w:sz w:val="22"/>
          <w:szCs w:val="22"/>
        </w:rPr>
      </w:pPr>
      <w:r w:rsidRPr="00254C06">
        <w:rPr>
          <w:sz w:val="22"/>
          <w:szCs w:val="22"/>
        </w:rPr>
        <w:t xml:space="preserve">FaF UK poskytuje na základe osvedčenia o akreditácii (zákon č. 578/2004 Z. z.) špecializačné štúdium (ŠŠ), ktoré patrí medzi ďalšie vzdelávanie zdravotníckych pracovníkov </w:t>
      </w:r>
      <w:r w:rsidR="00BA1B24" w:rsidRPr="00254C06">
        <w:rPr>
          <w:sz w:val="22"/>
          <w:szCs w:val="22"/>
        </w:rPr>
        <w:t>(podľa zákona č. 578/2004 Z. z. a n</w:t>
      </w:r>
      <w:r w:rsidRPr="00254C06">
        <w:rPr>
          <w:sz w:val="22"/>
          <w:szCs w:val="22"/>
        </w:rPr>
        <w:t xml:space="preserve">ariadenia vlády SR </w:t>
      </w:r>
      <w:r w:rsidR="00BA1B24" w:rsidRPr="00254C06">
        <w:rPr>
          <w:sz w:val="22"/>
          <w:szCs w:val="22"/>
        </w:rPr>
        <w:t xml:space="preserve">č. </w:t>
      </w:r>
      <w:r w:rsidRPr="00254C06">
        <w:rPr>
          <w:sz w:val="22"/>
          <w:szCs w:val="22"/>
        </w:rPr>
        <w:t>296/2010 Z. z.).Špecializačné štúdium trvá štandardne tri roky. ŠŠ v akreditovanom špecializačnom študijnom programe sa rozširujú vedomosti a zručnosti získané štúdiom a odbornou zdravotníckou praxou.</w:t>
      </w:r>
    </w:p>
    <w:p w14:paraId="71BAF003" w14:textId="77777777" w:rsidR="00E96EEA" w:rsidRPr="00254C06" w:rsidRDefault="00E96EEA" w:rsidP="0008277F">
      <w:pPr>
        <w:spacing w:line="276" w:lineRule="auto"/>
        <w:ind w:firstLine="284"/>
        <w:jc w:val="both"/>
        <w:rPr>
          <w:sz w:val="22"/>
          <w:szCs w:val="22"/>
        </w:rPr>
      </w:pPr>
      <w:r w:rsidRPr="00254C06">
        <w:rPr>
          <w:sz w:val="22"/>
          <w:szCs w:val="22"/>
        </w:rPr>
        <w:t>Súčasťou teoretickej časti študijného plánu je aj špecializačné sústredenie (ďalej aj ako „ŠS“) zamerané na meranie fyzikálnych a biochemických parametrov, ktoré účastníci absolvujú pod dohľadom lektorov na školiacich miestach (FL). Nakoľko sa FL nachádza v priestoroch fakulty, je možné efektívne organizovať kurzy v rámci teoretickej prípravy účastníkov ŠŠ.</w:t>
      </w:r>
      <w:r w:rsidR="00F36637">
        <w:rPr>
          <w:sz w:val="22"/>
          <w:szCs w:val="22"/>
        </w:rPr>
        <w:t xml:space="preserve"> </w:t>
      </w:r>
    </w:p>
    <w:p w14:paraId="2B9698F4" w14:textId="77777777" w:rsidR="00E96EEA" w:rsidRPr="00254C06" w:rsidRDefault="00E96EEA" w:rsidP="0008277F">
      <w:pPr>
        <w:spacing w:line="276" w:lineRule="auto"/>
        <w:ind w:firstLine="284"/>
        <w:jc w:val="both"/>
        <w:rPr>
          <w:sz w:val="22"/>
          <w:szCs w:val="22"/>
        </w:rPr>
      </w:pPr>
      <w:r w:rsidRPr="00254C06">
        <w:rPr>
          <w:sz w:val="22"/>
          <w:szCs w:val="22"/>
        </w:rPr>
        <w:t>Navrhovaná legislatívna zmena umožn</w:t>
      </w:r>
      <w:r w:rsidR="00BA1B24" w:rsidRPr="00254C06">
        <w:rPr>
          <w:sz w:val="22"/>
          <w:szCs w:val="22"/>
        </w:rPr>
        <w:t>í</w:t>
      </w:r>
      <w:r w:rsidRPr="00254C06">
        <w:rPr>
          <w:sz w:val="22"/>
          <w:szCs w:val="22"/>
        </w:rPr>
        <w:t xml:space="preserve"> efektívne využívanie školiaceho miesta prostredníctvom lekárne, v zriaďovateľskej pôsobnosti verejnej vysokej školy poskytujúcej vysokoškolské vzdelanie v odbore farmácia.</w:t>
      </w:r>
      <w:r w:rsidR="00FD47A5" w:rsidRPr="00254C06">
        <w:rPr>
          <w:sz w:val="22"/>
          <w:szCs w:val="22"/>
        </w:rPr>
        <w:t xml:space="preserve"> </w:t>
      </w:r>
    </w:p>
    <w:p w14:paraId="4B7697D7" w14:textId="77777777" w:rsidR="00E96EEA" w:rsidRPr="00254C06" w:rsidRDefault="00BA1B24" w:rsidP="0008277F">
      <w:pPr>
        <w:spacing w:line="276" w:lineRule="auto"/>
        <w:ind w:firstLine="284"/>
        <w:jc w:val="both"/>
        <w:rPr>
          <w:sz w:val="22"/>
          <w:szCs w:val="22"/>
        </w:rPr>
      </w:pPr>
      <w:r w:rsidRPr="00254C06">
        <w:rPr>
          <w:sz w:val="22"/>
          <w:szCs w:val="22"/>
        </w:rPr>
        <w:t>N</w:t>
      </w:r>
      <w:r w:rsidR="00E96EEA" w:rsidRPr="00254C06">
        <w:rPr>
          <w:sz w:val="22"/>
          <w:szCs w:val="22"/>
        </w:rPr>
        <w:t xml:space="preserve">avrhovaná zmena nezasahuje do ďalších ustanovení zákona </w:t>
      </w:r>
      <w:r w:rsidRPr="00254C06">
        <w:rPr>
          <w:sz w:val="22"/>
          <w:szCs w:val="22"/>
        </w:rPr>
        <w:t xml:space="preserve">č. 362/2011 Z. z. </w:t>
      </w:r>
      <w:r w:rsidR="00E96EEA" w:rsidRPr="00254C06">
        <w:rPr>
          <w:sz w:val="22"/>
          <w:szCs w:val="22"/>
        </w:rPr>
        <w:t xml:space="preserve">o liekoch </w:t>
      </w:r>
      <w:r w:rsidRPr="00254C06">
        <w:rPr>
          <w:sz w:val="22"/>
          <w:szCs w:val="22"/>
        </w:rPr>
        <w:t xml:space="preserve">a zdravotníckych pomôckach </w:t>
      </w:r>
      <w:r w:rsidR="00E96EEA" w:rsidRPr="00254C06">
        <w:rPr>
          <w:sz w:val="22"/>
          <w:szCs w:val="22"/>
        </w:rPr>
        <w:t>ani ďalších právnych noriem</w:t>
      </w:r>
      <w:r w:rsidRPr="00254C06">
        <w:rPr>
          <w:sz w:val="22"/>
          <w:szCs w:val="22"/>
        </w:rPr>
        <w:t>.</w:t>
      </w:r>
    </w:p>
    <w:p w14:paraId="1FABECB9" w14:textId="77777777" w:rsidR="00C76ECF" w:rsidRPr="00254C06" w:rsidRDefault="00C76ECF"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FF3A82" w:rsidRPr="00254C06">
        <w:rPr>
          <w:rStyle w:val="Zstupntext"/>
          <w:color w:val="auto"/>
          <w:sz w:val="22"/>
          <w:szCs w:val="22"/>
        </w:rPr>
        <w:t>70</w:t>
      </w:r>
      <w:r w:rsidR="00C444A3" w:rsidRPr="00254C06">
        <w:rPr>
          <w:rStyle w:val="Zstupntext"/>
          <w:color w:val="auto"/>
          <w:sz w:val="22"/>
          <w:szCs w:val="22"/>
        </w:rPr>
        <w:t xml:space="preserve">  </w:t>
      </w:r>
      <w:r w:rsidR="00C444A3" w:rsidRPr="00254C06">
        <w:rPr>
          <w:rStyle w:val="Zstupntext"/>
          <w:i/>
          <w:color w:val="auto"/>
          <w:sz w:val="22"/>
          <w:szCs w:val="22"/>
        </w:rPr>
        <w:t>(§  22 ods. 2 písm.</w:t>
      </w:r>
      <w:r w:rsidR="00FF3A82" w:rsidRPr="00254C06">
        <w:rPr>
          <w:rStyle w:val="Zstupntext"/>
          <w:i/>
          <w:color w:val="auto"/>
          <w:sz w:val="22"/>
          <w:szCs w:val="22"/>
        </w:rPr>
        <w:t xml:space="preserve"> </w:t>
      </w:r>
      <w:r w:rsidR="00C444A3" w:rsidRPr="00254C06">
        <w:rPr>
          <w:rStyle w:val="Zstupntext"/>
          <w:i/>
          <w:color w:val="auto"/>
          <w:sz w:val="22"/>
          <w:szCs w:val="22"/>
        </w:rPr>
        <w:t>c))</w:t>
      </w:r>
      <w:r w:rsidR="00C444A3" w:rsidRPr="00254C06">
        <w:rPr>
          <w:rStyle w:val="Zstupntext"/>
          <w:color w:val="auto"/>
          <w:sz w:val="22"/>
          <w:szCs w:val="22"/>
        </w:rPr>
        <w:t xml:space="preserve"> </w:t>
      </w:r>
    </w:p>
    <w:p w14:paraId="21A531FA" w14:textId="77777777" w:rsidR="00C76ECF" w:rsidRPr="00254C06" w:rsidRDefault="00C76ECF" w:rsidP="0008277F">
      <w:pPr>
        <w:pStyle w:val="Odsekzoznamu"/>
        <w:spacing w:line="276" w:lineRule="auto"/>
        <w:ind w:left="0" w:firstLine="284"/>
        <w:rPr>
          <w:i/>
          <w:sz w:val="22"/>
          <w:szCs w:val="22"/>
        </w:rPr>
      </w:pPr>
      <w:r w:rsidRPr="00254C06">
        <w:rPr>
          <w:sz w:val="22"/>
          <w:szCs w:val="22"/>
        </w:rPr>
        <w:t xml:space="preserve">Predmetom internetového výdaja môžu byť len diagnostické zdravotnícke pomôcky in vitro na samotestovanie triedy B a triedy C, ktoré spĺňajú požiadavky na uvedenie na trh. </w:t>
      </w:r>
    </w:p>
    <w:p w14:paraId="597B0335" w14:textId="77777777" w:rsidR="00C76ECF" w:rsidRPr="00254C06" w:rsidRDefault="00C76ECF" w:rsidP="0008277F">
      <w:pPr>
        <w:pStyle w:val="Odsekzoznamu"/>
        <w:spacing w:line="276" w:lineRule="auto"/>
        <w:ind w:left="0"/>
        <w:rPr>
          <w:sz w:val="22"/>
          <w:szCs w:val="22"/>
        </w:rPr>
      </w:pPr>
    </w:p>
    <w:p w14:paraId="5F36FBB8" w14:textId="77777777" w:rsidR="00C76ECF" w:rsidRPr="00254C06" w:rsidRDefault="00C76ECF" w:rsidP="0008277F">
      <w:pPr>
        <w:widowControl/>
        <w:spacing w:before="60" w:after="60" w:line="276" w:lineRule="auto"/>
        <w:jc w:val="both"/>
        <w:rPr>
          <w:rStyle w:val="Zstupntext"/>
          <w:i/>
          <w:color w:val="auto"/>
          <w:sz w:val="22"/>
          <w:szCs w:val="22"/>
        </w:rPr>
      </w:pPr>
      <w:r w:rsidRPr="00254C06">
        <w:rPr>
          <w:rStyle w:val="Zstupntext"/>
          <w:color w:val="auto"/>
          <w:sz w:val="22"/>
          <w:szCs w:val="22"/>
        </w:rPr>
        <w:t>K bod</w:t>
      </w:r>
      <w:r w:rsidR="003E653D" w:rsidRPr="00254C06">
        <w:rPr>
          <w:rStyle w:val="Zstupntext"/>
          <w:color w:val="auto"/>
          <w:sz w:val="22"/>
          <w:szCs w:val="22"/>
        </w:rPr>
        <w:t>u</w:t>
      </w:r>
      <w:r w:rsidRPr="00254C06">
        <w:rPr>
          <w:rStyle w:val="Zstupntext"/>
          <w:color w:val="auto"/>
          <w:sz w:val="22"/>
          <w:szCs w:val="22"/>
        </w:rPr>
        <w:t xml:space="preserve"> </w:t>
      </w:r>
      <w:r w:rsidR="001F1A7D" w:rsidRPr="00254C06">
        <w:rPr>
          <w:rStyle w:val="Zstupntext"/>
          <w:color w:val="auto"/>
          <w:sz w:val="22"/>
          <w:szCs w:val="22"/>
        </w:rPr>
        <w:t>7</w:t>
      </w:r>
      <w:r w:rsidR="00FF3A82" w:rsidRPr="00254C06">
        <w:rPr>
          <w:rStyle w:val="Zstupntext"/>
          <w:color w:val="auto"/>
          <w:sz w:val="22"/>
          <w:szCs w:val="22"/>
        </w:rPr>
        <w:t>1</w:t>
      </w:r>
      <w:r w:rsidRPr="00254C06">
        <w:rPr>
          <w:rStyle w:val="Zstupntext"/>
          <w:color w:val="auto"/>
          <w:sz w:val="22"/>
          <w:szCs w:val="22"/>
        </w:rPr>
        <w:t xml:space="preserve"> </w:t>
      </w:r>
      <w:r w:rsidR="00C444A3" w:rsidRPr="00254C06">
        <w:rPr>
          <w:rStyle w:val="Zstupntext"/>
          <w:color w:val="auto"/>
          <w:sz w:val="22"/>
          <w:szCs w:val="22"/>
        </w:rPr>
        <w:t xml:space="preserve"> </w:t>
      </w:r>
      <w:r w:rsidR="00C444A3" w:rsidRPr="00254C06">
        <w:rPr>
          <w:rStyle w:val="Zstupntext"/>
          <w:i/>
          <w:color w:val="auto"/>
          <w:sz w:val="22"/>
          <w:szCs w:val="22"/>
        </w:rPr>
        <w:t>(§</w:t>
      </w:r>
      <w:r w:rsidR="00C444A3" w:rsidRPr="00254C06">
        <w:rPr>
          <w:i/>
          <w:sz w:val="22"/>
          <w:szCs w:val="22"/>
        </w:rPr>
        <w:t xml:space="preserve"> 22 odsek 3)</w:t>
      </w:r>
    </w:p>
    <w:p w14:paraId="5B639829" w14:textId="77777777" w:rsidR="00C76ECF" w:rsidRPr="00254C06" w:rsidRDefault="00C76ECF" w:rsidP="0008277F">
      <w:pPr>
        <w:widowControl/>
        <w:spacing w:before="60" w:after="60" w:line="276" w:lineRule="auto"/>
        <w:ind w:firstLine="284"/>
        <w:jc w:val="both"/>
        <w:rPr>
          <w:bCs/>
          <w:sz w:val="22"/>
          <w:szCs w:val="22"/>
        </w:rPr>
      </w:pPr>
      <w:r w:rsidRPr="00254C06">
        <w:rPr>
          <w:bCs/>
          <w:sz w:val="22"/>
          <w:szCs w:val="22"/>
        </w:rPr>
        <w:t xml:space="preserve">Určujú sa oprávnené subjekty na vykonávanie internetového výdaja (predaja) liekov a zdravotníckych pomôcok. Ide o kamenné verejné lekárne a kamenné výdajne zdravotníckych pomôcok, ktoré sú držiteľmi povolenia na poskytovanie príslušného druhu lekárenskej starostlivosti. </w:t>
      </w:r>
    </w:p>
    <w:p w14:paraId="16D14054" w14:textId="77777777" w:rsidR="00C76ECF" w:rsidRPr="00254C06" w:rsidRDefault="00C76ECF" w:rsidP="0008277F">
      <w:pPr>
        <w:widowControl/>
        <w:spacing w:before="60" w:after="60" w:line="276" w:lineRule="auto"/>
        <w:ind w:firstLine="284"/>
        <w:jc w:val="both"/>
        <w:rPr>
          <w:bCs/>
          <w:sz w:val="22"/>
          <w:szCs w:val="22"/>
        </w:rPr>
      </w:pPr>
    </w:p>
    <w:p w14:paraId="749D8B6A" w14:textId="77777777" w:rsidR="00C76ECF" w:rsidRPr="00254C06" w:rsidRDefault="00C76ECF"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1F1A7D" w:rsidRPr="00254C06">
        <w:rPr>
          <w:rStyle w:val="Zstupntext"/>
          <w:color w:val="auto"/>
          <w:sz w:val="22"/>
          <w:szCs w:val="22"/>
        </w:rPr>
        <w:t>7</w:t>
      </w:r>
      <w:r w:rsidR="00FF3A82" w:rsidRPr="00254C06">
        <w:rPr>
          <w:rStyle w:val="Zstupntext"/>
          <w:color w:val="auto"/>
          <w:sz w:val="22"/>
          <w:szCs w:val="22"/>
        </w:rPr>
        <w:t>2</w:t>
      </w:r>
      <w:r w:rsidR="00C444A3" w:rsidRPr="00254C06">
        <w:rPr>
          <w:rStyle w:val="Zstupntext"/>
          <w:color w:val="auto"/>
          <w:sz w:val="22"/>
          <w:szCs w:val="22"/>
        </w:rPr>
        <w:t xml:space="preserve">  </w:t>
      </w:r>
      <w:r w:rsidR="00C444A3" w:rsidRPr="00254C06">
        <w:rPr>
          <w:rStyle w:val="Zstupntext"/>
          <w:i/>
          <w:color w:val="auto"/>
          <w:sz w:val="22"/>
          <w:szCs w:val="22"/>
        </w:rPr>
        <w:t>(</w:t>
      </w:r>
      <w:r w:rsidR="00C444A3" w:rsidRPr="00254C06">
        <w:rPr>
          <w:i/>
          <w:sz w:val="22"/>
          <w:szCs w:val="22"/>
        </w:rPr>
        <w:t>§ 22 ods. 6</w:t>
      </w:r>
      <w:r w:rsidR="0047710D" w:rsidRPr="00254C06">
        <w:rPr>
          <w:i/>
          <w:sz w:val="22"/>
          <w:szCs w:val="22"/>
        </w:rPr>
        <w:t xml:space="preserve"> doplnené písm. c) </w:t>
      </w:r>
      <w:r w:rsidR="00C444A3" w:rsidRPr="00254C06">
        <w:rPr>
          <w:i/>
          <w:sz w:val="22"/>
          <w:szCs w:val="22"/>
        </w:rPr>
        <w:t>)</w:t>
      </w:r>
    </w:p>
    <w:p w14:paraId="5AFA447D" w14:textId="77777777" w:rsidR="00C76ECF" w:rsidRPr="00254C06" w:rsidRDefault="00C76ECF" w:rsidP="0008277F">
      <w:pPr>
        <w:widowControl/>
        <w:spacing w:before="60" w:after="60" w:line="276" w:lineRule="auto"/>
        <w:ind w:firstLine="284"/>
        <w:jc w:val="both"/>
        <w:rPr>
          <w:sz w:val="22"/>
          <w:szCs w:val="22"/>
        </w:rPr>
      </w:pPr>
      <w:r w:rsidRPr="00254C06">
        <w:rPr>
          <w:rStyle w:val="Zstupntext"/>
          <w:color w:val="auto"/>
          <w:sz w:val="22"/>
          <w:szCs w:val="22"/>
        </w:rPr>
        <w:t xml:space="preserve">Ustanovuje sa, že prostredníctvom internetového výdaja  je možné na územie Slovenskej republiky dodávať iba </w:t>
      </w:r>
      <w:r w:rsidRPr="00254C06">
        <w:rPr>
          <w:sz w:val="22"/>
          <w:szCs w:val="22"/>
        </w:rPr>
        <w:t xml:space="preserve">diagnostické zdravotnícke pomôcky in vitro na samotestovanie triedy B a triedy C, ktoré spĺňajú požiadavky na uvedenie na trh. </w:t>
      </w:r>
    </w:p>
    <w:p w14:paraId="4E22474D" w14:textId="77777777" w:rsidR="0074530E" w:rsidRPr="00254C06" w:rsidRDefault="0074530E" w:rsidP="0008277F">
      <w:pPr>
        <w:widowControl/>
        <w:spacing w:before="60" w:after="60" w:line="276" w:lineRule="auto"/>
        <w:ind w:firstLine="284"/>
        <w:jc w:val="both"/>
        <w:rPr>
          <w:rStyle w:val="Zstupntext"/>
          <w:color w:val="auto"/>
          <w:sz w:val="22"/>
          <w:szCs w:val="22"/>
        </w:rPr>
      </w:pPr>
    </w:p>
    <w:p w14:paraId="1416314A" w14:textId="77777777" w:rsidR="00C76ECF" w:rsidRPr="00254C06" w:rsidRDefault="00C76ECF" w:rsidP="0008277F">
      <w:pPr>
        <w:widowControl/>
        <w:spacing w:before="60" w:after="60" w:line="276" w:lineRule="auto"/>
        <w:jc w:val="both"/>
        <w:rPr>
          <w:rStyle w:val="Zstupntext"/>
          <w:color w:val="auto"/>
          <w:sz w:val="22"/>
          <w:szCs w:val="22"/>
        </w:rPr>
      </w:pPr>
      <w:r w:rsidRPr="00254C06">
        <w:rPr>
          <w:rStyle w:val="Zstupntext"/>
          <w:color w:val="auto"/>
          <w:sz w:val="22"/>
          <w:szCs w:val="22"/>
        </w:rPr>
        <w:t>K</w:t>
      </w:r>
      <w:r w:rsidR="00C444A3" w:rsidRPr="00254C06">
        <w:rPr>
          <w:rStyle w:val="Zstupntext"/>
          <w:color w:val="auto"/>
          <w:sz w:val="22"/>
          <w:szCs w:val="22"/>
        </w:rPr>
        <w:t> </w:t>
      </w:r>
      <w:r w:rsidRPr="00254C06">
        <w:rPr>
          <w:rStyle w:val="Zstupntext"/>
          <w:color w:val="auto"/>
          <w:sz w:val="22"/>
          <w:szCs w:val="22"/>
        </w:rPr>
        <w:t>bodu</w:t>
      </w:r>
      <w:r w:rsidR="00C444A3" w:rsidRPr="00254C06">
        <w:rPr>
          <w:rStyle w:val="Zstupntext"/>
          <w:color w:val="auto"/>
          <w:sz w:val="22"/>
          <w:szCs w:val="22"/>
        </w:rPr>
        <w:t xml:space="preserve"> 7</w:t>
      </w:r>
      <w:r w:rsidR="00FF3A82" w:rsidRPr="00254C06">
        <w:rPr>
          <w:rStyle w:val="Zstupntext"/>
          <w:color w:val="auto"/>
          <w:sz w:val="22"/>
          <w:szCs w:val="22"/>
        </w:rPr>
        <w:t>3</w:t>
      </w:r>
      <w:r w:rsidR="00C444A3" w:rsidRPr="00254C06">
        <w:rPr>
          <w:rStyle w:val="Zstupntext"/>
          <w:color w:val="auto"/>
          <w:sz w:val="22"/>
          <w:szCs w:val="22"/>
        </w:rPr>
        <w:t xml:space="preserve"> </w:t>
      </w:r>
      <w:r w:rsidR="00C444A3" w:rsidRPr="00254C06">
        <w:rPr>
          <w:rStyle w:val="Zstupntext"/>
          <w:i/>
          <w:color w:val="auto"/>
          <w:sz w:val="22"/>
          <w:szCs w:val="22"/>
        </w:rPr>
        <w:t>(§ 22 ods. 7 písm. a) )</w:t>
      </w:r>
    </w:p>
    <w:p w14:paraId="326D8EF8" w14:textId="77777777" w:rsidR="00C76ECF" w:rsidRPr="00254C06" w:rsidRDefault="00C76ECF" w:rsidP="0008277F">
      <w:pPr>
        <w:widowControl/>
        <w:spacing w:before="60" w:after="60" w:line="276" w:lineRule="auto"/>
        <w:ind w:firstLine="284"/>
        <w:jc w:val="both"/>
        <w:rPr>
          <w:bCs/>
          <w:sz w:val="22"/>
          <w:szCs w:val="22"/>
        </w:rPr>
      </w:pPr>
      <w:r w:rsidRPr="00254C06">
        <w:rPr>
          <w:sz w:val="22"/>
          <w:szCs w:val="22"/>
        </w:rPr>
        <w:t xml:space="preserve">Osobe zabezpečujúcej internetový výdaj z členského štátu EÚ do Slovenskej republiky sa ukladá povinnosť vopred oznámiť Štátnemu ústavu pre kontrolu liečiv, ak ide o humánny liek, zdravotnícku pomôcku alebo diagnostickú zdravotnícku pomôcku in vitro a Ústavu štátnej kontroly veterinárnych biopreparátov a liečiv v Nitre, ak ide o veterinárny liek, začatie internetového výdaja do Slovenskej republiky. Toto ustanovenie sa aktualizuje vzhľadom na  novú terminológiu zdravotníckych pomôcok. </w:t>
      </w:r>
    </w:p>
    <w:p w14:paraId="30128494" w14:textId="77777777" w:rsidR="00C76ECF" w:rsidRPr="00254C06" w:rsidRDefault="00C76ECF" w:rsidP="0008277F">
      <w:pPr>
        <w:widowControl/>
        <w:spacing w:before="60" w:after="60" w:line="276" w:lineRule="auto"/>
        <w:ind w:firstLine="284"/>
        <w:jc w:val="both"/>
        <w:rPr>
          <w:bCs/>
          <w:sz w:val="22"/>
          <w:szCs w:val="22"/>
        </w:rPr>
      </w:pPr>
    </w:p>
    <w:p w14:paraId="5174FC5A" w14:textId="77777777" w:rsidR="00C76ECF" w:rsidRPr="00254C06" w:rsidRDefault="000F2630" w:rsidP="0008277F">
      <w:pPr>
        <w:widowControl/>
        <w:spacing w:before="60" w:after="60" w:line="276" w:lineRule="auto"/>
        <w:jc w:val="both"/>
        <w:rPr>
          <w:rStyle w:val="Zstupntext"/>
          <w:i/>
          <w:color w:val="auto"/>
          <w:sz w:val="22"/>
          <w:szCs w:val="22"/>
        </w:rPr>
      </w:pPr>
      <w:r w:rsidRPr="00254C06">
        <w:rPr>
          <w:rStyle w:val="Zstupntext"/>
          <w:color w:val="auto"/>
          <w:sz w:val="22"/>
          <w:szCs w:val="22"/>
        </w:rPr>
        <w:t xml:space="preserve">K bodu </w:t>
      </w:r>
      <w:r w:rsidR="00C444A3" w:rsidRPr="00254C06">
        <w:rPr>
          <w:rStyle w:val="Zstupntext"/>
          <w:color w:val="auto"/>
          <w:sz w:val="22"/>
          <w:szCs w:val="22"/>
        </w:rPr>
        <w:t>7</w:t>
      </w:r>
      <w:r w:rsidR="00FF3A82" w:rsidRPr="00254C06">
        <w:rPr>
          <w:rStyle w:val="Zstupntext"/>
          <w:color w:val="auto"/>
          <w:sz w:val="22"/>
          <w:szCs w:val="22"/>
        </w:rPr>
        <w:t>4</w:t>
      </w:r>
      <w:r w:rsidR="00C444A3" w:rsidRPr="00254C06">
        <w:rPr>
          <w:rStyle w:val="Zstupntext"/>
          <w:color w:val="auto"/>
          <w:sz w:val="22"/>
          <w:szCs w:val="22"/>
        </w:rPr>
        <w:t xml:space="preserve"> </w:t>
      </w:r>
      <w:r w:rsidR="00C444A3" w:rsidRPr="00254C06">
        <w:rPr>
          <w:rStyle w:val="Zstupntext"/>
          <w:i/>
          <w:color w:val="auto"/>
          <w:sz w:val="22"/>
          <w:szCs w:val="22"/>
        </w:rPr>
        <w:t>(§ 22 odsek 7 písm. d))</w:t>
      </w:r>
    </w:p>
    <w:p w14:paraId="1001F9B1" w14:textId="77777777" w:rsidR="00C76ECF" w:rsidRPr="00254C06" w:rsidRDefault="00C76ECF" w:rsidP="0008277F">
      <w:pPr>
        <w:widowControl/>
        <w:spacing w:before="60" w:after="60" w:line="276" w:lineRule="auto"/>
        <w:ind w:firstLine="284"/>
        <w:jc w:val="both"/>
        <w:rPr>
          <w:bCs/>
          <w:sz w:val="22"/>
          <w:szCs w:val="22"/>
        </w:rPr>
      </w:pPr>
      <w:r w:rsidRPr="00254C06">
        <w:rPr>
          <w:sz w:val="22"/>
          <w:szCs w:val="22"/>
        </w:rPr>
        <w:t>Osobe zabezpečujúcej internetový výdaj z členského štátu EÚ do Slovenskej republiky sa ukladá nová povinnosť</w:t>
      </w:r>
      <w:r w:rsidRPr="00254C06">
        <w:rPr>
          <w:rStyle w:val="Zstupntext"/>
          <w:color w:val="auto"/>
          <w:sz w:val="22"/>
          <w:szCs w:val="22"/>
        </w:rPr>
        <w:t xml:space="preserve"> predložiť </w:t>
      </w:r>
      <w:r w:rsidRPr="00254C06">
        <w:rPr>
          <w:sz w:val="22"/>
          <w:szCs w:val="22"/>
        </w:rPr>
        <w:t>Štátnemu ústavu pre kontrolu liečiv v Bratislave</w:t>
      </w:r>
      <w:r w:rsidRPr="00254C06">
        <w:rPr>
          <w:rStyle w:val="Zstupntext"/>
          <w:color w:val="auto"/>
          <w:sz w:val="22"/>
          <w:szCs w:val="22"/>
        </w:rPr>
        <w:t xml:space="preserve"> podľa</w:t>
      </w:r>
      <w:r w:rsidRPr="00254C06">
        <w:rPr>
          <w:sz w:val="22"/>
          <w:szCs w:val="22"/>
        </w:rPr>
        <w:t> článku 6 ods. 3 nariadenia (EÚ) 2017/746  kópiu EÚ vyhlásenia o</w:t>
      </w:r>
      <w:r w:rsidR="00B0643B" w:rsidRPr="00254C06">
        <w:rPr>
          <w:sz w:val="22"/>
          <w:szCs w:val="22"/>
        </w:rPr>
        <w:t> </w:t>
      </w:r>
      <w:r w:rsidRPr="00254C06">
        <w:rPr>
          <w:sz w:val="22"/>
          <w:szCs w:val="22"/>
        </w:rPr>
        <w:t>zhode</w:t>
      </w:r>
      <w:r w:rsidR="00B0643B" w:rsidRPr="00254C06">
        <w:rPr>
          <w:sz w:val="22"/>
          <w:szCs w:val="22"/>
        </w:rPr>
        <w:t xml:space="preserve"> diagnostickej zdravotníckej pomôcky in vitro</w:t>
      </w:r>
      <w:r w:rsidRPr="00254C06">
        <w:rPr>
          <w:sz w:val="22"/>
          <w:szCs w:val="22"/>
        </w:rPr>
        <w:t xml:space="preserve">.  </w:t>
      </w:r>
    </w:p>
    <w:p w14:paraId="36D4AB7B" w14:textId="77777777" w:rsidR="00C76ECF" w:rsidRPr="00254C06" w:rsidRDefault="00C76ECF" w:rsidP="0008277F">
      <w:pPr>
        <w:widowControl/>
        <w:spacing w:before="60" w:after="60" w:line="276" w:lineRule="auto"/>
        <w:ind w:firstLine="284"/>
        <w:jc w:val="both"/>
        <w:rPr>
          <w:bCs/>
          <w:sz w:val="22"/>
          <w:szCs w:val="22"/>
        </w:rPr>
      </w:pPr>
    </w:p>
    <w:p w14:paraId="17C35FA8" w14:textId="77777777" w:rsidR="00C76ECF" w:rsidRPr="00254C06" w:rsidRDefault="00C76ECF" w:rsidP="0008277F">
      <w:pPr>
        <w:widowControl/>
        <w:spacing w:before="60" w:after="60" w:line="276" w:lineRule="auto"/>
        <w:jc w:val="both"/>
        <w:rPr>
          <w:rStyle w:val="Zstupntext"/>
          <w:i/>
          <w:color w:val="auto"/>
          <w:sz w:val="22"/>
          <w:szCs w:val="22"/>
        </w:rPr>
      </w:pPr>
      <w:r w:rsidRPr="00254C06">
        <w:rPr>
          <w:rStyle w:val="Zstupntext"/>
          <w:color w:val="auto"/>
          <w:sz w:val="22"/>
          <w:szCs w:val="22"/>
        </w:rPr>
        <w:t xml:space="preserve">K bodu </w:t>
      </w:r>
      <w:r w:rsidR="00FB46D1" w:rsidRPr="00254C06">
        <w:rPr>
          <w:rStyle w:val="Zstupntext"/>
          <w:color w:val="auto"/>
          <w:sz w:val="22"/>
          <w:szCs w:val="22"/>
        </w:rPr>
        <w:t>7</w:t>
      </w:r>
      <w:r w:rsidR="00FF3A82" w:rsidRPr="00254C06">
        <w:rPr>
          <w:rStyle w:val="Zstupntext"/>
          <w:color w:val="auto"/>
          <w:sz w:val="22"/>
          <w:szCs w:val="22"/>
        </w:rPr>
        <w:t>5</w:t>
      </w:r>
      <w:r w:rsidR="00FD47A5" w:rsidRPr="00254C06">
        <w:rPr>
          <w:rStyle w:val="Zstupntext"/>
          <w:color w:val="auto"/>
          <w:sz w:val="22"/>
          <w:szCs w:val="22"/>
        </w:rPr>
        <w:t xml:space="preserve"> </w:t>
      </w:r>
      <w:r w:rsidR="00FD47A5" w:rsidRPr="00254C06">
        <w:rPr>
          <w:rStyle w:val="Zstupntext"/>
          <w:i/>
          <w:color w:val="auto"/>
          <w:sz w:val="22"/>
          <w:szCs w:val="22"/>
        </w:rPr>
        <w:t>(§ 22 ods. 9 ))</w:t>
      </w:r>
    </w:p>
    <w:p w14:paraId="3D397EEE" w14:textId="77777777" w:rsidR="00C76ECF" w:rsidRPr="00254C06" w:rsidRDefault="00C76ECF" w:rsidP="0008277F">
      <w:pPr>
        <w:pStyle w:val="Zarkazkladnhotextu2"/>
        <w:spacing w:line="276" w:lineRule="auto"/>
        <w:ind w:left="0" w:firstLine="284"/>
        <w:rPr>
          <w:bCs/>
          <w:sz w:val="22"/>
          <w:szCs w:val="22"/>
        </w:rPr>
      </w:pPr>
      <w:r w:rsidRPr="00254C06">
        <w:rPr>
          <w:sz w:val="22"/>
          <w:szCs w:val="22"/>
        </w:rPr>
        <w:t>Novým odsekom 9 sa navrhuje zakázať, aby predmetom internetového výdaja boli lieky, zdravotnícke pomôcky a diagnostické zdravotnícke pomôcky in vitro, ktoré nie sú uvedené v odseku 3 a v odseku 6.</w:t>
      </w:r>
      <w:r w:rsidR="00FD47A5" w:rsidRPr="00254C06">
        <w:rPr>
          <w:sz w:val="22"/>
          <w:szCs w:val="22"/>
        </w:rPr>
        <w:t xml:space="preserve"> </w:t>
      </w:r>
      <w:r w:rsidRPr="00254C06">
        <w:rPr>
          <w:rStyle w:val="Zstupntext"/>
          <w:color w:val="auto"/>
          <w:sz w:val="22"/>
          <w:szCs w:val="22"/>
        </w:rPr>
        <w:t xml:space="preserve">V súlade s </w:t>
      </w:r>
      <w:r w:rsidRPr="00254C06">
        <w:rPr>
          <w:sz w:val="22"/>
          <w:szCs w:val="22"/>
        </w:rPr>
        <w:t xml:space="preserve">článkom 6 ods. 4 nariadenia (EÚ) 2017/745 a s článkom 6 ods. 4 nariadenia (EÚ) 2017/746 sa v odseku 10 navrhuje, aby </w:t>
      </w:r>
      <w:r w:rsidRPr="00254C06">
        <w:rPr>
          <w:rStyle w:val="Zstupntext"/>
          <w:color w:val="auto"/>
          <w:sz w:val="22"/>
          <w:szCs w:val="22"/>
        </w:rPr>
        <w:t xml:space="preserve">Štátny ústav pre kontrolu liečiv v Bratislave bol oprávnený </w:t>
      </w:r>
      <w:r w:rsidRPr="00254C06">
        <w:rPr>
          <w:sz w:val="22"/>
          <w:szCs w:val="22"/>
        </w:rPr>
        <w:t>z dôvodov ochrany verejného zdravia vyžadovať od poskytovateľa internetového výdaja, aby ukončil internetový výdaj.</w:t>
      </w:r>
      <w:r w:rsidR="00FD47A5" w:rsidRPr="00254C06">
        <w:rPr>
          <w:sz w:val="22"/>
          <w:szCs w:val="22"/>
        </w:rPr>
        <w:t xml:space="preserve"> </w:t>
      </w:r>
    </w:p>
    <w:p w14:paraId="61C75490" w14:textId="77777777" w:rsidR="00713F22" w:rsidRPr="00254C06" w:rsidRDefault="00713F22" w:rsidP="0008277F">
      <w:pPr>
        <w:widowControl/>
        <w:spacing w:before="60" w:after="60" w:line="276" w:lineRule="auto"/>
        <w:jc w:val="both"/>
        <w:rPr>
          <w:rStyle w:val="Zstupntext"/>
          <w:color w:val="auto"/>
          <w:sz w:val="22"/>
          <w:szCs w:val="22"/>
        </w:rPr>
      </w:pPr>
    </w:p>
    <w:p w14:paraId="37040BED" w14:textId="77777777" w:rsidR="00C76ECF" w:rsidRPr="00254C06" w:rsidRDefault="00713F22" w:rsidP="0008277F">
      <w:pPr>
        <w:widowControl/>
        <w:spacing w:before="60" w:after="60" w:line="276" w:lineRule="auto"/>
        <w:jc w:val="both"/>
        <w:rPr>
          <w:rStyle w:val="Zstupntext"/>
          <w:color w:val="auto"/>
          <w:sz w:val="22"/>
          <w:szCs w:val="22"/>
        </w:rPr>
      </w:pPr>
      <w:r w:rsidRPr="00254C06">
        <w:rPr>
          <w:rStyle w:val="Zstupntext"/>
          <w:color w:val="auto"/>
          <w:sz w:val="22"/>
          <w:szCs w:val="22"/>
        </w:rPr>
        <w:t>K bodu 7</w:t>
      </w:r>
      <w:r w:rsidR="00FF3A82" w:rsidRPr="00254C06">
        <w:rPr>
          <w:rStyle w:val="Zstupntext"/>
          <w:color w:val="auto"/>
          <w:sz w:val="22"/>
          <w:szCs w:val="22"/>
        </w:rPr>
        <w:t>6</w:t>
      </w:r>
      <w:r w:rsidR="00FD47A5" w:rsidRPr="00254C06">
        <w:rPr>
          <w:rStyle w:val="Zstupntext"/>
          <w:color w:val="auto"/>
          <w:sz w:val="22"/>
          <w:szCs w:val="22"/>
        </w:rPr>
        <w:t xml:space="preserve"> </w:t>
      </w:r>
      <w:r w:rsidR="00FD47A5" w:rsidRPr="00254C06">
        <w:rPr>
          <w:rStyle w:val="Zstupntext"/>
          <w:i/>
          <w:color w:val="auto"/>
          <w:sz w:val="22"/>
          <w:szCs w:val="22"/>
        </w:rPr>
        <w:t>(§ 23 ods. 1, t)</w:t>
      </w:r>
    </w:p>
    <w:p w14:paraId="314A675A" w14:textId="77777777" w:rsidR="00713F22" w:rsidRPr="00254C06" w:rsidRDefault="00713F22"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Slovenská republika je povinná hlásiť OSN údaje o spotrebe omamných látok a psychotropných látok, ktoré sa nachádzajú v liekoch (podľa zákona č. 13</w:t>
      </w:r>
      <w:r w:rsidR="005C41D8" w:rsidRPr="00254C06">
        <w:rPr>
          <w:rStyle w:val="Zstupntext"/>
          <w:color w:val="auto"/>
          <w:sz w:val="22"/>
          <w:szCs w:val="22"/>
        </w:rPr>
        <w:t>9</w:t>
      </w:r>
      <w:r w:rsidRPr="00254C06">
        <w:rPr>
          <w:rStyle w:val="Zstupntext"/>
          <w:color w:val="auto"/>
          <w:sz w:val="22"/>
          <w:szCs w:val="22"/>
        </w:rPr>
        <w:t>/1998 Z. z. ide o II. skupinu a III. skupinu omamných látok a psychotropných látok</w:t>
      </w:r>
      <w:r w:rsidR="005C41D8" w:rsidRPr="00254C06">
        <w:rPr>
          <w:rStyle w:val="Zstupntext"/>
          <w:color w:val="auto"/>
          <w:sz w:val="22"/>
          <w:szCs w:val="22"/>
        </w:rPr>
        <w:t>)</w:t>
      </w:r>
      <w:r w:rsidRPr="00254C06">
        <w:rPr>
          <w:rStyle w:val="Zstupntext"/>
          <w:color w:val="auto"/>
          <w:sz w:val="22"/>
          <w:szCs w:val="22"/>
        </w:rPr>
        <w:t>.</w:t>
      </w:r>
    </w:p>
    <w:p w14:paraId="0E6BC2E3" w14:textId="77777777" w:rsidR="00713F22" w:rsidRPr="00254C06" w:rsidRDefault="00713F22" w:rsidP="0008277F">
      <w:pPr>
        <w:widowControl/>
        <w:spacing w:before="60" w:after="60" w:line="276" w:lineRule="auto"/>
        <w:jc w:val="both"/>
        <w:rPr>
          <w:rStyle w:val="Zstupntext"/>
          <w:color w:val="auto"/>
          <w:sz w:val="22"/>
          <w:szCs w:val="22"/>
        </w:rPr>
      </w:pPr>
    </w:p>
    <w:p w14:paraId="5720341D" w14:textId="77777777" w:rsidR="00713F22" w:rsidRPr="00254C06" w:rsidRDefault="00713F22" w:rsidP="0008277F">
      <w:pPr>
        <w:widowControl/>
        <w:spacing w:before="60" w:after="60" w:line="276" w:lineRule="auto"/>
        <w:jc w:val="both"/>
        <w:rPr>
          <w:rStyle w:val="Zstupntext"/>
          <w:i/>
          <w:color w:val="auto"/>
          <w:sz w:val="22"/>
          <w:szCs w:val="22"/>
        </w:rPr>
      </w:pPr>
      <w:r w:rsidRPr="00254C06">
        <w:rPr>
          <w:rStyle w:val="Zstupntext"/>
          <w:color w:val="auto"/>
          <w:sz w:val="22"/>
          <w:szCs w:val="22"/>
        </w:rPr>
        <w:t>K bodu 7</w:t>
      </w:r>
      <w:r w:rsidR="00FF3A82" w:rsidRPr="00254C06">
        <w:rPr>
          <w:rStyle w:val="Zstupntext"/>
          <w:color w:val="auto"/>
          <w:sz w:val="22"/>
          <w:szCs w:val="22"/>
        </w:rPr>
        <w:t>7</w:t>
      </w:r>
      <w:r w:rsidR="00FD47A5" w:rsidRPr="00254C06">
        <w:rPr>
          <w:rStyle w:val="Zstupntext"/>
          <w:color w:val="auto"/>
          <w:sz w:val="22"/>
          <w:szCs w:val="22"/>
        </w:rPr>
        <w:t xml:space="preserve"> </w:t>
      </w:r>
      <w:r w:rsidR="00FD47A5" w:rsidRPr="00254C06">
        <w:rPr>
          <w:rStyle w:val="Zstupntext"/>
          <w:i/>
          <w:color w:val="auto"/>
          <w:sz w:val="22"/>
          <w:szCs w:val="22"/>
        </w:rPr>
        <w:t>(§ 23 ods. 1, ba)</w:t>
      </w:r>
    </w:p>
    <w:p w14:paraId="097C187A" w14:textId="77777777" w:rsidR="00713F22" w:rsidRPr="00254C06" w:rsidRDefault="00713F22"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Podľa zákona č. 362/2011 Z. z. samosprávne kraje majú právomoc kontrolovať verejné lekárne, ktorým na činnosť vydávajú povolenie</w:t>
      </w:r>
      <w:r w:rsidR="00CE7532" w:rsidRPr="00254C06">
        <w:rPr>
          <w:rStyle w:val="Zstupntext"/>
          <w:color w:val="auto"/>
          <w:sz w:val="22"/>
          <w:szCs w:val="22"/>
        </w:rPr>
        <w:t xml:space="preserve">. V praxi sa často stáva, že kompetencia vykonávať kontrolu vo verejnej lekárni je spochybňovaná. </w:t>
      </w:r>
    </w:p>
    <w:p w14:paraId="78C3AEEC" w14:textId="77777777" w:rsidR="005E036B" w:rsidRPr="00254C06" w:rsidRDefault="001E3CAB"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78 </w:t>
      </w:r>
      <w:r w:rsidRPr="00254C06">
        <w:rPr>
          <w:rStyle w:val="Zstupntext"/>
          <w:i/>
          <w:color w:val="auto"/>
          <w:sz w:val="22"/>
          <w:szCs w:val="22"/>
        </w:rPr>
        <w:t>(vypustenie § 29b, § 29i a §29j)</w:t>
      </w:r>
    </w:p>
    <w:p w14:paraId="061A9331" w14:textId="77777777" w:rsidR="001E3CAB" w:rsidRPr="00254C06" w:rsidRDefault="001E3CAB"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 xml:space="preserve">V súvislosti so zaradením etickej komisie pre klinické skúšanie, náležitosti stanoviska a rozhodovania štátneho ústavu s etickou komisiou pre klinické skúšanie  do spoločných ustanovení (§ 142a, § 142b a § 142c) je potrebné vypustiť </w:t>
      </w:r>
      <w:r w:rsidR="00E274CF" w:rsidRPr="00254C06">
        <w:rPr>
          <w:rStyle w:val="Zstupntext"/>
          <w:color w:val="auto"/>
          <w:sz w:val="22"/>
          <w:szCs w:val="22"/>
        </w:rPr>
        <w:t>§ 29b, § 29i a § 29j.</w:t>
      </w:r>
    </w:p>
    <w:p w14:paraId="448D713A" w14:textId="77777777" w:rsidR="001E3CAB" w:rsidRPr="00254C06" w:rsidRDefault="001E3CAB" w:rsidP="0008277F">
      <w:pPr>
        <w:widowControl/>
        <w:spacing w:before="60" w:after="60" w:line="276" w:lineRule="auto"/>
        <w:jc w:val="both"/>
        <w:rPr>
          <w:rStyle w:val="Zstupntext"/>
          <w:color w:val="auto"/>
          <w:sz w:val="22"/>
          <w:szCs w:val="22"/>
        </w:rPr>
      </w:pPr>
    </w:p>
    <w:p w14:paraId="013DA148" w14:textId="77777777" w:rsidR="005E3A34" w:rsidRPr="00254C06" w:rsidRDefault="005E3A34" w:rsidP="0008277F">
      <w:pPr>
        <w:widowControl/>
        <w:spacing w:before="60" w:after="60" w:line="276" w:lineRule="auto"/>
        <w:jc w:val="both"/>
        <w:rPr>
          <w:rStyle w:val="Zstupntext"/>
          <w:color w:val="auto"/>
          <w:sz w:val="22"/>
          <w:szCs w:val="22"/>
        </w:rPr>
      </w:pPr>
      <w:r w:rsidRPr="00254C06">
        <w:rPr>
          <w:rStyle w:val="Zstupntext"/>
          <w:color w:val="auto"/>
          <w:sz w:val="22"/>
          <w:szCs w:val="22"/>
        </w:rPr>
        <w:t>K bod</w:t>
      </w:r>
      <w:r w:rsidR="00D752C8" w:rsidRPr="00254C06">
        <w:rPr>
          <w:rStyle w:val="Zstupntext"/>
          <w:color w:val="auto"/>
          <w:sz w:val="22"/>
          <w:szCs w:val="22"/>
        </w:rPr>
        <w:t>u</w:t>
      </w:r>
      <w:r w:rsidRPr="00254C06">
        <w:rPr>
          <w:rStyle w:val="Zstupntext"/>
          <w:color w:val="auto"/>
          <w:sz w:val="22"/>
          <w:szCs w:val="22"/>
        </w:rPr>
        <w:t xml:space="preserve"> </w:t>
      </w:r>
      <w:r w:rsidR="0013291B" w:rsidRPr="00254C06">
        <w:rPr>
          <w:rStyle w:val="Zstupntext"/>
          <w:color w:val="auto"/>
          <w:sz w:val="22"/>
          <w:szCs w:val="22"/>
        </w:rPr>
        <w:t>7</w:t>
      </w:r>
      <w:r w:rsidR="00E274CF" w:rsidRPr="00254C06">
        <w:rPr>
          <w:rStyle w:val="Zstupntext"/>
          <w:color w:val="auto"/>
          <w:sz w:val="22"/>
          <w:szCs w:val="22"/>
        </w:rPr>
        <w:t>9</w:t>
      </w:r>
      <w:r w:rsidR="00126AAA" w:rsidRPr="00254C06">
        <w:rPr>
          <w:rStyle w:val="Zstupntext"/>
          <w:color w:val="auto"/>
          <w:sz w:val="22"/>
          <w:szCs w:val="22"/>
        </w:rPr>
        <w:t xml:space="preserve"> </w:t>
      </w:r>
      <w:r w:rsidR="00D752C8" w:rsidRPr="00254C06">
        <w:rPr>
          <w:rStyle w:val="Zstupntext"/>
          <w:i/>
          <w:color w:val="auto"/>
          <w:sz w:val="22"/>
          <w:szCs w:val="22"/>
        </w:rPr>
        <w:t>(§ 46 ods. 3</w:t>
      </w:r>
      <w:r w:rsidR="00126AAA" w:rsidRPr="00254C06">
        <w:rPr>
          <w:rStyle w:val="Zstupntext"/>
          <w:i/>
          <w:color w:val="auto"/>
          <w:sz w:val="22"/>
          <w:szCs w:val="22"/>
        </w:rPr>
        <w:t>)</w:t>
      </w:r>
      <w:r w:rsidR="00126AAA" w:rsidRPr="00254C06">
        <w:rPr>
          <w:rStyle w:val="Zstupntext"/>
          <w:color w:val="auto"/>
          <w:sz w:val="22"/>
          <w:szCs w:val="22"/>
        </w:rPr>
        <w:t xml:space="preserve"> </w:t>
      </w:r>
    </w:p>
    <w:p w14:paraId="3460E727" w14:textId="77777777" w:rsidR="005E3A34" w:rsidRPr="00254C06" w:rsidRDefault="005E3A34" w:rsidP="0008277F">
      <w:pPr>
        <w:widowControl/>
        <w:tabs>
          <w:tab w:val="left" w:pos="1134"/>
        </w:tabs>
        <w:spacing w:before="60" w:after="60" w:line="276" w:lineRule="auto"/>
        <w:ind w:firstLine="284"/>
        <w:jc w:val="both"/>
        <w:rPr>
          <w:rStyle w:val="Zstupntext"/>
          <w:color w:val="auto"/>
          <w:sz w:val="22"/>
          <w:szCs w:val="22"/>
        </w:rPr>
      </w:pPr>
      <w:r w:rsidRPr="00254C06">
        <w:rPr>
          <w:rStyle w:val="Zstupntext"/>
          <w:color w:val="auto"/>
          <w:sz w:val="22"/>
          <w:szCs w:val="22"/>
        </w:rPr>
        <w:t xml:space="preserve">Z pôsobnosti § 46 ods. 3 sa vypúšťa písm. a), podľa ktorého ministerstvo povoľovalo </w:t>
      </w:r>
      <w:r w:rsidR="00126AAA" w:rsidRPr="00254C06">
        <w:rPr>
          <w:rStyle w:val="Zstupntext"/>
          <w:color w:val="auto"/>
          <w:sz w:val="22"/>
          <w:szCs w:val="22"/>
        </w:rPr>
        <w:t xml:space="preserve">aj </w:t>
      </w:r>
      <w:r w:rsidRPr="00254C06">
        <w:rPr>
          <w:rStyle w:val="Zstupntext"/>
          <w:color w:val="auto"/>
          <w:sz w:val="22"/>
          <w:szCs w:val="22"/>
        </w:rPr>
        <w:t>použitie registrovaného lieku</w:t>
      </w:r>
      <w:r w:rsidR="005C41D8" w:rsidRPr="00254C06">
        <w:rPr>
          <w:rStyle w:val="Zstupntext"/>
          <w:color w:val="auto"/>
          <w:sz w:val="22"/>
          <w:szCs w:val="22"/>
        </w:rPr>
        <w:t xml:space="preserve"> na terapeutickú indikáciu, ktorá nie je uvedená v rozhodnutí o registrácii humánneho lieku</w:t>
      </w:r>
      <w:r w:rsidRPr="00254C06">
        <w:rPr>
          <w:rStyle w:val="Zstupntext"/>
          <w:color w:val="auto"/>
          <w:sz w:val="22"/>
          <w:szCs w:val="22"/>
        </w:rPr>
        <w:t>. Na túto skupinu liekov sa</w:t>
      </w:r>
      <w:r w:rsidR="00126AAA" w:rsidRPr="00254C06">
        <w:rPr>
          <w:rStyle w:val="Zstupntext"/>
          <w:color w:val="auto"/>
          <w:sz w:val="22"/>
          <w:szCs w:val="22"/>
        </w:rPr>
        <w:t xml:space="preserve"> v zmysle </w:t>
      </w:r>
      <w:r w:rsidRPr="00254C06">
        <w:rPr>
          <w:rStyle w:val="Zstupntext"/>
          <w:color w:val="auto"/>
          <w:sz w:val="22"/>
          <w:szCs w:val="22"/>
        </w:rPr>
        <w:t xml:space="preserve">nového odseku 8 nebude vyžadovať povolenie ministerstva, pretože </w:t>
      </w:r>
      <w:r w:rsidR="00126AAA" w:rsidRPr="00254C06">
        <w:rPr>
          <w:rStyle w:val="Zstupntext"/>
          <w:color w:val="auto"/>
          <w:sz w:val="22"/>
          <w:szCs w:val="22"/>
        </w:rPr>
        <w:t xml:space="preserve">liek je už registrovaný (v zmysle ods. 1) a </w:t>
      </w:r>
      <w:r w:rsidRPr="00254C06">
        <w:rPr>
          <w:rStyle w:val="Zstupntext"/>
          <w:color w:val="auto"/>
          <w:sz w:val="22"/>
          <w:szCs w:val="22"/>
        </w:rPr>
        <w:t>s podávaním lieku sú v SR skúsenosti.</w:t>
      </w:r>
      <w:r w:rsidR="00126AAA" w:rsidRPr="00254C06">
        <w:rPr>
          <w:rStyle w:val="Zstupntext"/>
          <w:color w:val="auto"/>
          <w:sz w:val="22"/>
          <w:szCs w:val="22"/>
        </w:rPr>
        <w:t xml:space="preserve"> </w:t>
      </w:r>
    </w:p>
    <w:p w14:paraId="04908C27" w14:textId="77777777" w:rsidR="004D51BC" w:rsidRPr="00254C06" w:rsidRDefault="004D51BC" w:rsidP="0008277F">
      <w:pPr>
        <w:pStyle w:val="Zarkazkladnhotextu2"/>
        <w:tabs>
          <w:tab w:val="left" w:pos="0"/>
          <w:tab w:val="left" w:pos="426"/>
        </w:tabs>
        <w:spacing w:line="276" w:lineRule="auto"/>
        <w:ind w:left="0"/>
        <w:rPr>
          <w:sz w:val="22"/>
          <w:szCs w:val="22"/>
        </w:rPr>
      </w:pPr>
    </w:p>
    <w:p w14:paraId="385D7000" w14:textId="77777777" w:rsidR="004F0C18" w:rsidRPr="00254C06" w:rsidRDefault="00E274CF" w:rsidP="0008277F">
      <w:pPr>
        <w:pStyle w:val="Zarkazkladnhotextu2"/>
        <w:tabs>
          <w:tab w:val="left" w:pos="0"/>
          <w:tab w:val="left" w:pos="426"/>
        </w:tabs>
        <w:spacing w:line="276" w:lineRule="auto"/>
        <w:ind w:left="0"/>
        <w:rPr>
          <w:sz w:val="22"/>
          <w:szCs w:val="22"/>
        </w:rPr>
      </w:pPr>
      <w:r w:rsidRPr="00254C06">
        <w:rPr>
          <w:sz w:val="22"/>
          <w:szCs w:val="22"/>
        </w:rPr>
        <w:t>K bodu 80</w:t>
      </w:r>
      <w:r w:rsidR="007E068D" w:rsidRPr="00254C06">
        <w:rPr>
          <w:sz w:val="22"/>
          <w:szCs w:val="22"/>
        </w:rPr>
        <w:t xml:space="preserve"> </w:t>
      </w:r>
      <w:r w:rsidR="007E068D" w:rsidRPr="00254C06">
        <w:rPr>
          <w:i/>
          <w:sz w:val="22"/>
          <w:szCs w:val="22"/>
        </w:rPr>
        <w:t>(§48 ods. 1 písm. r)</w:t>
      </w:r>
    </w:p>
    <w:p w14:paraId="739E7831" w14:textId="77777777" w:rsidR="004D51BC" w:rsidRPr="00254C06" w:rsidRDefault="004D51BC" w:rsidP="0008277F">
      <w:pPr>
        <w:pStyle w:val="Bezriadkovania"/>
        <w:spacing w:line="276" w:lineRule="auto"/>
        <w:ind w:firstLine="284"/>
        <w:jc w:val="both"/>
        <w:rPr>
          <w:rFonts w:ascii="Times New Roman" w:eastAsia="Times New Roman" w:hAnsi="Times New Roman" w:cs="Times New Roman"/>
        </w:rPr>
      </w:pPr>
      <w:r w:rsidRPr="00254C06">
        <w:rPr>
          <w:rFonts w:ascii="Times New Roman" w:eastAsia="Times New Roman" w:hAnsi="Times New Roman" w:cs="Times New Roman"/>
        </w:rPr>
        <w:t>Pri každej žiadosti štátny ústav individuálne posudzuje riziko a zvažuje potrebu analýzy vzoriek počas procesu posudzovania dokumentácie ku kvalite lieku. Preto je potrebné podávať tieto vzorky pri podaní akejkoľvek žiadosti o novú registráciu iba ak to štátny ústav považuje za potrebné.</w:t>
      </w:r>
    </w:p>
    <w:p w14:paraId="2175DD33" w14:textId="77777777" w:rsidR="004D51BC" w:rsidRPr="00254C06" w:rsidRDefault="004D51BC" w:rsidP="0008277F">
      <w:pPr>
        <w:pStyle w:val="Bezriadkovania"/>
        <w:spacing w:line="276" w:lineRule="auto"/>
        <w:jc w:val="both"/>
        <w:rPr>
          <w:rFonts w:ascii="Times New Roman" w:eastAsia="Times New Roman" w:hAnsi="Times New Roman" w:cs="Times New Roman"/>
        </w:rPr>
      </w:pPr>
    </w:p>
    <w:p w14:paraId="41B3A87F" w14:textId="77777777" w:rsidR="004D51BC" w:rsidRPr="00254C06" w:rsidRDefault="004D51BC" w:rsidP="0008277F">
      <w:pPr>
        <w:pStyle w:val="Bezriadkovania"/>
        <w:spacing w:line="276" w:lineRule="auto"/>
        <w:jc w:val="both"/>
        <w:rPr>
          <w:rFonts w:ascii="Times New Roman" w:eastAsia="Times New Roman" w:hAnsi="Times New Roman" w:cs="Times New Roman"/>
        </w:rPr>
      </w:pPr>
      <w:r w:rsidRPr="00254C06">
        <w:rPr>
          <w:rFonts w:ascii="Times New Roman" w:eastAsia="Times New Roman" w:hAnsi="Times New Roman" w:cs="Times New Roman"/>
        </w:rPr>
        <w:t xml:space="preserve">K bodu </w:t>
      </w:r>
      <w:r w:rsidR="00FF3A82" w:rsidRPr="00254C06">
        <w:rPr>
          <w:rFonts w:ascii="Times New Roman" w:eastAsia="Times New Roman" w:hAnsi="Times New Roman" w:cs="Times New Roman"/>
        </w:rPr>
        <w:t>8</w:t>
      </w:r>
      <w:r w:rsidR="00E274CF" w:rsidRPr="00254C06">
        <w:rPr>
          <w:rFonts w:ascii="Times New Roman" w:eastAsia="Times New Roman" w:hAnsi="Times New Roman" w:cs="Times New Roman"/>
        </w:rPr>
        <w:t>1</w:t>
      </w:r>
      <w:r w:rsidR="007E068D" w:rsidRPr="00254C06">
        <w:rPr>
          <w:rFonts w:ascii="Times New Roman" w:eastAsia="Times New Roman" w:hAnsi="Times New Roman" w:cs="Times New Roman"/>
        </w:rPr>
        <w:t xml:space="preserve"> </w:t>
      </w:r>
      <w:r w:rsidR="007E068D" w:rsidRPr="00254C06">
        <w:rPr>
          <w:rFonts w:ascii="Times New Roman" w:eastAsia="Times New Roman" w:hAnsi="Times New Roman" w:cs="Times New Roman"/>
          <w:i/>
        </w:rPr>
        <w:t>(§48 ods. 5)</w:t>
      </w:r>
    </w:p>
    <w:p w14:paraId="2453E81B" w14:textId="77777777" w:rsidR="004D51BC" w:rsidRPr="00254C06" w:rsidRDefault="004D51BC" w:rsidP="0008277F">
      <w:pPr>
        <w:pStyle w:val="Bezriadkovania"/>
        <w:spacing w:line="276" w:lineRule="auto"/>
        <w:ind w:firstLine="284"/>
        <w:jc w:val="both"/>
        <w:rPr>
          <w:rFonts w:ascii="Times New Roman" w:hAnsi="Times New Roman" w:cs="Times New Roman"/>
        </w:rPr>
      </w:pPr>
      <w:r w:rsidRPr="00254C06">
        <w:rPr>
          <w:rFonts w:ascii="Times New Roman" w:eastAsia="Times New Roman" w:hAnsi="Times New Roman" w:cs="Times New Roman"/>
        </w:rPr>
        <w:t xml:space="preserve"> </w:t>
      </w:r>
      <w:r w:rsidRPr="00254C06">
        <w:rPr>
          <w:rFonts w:ascii="Times New Roman" w:hAnsi="Times New Roman" w:cs="Times New Roman"/>
        </w:rPr>
        <w:t>Vzorka lieku je niekedy vyžiadaná iba na vizuálne posúdenie (v množstve 1ks), preto predloženie vzoriek na 3 kompletné analýzy je v takomto prípade zbytočné, neekologické a neekonomické.</w:t>
      </w:r>
    </w:p>
    <w:p w14:paraId="41FC10BA" w14:textId="77777777" w:rsidR="004D51BC" w:rsidRPr="00254C06" w:rsidRDefault="004D51BC" w:rsidP="0008277F">
      <w:pPr>
        <w:pStyle w:val="Bezriadkovania"/>
        <w:spacing w:line="276" w:lineRule="auto"/>
        <w:jc w:val="both"/>
        <w:rPr>
          <w:rFonts w:ascii="Times New Roman" w:hAnsi="Times New Roman" w:cs="Times New Roman"/>
        </w:rPr>
      </w:pPr>
    </w:p>
    <w:p w14:paraId="7E1A7CE5" w14:textId="77777777" w:rsidR="004D51BC" w:rsidRPr="00254C06" w:rsidRDefault="004D51BC" w:rsidP="0008277F">
      <w:pPr>
        <w:pStyle w:val="Bezriadkovania"/>
        <w:spacing w:line="276" w:lineRule="auto"/>
        <w:jc w:val="both"/>
        <w:rPr>
          <w:rFonts w:ascii="Times New Roman" w:hAnsi="Times New Roman" w:cs="Times New Roman"/>
        </w:rPr>
      </w:pPr>
      <w:r w:rsidRPr="00254C06">
        <w:rPr>
          <w:rFonts w:ascii="Times New Roman" w:hAnsi="Times New Roman" w:cs="Times New Roman"/>
        </w:rPr>
        <w:t>K bodu 8</w:t>
      </w:r>
      <w:r w:rsidR="00E274CF" w:rsidRPr="00254C06">
        <w:rPr>
          <w:rFonts w:ascii="Times New Roman" w:hAnsi="Times New Roman" w:cs="Times New Roman"/>
        </w:rPr>
        <w:t>2</w:t>
      </w:r>
      <w:r w:rsidR="007E068D" w:rsidRPr="00254C06">
        <w:rPr>
          <w:rFonts w:ascii="Times New Roman" w:hAnsi="Times New Roman" w:cs="Times New Roman"/>
        </w:rPr>
        <w:t xml:space="preserve"> </w:t>
      </w:r>
      <w:r w:rsidR="007E068D" w:rsidRPr="00254C06">
        <w:rPr>
          <w:rFonts w:ascii="Times New Roman" w:hAnsi="Times New Roman" w:cs="Times New Roman"/>
          <w:i/>
        </w:rPr>
        <w:t>(§ 53 ods. 8)</w:t>
      </w:r>
    </w:p>
    <w:p w14:paraId="5936486A" w14:textId="77777777" w:rsidR="004D51BC" w:rsidRPr="00254C06" w:rsidRDefault="004D51BC" w:rsidP="0008277F">
      <w:pPr>
        <w:pStyle w:val="Bezriadkovania"/>
        <w:spacing w:line="276" w:lineRule="auto"/>
        <w:ind w:firstLine="426"/>
        <w:jc w:val="both"/>
        <w:rPr>
          <w:rFonts w:ascii="Times New Roman" w:hAnsi="Times New Roman" w:cs="Times New Roman"/>
        </w:rPr>
      </w:pPr>
      <w:r w:rsidRPr="00254C06">
        <w:rPr>
          <w:rFonts w:ascii="Times New Roman" w:eastAsia="SimSun" w:hAnsi="Times New Roman" w:cs="Times New Roman"/>
          <w:lang w:eastAsia="en-GB"/>
        </w:rPr>
        <w:t>Žiadať písomnú žiadosť je v rozpore s elektronickým podaním žiadosti prostredníctvom formulára zverejneného na Ústrednom portáli verejnej správy podľa zákona č. 305/2013 Z. z.</w:t>
      </w:r>
    </w:p>
    <w:p w14:paraId="1284E1A7" w14:textId="77777777" w:rsidR="004D51BC" w:rsidRPr="00254C06" w:rsidRDefault="004D51BC" w:rsidP="0008277F">
      <w:pPr>
        <w:pStyle w:val="Bezriadkovania"/>
        <w:spacing w:line="276" w:lineRule="auto"/>
        <w:rPr>
          <w:rFonts w:ascii="Times New Roman" w:eastAsia="SimSun" w:hAnsi="Times New Roman" w:cs="Times New Roman"/>
          <w:lang w:eastAsia="en-GB"/>
        </w:rPr>
      </w:pPr>
    </w:p>
    <w:p w14:paraId="0ED180AA" w14:textId="77777777" w:rsidR="004D51BC" w:rsidRPr="00254C06" w:rsidRDefault="00F804DD" w:rsidP="0008277F">
      <w:pPr>
        <w:pStyle w:val="Zarkazkladnhotextu2"/>
        <w:tabs>
          <w:tab w:val="left" w:pos="0"/>
          <w:tab w:val="left" w:pos="426"/>
        </w:tabs>
        <w:spacing w:line="276" w:lineRule="auto"/>
        <w:ind w:left="0"/>
        <w:rPr>
          <w:sz w:val="22"/>
          <w:szCs w:val="22"/>
        </w:rPr>
      </w:pPr>
      <w:r w:rsidRPr="00254C06">
        <w:rPr>
          <w:sz w:val="22"/>
          <w:szCs w:val="22"/>
        </w:rPr>
        <w:t>K bodu 8</w:t>
      </w:r>
      <w:r w:rsidR="00E274CF" w:rsidRPr="00254C06">
        <w:rPr>
          <w:sz w:val="22"/>
          <w:szCs w:val="22"/>
        </w:rPr>
        <w:t>3</w:t>
      </w:r>
      <w:r w:rsidRPr="00254C06">
        <w:rPr>
          <w:sz w:val="22"/>
          <w:szCs w:val="22"/>
        </w:rPr>
        <w:t xml:space="preserve"> </w:t>
      </w:r>
      <w:r w:rsidRPr="00254C06">
        <w:rPr>
          <w:i/>
          <w:sz w:val="22"/>
          <w:szCs w:val="22"/>
        </w:rPr>
        <w:t>(§ 61 ods. 5)</w:t>
      </w:r>
    </w:p>
    <w:p w14:paraId="1641A7B1" w14:textId="77777777" w:rsidR="00F804DD" w:rsidRPr="00254C06" w:rsidRDefault="00F804DD" w:rsidP="0008277F">
      <w:pPr>
        <w:spacing w:line="276" w:lineRule="auto"/>
        <w:ind w:firstLine="426"/>
        <w:jc w:val="both"/>
        <w:rPr>
          <w:sz w:val="22"/>
          <w:szCs w:val="22"/>
        </w:rPr>
      </w:pPr>
      <w:r w:rsidRPr="00254C06">
        <w:rPr>
          <w:sz w:val="22"/>
          <w:szCs w:val="22"/>
        </w:rPr>
        <w:t>Humánne lieky so spotrebou nižšou</w:t>
      </w:r>
      <w:r w:rsidRPr="00254C06">
        <w:rPr>
          <w:bCs/>
          <w:sz w:val="22"/>
          <w:szCs w:val="22"/>
        </w:rPr>
        <w:t xml:space="preserve"> ako 1000 </w:t>
      </w:r>
      <w:r w:rsidRPr="00254C06">
        <w:rPr>
          <w:sz w:val="22"/>
          <w:szCs w:val="22"/>
        </w:rPr>
        <w:t xml:space="preserve">balení za kalendárny rok sú väčšinou lieky na ojedinelé ochorenia alebo iné špecifické lieky. Ich registrácia väčšinou prebieha centralizovaným spôsobom (Európska Komisia). S cieľom zvýšiť dostupnosť týchto liekov pre pacientov (dodávanie týchto liekov na trh Slovenskej republiky) Štátny ústav pre kontrolu liečiv navrhuje zjednodušiť požiadavky na uvádzanie týchto liekov na slovenský trh. S prihliadnutím na často komplikované výrobné podmienky špecifických humánnych liekov a spravidla nízky počet dodávaných balení preto navrhuje, aby boli uvádzané na slovenský trh v ich cudzojazyčnom balení. Od výrobcu sa nebude vyžadovať </w:t>
      </w:r>
      <w:r w:rsidRPr="00254C06">
        <w:rPr>
          <w:b/>
          <w:bCs/>
          <w:sz w:val="22"/>
          <w:szCs w:val="22"/>
        </w:rPr>
        <w:t xml:space="preserve"> </w:t>
      </w:r>
      <w:r w:rsidRPr="00254C06">
        <w:rPr>
          <w:bCs/>
          <w:sz w:val="22"/>
          <w:szCs w:val="22"/>
        </w:rPr>
        <w:t>prelepovanie</w:t>
      </w:r>
      <w:r w:rsidRPr="00254C06">
        <w:rPr>
          <w:sz w:val="22"/>
          <w:szCs w:val="22"/>
        </w:rPr>
        <w:t xml:space="preserve"> balenia samolepkou s údajmi v štátnom jazyku, zároveň sa uloží držiteľovi registrácie povinnosť, aby vždy zabezpečil písomnú informáciu pre používateľa lieku v úradnom jazyku. Taktiež sa držiteľovi ukladá povinnosť, aby Štátnemu ústavu pre kontrolu liečiv oznamoval každú dodávku lieku v cudzojazyčnom balení na trh z dôvodu zabezpečenia dohľadu nad liekmi. </w:t>
      </w:r>
    </w:p>
    <w:p w14:paraId="6FCAF209" w14:textId="77777777" w:rsidR="00F804DD" w:rsidRPr="00254C06" w:rsidRDefault="00F804DD" w:rsidP="0008277F">
      <w:pPr>
        <w:spacing w:line="276" w:lineRule="auto"/>
        <w:jc w:val="both"/>
        <w:rPr>
          <w:sz w:val="22"/>
          <w:szCs w:val="22"/>
        </w:rPr>
      </w:pPr>
      <w:r w:rsidRPr="00254C06">
        <w:rPr>
          <w:sz w:val="22"/>
          <w:szCs w:val="22"/>
        </w:rPr>
        <w:t xml:space="preserve">Štátny ústav často zaznamenáva v žiadostiach o výnimku z prekladu údajov na označení lieku argument nemožnosti označenia úradným jazykom a nedodaním lieku na trh pri trvaní na tejto zákonnej požiadavke. </w:t>
      </w:r>
    </w:p>
    <w:p w14:paraId="57B44113" w14:textId="77777777" w:rsidR="00F804DD" w:rsidRPr="00254C06" w:rsidRDefault="00F804DD" w:rsidP="0008277F">
      <w:pPr>
        <w:spacing w:line="276" w:lineRule="auto"/>
        <w:jc w:val="both"/>
        <w:rPr>
          <w:sz w:val="22"/>
          <w:szCs w:val="22"/>
        </w:rPr>
      </w:pPr>
      <w:r w:rsidRPr="00254C06">
        <w:rPr>
          <w:sz w:val="22"/>
          <w:szCs w:val="22"/>
        </w:rPr>
        <w:t>Držitelia sa často odvolávajú do smernice 2001/83/ES, článku 63, ktorým sa umožňuje uvádzanie údajov v jednom z jazykov členských štátov.</w:t>
      </w:r>
    </w:p>
    <w:p w14:paraId="39314ED8" w14:textId="77777777" w:rsidR="00F804DD" w:rsidRPr="00254C06" w:rsidRDefault="00F804DD" w:rsidP="0008277F">
      <w:pPr>
        <w:pStyle w:val="Zarkazkladnhotextu2"/>
        <w:tabs>
          <w:tab w:val="left" w:pos="0"/>
          <w:tab w:val="left" w:pos="426"/>
        </w:tabs>
        <w:spacing w:line="276" w:lineRule="auto"/>
        <w:ind w:left="0"/>
        <w:rPr>
          <w:sz w:val="22"/>
          <w:szCs w:val="22"/>
        </w:rPr>
      </w:pPr>
      <w:r w:rsidRPr="00254C06">
        <w:rPr>
          <w:sz w:val="22"/>
          <w:szCs w:val="22"/>
        </w:rPr>
        <w:t>Ďalším dôvodom pre zrušenie prelepovania cudzojazyčných balení samolepiacimi nálepkami s údajmi v štátnom jazyku je zavedenie bezpečnostných prvkov na overovanie pravosti liekov. Bezpečnostné prvky sa musia umiestniť na vonkajší obal lieku. Keď má výrobca upraviť označenie vnútorného obalu lieku s bezpečnostným prvkom na vonkajšom obale, musí na obal uviesť nový ekvivalentný bezpečnostný prvok po poškodení pôvodného, čím sa zvyšujú náklady na výrobu lieku.</w:t>
      </w:r>
    </w:p>
    <w:p w14:paraId="33AA7F40" w14:textId="77777777" w:rsidR="00F804DD" w:rsidRPr="00254C06" w:rsidRDefault="00F804DD" w:rsidP="0008277F">
      <w:pPr>
        <w:pStyle w:val="Zarkazkladnhotextu2"/>
        <w:tabs>
          <w:tab w:val="left" w:pos="0"/>
          <w:tab w:val="left" w:pos="426"/>
        </w:tabs>
        <w:spacing w:line="276" w:lineRule="auto"/>
        <w:ind w:left="0"/>
        <w:rPr>
          <w:sz w:val="22"/>
          <w:szCs w:val="22"/>
        </w:rPr>
      </w:pPr>
    </w:p>
    <w:p w14:paraId="2EE0785E" w14:textId="77777777" w:rsidR="00F804DD" w:rsidRPr="00254C06" w:rsidRDefault="00F804DD" w:rsidP="0008277F">
      <w:pPr>
        <w:pStyle w:val="Zarkazkladnhotextu2"/>
        <w:tabs>
          <w:tab w:val="left" w:pos="0"/>
          <w:tab w:val="left" w:pos="426"/>
        </w:tabs>
        <w:spacing w:line="276" w:lineRule="auto"/>
        <w:ind w:left="0"/>
        <w:rPr>
          <w:sz w:val="22"/>
          <w:szCs w:val="22"/>
        </w:rPr>
      </w:pPr>
      <w:r w:rsidRPr="00254C06">
        <w:rPr>
          <w:sz w:val="22"/>
          <w:szCs w:val="22"/>
        </w:rPr>
        <w:t>K bodu 8</w:t>
      </w:r>
      <w:r w:rsidR="00E274CF" w:rsidRPr="00254C06">
        <w:rPr>
          <w:sz w:val="22"/>
          <w:szCs w:val="22"/>
        </w:rPr>
        <w:t>4</w:t>
      </w:r>
      <w:r w:rsidR="007E068D" w:rsidRPr="00254C06">
        <w:rPr>
          <w:sz w:val="22"/>
          <w:szCs w:val="22"/>
        </w:rPr>
        <w:t xml:space="preserve"> </w:t>
      </w:r>
      <w:r w:rsidR="007E068D" w:rsidRPr="00254C06">
        <w:rPr>
          <w:i/>
          <w:sz w:val="22"/>
          <w:szCs w:val="22"/>
        </w:rPr>
        <w:t>(§ 62 nový ods. 14)</w:t>
      </w:r>
    </w:p>
    <w:p w14:paraId="747677E0" w14:textId="77777777" w:rsidR="00F804DD" w:rsidRPr="00254C06" w:rsidRDefault="00F804DD" w:rsidP="0008277F">
      <w:pPr>
        <w:pStyle w:val="Zarkazkladnhotextu2"/>
        <w:tabs>
          <w:tab w:val="left" w:pos="0"/>
          <w:tab w:val="left" w:pos="426"/>
        </w:tabs>
        <w:spacing w:line="276" w:lineRule="auto"/>
        <w:ind w:left="0"/>
        <w:rPr>
          <w:sz w:val="22"/>
          <w:szCs w:val="22"/>
        </w:rPr>
      </w:pPr>
      <w:r w:rsidRPr="00254C06">
        <w:rPr>
          <w:sz w:val="22"/>
          <w:szCs w:val="22"/>
        </w:rPr>
        <w:t>Pacient má právo na poskytnutie písomnej informácie v štátnom jazyku.</w:t>
      </w:r>
    </w:p>
    <w:p w14:paraId="7FE1C262" w14:textId="77777777" w:rsidR="007E068D" w:rsidRPr="00254C06" w:rsidRDefault="007E068D" w:rsidP="0008277F">
      <w:pPr>
        <w:pStyle w:val="Zarkazkladnhotextu2"/>
        <w:tabs>
          <w:tab w:val="left" w:pos="0"/>
          <w:tab w:val="left" w:pos="426"/>
        </w:tabs>
        <w:spacing w:line="276" w:lineRule="auto"/>
        <w:ind w:left="0"/>
        <w:rPr>
          <w:sz w:val="22"/>
          <w:szCs w:val="22"/>
        </w:rPr>
      </w:pPr>
    </w:p>
    <w:p w14:paraId="12EB2D1B" w14:textId="77777777" w:rsidR="007E068D" w:rsidRPr="00254C06" w:rsidRDefault="007E068D" w:rsidP="0008277F">
      <w:pPr>
        <w:pStyle w:val="Zarkazkladnhotextu2"/>
        <w:tabs>
          <w:tab w:val="left" w:pos="0"/>
          <w:tab w:val="left" w:pos="426"/>
        </w:tabs>
        <w:spacing w:line="276" w:lineRule="auto"/>
        <w:ind w:left="0"/>
        <w:rPr>
          <w:sz w:val="22"/>
          <w:szCs w:val="22"/>
        </w:rPr>
      </w:pPr>
      <w:r w:rsidRPr="00254C06">
        <w:rPr>
          <w:sz w:val="22"/>
          <w:szCs w:val="22"/>
        </w:rPr>
        <w:t>K bodu 8</w:t>
      </w:r>
      <w:r w:rsidR="00E274CF" w:rsidRPr="00254C06">
        <w:rPr>
          <w:sz w:val="22"/>
          <w:szCs w:val="22"/>
        </w:rPr>
        <w:t>5</w:t>
      </w:r>
      <w:r w:rsidRPr="00254C06">
        <w:rPr>
          <w:sz w:val="22"/>
          <w:szCs w:val="22"/>
        </w:rPr>
        <w:t xml:space="preserve"> </w:t>
      </w:r>
      <w:r w:rsidRPr="00254C06">
        <w:rPr>
          <w:i/>
          <w:sz w:val="22"/>
          <w:szCs w:val="22"/>
        </w:rPr>
        <w:t>(§ 68 ods. 15 písm. e)</w:t>
      </w:r>
    </w:p>
    <w:p w14:paraId="632E0FE4" w14:textId="77777777" w:rsidR="003C15F4" w:rsidRPr="00254C06" w:rsidRDefault="003C15F4" w:rsidP="0008277F">
      <w:pPr>
        <w:spacing w:line="276" w:lineRule="auto"/>
        <w:jc w:val="both"/>
        <w:rPr>
          <w:sz w:val="22"/>
          <w:szCs w:val="22"/>
        </w:rPr>
      </w:pPr>
      <w:r w:rsidRPr="00254C06">
        <w:rPr>
          <w:sz w:val="22"/>
          <w:szCs w:val="22"/>
        </w:rPr>
        <w:t>Nakoľko zákon v súčasnosti nezahŕňa všetky farmakovigilančné činnosti (napr. DHPC, edukačné materiály) alebo ich opisuje len okrajovo (signál, RMP), je z hľadiska bezpečnosti pacientov a poskytovania kvalitnej bezpečnej a účinnej terapie potrebné, aby sa moduly správnej farmakovigilačnej praxe stali súčasťou zákona.</w:t>
      </w:r>
    </w:p>
    <w:p w14:paraId="792488AC" w14:textId="77777777" w:rsidR="00F804DD" w:rsidRPr="00254C06" w:rsidRDefault="00F804DD" w:rsidP="0008277F">
      <w:pPr>
        <w:pStyle w:val="Zarkazkladnhotextu2"/>
        <w:tabs>
          <w:tab w:val="left" w:pos="0"/>
          <w:tab w:val="left" w:pos="426"/>
        </w:tabs>
        <w:spacing w:line="276" w:lineRule="auto"/>
        <w:ind w:left="0"/>
        <w:rPr>
          <w:sz w:val="22"/>
          <w:szCs w:val="22"/>
        </w:rPr>
      </w:pPr>
    </w:p>
    <w:p w14:paraId="099C2F71" w14:textId="77777777" w:rsidR="007E7261" w:rsidRPr="00254C06" w:rsidRDefault="007E7261" w:rsidP="0008277F">
      <w:pPr>
        <w:pStyle w:val="Zarkazkladnhotextu2"/>
        <w:tabs>
          <w:tab w:val="left" w:pos="0"/>
          <w:tab w:val="left" w:pos="426"/>
        </w:tabs>
        <w:spacing w:line="276" w:lineRule="auto"/>
        <w:ind w:left="0"/>
        <w:rPr>
          <w:i/>
          <w:sz w:val="22"/>
          <w:szCs w:val="22"/>
        </w:rPr>
      </w:pPr>
      <w:r w:rsidRPr="00254C06">
        <w:rPr>
          <w:sz w:val="22"/>
          <w:szCs w:val="22"/>
        </w:rPr>
        <w:t xml:space="preserve">K bodu </w:t>
      </w:r>
      <w:r w:rsidR="003C15F4" w:rsidRPr="00254C06">
        <w:rPr>
          <w:sz w:val="22"/>
          <w:szCs w:val="22"/>
        </w:rPr>
        <w:t>8</w:t>
      </w:r>
      <w:r w:rsidR="00E274CF" w:rsidRPr="00254C06">
        <w:rPr>
          <w:sz w:val="22"/>
          <w:szCs w:val="22"/>
        </w:rPr>
        <w:t>6</w:t>
      </w:r>
      <w:r w:rsidR="00175716" w:rsidRPr="00254C06">
        <w:rPr>
          <w:sz w:val="22"/>
          <w:szCs w:val="22"/>
        </w:rPr>
        <w:t xml:space="preserve"> </w:t>
      </w:r>
      <w:r w:rsidR="00753821" w:rsidRPr="00254C06">
        <w:rPr>
          <w:i/>
          <w:sz w:val="22"/>
          <w:szCs w:val="22"/>
        </w:rPr>
        <w:t xml:space="preserve">(§ 70 ods. 2, b) </w:t>
      </w:r>
    </w:p>
    <w:p w14:paraId="47D4A664" w14:textId="77777777" w:rsidR="00414944" w:rsidRPr="00254C06" w:rsidRDefault="00414944" w:rsidP="0008277F">
      <w:pPr>
        <w:spacing w:line="276" w:lineRule="auto"/>
        <w:ind w:firstLine="284"/>
        <w:jc w:val="both"/>
        <w:rPr>
          <w:sz w:val="22"/>
          <w:szCs w:val="22"/>
        </w:rPr>
      </w:pPr>
      <w:r w:rsidRPr="00254C06">
        <w:rPr>
          <w:sz w:val="22"/>
          <w:szCs w:val="22"/>
        </w:rPr>
        <w:t>Navrhuje sa precizovanie textu, keďže nie je potrebné, aby zmluva existovala priamo medzi držiteľom povolenia na výrobu humánnych liekov a držiteľom povolenia na prípravu transfúznych liekov v plnom rozsahu. Podstatné je, že ľudskú plazmu odobral držiteľ povolenia na prípravu transfúznych liekov v plnom rozsahu a že o vydanie povolenia žiada držiteľ povolenia na výrobu humánnych liekov. Z hľadiska regulácie vývozu ľudskej plazmy nie je relevantné, či je medzi týmito subjektami priamy alebo nepriamy zmluvný vzťah. Spresňuje sa, že žiadateľom o vývoz ľudskej plazmy môže byť aj držiteľ povolenia na výrobu liekov, ktorý odobral ľudskú plazmu od držiteľa povolenia na prípravu transfúznych liekov v plnom rozsahu.</w:t>
      </w:r>
    </w:p>
    <w:p w14:paraId="440027D7" w14:textId="77777777" w:rsidR="007E7261" w:rsidRPr="00254C06" w:rsidRDefault="007E7261" w:rsidP="0008277F">
      <w:pPr>
        <w:pStyle w:val="Zarkazkladnhotextu2"/>
        <w:tabs>
          <w:tab w:val="left" w:pos="0"/>
          <w:tab w:val="left" w:pos="426"/>
        </w:tabs>
        <w:spacing w:line="276" w:lineRule="auto"/>
        <w:ind w:left="0"/>
        <w:rPr>
          <w:sz w:val="22"/>
          <w:szCs w:val="22"/>
        </w:rPr>
      </w:pPr>
    </w:p>
    <w:p w14:paraId="550530F4" w14:textId="77777777" w:rsidR="007E7261" w:rsidRPr="00254C06" w:rsidRDefault="007E7261" w:rsidP="0008277F">
      <w:pPr>
        <w:pStyle w:val="Zarkazkladnhotextu2"/>
        <w:tabs>
          <w:tab w:val="left" w:pos="0"/>
          <w:tab w:val="left" w:pos="426"/>
        </w:tabs>
        <w:spacing w:line="276" w:lineRule="auto"/>
        <w:ind w:left="0"/>
        <w:rPr>
          <w:i/>
          <w:sz w:val="22"/>
          <w:szCs w:val="22"/>
        </w:rPr>
      </w:pPr>
      <w:r w:rsidRPr="00254C06">
        <w:rPr>
          <w:sz w:val="22"/>
          <w:szCs w:val="22"/>
        </w:rPr>
        <w:t xml:space="preserve">K bodu </w:t>
      </w:r>
      <w:r w:rsidR="003C15F4" w:rsidRPr="00254C06">
        <w:rPr>
          <w:sz w:val="22"/>
          <w:szCs w:val="22"/>
        </w:rPr>
        <w:t>8</w:t>
      </w:r>
      <w:r w:rsidR="00E274CF" w:rsidRPr="00254C06">
        <w:rPr>
          <w:sz w:val="22"/>
          <w:szCs w:val="22"/>
        </w:rPr>
        <w:t>7</w:t>
      </w:r>
      <w:r w:rsidR="00753821" w:rsidRPr="00254C06">
        <w:rPr>
          <w:sz w:val="22"/>
          <w:szCs w:val="22"/>
        </w:rPr>
        <w:t xml:space="preserve"> </w:t>
      </w:r>
      <w:r w:rsidR="00753821" w:rsidRPr="00254C06">
        <w:rPr>
          <w:i/>
          <w:sz w:val="22"/>
          <w:szCs w:val="22"/>
        </w:rPr>
        <w:t>(§ 70 ods. 3 , b</w:t>
      </w:r>
      <w:r w:rsidR="00FF3A82" w:rsidRPr="00254C06">
        <w:rPr>
          <w:i/>
          <w:sz w:val="22"/>
          <w:szCs w:val="22"/>
        </w:rPr>
        <w:t>)</w:t>
      </w:r>
      <w:r w:rsidR="00753821" w:rsidRPr="00254C06">
        <w:rPr>
          <w:i/>
          <w:sz w:val="22"/>
          <w:szCs w:val="22"/>
        </w:rPr>
        <w:t>,</w:t>
      </w:r>
      <w:r w:rsidR="00FF3A82" w:rsidRPr="00254C06">
        <w:rPr>
          <w:i/>
          <w:sz w:val="22"/>
          <w:szCs w:val="22"/>
        </w:rPr>
        <w:t xml:space="preserve"> </w:t>
      </w:r>
      <w:r w:rsidR="00753821" w:rsidRPr="00254C06">
        <w:rPr>
          <w:i/>
          <w:sz w:val="22"/>
          <w:szCs w:val="22"/>
        </w:rPr>
        <w:t>c)</w:t>
      </w:r>
    </w:p>
    <w:p w14:paraId="4333F647" w14:textId="77777777" w:rsidR="007E7261" w:rsidRPr="00254C06" w:rsidRDefault="005C41D8" w:rsidP="0008277F">
      <w:pPr>
        <w:pStyle w:val="Zarkazkladnhotextu2"/>
        <w:tabs>
          <w:tab w:val="left" w:pos="0"/>
          <w:tab w:val="left" w:pos="284"/>
        </w:tabs>
        <w:spacing w:line="276" w:lineRule="auto"/>
        <w:ind w:left="0"/>
        <w:rPr>
          <w:sz w:val="22"/>
          <w:szCs w:val="22"/>
        </w:rPr>
      </w:pPr>
      <w:r w:rsidRPr="00254C06">
        <w:rPr>
          <w:sz w:val="22"/>
          <w:szCs w:val="22"/>
        </w:rPr>
        <w:tab/>
      </w:r>
      <w:r w:rsidR="007E7261" w:rsidRPr="00254C06">
        <w:rPr>
          <w:sz w:val="22"/>
          <w:szCs w:val="22"/>
        </w:rPr>
        <w:t>Spresňujú sa požiadavky na doklady, ktoré musia byť súčasťou žiadosti o povolenie na vývoz ľudskej plazmy.</w:t>
      </w:r>
    </w:p>
    <w:p w14:paraId="3B7BE260" w14:textId="77777777" w:rsidR="00414944" w:rsidRPr="00254C06" w:rsidRDefault="00414944" w:rsidP="0008277F">
      <w:pPr>
        <w:spacing w:line="276" w:lineRule="auto"/>
        <w:jc w:val="both"/>
        <w:rPr>
          <w:sz w:val="22"/>
          <w:szCs w:val="22"/>
        </w:rPr>
      </w:pPr>
      <w:r w:rsidRPr="00254C06">
        <w:rPr>
          <w:sz w:val="22"/>
          <w:szCs w:val="22"/>
        </w:rPr>
        <w:t>K ods. 3 písm. b)</w:t>
      </w:r>
      <w:r w:rsidR="00753821" w:rsidRPr="00254C06">
        <w:rPr>
          <w:sz w:val="22"/>
          <w:szCs w:val="22"/>
        </w:rPr>
        <w:t xml:space="preserve"> - </w:t>
      </w:r>
      <w:r w:rsidRPr="00254C06">
        <w:rPr>
          <w:sz w:val="22"/>
          <w:szCs w:val="22"/>
        </w:rPr>
        <w:t>Navrhuje sa precizovanie legislatívneho textu bez zásadnej významovej zmeny, keďže podľa § 70 ods. 2 písm. b) zákona môže byť žiadateľom o povolenie na vývoz ľudskej plazmy aj výrobca humánnych liekov. Ide teda o subjekt, ktorý spravidla nemá povolenie na poskytovanie ústavnej zdravotnej starostlivosti, v rámci ktorej môže využívať ľudskú plazmu na terapeutické účely.</w:t>
      </w:r>
    </w:p>
    <w:p w14:paraId="1AA85BE3" w14:textId="77777777" w:rsidR="00414944" w:rsidRPr="00254C06" w:rsidRDefault="00414944" w:rsidP="0008277F">
      <w:pPr>
        <w:spacing w:line="276" w:lineRule="auto"/>
        <w:jc w:val="both"/>
        <w:rPr>
          <w:sz w:val="22"/>
          <w:szCs w:val="22"/>
        </w:rPr>
      </w:pPr>
      <w:r w:rsidRPr="00254C06">
        <w:rPr>
          <w:sz w:val="22"/>
          <w:szCs w:val="22"/>
        </w:rPr>
        <w:t xml:space="preserve">Z jazykového výkladu súčasného znenia zákona vyplýva, že žiadateľ musí čestne vyhlásiť, že nadbytočnú ľudskú plazmu sám nemôže použiť na terapeutické účely. Takéto vyhlásenie však nemôže urobiť výrobca humánnych liekov, keďže tento nemá oprávnenie na poskytovanie zdravotnej starostlivosti, resp. používanie ľudskej plazmy na terapeutické účely. </w:t>
      </w:r>
    </w:p>
    <w:p w14:paraId="47D9D33B" w14:textId="77777777" w:rsidR="00414944" w:rsidRPr="00254C06" w:rsidRDefault="002E14B7" w:rsidP="0008277F">
      <w:pPr>
        <w:spacing w:line="276" w:lineRule="auto"/>
        <w:jc w:val="both"/>
        <w:rPr>
          <w:sz w:val="22"/>
          <w:szCs w:val="22"/>
        </w:rPr>
      </w:pPr>
      <w:r w:rsidRPr="00254C06">
        <w:rPr>
          <w:sz w:val="22"/>
          <w:szCs w:val="22"/>
        </w:rPr>
        <w:tab/>
      </w:r>
    </w:p>
    <w:p w14:paraId="0A894804" w14:textId="02DDE112" w:rsidR="00753821" w:rsidRPr="00254C06" w:rsidRDefault="00414944" w:rsidP="0008277F">
      <w:pPr>
        <w:spacing w:line="276" w:lineRule="auto"/>
        <w:jc w:val="both"/>
        <w:rPr>
          <w:sz w:val="22"/>
          <w:szCs w:val="22"/>
        </w:rPr>
      </w:pPr>
      <w:r w:rsidRPr="00254C06">
        <w:rPr>
          <w:sz w:val="22"/>
          <w:szCs w:val="22"/>
        </w:rPr>
        <w:t>K ods. 3 písm. c)</w:t>
      </w:r>
      <w:r w:rsidR="00753821" w:rsidRPr="00254C06">
        <w:rPr>
          <w:sz w:val="22"/>
          <w:szCs w:val="22"/>
        </w:rPr>
        <w:t xml:space="preserve"> -  </w:t>
      </w:r>
      <w:r w:rsidRPr="00254C06">
        <w:rPr>
          <w:sz w:val="22"/>
          <w:szCs w:val="22"/>
        </w:rPr>
        <w:t xml:space="preserve">Navrhuje sa precizovanie textu </w:t>
      </w:r>
      <w:r w:rsidR="001173FD">
        <w:rPr>
          <w:sz w:val="22"/>
          <w:szCs w:val="22"/>
        </w:rPr>
        <w:t>a doplnenie subjektu, ktorý môže spracovávať vyvážanú ľudskú plazmu</w:t>
      </w:r>
      <w:r w:rsidRPr="00254C06">
        <w:rPr>
          <w:sz w:val="22"/>
          <w:szCs w:val="22"/>
        </w:rPr>
        <w:t>.</w:t>
      </w:r>
      <w:r w:rsidR="00753821" w:rsidRPr="00254C06">
        <w:rPr>
          <w:sz w:val="22"/>
          <w:szCs w:val="22"/>
        </w:rPr>
        <w:t xml:space="preserve">  </w:t>
      </w:r>
    </w:p>
    <w:p w14:paraId="4F9C832A" w14:textId="77777777" w:rsidR="00414944" w:rsidRPr="00254C06" w:rsidRDefault="00414944" w:rsidP="0008277F">
      <w:pPr>
        <w:spacing w:line="276" w:lineRule="auto"/>
        <w:jc w:val="both"/>
        <w:rPr>
          <w:sz w:val="22"/>
          <w:szCs w:val="22"/>
        </w:rPr>
      </w:pPr>
      <w:r w:rsidRPr="00254C06">
        <w:rPr>
          <w:sz w:val="22"/>
          <w:szCs w:val="22"/>
        </w:rPr>
        <w:t xml:space="preserve">Po prvé, ako dôkaz o spracovaní vyvážanej ľudskej plazmy môže slúžiť nielen kópia zmluvy, ale aj iný dôkaz. Napr. ak je žiadateľom výrobca humánnych liekov z ľudskej plazmy, neexistuje zmluva s ďalším subjektom o spracovaní vyvážanej ľudskej plazmy, pretože spracovateľom je priamo žiadateľ. V týchto prípadoch nemožno požadovať predloženie kópie zmluvy a ako dôkaz môže slúžiť napr. čestné vyhlásenie. Dostatočnosť tohto dôkazu posúdi ministerstvo v správnom konaní v súlade so zásadou voľného hodnotenia dôkazov. </w:t>
      </w:r>
    </w:p>
    <w:p w14:paraId="4260C790" w14:textId="77777777" w:rsidR="00414944" w:rsidRPr="00254C06" w:rsidRDefault="00414944" w:rsidP="0008277F">
      <w:pPr>
        <w:spacing w:line="276" w:lineRule="auto"/>
        <w:jc w:val="both"/>
        <w:rPr>
          <w:sz w:val="22"/>
          <w:szCs w:val="22"/>
        </w:rPr>
      </w:pPr>
    </w:p>
    <w:p w14:paraId="15D4A8F8" w14:textId="77777777" w:rsidR="00414944" w:rsidRPr="00254C06" w:rsidRDefault="00414944" w:rsidP="0008277F">
      <w:pPr>
        <w:spacing w:line="276" w:lineRule="auto"/>
        <w:jc w:val="both"/>
        <w:rPr>
          <w:sz w:val="22"/>
          <w:szCs w:val="22"/>
        </w:rPr>
      </w:pPr>
      <w:r w:rsidRPr="00254C06">
        <w:rPr>
          <w:sz w:val="22"/>
          <w:szCs w:val="22"/>
        </w:rPr>
        <w:t xml:space="preserve">Po druhé, na základe poznatkov z aplikačnej praxe sa modifikuje podmienka, že držiteľ povolenia na výrobu liekov musí byť zároveň držiteľom registrácie. V mnohých farmaceutických koncernoch je výrobcom a držiteľom registrácie iná právnická osoba a nie je dôvod, aby táto skutočnosť bola prekážkou udelenia povolenia na vývoz. Podľa navrhovaného znenia budú prichádzať do úvahy dve možnosti – buď bude držiteľ povolenia na výrobu zároveň aj držiteľom registrácie, alebo bude lieky vyrábať pre tohto držiteľa registrácie (najmä na základe zmluvy). </w:t>
      </w:r>
    </w:p>
    <w:p w14:paraId="1A62FAC7" w14:textId="77777777" w:rsidR="00414944" w:rsidRPr="00254C06" w:rsidRDefault="00414944" w:rsidP="0008277F">
      <w:pPr>
        <w:spacing w:line="276" w:lineRule="auto"/>
        <w:jc w:val="both"/>
        <w:rPr>
          <w:sz w:val="22"/>
          <w:szCs w:val="22"/>
        </w:rPr>
      </w:pPr>
    </w:p>
    <w:p w14:paraId="2555F690" w14:textId="2AE36D18" w:rsidR="001173FD" w:rsidRDefault="001173FD" w:rsidP="0008277F">
      <w:pPr>
        <w:spacing w:line="276" w:lineRule="auto"/>
        <w:jc w:val="both"/>
        <w:rPr>
          <w:sz w:val="22"/>
          <w:szCs w:val="22"/>
        </w:rPr>
      </w:pPr>
      <w:r>
        <w:rPr>
          <w:sz w:val="22"/>
          <w:szCs w:val="22"/>
        </w:rPr>
        <w:t>Po tretie navrhovaná úprava rozširuje výpočet subjektov, ktorí môžu spracovávať vyvezenú ľudskú plazmu. Okrem toho, že vyvezenú ľudskú plazmu môže spracovávať výlučne výrobca, ktorý je zároveň držiteľom registrácie lieku zaradeného v zozname kategorizovaných liekov alebo výrobca, ktorý vyrába lieky zaradené v zozname kategorizovaných liekov pre jeho držiteľa registrácie, vyvezenú ľudskú plazmu môže spracovávať taktiež výrobca liekov, ktoré sú v Slovenskej republike registrované, nie sú zaradené v zozname kategorizovaných liekov a sú používané v slovenských ústavných zdravotníckych zariadeniach.</w:t>
      </w:r>
    </w:p>
    <w:p w14:paraId="617E02F0" w14:textId="77777777" w:rsidR="001173FD" w:rsidRDefault="001173FD" w:rsidP="0008277F">
      <w:pPr>
        <w:spacing w:line="276" w:lineRule="auto"/>
        <w:jc w:val="both"/>
        <w:rPr>
          <w:sz w:val="22"/>
          <w:szCs w:val="22"/>
        </w:rPr>
      </w:pPr>
    </w:p>
    <w:p w14:paraId="623B5F1C" w14:textId="6273C9CE" w:rsidR="00414944" w:rsidRPr="00254C06" w:rsidRDefault="00414944" w:rsidP="0008277F">
      <w:pPr>
        <w:spacing w:line="276" w:lineRule="auto"/>
        <w:jc w:val="both"/>
        <w:rPr>
          <w:sz w:val="22"/>
          <w:szCs w:val="22"/>
        </w:rPr>
      </w:pPr>
      <w:r w:rsidRPr="00254C06">
        <w:rPr>
          <w:sz w:val="22"/>
          <w:szCs w:val="22"/>
        </w:rPr>
        <w:t>V</w:t>
      </w:r>
      <w:r w:rsidR="001173FD">
        <w:rPr>
          <w:sz w:val="22"/>
          <w:szCs w:val="22"/>
        </w:rPr>
        <w:t>o všetkých prípadoch</w:t>
      </w:r>
      <w:r w:rsidRPr="00254C06">
        <w:rPr>
          <w:sz w:val="22"/>
          <w:szCs w:val="22"/>
        </w:rPr>
        <w:t xml:space="preserve"> však ostáva zachovaná ochrana pacientov v Slovenskej republike</w:t>
      </w:r>
      <w:r w:rsidR="001173FD">
        <w:rPr>
          <w:sz w:val="22"/>
          <w:szCs w:val="22"/>
        </w:rPr>
        <w:t>, pretože navrhované ustanovenie zaručuje, že z liekov vyrobených z vyvezenej ľudskej plazmy budú benefitovať pacienti v Slovenskej republike.</w:t>
      </w:r>
      <w:r w:rsidRPr="00254C06">
        <w:rPr>
          <w:sz w:val="22"/>
          <w:szCs w:val="22"/>
        </w:rPr>
        <w:t xml:space="preserve"> </w:t>
      </w:r>
    </w:p>
    <w:p w14:paraId="1ABCA591" w14:textId="77777777" w:rsidR="00414944" w:rsidRPr="00254C06" w:rsidRDefault="00414944" w:rsidP="0008277F">
      <w:pPr>
        <w:spacing w:line="276" w:lineRule="auto"/>
        <w:jc w:val="both"/>
        <w:rPr>
          <w:sz w:val="22"/>
          <w:szCs w:val="22"/>
        </w:rPr>
      </w:pPr>
    </w:p>
    <w:p w14:paraId="522870D5" w14:textId="77777777" w:rsidR="00E627BD" w:rsidRPr="00254C06" w:rsidRDefault="00E627BD" w:rsidP="0008277F">
      <w:pPr>
        <w:pStyle w:val="Zarkazkladnhotextu2"/>
        <w:tabs>
          <w:tab w:val="left" w:pos="0"/>
          <w:tab w:val="left" w:pos="426"/>
        </w:tabs>
        <w:spacing w:line="276" w:lineRule="auto"/>
        <w:ind w:left="0"/>
        <w:rPr>
          <w:sz w:val="22"/>
          <w:szCs w:val="22"/>
        </w:rPr>
      </w:pPr>
      <w:r w:rsidRPr="00254C06">
        <w:rPr>
          <w:sz w:val="22"/>
          <w:szCs w:val="22"/>
        </w:rPr>
        <w:t xml:space="preserve">K bodu </w:t>
      </w:r>
      <w:r w:rsidR="003C15F4" w:rsidRPr="00254C06">
        <w:rPr>
          <w:sz w:val="22"/>
          <w:szCs w:val="22"/>
        </w:rPr>
        <w:t>8</w:t>
      </w:r>
      <w:r w:rsidR="00E274CF" w:rsidRPr="00254C06">
        <w:rPr>
          <w:sz w:val="22"/>
          <w:szCs w:val="22"/>
        </w:rPr>
        <w:t>8</w:t>
      </w:r>
      <w:r w:rsidR="00753821" w:rsidRPr="00254C06">
        <w:rPr>
          <w:sz w:val="22"/>
          <w:szCs w:val="22"/>
        </w:rPr>
        <w:t xml:space="preserve"> </w:t>
      </w:r>
      <w:r w:rsidR="00753821" w:rsidRPr="00254C06">
        <w:rPr>
          <w:i/>
          <w:sz w:val="22"/>
          <w:szCs w:val="22"/>
        </w:rPr>
        <w:t>( §70 ods. 5)</w:t>
      </w:r>
      <w:r w:rsidR="00753821" w:rsidRPr="00254C06">
        <w:rPr>
          <w:sz w:val="22"/>
          <w:szCs w:val="22"/>
        </w:rPr>
        <w:t xml:space="preserve"> </w:t>
      </w:r>
    </w:p>
    <w:p w14:paraId="747D8E51" w14:textId="77777777" w:rsidR="00E627BD" w:rsidRPr="00254C06" w:rsidRDefault="005C41D8" w:rsidP="0008277F">
      <w:pPr>
        <w:pStyle w:val="Zarkazkladnhotextu2"/>
        <w:tabs>
          <w:tab w:val="left" w:pos="284"/>
        </w:tabs>
        <w:spacing w:line="276" w:lineRule="auto"/>
        <w:ind w:left="0"/>
        <w:rPr>
          <w:sz w:val="22"/>
          <w:szCs w:val="22"/>
        </w:rPr>
      </w:pPr>
      <w:r w:rsidRPr="00254C06">
        <w:rPr>
          <w:sz w:val="22"/>
          <w:szCs w:val="22"/>
        </w:rPr>
        <w:tab/>
      </w:r>
      <w:r w:rsidR="00E627BD" w:rsidRPr="00254C06">
        <w:rPr>
          <w:sz w:val="22"/>
          <w:szCs w:val="22"/>
        </w:rPr>
        <w:t>Dopĺňa sa požiadavka, aby sa žiadosť o vývoz ľudskej plazmy vzťahovala iba na</w:t>
      </w:r>
      <w:r w:rsidR="00C7773A" w:rsidRPr="00254C06">
        <w:rPr>
          <w:sz w:val="22"/>
          <w:szCs w:val="22"/>
        </w:rPr>
        <w:t xml:space="preserve"> množstvo</w:t>
      </w:r>
      <w:r w:rsidR="00E627BD" w:rsidRPr="00254C06">
        <w:rPr>
          <w:sz w:val="22"/>
          <w:szCs w:val="22"/>
        </w:rPr>
        <w:t xml:space="preserve"> odobrat</w:t>
      </w:r>
      <w:r w:rsidR="00C7773A" w:rsidRPr="00254C06">
        <w:rPr>
          <w:sz w:val="22"/>
          <w:szCs w:val="22"/>
        </w:rPr>
        <w:t>ej</w:t>
      </w:r>
      <w:r w:rsidR="00E627BD" w:rsidRPr="00254C06">
        <w:rPr>
          <w:sz w:val="22"/>
          <w:szCs w:val="22"/>
        </w:rPr>
        <w:t xml:space="preserve"> ľudsk</w:t>
      </w:r>
      <w:r w:rsidR="00C7773A" w:rsidRPr="00254C06">
        <w:rPr>
          <w:sz w:val="22"/>
          <w:szCs w:val="22"/>
        </w:rPr>
        <w:t>ej plazmy uvedené v žiadosti o povolenie na vývoz</w:t>
      </w:r>
      <w:r w:rsidR="00E627BD" w:rsidRPr="00254C06">
        <w:rPr>
          <w:sz w:val="22"/>
          <w:szCs w:val="22"/>
        </w:rPr>
        <w:t>, ktorá je nadbytočná a ktorá má vyhovujúcu kvalitu.</w:t>
      </w:r>
    </w:p>
    <w:p w14:paraId="0FC9ABB2" w14:textId="77777777" w:rsidR="00E627BD" w:rsidRPr="00254C06" w:rsidRDefault="00E627BD" w:rsidP="0008277F">
      <w:pPr>
        <w:pStyle w:val="Zarkazkladnhotextu2"/>
        <w:tabs>
          <w:tab w:val="left" w:pos="0"/>
          <w:tab w:val="left" w:pos="426"/>
        </w:tabs>
        <w:spacing w:line="276" w:lineRule="auto"/>
        <w:ind w:left="0"/>
        <w:rPr>
          <w:sz w:val="22"/>
          <w:szCs w:val="22"/>
        </w:rPr>
      </w:pPr>
    </w:p>
    <w:p w14:paraId="46CC7F4A" w14:textId="77777777" w:rsidR="00E627BD" w:rsidRPr="00254C06" w:rsidRDefault="00E627BD" w:rsidP="0008277F">
      <w:pPr>
        <w:pStyle w:val="Zarkazkladnhotextu2"/>
        <w:tabs>
          <w:tab w:val="left" w:pos="0"/>
          <w:tab w:val="left" w:pos="426"/>
        </w:tabs>
        <w:spacing w:line="276" w:lineRule="auto"/>
        <w:ind w:left="0"/>
        <w:rPr>
          <w:sz w:val="22"/>
          <w:szCs w:val="22"/>
        </w:rPr>
      </w:pPr>
      <w:r w:rsidRPr="00254C06">
        <w:rPr>
          <w:sz w:val="22"/>
          <w:szCs w:val="22"/>
        </w:rPr>
        <w:t>K</w:t>
      </w:r>
      <w:r w:rsidR="00753821" w:rsidRPr="00254C06">
        <w:rPr>
          <w:sz w:val="22"/>
          <w:szCs w:val="22"/>
        </w:rPr>
        <w:t> </w:t>
      </w:r>
      <w:r w:rsidRPr="00254C06">
        <w:rPr>
          <w:sz w:val="22"/>
          <w:szCs w:val="22"/>
        </w:rPr>
        <w:t>bodu</w:t>
      </w:r>
      <w:r w:rsidR="00753821" w:rsidRPr="00254C06">
        <w:rPr>
          <w:sz w:val="22"/>
          <w:szCs w:val="22"/>
        </w:rPr>
        <w:t xml:space="preserve"> 8</w:t>
      </w:r>
      <w:r w:rsidR="00E274CF" w:rsidRPr="00254C06">
        <w:rPr>
          <w:sz w:val="22"/>
          <w:szCs w:val="22"/>
        </w:rPr>
        <w:t>9</w:t>
      </w:r>
      <w:r w:rsidR="00753821" w:rsidRPr="00254C06">
        <w:rPr>
          <w:sz w:val="22"/>
          <w:szCs w:val="22"/>
        </w:rPr>
        <w:t xml:space="preserve"> </w:t>
      </w:r>
      <w:r w:rsidR="00753821" w:rsidRPr="00254C06">
        <w:rPr>
          <w:i/>
          <w:sz w:val="22"/>
          <w:szCs w:val="22"/>
        </w:rPr>
        <w:t>(§ 70 ods. 6, 7)</w:t>
      </w:r>
      <w:r w:rsidR="00753821" w:rsidRPr="00254C06">
        <w:rPr>
          <w:sz w:val="22"/>
          <w:szCs w:val="22"/>
        </w:rPr>
        <w:t xml:space="preserve"> </w:t>
      </w:r>
    </w:p>
    <w:p w14:paraId="2E3C197E" w14:textId="77777777" w:rsidR="00E627BD" w:rsidRPr="00254C06" w:rsidRDefault="005C41D8" w:rsidP="0008277F">
      <w:pPr>
        <w:spacing w:line="276" w:lineRule="auto"/>
        <w:ind w:firstLine="284"/>
        <w:jc w:val="both"/>
        <w:rPr>
          <w:sz w:val="22"/>
          <w:szCs w:val="22"/>
        </w:rPr>
      </w:pPr>
      <w:r w:rsidRPr="00254C06">
        <w:rPr>
          <w:sz w:val="22"/>
          <w:szCs w:val="22"/>
        </w:rPr>
        <w:t>V</w:t>
      </w:r>
      <w:r w:rsidR="00E627BD" w:rsidRPr="00254C06">
        <w:rPr>
          <w:sz w:val="22"/>
          <w:szCs w:val="22"/>
        </w:rPr>
        <w:t xml:space="preserve"> § 70 sa dopĺňa odsek 6, ktorým sa ukladá držiteľovi povolenia na vývoz ľudskej plazmy povinnosť prijať opatrenia potrebné na zabezpečenie spätného sledovania vyvážanej ľudskej plazmy a humánnych liekov vyrábaných z vyvážanej ľudskej plazmy.</w:t>
      </w:r>
    </w:p>
    <w:p w14:paraId="52AAC7EC" w14:textId="77777777" w:rsidR="00C7773A" w:rsidRPr="00254C06" w:rsidRDefault="00C7773A" w:rsidP="0008277F">
      <w:pPr>
        <w:spacing w:line="276" w:lineRule="auto"/>
        <w:ind w:firstLine="426"/>
        <w:jc w:val="both"/>
        <w:rPr>
          <w:sz w:val="22"/>
          <w:szCs w:val="22"/>
        </w:rPr>
      </w:pPr>
      <w:r w:rsidRPr="00254C06">
        <w:rPr>
          <w:sz w:val="22"/>
          <w:szCs w:val="22"/>
        </w:rPr>
        <w:t xml:space="preserve">Navrhuje sa opätovné vloženie odseku, ktorý bol v zákone od jeho účinnosti až do 31. decembra 2019. Cieľom zákonodarcu je, aby z ľudskej plazmy vyvezenej z územia Slovenskej republiky benefitovali pacienti v Slovenskej republike. Toto nie je možné dosiahnuť striktnou požiadavkou, aby sa z vyvezenej plazmy vyrábali len lieky určené pre trh v Slovenskej republike, pretože samotný výrobný proces liekov z ľudskej plazmy si vyžaduje zmiešanie plazmy z rôznych zdrojov </w:t>
      </w:r>
      <w:r w:rsidR="00194EC7" w:rsidRPr="00254C06">
        <w:rPr>
          <w:sz w:val="22"/>
          <w:szCs w:val="22"/>
        </w:rPr>
        <w:t>n</w:t>
      </w:r>
      <w:r w:rsidRPr="00254C06">
        <w:rPr>
          <w:sz w:val="22"/>
          <w:szCs w:val="22"/>
        </w:rPr>
        <w:t>a výrobu rôznych liekov. Je však žiaduce, aby držiteľ povolenia prijal opatrenia na zabezpečenie spätného sledovania vyvážanej ľudskej plazmy a humánnych liekov vyrábaných z vyvážanej ľudskej plazmy.</w:t>
      </w:r>
    </w:p>
    <w:p w14:paraId="7CC477B5" w14:textId="77777777" w:rsidR="00194EC7" w:rsidRPr="00254C06" w:rsidRDefault="00194EC7" w:rsidP="0008277F">
      <w:pPr>
        <w:spacing w:line="276" w:lineRule="auto"/>
        <w:ind w:firstLine="426"/>
        <w:jc w:val="both"/>
        <w:rPr>
          <w:sz w:val="22"/>
          <w:szCs w:val="22"/>
        </w:rPr>
      </w:pPr>
      <w:r w:rsidRPr="00254C06">
        <w:rPr>
          <w:sz w:val="22"/>
          <w:szCs w:val="22"/>
        </w:rPr>
        <w:t>V novom odseku 7 sa ukladá držiteľovi povolenia na vývoz ľudskej plazmy na požiadanie ministerstva poskytnúť ministerstvu informácie o vyvezenej ľudskej plazme</w:t>
      </w:r>
    </w:p>
    <w:p w14:paraId="183145D4" w14:textId="77777777" w:rsidR="002E14B7" w:rsidRPr="00254C06" w:rsidRDefault="002E14B7" w:rsidP="0008277F">
      <w:pPr>
        <w:widowControl/>
        <w:spacing w:before="60" w:after="60" w:line="276" w:lineRule="auto"/>
        <w:jc w:val="both"/>
        <w:rPr>
          <w:rStyle w:val="Zstupntext"/>
          <w:color w:val="auto"/>
          <w:sz w:val="22"/>
          <w:szCs w:val="22"/>
        </w:rPr>
      </w:pPr>
    </w:p>
    <w:p w14:paraId="35509F39" w14:textId="77777777" w:rsidR="00BB4FC3" w:rsidRPr="00254C06" w:rsidRDefault="00BB4FC3" w:rsidP="0008277F">
      <w:pPr>
        <w:widowControl/>
        <w:spacing w:before="60" w:after="60" w:line="276" w:lineRule="auto"/>
        <w:jc w:val="both"/>
        <w:rPr>
          <w:rStyle w:val="Zstupntext"/>
          <w:i/>
          <w:color w:val="auto"/>
          <w:sz w:val="22"/>
          <w:szCs w:val="22"/>
        </w:rPr>
      </w:pPr>
      <w:r w:rsidRPr="00254C06">
        <w:rPr>
          <w:rStyle w:val="Zstupntext"/>
          <w:color w:val="auto"/>
          <w:sz w:val="22"/>
          <w:szCs w:val="22"/>
        </w:rPr>
        <w:t xml:space="preserve">K bodu </w:t>
      </w:r>
      <w:r w:rsidR="00FF3A82" w:rsidRPr="00254C06">
        <w:rPr>
          <w:rStyle w:val="Zstupntext"/>
          <w:color w:val="auto"/>
          <w:sz w:val="22"/>
          <w:szCs w:val="22"/>
        </w:rPr>
        <w:t>9</w:t>
      </w:r>
      <w:r w:rsidR="00E274CF" w:rsidRPr="00254C06">
        <w:rPr>
          <w:rStyle w:val="Zstupntext"/>
          <w:color w:val="auto"/>
          <w:sz w:val="22"/>
          <w:szCs w:val="22"/>
        </w:rPr>
        <w:t>0</w:t>
      </w:r>
      <w:r w:rsidR="00EA179A" w:rsidRPr="00254C06">
        <w:rPr>
          <w:rStyle w:val="Zstupntext"/>
          <w:color w:val="auto"/>
          <w:sz w:val="22"/>
          <w:szCs w:val="22"/>
        </w:rPr>
        <w:t xml:space="preserve"> </w:t>
      </w:r>
      <w:r w:rsidR="00EA179A" w:rsidRPr="00254C06">
        <w:rPr>
          <w:rStyle w:val="Zstupntext"/>
          <w:i/>
          <w:color w:val="auto"/>
          <w:sz w:val="22"/>
          <w:szCs w:val="22"/>
        </w:rPr>
        <w:t xml:space="preserve">(§ 73a) </w:t>
      </w:r>
    </w:p>
    <w:p w14:paraId="70F912F0" w14:textId="77777777" w:rsidR="00BB4FC3" w:rsidRPr="00254C06" w:rsidRDefault="00BB4FC3" w:rsidP="0008277F">
      <w:pPr>
        <w:pStyle w:val="Zarkazkladnhotextu2"/>
        <w:tabs>
          <w:tab w:val="left" w:pos="0"/>
          <w:tab w:val="left" w:pos="426"/>
        </w:tabs>
        <w:spacing w:line="276" w:lineRule="auto"/>
        <w:ind w:left="0" w:firstLine="284"/>
        <w:rPr>
          <w:sz w:val="22"/>
          <w:szCs w:val="22"/>
        </w:rPr>
      </w:pPr>
      <w:r w:rsidRPr="00254C06">
        <w:rPr>
          <w:sz w:val="22"/>
          <w:szCs w:val="22"/>
        </w:rPr>
        <w:t>Navrhuje sa</w:t>
      </w:r>
      <w:r w:rsidR="00EA179A" w:rsidRPr="00254C06">
        <w:rPr>
          <w:sz w:val="22"/>
          <w:szCs w:val="22"/>
        </w:rPr>
        <w:t xml:space="preserve"> </w:t>
      </w:r>
      <w:r w:rsidR="004F0C18" w:rsidRPr="00254C06">
        <w:rPr>
          <w:sz w:val="22"/>
          <w:szCs w:val="22"/>
        </w:rPr>
        <w:t>stanoviť</w:t>
      </w:r>
      <w:r w:rsidRPr="00254C06">
        <w:rPr>
          <w:sz w:val="22"/>
          <w:szCs w:val="22"/>
        </w:rPr>
        <w:t>, aby poskytovateľ zdravotnej starostlivosti pri poskytovaní zdravotnej starostlivosti bol v rozsahu svojej odbornej spôsobilosti oprávnený podávať pacientovi iba registrované a povolené humánne lieky</w:t>
      </w:r>
      <w:r w:rsidR="000002AD" w:rsidRPr="00254C06">
        <w:rPr>
          <w:sz w:val="22"/>
          <w:szCs w:val="22"/>
        </w:rPr>
        <w:t>.</w:t>
      </w:r>
      <w:r w:rsidRPr="00254C06">
        <w:rPr>
          <w:sz w:val="22"/>
          <w:szCs w:val="22"/>
        </w:rPr>
        <w:t xml:space="preserve"> </w:t>
      </w:r>
    </w:p>
    <w:p w14:paraId="1E587B19" w14:textId="77777777" w:rsidR="004B04EC" w:rsidRPr="00254C06" w:rsidRDefault="004B04EC" w:rsidP="0008277F">
      <w:pPr>
        <w:pStyle w:val="Zarkazkladnhotextu2"/>
        <w:tabs>
          <w:tab w:val="left" w:pos="0"/>
          <w:tab w:val="left" w:pos="426"/>
        </w:tabs>
        <w:spacing w:line="276" w:lineRule="auto"/>
        <w:ind w:left="0" w:firstLine="284"/>
        <w:rPr>
          <w:sz w:val="22"/>
          <w:szCs w:val="22"/>
        </w:rPr>
      </w:pPr>
    </w:p>
    <w:p w14:paraId="437735F0" w14:textId="77777777" w:rsidR="00BB4FC3" w:rsidRPr="00254C06" w:rsidRDefault="00994D40" w:rsidP="0008277F">
      <w:pPr>
        <w:pStyle w:val="Zarkazkladnhotextu2"/>
        <w:tabs>
          <w:tab w:val="left" w:pos="0"/>
          <w:tab w:val="left" w:pos="426"/>
        </w:tabs>
        <w:spacing w:line="276" w:lineRule="auto"/>
        <w:ind w:left="0"/>
        <w:rPr>
          <w:i/>
          <w:sz w:val="22"/>
          <w:szCs w:val="22"/>
        </w:rPr>
      </w:pPr>
      <w:r w:rsidRPr="00254C06">
        <w:rPr>
          <w:sz w:val="22"/>
          <w:szCs w:val="22"/>
        </w:rPr>
        <w:t xml:space="preserve">K bodu </w:t>
      </w:r>
      <w:r w:rsidR="003C15F4" w:rsidRPr="00254C06">
        <w:rPr>
          <w:sz w:val="22"/>
          <w:szCs w:val="22"/>
        </w:rPr>
        <w:t>9</w:t>
      </w:r>
      <w:r w:rsidR="00E274CF" w:rsidRPr="00254C06">
        <w:rPr>
          <w:sz w:val="22"/>
          <w:szCs w:val="22"/>
        </w:rPr>
        <w:t>1</w:t>
      </w:r>
      <w:r w:rsidRPr="00254C06">
        <w:rPr>
          <w:sz w:val="22"/>
          <w:szCs w:val="22"/>
        </w:rPr>
        <w:t xml:space="preserve"> </w:t>
      </w:r>
      <w:r w:rsidRPr="00254C06">
        <w:rPr>
          <w:i/>
          <w:sz w:val="22"/>
          <w:szCs w:val="22"/>
        </w:rPr>
        <w:t>(§ 73</w:t>
      </w:r>
      <w:r w:rsidR="00D752C8" w:rsidRPr="00254C06">
        <w:rPr>
          <w:i/>
          <w:sz w:val="22"/>
          <w:szCs w:val="22"/>
        </w:rPr>
        <w:t>a ods. 2)</w:t>
      </w:r>
    </w:p>
    <w:p w14:paraId="4F5D1972" w14:textId="77777777" w:rsidR="00D752C8" w:rsidRPr="00254C06" w:rsidRDefault="004B04EC" w:rsidP="0008277F">
      <w:pPr>
        <w:spacing w:after="120" w:line="276" w:lineRule="auto"/>
        <w:ind w:firstLine="426"/>
        <w:jc w:val="both"/>
        <w:rPr>
          <w:rStyle w:val="Zstupntext"/>
          <w:color w:val="auto"/>
          <w:sz w:val="22"/>
          <w:szCs w:val="22"/>
        </w:rPr>
      </w:pPr>
      <w:r w:rsidRPr="00254C06">
        <w:rPr>
          <w:rStyle w:val="Zstupntext"/>
          <w:color w:val="auto"/>
          <w:sz w:val="22"/>
          <w:szCs w:val="22"/>
        </w:rPr>
        <w:t>V § 73a sa vkladá nový odsek 2, ktorý nadväzuje na vypustenie písmena a) z § 46 odsek 3</w:t>
      </w:r>
      <w:r w:rsidR="00D752C8" w:rsidRPr="00254C06">
        <w:rPr>
          <w:rStyle w:val="Zstupntext"/>
          <w:color w:val="auto"/>
          <w:sz w:val="22"/>
          <w:szCs w:val="22"/>
        </w:rPr>
        <w:t xml:space="preserve">, podľa ktorého ministerstvo doteraz povoľovalo použitie registrovaného lieku na terapeutickú indikáciu, ktorá nie je uvedená v rozhodnutí o registrácii humánneho lieku. Na túto skupinu liekov sa nebude vyžadovať povolenie ministerstva, pretože liek je už registrovaný (podľa § 46  ods. 1) a s podávaním lieku sú v SR skúsenosti. </w:t>
      </w:r>
      <w:r w:rsidR="00D752C8" w:rsidRPr="00254C06">
        <w:rPr>
          <w:sz w:val="22"/>
          <w:szCs w:val="22"/>
        </w:rPr>
        <w:t xml:space="preserve">O použití humánneho lieku z tejto skupiny liekov rozhoduje ošetrujúci lekár. </w:t>
      </w:r>
    </w:p>
    <w:p w14:paraId="41A5FB69" w14:textId="77777777" w:rsidR="00E274CF" w:rsidRPr="00254C06" w:rsidRDefault="00E274CF" w:rsidP="0008277F">
      <w:pPr>
        <w:pStyle w:val="Zarkazkladnhotextu2"/>
        <w:tabs>
          <w:tab w:val="left" w:pos="0"/>
          <w:tab w:val="left" w:pos="426"/>
        </w:tabs>
        <w:spacing w:line="276" w:lineRule="auto"/>
        <w:ind w:left="0"/>
        <w:rPr>
          <w:sz w:val="22"/>
          <w:szCs w:val="22"/>
        </w:rPr>
      </w:pPr>
    </w:p>
    <w:p w14:paraId="17AAD28C" w14:textId="77777777" w:rsidR="007853D4" w:rsidRPr="00254C06" w:rsidRDefault="007853D4" w:rsidP="0008277F">
      <w:pPr>
        <w:pStyle w:val="Zarkazkladnhotextu2"/>
        <w:tabs>
          <w:tab w:val="left" w:pos="0"/>
          <w:tab w:val="left" w:pos="426"/>
        </w:tabs>
        <w:spacing w:line="276" w:lineRule="auto"/>
        <w:ind w:left="0"/>
        <w:rPr>
          <w:rStyle w:val="Zstupntext"/>
          <w:i/>
          <w:color w:val="auto"/>
          <w:sz w:val="22"/>
          <w:szCs w:val="22"/>
        </w:rPr>
      </w:pPr>
      <w:r w:rsidRPr="00254C06">
        <w:rPr>
          <w:sz w:val="22"/>
          <w:szCs w:val="22"/>
        </w:rPr>
        <w:t xml:space="preserve">K bodu </w:t>
      </w:r>
      <w:r w:rsidR="003C15F4" w:rsidRPr="00254C06">
        <w:rPr>
          <w:sz w:val="22"/>
          <w:szCs w:val="22"/>
        </w:rPr>
        <w:t>9</w:t>
      </w:r>
      <w:r w:rsidR="00E274CF" w:rsidRPr="00254C06">
        <w:rPr>
          <w:sz w:val="22"/>
          <w:szCs w:val="22"/>
        </w:rPr>
        <w:t>2</w:t>
      </w:r>
      <w:r w:rsidR="00EA179A" w:rsidRPr="00254C06">
        <w:rPr>
          <w:sz w:val="22"/>
          <w:szCs w:val="22"/>
        </w:rPr>
        <w:t xml:space="preserve"> </w:t>
      </w:r>
      <w:r w:rsidR="00EA179A" w:rsidRPr="00254C06">
        <w:rPr>
          <w:rStyle w:val="Zstupntext"/>
          <w:i/>
          <w:color w:val="auto"/>
          <w:sz w:val="22"/>
          <w:szCs w:val="22"/>
        </w:rPr>
        <w:t>(nadpis k §75)</w:t>
      </w:r>
    </w:p>
    <w:p w14:paraId="0F5C11D0" w14:textId="77777777" w:rsidR="00903B7B" w:rsidRPr="00254C06" w:rsidRDefault="002E14B7"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Ú</w:t>
      </w:r>
      <w:r w:rsidR="007853D4" w:rsidRPr="00254C06">
        <w:rPr>
          <w:rStyle w:val="Zstupntext"/>
          <w:color w:val="auto"/>
          <w:sz w:val="22"/>
          <w:szCs w:val="22"/>
        </w:rPr>
        <w:t xml:space="preserve">prava nadpisu nad § 75. </w:t>
      </w:r>
    </w:p>
    <w:p w14:paraId="5A2420F1" w14:textId="77777777" w:rsidR="007853D4" w:rsidRPr="00254C06" w:rsidRDefault="007853D4" w:rsidP="0008277F">
      <w:pPr>
        <w:widowControl/>
        <w:spacing w:before="60" w:after="60" w:line="276" w:lineRule="auto"/>
        <w:jc w:val="both"/>
        <w:rPr>
          <w:rStyle w:val="Zstupntext"/>
          <w:color w:val="auto"/>
          <w:sz w:val="22"/>
          <w:szCs w:val="22"/>
        </w:rPr>
      </w:pPr>
    </w:p>
    <w:p w14:paraId="3710A939" w14:textId="77777777" w:rsidR="00D132B1" w:rsidRPr="00254C06" w:rsidRDefault="00903B7B"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3C15F4" w:rsidRPr="00254C06">
        <w:rPr>
          <w:rStyle w:val="Zstupntext"/>
          <w:color w:val="auto"/>
          <w:sz w:val="22"/>
          <w:szCs w:val="22"/>
        </w:rPr>
        <w:t>9</w:t>
      </w:r>
      <w:r w:rsidR="00E274CF" w:rsidRPr="00254C06">
        <w:rPr>
          <w:rStyle w:val="Zstupntext"/>
          <w:color w:val="auto"/>
          <w:sz w:val="22"/>
          <w:szCs w:val="22"/>
        </w:rPr>
        <w:t>3</w:t>
      </w:r>
      <w:r w:rsidR="00EA179A" w:rsidRPr="00254C06">
        <w:rPr>
          <w:rStyle w:val="Zstupntext"/>
          <w:color w:val="auto"/>
          <w:sz w:val="22"/>
          <w:szCs w:val="22"/>
        </w:rPr>
        <w:t xml:space="preserve"> (</w:t>
      </w:r>
      <w:r w:rsidR="00EA179A" w:rsidRPr="00254C06">
        <w:rPr>
          <w:rStyle w:val="Zstupntext"/>
          <w:i/>
          <w:color w:val="auto"/>
          <w:sz w:val="22"/>
          <w:szCs w:val="22"/>
        </w:rPr>
        <w:t>nové znenie § 75</w:t>
      </w:r>
      <w:r w:rsidR="00EA179A" w:rsidRPr="00254C06">
        <w:rPr>
          <w:rStyle w:val="Zstupntext"/>
          <w:color w:val="auto"/>
          <w:sz w:val="22"/>
          <w:szCs w:val="22"/>
        </w:rPr>
        <w:t>)</w:t>
      </w:r>
    </w:p>
    <w:p w14:paraId="1538CA39" w14:textId="77777777" w:rsidR="00F64652" w:rsidRPr="00254C06" w:rsidRDefault="009A6CB3" w:rsidP="0008277F">
      <w:pPr>
        <w:spacing w:line="276" w:lineRule="auto"/>
        <w:ind w:firstLine="284"/>
        <w:jc w:val="both"/>
        <w:rPr>
          <w:sz w:val="22"/>
          <w:szCs w:val="22"/>
        </w:rPr>
      </w:pPr>
      <w:r w:rsidRPr="00254C06">
        <w:rPr>
          <w:sz w:val="22"/>
          <w:szCs w:val="22"/>
        </w:rPr>
        <w:t>Ustanovujú sa požiadavky na skúšanie veterinárnych produktov a veterinárnych liekov. Účelom skúšania je skúmanie hodn</w:t>
      </w:r>
      <w:r w:rsidR="004E0CBF" w:rsidRPr="00254C06">
        <w:rPr>
          <w:sz w:val="22"/>
          <w:szCs w:val="22"/>
        </w:rPr>
        <w:t>otených látok alebo zmesi látok, či majú vlastnosti liečiva, pomocnej alebo účinnej látky. Skúšanie pozostáva z predklinického a klinického skúšania a nevyhnutným podkladom pre povolenie uvádzania veterinárneho lieku na trh.</w:t>
      </w:r>
    </w:p>
    <w:p w14:paraId="3EB2B05E" w14:textId="77777777" w:rsidR="00BB4FC3" w:rsidRPr="00254C06" w:rsidRDefault="00BB4FC3" w:rsidP="0008277F">
      <w:pPr>
        <w:widowControl/>
        <w:spacing w:before="60" w:after="60" w:line="276" w:lineRule="auto"/>
        <w:jc w:val="both"/>
        <w:rPr>
          <w:rStyle w:val="Zstupntext"/>
          <w:color w:val="auto"/>
          <w:sz w:val="22"/>
          <w:szCs w:val="22"/>
        </w:rPr>
      </w:pPr>
    </w:p>
    <w:p w14:paraId="6824E0CF" w14:textId="77777777" w:rsidR="00123ACD" w:rsidRPr="00254C06" w:rsidRDefault="00123ACD" w:rsidP="0008277F">
      <w:pPr>
        <w:widowControl/>
        <w:spacing w:before="60" w:after="60" w:line="276" w:lineRule="auto"/>
        <w:jc w:val="both"/>
        <w:rPr>
          <w:rStyle w:val="Zstupntext"/>
          <w:i/>
          <w:color w:val="auto"/>
          <w:sz w:val="22"/>
          <w:szCs w:val="22"/>
        </w:rPr>
      </w:pPr>
      <w:r w:rsidRPr="00254C06">
        <w:rPr>
          <w:rStyle w:val="Zstupntext"/>
          <w:color w:val="auto"/>
          <w:sz w:val="22"/>
          <w:szCs w:val="22"/>
        </w:rPr>
        <w:t xml:space="preserve">K bodu </w:t>
      </w:r>
      <w:r w:rsidR="003C15F4" w:rsidRPr="00254C06">
        <w:rPr>
          <w:rStyle w:val="Zstupntext"/>
          <w:color w:val="auto"/>
          <w:sz w:val="22"/>
          <w:szCs w:val="22"/>
        </w:rPr>
        <w:t>9</w:t>
      </w:r>
      <w:r w:rsidR="00E274CF" w:rsidRPr="00254C06">
        <w:rPr>
          <w:rStyle w:val="Zstupntext"/>
          <w:color w:val="auto"/>
          <w:sz w:val="22"/>
          <w:szCs w:val="22"/>
        </w:rPr>
        <w:t>4</w:t>
      </w:r>
      <w:r w:rsidR="00EA179A" w:rsidRPr="00254C06">
        <w:rPr>
          <w:rStyle w:val="Zstupntext"/>
          <w:color w:val="auto"/>
          <w:sz w:val="22"/>
          <w:szCs w:val="22"/>
        </w:rPr>
        <w:t xml:space="preserve"> </w:t>
      </w:r>
      <w:r w:rsidR="00EA179A" w:rsidRPr="00254C06">
        <w:rPr>
          <w:rStyle w:val="Zstupntext"/>
          <w:i/>
          <w:color w:val="auto"/>
          <w:sz w:val="22"/>
          <w:szCs w:val="22"/>
        </w:rPr>
        <w:t xml:space="preserve">(zrušený § 76) </w:t>
      </w:r>
    </w:p>
    <w:p w14:paraId="69D15D28" w14:textId="77777777" w:rsidR="00F64652" w:rsidRPr="00254C06" w:rsidRDefault="004E0CBF" w:rsidP="0008277F">
      <w:pPr>
        <w:pStyle w:val="CM1"/>
        <w:spacing w:before="200" w:after="200" w:line="276" w:lineRule="auto"/>
        <w:ind w:firstLine="284"/>
        <w:jc w:val="both"/>
        <w:rPr>
          <w:rFonts w:ascii="Times New Roman" w:hAnsi="Times New Roman" w:cs="Times New Roman"/>
          <w:sz w:val="22"/>
          <w:szCs w:val="22"/>
        </w:rPr>
      </w:pPr>
      <w:r w:rsidRPr="00254C06">
        <w:rPr>
          <w:rFonts w:ascii="Times New Roman" w:hAnsi="Times New Roman" w:cs="Times New Roman"/>
          <w:sz w:val="22"/>
          <w:szCs w:val="22"/>
        </w:rPr>
        <w:t>Ustanovenie sa vypúšťa v</w:t>
      </w:r>
      <w:r w:rsidR="00516778" w:rsidRPr="00254C06">
        <w:rPr>
          <w:rFonts w:ascii="Times New Roman" w:hAnsi="Times New Roman" w:cs="Times New Roman"/>
          <w:sz w:val="22"/>
          <w:szCs w:val="22"/>
        </w:rPr>
        <w:t> súvislosti s priamou aplikovateľnosťou</w:t>
      </w:r>
      <w:r w:rsidRPr="00254C06">
        <w:rPr>
          <w:rFonts w:ascii="Times New Roman" w:hAnsi="Times New Roman" w:cs="Times New Roman"/>
          <w:sz w:val="22"/>
          <w:szCs w:val="22"/>
        </w:rPr>
        <w:t xml:space="preserve"> </w:t>
      </w:r>
      <w:r w:rsidR="007C62B8" w:rsidRPr="00254C06">
        <w:rPr>
          <w:rFonts w:ascii="Times New Roman" w:hAnsi="Times New Roman" w:cs="Times New Roman"/>
          <w:sz w:val="22"/>
          <w:szCs w:val="22"/>
        </w:rPr>
        <w:t>Prílohy II bod 6 nariadenia, ktorá ustanovuje, že farmakologické, toxikologické skúšania, ako aj skúšania bezpečnosti a rezíduí sa vykonajú v súlade s ustanoveniami súvisiacimi so správnou laboratórnou praxou (SLP).</w:t>
      </w:r>
    </w:p>
    <w:p w14:paraId="1FEFC051" w14:textId="77777777" w:rsidR="00BB4FC3" w:rsidRPr="00254C06" w:rsidRDefault="00BB4FC3" w:rsidP="0008277F">
      <w:pPr>
        <w:widowControl/>
        <w:spacing w:before="60" w:after="60" w:line="276" w:lineRule="auto"/>
        <w:jc w:val="both"/>
        <w:rPr>
          <w:rStyle w:val="Zstupntext"/>
          <w:color w:val="auto"/>
          <w:sz w:val="22"/>
          <w:szCs w:val="22"/>
        </w:rPr>
      </w:pPr>
    </w:p>
    <w:p w14:paraId="4BB1B5C6" w14:textId="77777777" w:rsidR="0083133F" w:rsidRPr="00254C06" w:rsidRDefault="00541AD7" w:rsidP="0008277F">
      <w:pPr>
        <w:widowControl/>
        <w:spacing w:before="60" w:after="60" w:line="276" w:lineRule="auto"/>
        <w:jc w:val="both"/>
        <w:rPr>
          <w:rStyle w:val="Zstupntext"/>
          <w:i/>
          <w:color w:val="auto"/>
          <w:sz w:val="22"/>
          <w:szCs w:val="22"/>
        </w:rPr>
      </w:pPr>
      <w:r w:rsidRPr="00254C06">
        <w:rPr>
          <w:rStyle w:val="Zstupntext"/>
          <w:color w:val="auto"/>
          <w:sz w:val="22"/>
          <w:szCs w:val="22"/>
        </w:rPr>
        <w:t xml:space="preserve">K bodu </w:t>
      </w:r>
      <w:r w:rsidR="003C15F4" w:rsidRPr="00254C06">
        <w:rPr>
          <w:rStyle w:val="Zstupntext"/>
          <w:color w:val="auto"/>
          <w:sz w:val="22"/>
          <w:szCs w:val="22"/>
        </w:rPr>
        <w:t>9</w:t>
      </w:r>
      <w:r w:rsidR="00E274CF" w:rsidRPr="00254C06">
        <w:rPr>
          <w:rStyle w:val="Zstupntext"/>
          <w:color w:val="auto"/>
          <w:sz w:val="22"/>
          <w:szCs w:val="22"/>
        </w:rPr>
        <w:t>5</w:t>
      </w:r>
      <w:r w:rsidR="00175716" w:rsidRPr="00254C06">
        <w:rPr>
          <w:rStyle w:val="Zstupntext"/>
          <w:color w:val="auto"/>
          <w:sz w:val="22"/>
          <w:szCs w:val="22"/>
        </w:rPr>
        <w:t xml:space="preserve"> </w:t>
      </w:r>
      <w:r w:rsidR="00EA179A" w:rsidRPr="00254C06">
        <w:rPr>
          <w:rStyle w:val="Zstupntext"/>
          <w:i/>
          <w:color w:val="auto"/>
          <w:sz w:val="22"/>
          <w:szCs w:val="22"/>
        </w:rPr>
        <w:t>(nový § 77)</w:t>
      </w:r>
    </w:p>
    <w:p w14:paraId="7B97384E" w14:textId="77777777" w:rsidR="00A41330" w:rsidRPr="00254C06" w:rsidRDefault="00516778" w:rsidP="0008277F">
      <w:pPr>
        <w:widowControl/>
        <w:spacing w:before="60" w:after="60" w:line="276" w:lineRule="auto"/>
        <w:ind w:firstLine="284"/>
        <w:jc w:val="both"/>
        <w:rPr>
          <w:rStyle w:val="Zstupntext"/>
          <w:color w:val="auto"/>
          <w:sz w:val="22"/>
          <w:szCs w:val="22"/>
        </w:rPr>
      </w:pPr>
      <w:r w:rsidRPr="00254C06">
        <w:rPr>
          <w:sz w:val="22"/>
          <w:szCs w:val="22"/>
        </w:rPr>
        <w:t xml:space="preserve">Ustanovujú sa požiadavky na predklinické skúšanie veterinárnych liekov, ktorým sa zisťuje kvalita veterinárnych produktov, liečiv,  veterinárnych liekov a pomocných látok, požiadavky na </w:t>
      </w:r>
      <w:r w:rsidR="00863F76" w:rsidRPr="00254C06">
        <w:rPr>
          <w:sz w:val="22"/>
          <w:szCs w:val="22"/>
        </w:rPr>
        <w:t xml:space="preserve">materiálne </w:t>
      </w:r>
      <w:r w:rsidRPr="00254C06">
        <w:rPr>
          <w:sz w:val="22"/>
          <w:szCs w:val="22"/>
        </w:rPr>
        <w:t xml:space="preserve">vybavenie </w:t>
      </w:r>
      <w:r w:rsidR="00863F76" w:rsidRPr="00254C06">
        <w:rPr>
          <w:sz w:val="22"/>
          <w:szCs w:val="22"/>
        </w:rPr>
        <w:t xml:space="preserve">priestorov </w:t>
      </w:r>
      <w:r w:rsidRPr="00254C06">
        <w:rPr>
          <w:sz w:val="22"/>
          <w:szCs w:val="22"/>
        </w:rPr>
        <w:t>a</w:t>
      </w:r>
      <w:r w:rsidR="00863F76" w:rsidRPr="00254C06">
        <w:rPr>
          <w:sz w:val="22"/>
          <w:szCs w:val="22"/>
        </w:rPr>
        <w:t xml:space="preserve"> personálne </w:t>
      </w:r>
      <w:r w:rsidRPr="00254C06">
        <w:rPr>
          <w:sz w:val="22"/>
          <w:szCs w:val="22"/>
        </w:rPr>
        <w:t>zabezpečenie na vykonávanie predklinického skúšania. Predklinické skúšanie sa musí vykonávať na zvieratách a biologických systémoch za dodržania požiadaviek na ochranu zvierat chovaných na vedecké účely a vzdelávacie účely. Ustanovuje sa povinnosť žiadať súhlas MŽP SR v prípade predklinického skúšania, ak sú jeho súčasťou geneticky modifikované organizmy.</w:t>
      </w:r>
      <w:r w:rsidR="00A41330" w:rsidRPr="00254C06">
        <w:rPr>
          <w:rStyle w:val="Zstupntext"/>
          <w:i/>
          <w:color w:val="auto"/>
          <w:sz w:val="22"/>
          <w:szCs w:val="22"/>
        </w:rPr>
        <w:t xml:space="preserve"> </w:t>
      </w:r>
    </w:p>
    <w:p w14:paraId="7357FE32" w14:textId="77777777" w:rsidR="00175716" w:rsidRPr="00254C06" w:rsidRDefault="00175716" w:rsidP="0008277F">
      <w:pPr>
        <w:widowControl/>
        <w:spacing w:before="60" w:after="60" w:line="276" w:lineRule="auto"/>
        <w:jc w:val="both"/>
        <w:rPr>
          <w:rStyle w:val="Zstupntext"/>
          <w:color w:val="auto"/>
          <w:sz w:val="22"/>
          <w:szCs w:val="22"/>
        </w:rPr>
      </w:pPr>
    </w:p>
    <w:p w14:paraId="11BFB9BB" w14:textId="77777777" w:rsidR="002E14B7" w:rsidRPr="00254C06" w:rsidRDefault="003C15F4" w:rsidP="0008277F">
      <w:pPr>
        <w:widowControl/>
        <w:spacing w:before="60" w:after="60" w:line="276" w:lineRule="auto"/>
        <w:jc w:val="both"/>
        <w:rPr>
          <w:rStyle w:val="Zstupntext"/>
          <w:color w:val="auto"/>
          <w:sz w:val="22"/>
          <w:szCs w:val="22"/>
        </w:rPr>
      </w:pPr>
      <w:r w:rsidRPr="00254C06">
        <w:rPr>
          <w:rStyle w:val="Zstupntext"/>
          <w:color w:val="auto"/>
          <w:sz w:val="22"/>
          <w:szCs w:val="22"/>
        </w:rPr>
        <w:t>K bodu 9</w:t>
      </w:r>
      <w:r w:rsidR="00E274CF" w:rsidRPr="00254C06">
        <w:rPr>
          <w:rStyle w:val="Zstupntext"/>
          <w:color w:val="auto"/>
          <w:sz w:val="22"/>
          <w:szCs w:val="22"/>
        </w:rPr>
        <w:t>6</w:t>
      </w:r>
      <w:r w:rsidR="00175716" w:rsidRPr="00254C06">
        <w:rPr>
          <w:rStyle w:val="Zstupntext"/>
          <w:color w:val="auto"/>
          <w:sz w:val="22"/>
          <w:szCs w:val="22"/>
        </w:rPr>
        <w:t xml:space="preserve"> </w:t>
      </w:r>
      <w:r w:rsidR="00175716" w:rsidRPr="00254C06">
        <w:rPr>
          <w:rStyle w:val="Zstupntext"/>
          <w:i/>
          <w:color w:val="auto"/>
          <w:sz w:val="22"/>
          <w:szCs w:val="22"/>
        </w:rPr>
        <w:t>(</w:t>
      </w:r>
      <w:r w:rsidR="002C2D5C" w:rsidRPr="00254C06">
        <w:rPr>
          <w:rStyle w:val="Zstupntext"/>
          <w:i/>
          <w:color w:val="auto"/>
          <w:sz w:val="22"/>
          <w:szCs w:val="22"/>
        </w:rPr>
        <w:t xml:space="preserve">§ </w:t>
      </w:r>
      <w:r w:rsidR="00175716" w:rsidRPr="00254C06">
        <w:rPr>
          <w:rStyle w:val="Zstupntext"/>
          <w:i/>
          <w:color w:val="auto"/>
          <w:sz w:val="22"/>
          <w:szCs w:val="22"/>
        </w:rPr>
        <w:t>78)</w:t>
      </w:r>
      <w:r w:rsidR="00175716" w:rsidRPr="00254C06">
        <w:rPr>
          <w:rStyle w:val="Zstupntext"/>
          <w:color w:val="auto"/>
          <w:sz w:val="22"/>
          <w:szCs w:val="22"/>
        </w:rPr>
        <w:t xml:space="preserve"> </w:t>
      </w:r>
    </w:p>
    <w:p w14:paraId="0344EE43" w14:textId="77777777" w:rsidR="00175716" w:rsidRPr="00254C06" w:rsidRDefault="002C2D5C" w:rsidP="0008277F">
      <w:pPr>
        <w:widowControl/>
        <w:spacing w:before="60" w:after="60" w:line="276" w:lineRule="auto"/>
        <w:ind w:left="426" w:hanging="142"/>
        <w:jc w:val="both"/>
        <w:rPr>
          <w:rStyle w:val="Zstupntext"/>
          <w:color w:val="auto"/>
          <w:sz w:val="22"/>
          <w:szCs w:val="22"/>
        </w:rPr>
      </w:pPr>
      <w:r w:rsidRPr="00254C06">
        <w:rPr>
          <w:rStyle w:val="Zstupntext"/>
          <w:color w:val="auto"/>
          <w:sz w:val="22"/>
          <w:szCs w:val="22"/>
        </w:rPr>
        <w:t>N</w:t>
      </w:r>
      <w:r w:rsidR="00175716" w:rsidRPr="00254C06">
        <w:rPr>
          <w:rStyle w:val="Zstupntext"/>
          <w:color w:val="auto"/>
          <w:sz w:val="22"/>
          <w:szCs w:val="22"/>
        </w:rPr>
        <w:t xml:space="preserve">adpis </w:t>
      </w:r>
      <w:r w:rsidR="002E14B7" w:rsidRPr="00254C06">
        <w:rPr>
          <w:rStyle w:val="Zstupntext"/>
          <w:color w:val="auto"/>
          <w:sz w:val="22"/>
          <w:szCs w:val="22"/>
        </w:rPr>
        <w:t xml:space="preserve">- </w:t>
      </w:r>
      <w:r w:rsidR="00175716" w:rsidRPr="00254C06">
        <w:rPr>
          <w:rStyle w:val="Zstupntext"/>
          <w:color w:val="auto"/>
          <w:sz w:val="22"/>
          <w:szCs w:val="22"/>
        </w:rPr>
        <w:t xml:space="preserve">veterinárne klinické skúšanie </w:t>
      </w:r>
    </w:p>
    <w:p w14:paraId="06754414" w14:textId="77777777" w:rsidR="00F64652" w:rsidRPr="00254C06" w:rsidRDefault="00F64652" w:rsidP="0008277F">
      <w:pPr>
        <w:spacing w:line="276" w:lineRule="auto"/>
        <w:ind w:firstLine="284"/>
        <w:jc w:val="both"/>
        <w:rPr>
          <w:sz w:val="22"/>
          <w:szCs w:val="22"/>
        </w:rPr>
      </w:pPr>
    </w:p>
    <w:p w14:paraId="5BC16E89" w14:textId="77777777" w:rsidR="002E14B7" w:rsidRPr="00254C06" w:rsidRDefault="00863F76" w:rsidP="0008277F">
      <w:pPr>
        <w:widowControl/>
        <w:spacing w:before="60" w:after="60" w:line="276" w:lineRule="auto"/>
        <w:jc w:val="both"/>
        <w:rPr>
          <w:rStyle w:val="Zstupntext"/>
          <w:color w:val="auto"/>
          <w:sz w:val="22"/>
          <w:szCs w:val="22"/>
        </w:rPr>
      </w:pPr>
      <w:r w:rsidRPr="00254C06">
        <w:rPr>
          <w:rStyle w:val="Zstupntext"/>
          <w:color w:val="auto"/>
          <w:sz w:val="22"/>
          <w:szCs w:val="22"/>
        </w:rPr>
        <w:t>K</w:t>
      </w:r>
      <w:r w:rsidR="002C2D5C" w:rsidRPr="00254C06">
        <w:rPr>
          <w:rStyle w:val="Zstupntext"/>
          <w:color w:val="auto"/>
          <w:sz w:val="22"/>
          <w:szCs w:val="22"/>
        </w:rPr>
        <w:t> </w:t>
      </w:r>
      <w:r w:rsidRPr="00254C06">
        <w:rPr>
          <w:rStyle w:val="Zstupntext"/>
          <w:color w:val="auto"/>
          <w:sz w:val="22"/>
          <w:szCs w:val="22"/>
        </w:rPr>
        <w:t>bodom</w:t>
      </w:r>
      <w:r w:rsidR="003C15F4" w:rsidRPr="00254C06">
        <w:rPr>
          <w:rStyle w:val="Zstupntext"/>
          <w:color w:val="auto"/>
          <w:sz w:val="22"/>
          <w:szCs w:val="22"/>
        </w:rPr>
        <w:t xml:space="preserve"> 9</w:t>
      </w:r>
      <w:r w:rsidR="00E274CF" w:rsidRPr="00254C06">
        <w:rPr>
          <w:rStyle w:val="Zstupntext"/>
          <w:color w:val="auto"/>
          <w:sz w:val="22"/>
          <w:szCs w:val="22"/>
        </w:rPr>
        <w:t>7</w:t>
      </w:r>
      <w:r w:rsidR="003C15F4" w:rsidRPr="00254C06">
        <w:rPr>
          <w:rStyle w:val="Zstupntext"/>
          <w:color w:val="auto"/>
          <w:sz w:val="22"/>
          <w:szCs w:val="22"/>
        </w:rPr>
        <w:t xml:space="preserve"> a 9</w:t>
      </w:r>
      <w:r w:rsidR="00E274CF" w:rsidRPr="00254C06">
        <w:rPr>
          <w:rStyle w:val="Zstupntext"/>
          <w:color w:val="auto"/>
          <w:sz w:val="22"/>
          <w:szCs w:val="22"/>
        </w:rPr>
        <w:t>8</w:t>
      </w:r>
      <w:r w:rsidR="00EA179A" w:rsidRPr="00254C06">
        <w:rPr>
          <w:rStyle w:val="Zstupntext"/>
          <w:color w:val="auto"/>
          <w:sz w:val="22"/>
          <w:szCs w:val="22"/>
        </w:rPr>
        <w:t xml:space="preserve"> </w:t>
      </w:r>
      <w:r w:rsidR="002E14B7" w:rsidRPr="00254C06">
        <w:rPr>
          <w:rStyle w:val="Zstupntext"/>
          <w:i/>
          <w:color w:val="auto"/>
          <w:sz w:val="22"/>
          <w:szCs w:val="22"/>
        </w:rPr>
        <w:t>(§ 78 ods. 1, 2 a zrušený 8</w:t>
      </w:r>
      <w:r w:rsidR="002E14B7" w:rsidRPr="00254C06">
        <w:rPr>
          <w:i/>
          <w:sz w:val="22"/>
          <w:szCs w:val="22"/>
        </w:rPr>
        <w:t>)</w:t>
      </w:r>
    </w:p>
    <w:p w14:paraId="26BA623E" w14:textId="77777777" w:rsidR="00F64652" w:rsidRPr="00254C06" w:rsidRDefault="00516778" w:rsidP="0008277F">
      <w:pPr>
        <w:widowControl/>
        <w:spacing w:before="60" w:after="60" w:line="276" w:lineRule="auto"/>
        <w:ind w:firstLine="284"/>
        <w:jc w:val="both"/>
        <w:rPr>
          <w:rStyle w:val="Zstupntext"/>
          <w:rFonts w:eastAsiaTheme="minorHAnsi"/>
          <w:color w:val="auto"/>
          <w:sz w:val="22"/>
          <w:szCs w:val="22"/>
          <w:u w:color="000000"/>
          <w:lang w:eastAsia="en-US"/>
        </w:rPr>
      </w:pPr>
      <w:r w:rsidRPr="00254C06">
        <w:rPr>
          <w:sz w:val="22"/>
          <w:szCs w:val="22"/>
        </w:rPr>
        <w:t>Ustanovujú sa požiadavky na klinick</w:t>
      </w:r>
      <w:r w:rsidR="00863F76" w:rsidRPr="00254C06">
        <w:rPr>
          <w:sz w:val="22"/>
          <w:szCs w:val="22"/>
        </w:rPr>
        <w:t>é skúšanie veterinárnych liekov v súlade s v súlade s čl. 9 a  čl. 4 ods. 17 nariadenia a</w:t>
      </w:r>
      <w:r w:rsidRPr="00254C06">
        <w:rPr>
          <w:sz w:val="22"/>
          <w:szCs w:val="22"/>
        </w:rPr>
        <w:t xml:space="preserve"> požiadavky na </w:t>
      </w:r>
      <w:r w:rsidR="00863F76" w:rsidRPr="00254C06">
        <w:rPr>
          <w:sz w:val="22"/>
          <w:szCs w:val="22"/>
        </w:rPr>
        <w:t xml:space="preserve">materiálne </w:t>
      </w:r>
      <w:r w:rsidRPr="00254C06">
        <w:rPr>
          <w:sz w:val="22"/>
          <w:szCs w:val="22"/>
        </w:rPr>
        <w:t xml:space="preserve">vybavenie </w:t>
      </w:r>
      <w:r w:rsidR="00863F76" w:rsidRPr="00254C06">
        <w:rPr>
          <w:sz w:val="22"/>
          <w:szCs w:val="22"/>
        </w:rPr>
        <w:t xml:space="preserve">priestorov </w:t>
      </w:r>
      <w:r w:rsidRPr="00254C06">
        <w:rPr>
          <w:sz w:val="22"/>
          <w:szCs w:val="22"/>
        </w:rPr>
        <w:t>a</w:t>
      </w:r>
      <w:r w:rsidR="00863F76" w:rsidRPr="00254C06">
        <w:rPr>
          <w:sz w:val="22"/>
          <w:szCs w:val="22"/>
        </w:rPr>
        <w:t xml:space="preserve"> personálne </w:t>
      </w:r>
      <w:r w:rsidRPr="00254C06">
        <w:rPr>
          <w:sz w:val="22"/>
          <w:szCs w:val="22"/>
        </w:rPr>
        <w:t>zabezpečenie na v</w:t>
      </w:r>
      <w:r w:rsidR="00863F76" w:rsidRPr="00254C06">
        <w:rPr>
          <w:sz w:val="22"/>
          <w:szCs w:val="22"/>
        </w:rPr>
        <w:t xml:space="preserve">ykonávanie </w:t>
      </w:r>
      <w:r w:rsidRPr="00254C06">
        <w:rPr>
          <w:sz w:val="22"/>
          <w:szCs w:val="22"/>
        </w:rPr>
        <w:t>klinického skúšania</w:t>
      </w:r>
      <w:r w:rsidR="00863F76" w:rsidRPr="00254C06">
        <w:rPr>
          <w:sz w:val="22"/>
          <w:szCs w:val="22"/>
        </w:rPr>
        <w:t>. Vypúšťa sa ustanovenie odseku 8 pre nadbytočnosť, požiadavky na dodržiavanie správnej klinickej praxe je ustanovená nariadením.</w:t>
      </w:r>
    </w:p>
    <w:p w14:paraId="57579EF7" w14:textId="77777777" w:rsidR="00516778" w:rsidRPr="00254C06" w:rsidRDefault="00516778" w:rsidP="0008277F">
      <w:pPr>
        <w:widowControl/>
        <w:spacing w:before="60" w:after="60" w:line="276" w:lineRule="auto"/>
        <w:jc w:val="both"/>
        <w:rPr>
          <w:rStyle w:val="Zstupntext"/>
          <w:rFonts w:eastAsiaTheme="minorHAnsi"/>
          <w:color w:val="auto"/>
          <w:sz w:val="22"/>
          <w:szCs w:val="22"/>
          <w:u w:color="000000"/>
          <w:lang w:eastAsia="en-US"/>
        </w:rPr>
      </w:pPr>
    </w:p>
    <w:p w14:paraId="577A5DA5" w14:textId="77777777" w:rsidR="00F64652" w:rsidRPr="00254C06" w:rsidRDefault="00E30E4E" w:rsidP="0008277F">
      <w:pPr>
        <w:widowControl/>
        <w:spacing w:before="60" w:after="60" w:line="276" w:lineRule="auto"/>
        <w:jc w:val="both"/>
        <w:rPr>
          <w:rStyle w:val="Zstupntext"/>
          <w:rFonts w:eastAsiaTheme="minorHAnsi"/>
          <w:color w:val="auto"/>
          <w:sz w:val="22"/>
          <w:szCs w:val="22"/>
          <w:u w:color="000000"/>
          <w:lang w:eastAsia="en-US"/>
        </w:rPr>
      </w:pPr>
      <w:r w:rsidRPr="00254C06">
        <w:rPr>
          <w:rStyle w:val="Zstupntext"/>
          <w:rFonts w:eastAsiaTheme="minorHAnsi"/>
          <w:color w:val="auto"/>
          <w:sz w:val="22"/>
          <w:szCs w:val="22"/>
          <w:u w:color="000000"/>
          <w:lang w:eastAsia="en-US"/>
        </w:rPr>
        <w:t>K</w:t>
      </w:r>
      <w:r w:rsidR="000F2630" w:rsidRPr="00254C06">
        <w:rPr>
          <w:rStyle w:val="Zstupntext"/>
          <w:rFonts w:eastAsiaTheme="minorHAnsi"/>
          <w:color w:val="auto"/>
          <w:sz w:val="22"/>
          <w:szCs w:val="22"/>
          <w:u w:color="000000"/>
          <w:lang w:eastAsia="en-US"/>
        </w:rPr>
        <w:t xml:space="preserve"> bodu </w:t>
      </w:r>
      <w:r w:rsidR="00175716" w:rsidRPr="00254C06">
        <w:rPr>
          <w:rStyle w:val="Zstupntext"/>
          <w:rFonts w:eastAsiaTheme="minorHAnsi"/>
          <w:color w:val="auto"/>
          <w:sz w:val="22"/>
          <w:szCs w:val="22"/>
          <w:u w:color="000000"/>
          <w:lang w:eastAsia="en-US"/>
        </w:rPr>
        <w:t>9</w:t>
      </w:r>
      <w:r w:rsidR="00E274CF" w:rsidRPr="00254C06">
        <w:rPr>
          <w:rStyle w:val="Zstupntext"/>
          <w:rFonts w:eastAsiaTheme="minorHAnsi"/>
          <w:color w:val="auto"/>
          <w:sz w:val="22"/>
          <w:szCs w:val="22"/>
          <w:u w:color="000000"/>
          <w:lang w:eastAsia="en-US"/>
        </w:rPr>
        <w:t>9</w:t>
      </w:r>
      <w:r w:rsidR="00175716" w:rsidRPr="00254C06">
        <w:rPr>
          <w:rStyle w:val="Zstupntext"/>
          <w:rFonts w:eastAsiaTheme="minorHAnsi"/>
          <w:color w:val="auto"/>
          <w:sz w:val="22"/>
          <w:szCs w:val="22"/>
          <w:u w:color="000000"/>
          <w:lang w:eastAsia="en-US"/>
        </w:rPr>
        <w:t xml:space="preserve"> </w:t>
      </w:r>
      <w:r w:rsidR="00EA179A" w:rsidRPr="00254C06">
        <w:rPr>
          <w:rStyle w:val="Zstupntext"/>
          <w:i/>
          <w:color w:val="auto"/>
          <w:sz w:val="22"/>
          <w:szCs w:val="22"/>
        </w:rPr>
        <w:t>(§ 79 ods. 2 zrušené písm. i)</w:t>
      </w:r>
      <w:r w:rsidR="00EA179A" w:rsidRPr="00254C06">
        <w:rPr>
          <w:i/>
          <w:sz w:val="22"/>
          <w:szCs w:val="22"/>
        </w:rPr>
        <w:t>)</w:t>
      </w:r>
    </w:p>
    <w:p w14:paraId="0C675CB5" w14:textId="77777777" w:rsidR="00A41330" w:rsidRPr="00254C06" w:rsidRDefault="00616A8C" w:rsidP="0008277F">
      <w:pPr>
        <w:widowControl/>
        <w:spacing w:before="60" w:after="60" w:line="276" w:lineRule="auto"/>
        <w:ind w:firstLine="284"/>
        <w:jc w:val="both"/>
        <w:rPr>
          <w:rStyle w:val="Zstupntext"/>
          <w:color w:val="auto"/>
          <w:sz w:val="22"/>
          <w:szCs w:val="22"/>
        </w:rPr>
      </w:pPr>
      <w:r w:rsidRPr="00254C06">
        <w:rPr>
          <w:sz w:val="22"/>
          <w:szCs w:val="22"/>
        </w:rPr>
        <w:t>Ustanovenie sa vypúšťa pre neaplikovateľnosť vzhľadom na to, že uvedené pracoviská sa neschvaľujú.</w:t>
      </w:r>
      <w:r w:rsidR="00A41330" w:rsidRPr="00254C06">
        <w:rPr>
          <w:rStyle w:val="Zstupntext"/>
          <w:i/>
          <w:color w:val="auto"/>
          <w:sz w:val="22"/>
          <w:szCs w:val="22"/>
        </w:rPr>
        <w:t xml:space="preserve"> </w:t>
      </w:r>
    </w:p>
    <w:p w14:paraId="745C5674" w14:textId="77777777" w:rsidR="00F64652" w:rsidRPr="00254C06" w:rsidRDefault="00F64652" w:rsidP="0008277F">
      <w:pPr>
        <w:widowControl/>
        <w:spacing w:before="60" w:after="60" w:line="276" w:lineRule="auto"/>
        <w:jc w:val="both"/>
        <w:rPr>
          <w:rStyle w:val="Zstupntext"/>
          <w:rFonts w:eastAsiaTheme="minorHAnsi"/>
          <w:color w:val="auto"/>
          <w:sz w:val="22"/>
          <w:szCs w:val="22"/>
          <w:u w:color="000000"/>
          <w:lang w:eastAsia="en-US"/>
        </w:rPr>
      </w:pPr>
    </w:p>
    <w:p w14:paraId="156DA404" w14:textId="77777777" w:rsidR="00EA179A" w:rsidRPr="00254C06" w:rsidRDefault="00846ED0" w:rsidP="0008277F">
      <w:pPr>
        <w:widowControl/>
        <w:spacing w:before="60" w:after="60" w:line="276" w:lineRule="auto"/>
        <w:jc w:val="both"/>
        <w:rPr>
          <w:rStyle w:val="Zstupntext"/>
          <w:color w:val="auto"/>
          <w:sz w:val="22"/>
          <w:szCs w:val="22"/>
        </w:rPr>
      </w:pPr>
      <w:r w:rsidRPr="00254C06">
        <w:rPr>
          <w:rStyle w:val="Zstupntext"/>
          <w:rFonts w:eastAsiaTheme="minorHAnsi"/>
          <w:color w:val="auto"/>
          <w:sz w:val="22"/>
          <w:szCs w:val="22"/>
          <w:u w:color="000000"/>
          <w:lang w:eastAsia="en-US"/>
        </w:rPr>
        <w:t xml:space="preserve">K bodu </w:t>
      </w:r>
      <w:r w:rsidR="00E274CF" w:rsidRPr="00254C06">
        <w:rPr>
          <w:rStyle w:val="Zstupntext"/>
          <w:rFonts w:eastAsiaTheme="minorHAnsi"/>
          <w:color w:val="auto"/>
          <w:sz w:val="22"/>
          <w:szCs w:val="22"/>
          <w:u w:color="000000"/>
          <w:lang w:eastAsia="en-US"/>
        </w:rPr>
        <w:t>100</w:t>
      </w:r>
      <w:r w:rsidR="00EA179A" w:rsidRPr="00254C06">
        <w:rPr>
          <w:rStyle w:val="Zstupntext"/>
          <w:rFonts w:eastAsiaTheme="minorHAnsi"/>
          <w:color w:val="auto"/>
          <w:sz w:val="22"/>
          <w:szCs w:val="22"/>
          <w:u w:color="000000"/>
          <w:lang w:eastAsia="en-US"/>
        </w:rPr>
        <w:t xml:space="preserve"> </w:t>
      </w:r>
      <w:r w:rsidR="00EA179A" w:rsidRPr="00254C06">
        <w:rPr>
          <w:rStyle w:val="Zstupntext"/>
          <w:i/>
          <w:color w:val="auto"/>
          <w:sz w:val="22"/>
          <w:szCs w:val="22"/>
        </w:rPr>
        <w:t xml:space="preserve">(§ 81 ods.  1, c </w:t>
      </w:r>
      <w:r w:rsidR="00EA179A" w:rsidRPr="00254C06">
        <w:rPr>
          <w:i/>
          <w:sz w:val="22"/>
          <w:szCs w:val="22"/>
        </w:rPr>
        <w:t>)</w:t>
      </w:r>
    </w:p>
    <w:p w14:paraId="2A39FB4E" w14:textId="77777777" w:rsidR="00846ED0" w:rsidRPr="00254C06" w:rsidRDefault="00616A8C" w:rsidP="0008277F">
      <w:pPr>
        <w:widowControl/>
        <w:spacing w:before="60" w:after="60" w:line="276" w:lineRule="auto"/>
        <w:ind w:firstLine="284"/>
        <w:jc w:val="both"/>
        <w:rPr>
          <w:rStyle w:val="Zstupntext"/>
          <w:rFonts w:eastAsiaTheme="minorHAnsi"/>
          <w:color w:val="auto"/>
          <w:sz w:val="22"/>
          <w:szCs w:val="22"/>
          <w:u w:color="000000"/>
          <w:lang w:eastAsia="en-US"/>
        </w:rPr>
      </w:pPr>
      <w:r w:rsidRPr="00254C06">
        <w:rPr>
          <w:sz w:val="22"/>
          <w:szCs w:val="22"/>
        </w:rPr>
        <w:t>Ustanovuje sa požiadavka priaznivých výsledkov predklinických štúdií pokiaľ ide o účinnosť veterinárneho lieku ako podmienka povolenia veterinárneho klinického skúšania.</w:t>
      </w:r>
    </w:p>
    <w:p w14:paraId="0D6AAE9D" w14:textId="77777777" w:rsidR="00BB4FC3" w:rsidRPr="00254C06" w:rsidRDefault="00BB4FC3" w:rsidP="0008277F">
      <w:pPr>
        <w:widowControl/>
        <w:spacing w:before="60" w:after="60" w:line="276" w:lineRule="auto"/>
        <w:jc w:val="both"/>
        <w:rPr>
          <w:rStyle w:val="Zstupntext"/>
          <w:rFonts w:eastAsiaTheme="minorHAnsi"/>
          <w:color w:val="auto"/>
          <w:sz w:val="22"/>
          <w:szCs w:val="22"/>
          <w:u w:color="000000"/>
          <w:lang w:eastAsia="en-US"/>
        </w:rPr>
      </w:pPr>
    </w:p>
    <w:p w14:paraId="50B97741" w14:textId="77777777" w:rsidR="00F64652" w:rsidRPr="00254C06" w:rsidRDefault="00286C85" w:rsidP="0008277F">
      <w:pPr>
        <w:widowControl/>
        <w:spacing w:before="60" w:after="60" w:line="276" w:lineRule="auto"/>
        <w:jc w:val="both"/>
        <w:rPr>
          <w:rStyle w:val="Zstupntext"/>
          <w:rFonts w:eastAsiaTheme="minorHAnsi"/>
          <w:color w:val="auto"/>
          <w:sz w:val="22"/>
          <w:szCs w:val="22"/>
          <w:u w:color="000000"/>
          <w:lang w:eastAsia="en-US"/>
        </w:rPr>
      </w:pPr>
      <w:r w:rsidRPr="00254C06">
        <w:rPr>
          <w:rStyle w:val="Zstupntext"/>
          <w:rFonts w:eastAsiaTheme="minorHAnsi"/>
          <w:color w:val="auto"/>
          <w:sz w:val="22"/>
          <w:szCs w:val="22"/>
          <w:u w:color="000000"/>
          <w:lang w:eastAsia="en-US"/>
        </w:rPr>
        <w:t xml:space="preserve">K bodu </w:t>
      </w:r>
      <w:r w:rsidR="00EA179A" w:rsidRPr="00254C06">
        <w:rPr>
          <w:rStyle w:val="Zstupntext"/>
          <w:rFonts w:eastAsiaTheme="minorHAnsi"/>
          <w:color w:val="auto"/>
          <w:sz w:val="22"/>
          <w:szCs w:val="22"/>
          <w:u w:color="000000"/>
          <w:lang w:eastAsia="en-US"/>
        </w:rPr>
        <w:t xml:space="preserve"> </w:t>
      </w:r>
      <w:r w:rsidR="00FF3A82" w:rsidRPr="00254C06">
        <w:rPr>
          <w:rStyle w:val="Zstupntext"/>
          <w:rFonts w:eastAsiaTheme="minorHAnsi"/>
          <w:color w:val="auto"/>
          <w:sz w:val="22"/>
          <w:szCs w:val="22"/>
          <w:u w:color="000000"/>
          <w:lang w:eastAsia="en-US"/>
        </w:rPr>
        <w:t>10</w:t>
      </w:r>
      <w:r w:rsidR="00E274CF" w:rsidRPr="00254C06">
        <w:rPr>
          <w:rStyle w:val="Zstupntext"/>
          <w:rFonts w:eastAsiaTheme="minorHAnsi"/>
          <w:color w:val="auto"/>
          <w:sz w:val="22"/>
          <w:szCs w:val="22"/>
          <w:u w:color="000000"/>
          <w:lang w:eastAsia="en-US"/>
        </w:rPr>
        <w:t>1</w:t>
      </w:r>
      <w:r w:rsidR="00997C1F" w:rsidRPr="00254C06">
        <w:rPr>
          <w:rStyle w:val="Zstupntext"/>
          <w:rFonts w:eastAsiaTheme="minorHAnsi"/>
          <w:color w:val="auto"/>
          <w:sz w:val="22"/>
          <w:szCs w:val="22"/>
          <w:u w:color="000000"/>
          <w:lang w:eastAsia="en-US"/>
        </w:rPr>
        <w:t xml:space="preserve"> </w:t>
      </w:r>
      <w:r w:rsidR="00EA179A" w:rsidRPr="00254C06">
        <w:rPr>
          <w:rStyle w:val="Zstupntext"/>
          <w:i/>
          <w:color w:val="auto"/>
          <w:sz w:val="22"/>
          <w:szCs w:val="22"/>
        </w:rPr>
        <w:t>(§ 81 ods.  2</w:t>
      </w:r>
      <w:r w:rsidR="00EA179A" w:rsidRPr="00254C06">
        <w:rPr>
          <w:i/>
          <w:sz w:val="22"/>
          <w:szCs w:val="22"/>
        </w:rPr>
        <w:t>)</w:t>
      </w:r>
    </w:p>
    <w:p w14:paraId="7620D79F" w14:textId="77777777" w:rsidR="00F64652" w:rsidRPr="00254C06" w:rsidRDefault="00616A8C" w:rsidP="0008277F">
      <w:pPr>
        <w:pStyle w:val="Zarkazkladnhotextu2"/>
        <w:tabs>
          <w:tab w:val="left" w:pos="0"/>
        </w:tabs>
        <w:spacing w:line="276" w:lineRule="auto"/>
        <w:ind w:left="0" w:firstLine="284"/>
        <w:rPr>
          <w:sz w:val="22"/>
          <w:szCs w:val="22"/>
        </w:rPr>
      </w:pPr>
      <w:r w:rsidRPr="00254C06">
        <w:rPr>
          <w:sz w:val="22"/>
          <w:szCs w:val="22"/>
        </w:rPr>
        <w:t>Ustanovuje sa právomoc ústavu kontroly veterinárnych liečiv určiť podmienky na zabezpečenie bezpečnosti pre zvieratá, ľudí a životné prostredie vrátane ochrannej lehoty v prípade, že sa klinické skúšanie bude vykonávať na potravinových zvieratách.</w:t>
      </w:r>
      <w:r w:rsidR="001B45B8" w:rsidRPr="00254C06">
        <w:rPr>
          <w:rStyle w:val="Zstupntext"/>
          <w:i/>
          <w:color w:val="auto"/>
          <w:sz w:val="22"/>
          <w:szCs w:val="22"/>
        </w:rPr>
        <w:t xml:space="preserve"> </w:t>
      </w:r>
    </w:p>
    <w:p w14:paraId="64FCD4E3" w14:textId="77777777" w:rsidR="00F64652" w:rsidRPr="00254C06" w:rsidRDefault="00F64652" w:rsidP="0008277F">
      <w:pPr>
        <w:pStyle w:val="Zarkazkladnhotextu2"/>
        <w:tabs>
          <w:tab w:val="left" w:pos="0"/>
        </w:tabs>
        <w:spacing w:line="276" w:lineRule="auto"/>
        <w:ind w:left="0" w:firstLine="360"/>
        <w:rPr>
          <w:rStyle w:val="Zstupntext"/>
          <w:rFonts w:eastAsiaTheme="minorHAnsi"/>
          <w:color w:val="auto"/>
          <w:sz w:val="22"/>
          <w:szCs w:val="22"/>
          <w:u w:color="000000"/>
          <w:lang w:eastAsia="en-US"/>
        </w:rPr>
      </w:pPr>
    </w:p>
    <w:p w14:paraId="527FF87B" w14:textId="77777777" w:rsidR="00F64652" w:rsidRPr="00254C06" w:rsidRDefault="00F00A5D" w:rsidP="0008277F">
      <w:pPr>
        <w:widowControl/>
        <w:spacing w:before="60" w:after="60" w:line="276" w:lineRule="auto"/>
        <w:jc w:val="both"/>
        <w:rPr>
          <w:rStyle w:val="Zstupntext"/>
          <w:rFonts w:eastAsiaTheme="minorHAnsi"/>
          <w:color w:val="auto"/>
          <w:sz w:val="22"/>
          <w:szCs w:val="22"/>
          <w:u w:color="000000"/>
          <w:lang w:eastAsia="en-US"/>
        </w:rPr>
      </w:pPr>
      <w:r w:rsidRPr="00254C06">
        <w:rPr>
          <w:rStyle w:val="Zstupntext"/>
          <w:color w:val="auto"/>
          <w:sz w:val="22"/>
          <w:szCs w:val="22"/>
        </w:rPr>
        <w:t>K</w:t>
      </w:r>
      <w:r w:rsidR="00997C1F" w:rsidRPr="00254C06">
        <w:rPr>
          <w:rStyle w:val="Zstupntext"/>
          <w:color w:val="auto"/>
          <w:sz w:val="22"/>
          <w:szCs w:val="22"/>
        </w:rPr>
        <w:t> </w:t>
      </w:r>
      <w:r w:rsidRPr="00254C06">
        <w:rPr>
          <w:rStyle w:val="Zstupntext"/>
          <w:color w:val="auto"/>
          <w:sz w:val="22"/>
          <w:szCs w:val="22"/>
        </w:rPr>
        <w:t>bodu</w:t>
      </w:r>
      <w:r w:rsidR="003C15F4" w:rsidRPr="00254C06">
        <w:rPr>
          <w:rStyle w:val="Zstupntext"/>
          <w:color w:val="auto"/>
          <w:sz w:val="22"/>
          <w:szCs w:val="22"/>
        </w:rPr>
        <w:t xml:space="preserve"> 10</w:t>
      </w:r>
      <w:r w:rsidR="00E274CF" w:rsidRPr="00254C06">
        <w:rPr>
          <w:rStyle w:val="Zstupntext"/>
          <w:color w:val="auto"/>
          <w:sz w:val="22"/>
          <w:szCs w:val="22"/>
        </w:rPr>
        <w:t>2</w:t>
      </w:r>
      <w:r w:rsidR="00EA179A" w:rsidRPr="00254C06">
        <w:rPr>
          <w:rStyle w:val="Zstupntext"/>
          <w:i/>
          <w:color w:val="auto"/>
          <w:sz w:val="22"/>
          <w:szCs w:val="22"/>
        </w:rPr>
        <w:t xml:space="preserve"> (§ 82 ods.  nové písm. g)</w:t>
      </w:r>
      <w:r w:rsidR="00EA179A" w:rsidRPr="00254C06">
        <w:rPr>
          <w:i/>
          <w:sz w:val="22"/>
          <w:szCs w:val="22"/>
        </w:rPr>
        <w:t>)</w:t>
      </w:r>
    </w:p>
    <w:p w14:paraId="126C75BB" w14:textId="77777777" w:rsidR="00F00A5D" w:rsidRPr="00254C06" w:rsidRDefault="00586298" w:rsidP="0008277F">
      <w:pPr>
        <w:widowControl/>
        <w:spacing w:before="60" w:after="60" w:line="276" w:lineRule="auto"/>
        <w:ind w:firstLine="284"/>
        <w:jc w:val="both"/>
        <w:rPr>
          <w:rStyle w:val="Zstupntext"/>
          <w:color w:val="auto"/>
          <w:sz w:val="22"/>
          <w:szCs w:val="22"/>
          <w:u w:color="000000"/>
        </w:rPr>
      </w:pPr>
      <w:r w:rsidRPr="00254C06">
        <w:rPr>
          <w:rStyle w:val="Zstupntext"/>
          <w:color w:val="auto"/>
          <w:sz w:val="22"/>
          <w:szCs w:val="22"/>
        </w:rPr>
        <w:t>Ustanovuje sa povinnosť zadávateľa klinického skúšania uchovávať doklady o veterinárnom klinickom skúšaní v lehote stanovenej zákonom.</w:t>
      </w:r>
      <w:r w:rsidR="001B45B8" w:rsidRPr="00254C06">
        <w:rPr>
          <w:rStyle w:val="Zstupntext"/>
          <w:i/>
          <w:color w:val="auto"/>
          <w:sz w:val="22"/>
          <w:szCs w:val="22"/>
        </w:rPr>
        <w:t xml:space="preserve"> </w:t>
      </w:r>
    </w:p>
    <w:p w14:paraId="65ED41C0" w14:textId="77777777" w:rsidR="00F00A5D" w:rsidRPr="00254C06" w:rsidRDefault="00F00A5D" w:rsidP="0008277F">
      <w:pPr>
        <w:widowControl/>
        <w:spacing w:before="60" w:after="60" w:line="276" w:lineRule="auto"/>
        <w:ind w:firstLine="284"/>
        <w:jc w:val="both"/>
        <w:rPr>
          <w:rStyle w:val="Zstupntext"/>
          <w:color w:val="auto"/>
          <w:sz w:val="22"/>
          <w:szCs w:val="22"/>
          <w:u w:color="000000"/>
        </w:rPr>
      </w:pPr>
    </w:p>
    <w:p w14:paraId="5A005324" w14:textId="77777777" w:rsidR="00F64652" w:rsidRPr="00254C06" w:rsidRDefault="000440C1" w:rsidP="0008277F">
      <w:pPr>
        <w:widowControl/>
        <w:spacing w:before="60" w:after="60" w:line="276" w:lineRule="auto"/>
        <w:jc w:val="both"/>
        <w:rPr>
          <w:rStyle w:val="Zstupntext"/>
          <w:color w:val="auto"/>
          <w:sz w:val="22"/>
          <w:szCs w:val="22"/>
          <w:u w:color="000000"/>
        </w:rPr>
      </w:pPr>
      <w:r w:rsidRPr="00254C06">
        <w:rPr>
          <w:rStyle w:val="Zstupntext"/>
          <w:color w:val="auto"/>
          <w:sz w:val="22"/>
          <w:szCs w:val="22"/>
          <w:u w:color="000000"/>
        </w:rPr>
        <w:t xml:space="preserve">K bodu </w:t>
      </w:r>
      <w:r w:rsidR="003C15F4" w:rsidRPr="00254C06">
        <w:rPr>
          <w:rStyle w:val="Zstupntext"/>
          <w:color w:val="auto"/>
          <w:sz w:val="22"/>
          <w:szCs w:val="22"/>
          <w:u w:color="000000"/>
        </w:rPr>
        <w:t>10</w:t>
      </w:r>
      <w:r w:rsidR="00E274CF" w:rsidRPr="00254C06">
        <w:rPr>
          <w:rStyle w:val="Zstupntext"/>
          <w:color w:val="auto"/>
          <w:sz w:val="22"/>
          <w:szCs w:val="22"/>
          <w:u w:color="000000"/>
        </w:rPr>
        <w:t>3</w:t>
      </w:r>
      <w:r w:rsidR="00EA179A" w:rsidRPr="00254C06">
        <w:rPr>
          <w:rStyle w:val="Zstupntext"/>
          <w:color w:val="auto"/>
          <w:sz w:val="22"/>
          <w:szCs w:val="22"/>
          <w:u w:color="000000"/>
        </w:rPr>
        <w:t xml:space="preserve"> </w:t>
      </w:r>
      <w:r w:rsidR="00EA179A" w:rsidRPr="00254C06">
        <w:rPr>
          <w:rStyle w:val="Zstupntext"/>
          <w:i/>
          <w:color w:val="auto"/>
          <w:sz w:val="22"/>
          <w:szCs w:val="22"/>
        </w:rPr>
        <w:t>(nový § 83a</w:t>
      </w:r>
      <w:r w:rsidR="00EA179A" w:rsidRPr="00254C06">
        <w:rPr>
          <w:i/>
          <w:sz w:val="22"/>
          <w:szCs w:val="22"/>
        </w:rPr>
        <w:t>)</w:t>
      </w:r>
    </w:p>
    <w:p w14:paraId="59827799" w14:textId="77777777" w:rsidR="00F33277" w:rsidRPr="00254C06" w:rsidRDefault="00586298" w:rsidP="0008277F">
      <w:pPr>
        <w:widowControl/>
        <w:spacing w:before="60" w:after="60" w:line="276" w:lineRule="auto"/>
        <w:ind w:firstLine="284"/>
        <w:jc w:val="both"/>
        <w:rPr>
          <w:rStyle w:val="Zstupntext"/>
          <w:color w:val="auto"/>
          <w:sz w:val="22"/>
          <w:szCs w:val="22"/>
          <w:u w:color="000000"/>
        </w:rPr>
      </w:pPr>
      <w:r w:rsidRPr="00254C06">
        <w:rPr>
          <w:rStyle w:val="Zstupntext"/>
          <w:color w:val="auto"/>
          <w:sz w:val="22"/>
          <w:szCs w:val="22"/>
          <w:u w:color="000000"/>
        </w:rPr>
        <w:t xml:space="preserve">Ustanovujú sa požiadavky na neintervenčné veterinárne poregistračné štúdie. </w:t>
      </w:r>
      <w:r w:rsidR="00F33277" w:rsidRPr="00254C06">
        <w:rPr>
          <w:rStyle w:val="Zstupntext"/>
          <w:color w:val="auto"/>
          <w:sz w:val="22"/>
          <w:szCs w:val="22"/>
          <w:u w:color="000000"/>
        </w:rPr>
        <w:t xml:space="preserve"> V záujme zistenia a kvantifikácie rizika pokiaľ ide o bezpečnosť veterinárneho lieku, sa po jeho registrácii uskutočňujú predmetné štúdie pri čom sa sleduje a vyhodnocuje terapeutické používanie veterinárneho lieku pri jeho používaní. Predmetom poregistračných štúdií je podávanie registrovaného veterinárneho lieku zvieratám v podmienkach klinickej praxe a skúmanie jeho účinkov.</w:t>
      </w:r>
    </w:p>
    <w:p w14:paraId="7D331B85" w14:textId="77777777" w:rsidR="00F33277" w:rsidRPr="00254C06" w:rsidRDefault="00F33277" w:rsidP="0008277F">
      <w:pPr>
        <w:widowControl/>
        <w:spacing w:before="60" w:after="60" w:line="276" w:lineRule="auto"/>
        <w:ind w:firstLine="284"/>
        <w:jc w:val="both"/>
        <w:rPr>
          <w:rStyle w:val="Zstupntext"/>
          <w:color w:val="auto"/>
          <w:sz w:val="22"/>
          <w:szCs w:val="22"/>
          <w:u w:color="000000"/>
        </w:rPr>
      </w:pPr>
      <w:r w:rsidRPr="00254C06">
        <w:rPr>
          <w:rStyle w:val="Zstupntext"/>
          <w:color w:val="auto"/>
          <w:sz w:val="22"/>
          <w:szCs w:val="22"/>
          <w:u w:color="000000"/>
        </w:rPr>
        <w:t xml:space="preserve">Ustanovuje sa aj postup  pri oznámení zadávateľa o zámere vykonávať neintervenčnú poregistračnú veterinárnu štúdiu vrátane požiadaviek na základné údaje, ktoré má zámer obsahovať. </w:t>
      </w:r>
    </w:p>
    <w:p w14:paraId="2CB3AF95" w14:textId="77777777" w:rsidR="000440C1" w:rsidRPr="00254C06" w:rsidRDefault="00F33277" w:rsidP="0008277F">
      <w:pPr>
        <w:widowControl/>
        <w:spacing w:before="60" w:after="60" w:line="276" w:lineRule="auto"/>
        <w:ind w:firstLine="284"/>
        <w:jc w:val="both"/>
        <w:rPr>
          <w:rStyle w:val="Zstupntext"/>
          <w:color w:val="auto"/>
          <w:sz w:val="22"/>
          <w:szCs w:val="22"/>
          <w:u w:color="000000"/>
        </w:rPr>
      </w:pPr>
      <w:r w:rsidRPr="00254C06">
        <w:rPr>
          <w:rStyle w:val="Zstupntext"/>
          <w:color w:val="auto"/>
          <w:sz w:val="22"/>
          <w:szCs w:val="22"/>
          <w:u w:color="000000"/>
        </w:rPr>
        <w:t xml:space="preserve">Ustanovuje sa aj postup ústavu kontroly veterinárnych liečiv pri schvaľovaní neintervenčnej poregistračnej veterinárnej štúdie, oznámenie o jej schválení resp. doplnení údajov resp. oznámení o pozastavení alebo zrušení neintervenčnej poregistračnej veterinárnej štúdie, ak nespĺňa parametre jej protokolu. </w:t>
      </w:r>
    </w:p>
    <w:p w14:paraId="0463C11F" w14:textId="77777777" w:rsidR="000440C1" w:rsidRPr="00254C06" w:rsidRDefault="000440C1" w:rsidP="0008277F">
      <w:pPr>
        <w:widowControl/>
        <w:spacing w:before="60" w:after="60" w:line="276" w:lineRule="auto"/>
        <w:ind w:firstLine="284"/>
        <w:jc w:val="both"/>
        <w:rPr>
          <w:rStyle w:val="Zstupntext"/>
          <w:color w:val="auto"/>
          <w:sz w:val="22"/>
          <w:szCs w:val="22"/>
          <w:u w:color="000000"/>
        </w:rPr>
      </w:pPr>
    </w:p>
    <w:p w14:paraId="01F47B83" w14:textId="77777777" w:rsidR="00EA179A" w:rsidRPr="00254C06" w:rsidRDefault="00F33277" w:rsidP="0008277F">
      <w:pPr>
        <w:widowControl/>
        <w:spacing w:before="60" w:after="60" w:line="276" w:lineRule="auto"/>
        <w:jc w:val="both"/>
        <w:rPr>
          <w:rStyle w:val="Zstupntext"/>
          <w:rFonts w:eastAsiaTheme="minorHAnsi"/>
          <w:color w:val="auto"/>
          <w:sz w:val="22"/>
          <w:szCs w:val="22"/>
          <w:lang w:eastAsia="en-US"/>
        </w:rPr>
      </w:pPr>
      <w:r w:rsidRPr="00254C06">
        <w:rPr>
          <w:rStyle w:val="Zstupntext"/>
          <w:color w:val="auto"/>
          <w:sz w:val="22"/>
          <w:szCs w:val="22"/>
        </w:rPr>
        <w:t>K</w:t>
      </w:r>
      <w:r w:rsidR="00997C1F" w:rsidRPr="00254C06">
        <w:rPr>
          <w:rStyle w:val="Zstupntext"/>
          <w:color w:val="auto"/>
          <w:sz w:val="22"/>
          <w:szCs w:val="22"/>
        </w:rPr>
        <w:t> </w:t>
      </w:r>
      <w:r w:rsidRPr="00254C06">
        <w:rPr>
          <w:rStyle w:val="Zstupntext"/>
          <w:color w:val="auto"/>
          <w:sz w:val="22"/>
          <w:szCs w:val="22"/>
        </w:rPr>
        <w:t>bodu</w:t>
      </w:r>
      <w:r w:rsidR="003C15F4" w:rsidRPr="00254C06">
        <w:rPr>
          <w:rStyle w:val="Zstupntext"/>
          <w:color w:val="auto"/>
          <w:sz w:val="22"/>
          <w:szCs w:val="22"/>
        </w:rPr>
        <w:t xml:space="preserve"> 10</w:t>
      </w:r>
      <w:r w:rsidR="00E274CF" w:rsidRPr="00254C06">
        <w:rPr>
          <w:rStyle w:val="Zstupntext"/>
          <w:color w:val="auto"/>
          <w:sz w:val="22"/>
          <w:szCs w:val="22"/>
        </w:rPr>
        <w:t>4</w:t>
      </w:r>
      <w:r w:rsidRPr="00254C06">
        <w:rPr>
          <w:rStyle w:val="Zstupntext"/>
          <w:color w:val="auto"/>
          <w:sz w:val="22"/>
          <w:szCs w:val="22"/>
        </w:rPr>
        <w:t xml:space="preserve"> </w:t>
      </w:r>
      <w:r w:rsidR="00EA179A" w:rsidRPr="00254C06">
        <w:rPr>
          <w:rStyle w:val="Zstupntext"/>
          <w:i/>
          <w:color w:val="auto"/>
          <w:sz w:val="22"/>
          <w:szCs w:val="22"/>
        </w:rPr>
        <w:t>(nové znenie § 84 a § 85</w:t>
      </w:r>
      <w:r w:rsidR="00EA179A" w:rsidRPr="00254C06">
        <w:rPr>
          <w:i/>
          <w:sz w:val="22"/>
          <w:szCs w:val="22"/>
        </w:rPr>
        <w:t>)</w:t>
      </w:r>
    </w:p>
    <w:p w14:paraId="1B32FB60" w14:textId="77777777" w:rsidR="00F64652" w:rsidRPr="00254C06" w:rsidRDefault="00F33277" w:rsidP="0008277F">
      <w:pPr>
        <w:widowControl/>
        <w:tabs>
          <w:tab w:val="left" w:pos="284"/>
        </w:tabs>
        <w:spacing w:before="60" w:after="60" w:line="276" w:lineRule="auto"/>
        <w:jc w:val="both"/>
        <w:rPr>
          <w:rStyle w:val="Zstupntext"/>
          <w:rFonts w:eastAsiaTheme="minorHAnsi"/>
          <w:color w:val="auto"/>
          <w:sz w:val="22"/>
          <w:szCs w:val="22"/>
          <w:lang w:eastAsia="en-US"/>
        </w:rPr>
      </w:pPr>
      <w:r w:rsidRPr="00254C06">
        <w:rPr>
          <w:rStyle w:val="Zstupntext"/>
          <w:rFonts w:eastAsiaTheme="minorHAnsi"/>
          <w:color w:val="auto"/>
          <w:sz w:val="22"/>
          <w:szCs w:val="22"/>
          <w:lang w:eastAsia="en-US"/>
        </w:rPr>
        <w:tab/>
        <w:t xml:space="preserve">Ustanovujú sa požiadavky na registráciu veterinárnych liekov. Registrácia veterinárnych liekov, ktoré majú osobitný názov, sú v osobitnom balení a vyrábajú sa v šaržiach musia byť pred uvedením na trh registrované ústavom kontroly veterinárnych liečiv. Rozlišujeme niekoľko druhov registrácií a to </w:t>
      </w:r>
      <w:r w:rsidR="002A1F8B" w:rsidRPr="00254C06">
        <w:rPr>
          <w:rStyle w:val="Zstupntext"/>
          <w:rFonts w:eastAsiaTheme="minorHAnsi"/>
          <w:color w:val="auto"/>
          <w:sz w:val="22"/>
          <w:szCs w:val="22"/>
          <w:lang w:eastAsia="en-US"/>
        </w:rPr>
        <w:t>vnútroštátnu registráciu, decentralizovanú registráciu, vzájomné uznávanie registrácie a následné uznanie registrácie v rámci postupu vzájomného uznávania, udeľovanie decentralizovaných registrácií, registrácie veterinárnych liekov určených výlučne pre spoločenské zvieratá, registrácie tradičných rastlinných veterinárnych liekov a homeopatických veterinárnych liekov.</w:t>
      </w:r>
    </w:p>
    <w:p w14:paraId="0DE260DB" w14:textId="77777777" w:rsidR="002A1F8B" w:rsidRPr="00254C06" w:rsidRDefault="002A1F8B" w:rsidP="0008277F">
      <w:pPr>
        <w:widowControl/>
        <w:tabs>
          <w:tab w:val="left" w:pos="284"/>
        </w:tabs>
        <w:spacing w:before="60" w:after="60" w:line="276" w:lineRule="auto"/>
        <w:jc w:val="both"/>
        <w:rPr>
          <w:rStyle w:val="Zstupntext"/>
          <w:rFonts w:eastAsiaTheme="minorHAnsi"/>
          <w:color w:val="auto"/>
          <w:sz w:val="22"/>
          <w:szCs w:val="22"/>
          <w:lang w:eastAsia="en-US"/>
        </w:rPr>
      </w:pPr>
      <w:r w:rsidRPr="00254C06">
        <w:rPr>
          <w:rStyle w:val="Zstupntext"/>
          <w:rFonts w:eastAsiaTheme="minorHAnsi"/>
          <w:color w:val="auto"/>
          <w:sz w:val="22"/>
          <w:szCs w:val="22"/>
          <w:lang w:eastAsia="en-US"/>
        </w:rPr>
        <w:tab/>
        <w:t>Návrh zákona ustanovuje zoznam veterinárnych liekov, ktoré registrácii nepodliehajú, kam zaraďujeme okrem iného aj biologické veterinárne lieky s autológnymi alebo alogénnymi bunkami alebo tkanivami a veterinárne transfúzne lieky, ktoré neprešli priemyselným procesom a veterinárne autogénne vakcíny.</w:t>
      </w:r>
    </w:p>
    <w:p w14:paraId="40AA66E8" w14:textId="77777777" w:rsidR="002A1F8B" w:rsidRPr="00254C06" w:rsidRDefault="002A1F8B" w:rsidP="0008277F">
      <w:pPr>
        <w:widowControl/>
        <w:tabs>
          <w:tab w:val="left" w:pos="284"/>
        </w:tabs>
        <w:spacing w:before="60" w:after="60" w:line="276" w:lineRule="auto"/>
        <w:jc w:val="both"/>
        <w:rPr>
          <w:rStyle w:val="Zstupntext"/>
          <w:rFonts w:eastAsiaTheme="minorHAnsi"/>
          <w:color w:val="auto"/>
          <w:sz w:val="22"/>
          <w:szCs w:val="22"/>
          <w:lang w:eastAsia="en-US"/>
        </w:rPr>
      </w:pPr>
      <w:r w:rsidRPr="00254C06">
        <w:rPr>
          <w:rStyle w:val="Zstupntext"/>
          <w:rFonts w:eastAsiaTheme="minorHAnsi"/>
          <w:color w:val="auto"/>
          <w:sz w:val="22"/>
          <w:szCs w:val="22"/>
          <w:lang w:eastAsia="en-US"/>
        </w:rPr>
        <w:tab/>
        <w:t>Ustanovujú sa požiadavky na  žiadosť o registráciu veterinárneho lieku, požiadavky na žiadateľa, formu podania žiadosti ako aj povinnosť podať samostatné žiadosti o registráciu veterinárneho lieku v prípade, že sa veterinárny liek vyskytuje v rôznych liekových formách. To platí aj pre homeopatické veterinárne lieky vyrobené na odlišných homeopatických základoch.</w:t>
      </w:r>
    </w:p>
    <w:p w14:paraId="643AB8B5" w14:textId="77777777" w:rsidR="001D560E" w:rsidRPr="00254C06" w:rsidRDefault="001D560E" w:rsidP="0008277F">
      <w:pPr>
        <w:widowControl/>
        <w:spacing w:before="60" w:after="60" w:line="276" w:lineRule="auto"/>
        <w:jc w:val="both"/>
        <w:rPr>
          <w:rStyle w:val="Zstupntext"/>
          <w:color w:val="auto"/>
          <w:sz w:val="22"/>
          <w:szCs w:val="22"/>
        </w:rPr>
      </w:pPr>
    </w:p>
    <w:p w14:paraId="3BCCDD35" w14:textId="77777777" w:rsidR="0054112A" w:rsidRPr="00254C06" w:rsidRDefault="0054112A" w:rsidP="0008277F">
      <w:pPr>
        <w:widowControl/>
        <w:spacing w:before="60" w:after="60" w:line="276" w:lineRule="auto"/>
        <w:jc w:val="both"/>
        <w:rPr>
          <w:rStyle w:val="Zstupntext"/>
          <w:color w:val="auto"/>
          <w:sz w:val="22"/>
          <w:szCs w:val="22"/>
        </w:rPr>
      </w:pPr>
      <w:r w:rsidRPr="00254C06">
        <w:rPr>
          <w:rStyle w:val="Zstupntext"/>
          <w:color w:val="auto"/>
          <w:sz w:val="22"/>
          <w:szCs w:val="22"/>
        </w:rPr>
        <w:t>K bod</w:t>
      </w:r>
      <w:r w:rsidR="002A1F8B" w:rsidRPr="00254C06">
        <w:rPr>
          <w:rStyle w:val="Zstupntext"/>
          <w:color w:val="auto"/>
          <w:sz w:val="22"/>
          <w:szCs w:val="22"/>
        </w:rPr>
        <w:t>u</w:t>
      </w:r>
      <w:r w:rsidRPr="00254C06">
        <w:rPr>
          <w:rStyle w:val="Zstupntext"/>
          <w:color w:val="auto"/>
          <w:sz w:val="22"/>
          <w:szCs w:val="22"/>
        </w:rPr>
        <w:t xml:space="preserve"> </w:t>
      </w:r>
      <w:r w:rsidR="003C15F4" w:rsidRPr="00254C06">
        <w:rPr>
          <w:rStyle w:val="Zstupntext"/>
          <w:color w:val="auto"/>
          <w:sz w:val="22"/>
          <w:szCs w:val="22"/>
        </w:rPr>
        <w:t>10</w:t>
      </w:r>
      <w:r w:rsidR="00E274CF" w:rsidRPr="00254C06">
        <w:rPr>
          <w:rStyle w:val="Zstupntext"/>
          <w:color w:val="auto"/>
          <w:sz w:val="22"/>
          <w:szCs w:val="22"/>
        </w:rPr>
        <w:t>5</w:t>
      </w:r>
      <w:r w:rsidR="00EA179A" w:rsidRPr="00254C06">
        <w:rPr>
          <w:rStyle w:val="Zstupntext"/>
          <w:color w:val="auto"/>
          <w:sz w:val="22"/>
          <w:szCs w:val="22"/>
        </w:rPr>
        <w:t xml:space="preserve"> </w:t>
      </w:r>
      <w:r w:rsidR="00997C1F" w:rsidRPr="00254C06">
        <w:rPr>
          <w:rStyle w:val="Zstupntext"/>
          <w:color w:val="auto"/>
          <w:sz w:val="22"/>
          <w:szCs w:val="22"/>
        </w:rPr>
        <w:t>(</w:t>
      </w:r>
      <w:r w:rsidR="00EA179A" w:rsidRPr="00254C06">
        <w:rPr>
          <w:rStyle w:val="Zstupntext"/>
          <w:i/>
          <w:color w:val="auto"/>
          <w:sz w:val="22"/>
          <w:szCs w:val="22"/>
        </w:rPr>
        <w:t>zrušený § 86</w:t>
      </w:r>
      <w:r w:rsidR="00997C1F" w:rsidRPr="00254C06">
        <w:rPr>
          <w:rStyle w:val="Zstupntext"/>
          <w:i/>
          <w:color w:val="auto"/>
          <w:sz w:val="22"/>
          <w:szCs w:val="22"/>
        </w:rPr>
        <w:t>)</w:t>
      </w:r>
    </w:p>
    <w:p w14:paraId="3D4F11D8" w14:textId="77777777" w:rsidR="002469E6" w:rsidRPr="00254C06" w:rsidRDefault="002469E6"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Vypúšťa sa ustanovenie § 86 vzhľadom na to, že náležitosti žiadosti o registráciu veterinárneho lieku priamo upravuje čl. 8 nariadenia.</w:t>
      </w:r>
    </w:p>
    <w:p w14:paraId="1D6C7246" w14:textId="77777777" w:rsidR="004A1242" w:rsidRPr="00254C06" w:rsidRDefault="004A1242" w:rsidP="0008277F">
      <w:pPr>
        <w:pStyle w:val="Zarkazkladnhotextu2"/>
        <w:tabs>
          <w:tab w:val="left" w:pos="426"/>
        </w:tabs>
        <w:spacing w:before="120" w:after="0" w:line="276" w:lineRule="auto"/>
        <w:ind w:left="0" w:firstLine="284"/>
        <w:rPr>
          <w:sz w:val="22"/>
          <w:szCs w:val="22"/>
        </w:rPr>
      </w:pPr>
    </w:p>
    <w:p w14:paraId="6468A2FF" w14:textId="77777777" w:rsidR="00613DE7" w:rsidRPr="00254C06" w:rsidRDefault="00600F1E" w:rsidP="0008277F">
      <w:pPr>
        <w:widowControl/>
        <w:spacing w:before="60" w:after="60" w:line="276" w:lineRule="auto"/>
        <w:jc w:val="both"/>
        <w:rPr>
          <w:rStyle w:val="Zstupntext"/>
          <w:color w:val="auto"/>
          <w:sz w:val="22"/>
          <w:szCs w:val="22"/>
        </w:rPr>
      </w:pPr>
      <w:r w:rsidRPr="00254C06">
        <w:rPr>
          <w:sz w:val="22"/>
          <w:szCs w:val="22"/>
        </w:rPr>
        <w:t xml:space="preserve">K bodu </w:t>
      </w:r>
      <w:r w:rsidR="003C15F4" w:rsidRPr="00254C06">
        <w:rPr>
          <w:sz w:val="22"/>
          <w:szCs w:val="22"/>
        </w:rPr>
        <w:t>10</w:t>
      </w:r>
      <w:r w:rsidR="00E274CF" w:rsidRPr="00254C06">
        <w:rPr>
          <w:sz w:val="22"/>
          <w:szCs w:val="22"/>
        </w:rPr>
        <w:t>6</w:t>
      </w:r>
      <w:r w:rsidR="00613DE7" w:rsidRPr="00254C06">
        <w:rPr>
          <w:sz w:val="22"/>
          <w:szCs w:val="22"/>
        </w:rPr>
        <w:t xml:space="preserve"> </w:t>
      </w:r>
      <w:r w:rsidR="00613DE7" w:rsidRPr="00254C06">
        <w:rPr>
          <w:rStyle w:val="Zstupntext"/>
          <w:i/>
          <w:color w:val="auto"/>
          <w:sz w:val="22"/>
          <w:szCs w:val="22"/>
        </w:rPr>
        <w:t>(nové znenie § 87</w:t>
      </w:r>
      <w:r w:rsidR="00613DE7" w:rsidRPr="00254C06">
        <w:rPr>
          <w:i/>
          <w:sz w:val="22"/>
          <w:szCs w:val="22"/>
        </w:rPr>
        <w:t>)</w:t>
      </w:r>
    </w:p>
    <w:p w14:paraId="1D41F9FD" w14:textId="77777777" w:rsidR="009E3AA8" w:rsidRPr="00254C06" w:rsidRDefault="007D1F5C" w:rsidP="0008277F">
      <w:pPr>
        <w:widowControl/>
        <w:spacing w:before="60" w:after="60" w:line="276" w:lineRule="auto"/>
        <w:ind w:firstLine="284"/>
        <w:jc w:val="both"/>
        <w:rPr>
          <w:bCs/>
          <w:sz w:val="22"/>
          <w:szCs w:val="22"/>
        </w:rPr>
      </w:pPr>
      <w:r w:rsidRPr="00254C06">
        <w:rPr>
          <w:bCs/>
          <w:sz w:val="22"/>
          <w:szCs w:val="22"/>
        </w:rPr>
        <w:t>Ustanovuje sa povinnosť registrácie tradičného rastlinného veterinárneho lieku. Ustanovenie definuje charakteristiky tradičného rastlinného veterinárneho lieku. Upravuje požiadavky na  žiadosť o registráciu tradičného rastlinného veterinárneho lieku. Definuje rovnocenný rastlinný veterinárny produkt</w:t>
      </w:r>
      <w:r w:rsidR="00AF5BAB" w:rsidRPr="00254C06">
        <w:rPr>
          <w:bCs/>
          <w:sz w:val="22"/>
          <w:szCs w:val="22"/>
        </w:rPr>
        <w:t xml:space="preserve"> ako rastlinný produkt, ktorý má rovnaký alebo podobný účinok, obsah aktívnych zložiek m dávkovanie a spôsob podania ako registrovaný tradičný rastlinný veterinárnych liek.</w:t>
      </w:r>
    </w:p>
    <w:p w14:paraId="0720213A" w14:textId="77777777" w:rsidR="00AF5BAB" w:rsidRPr="00254C06" w:rsidRDefault="00AF5BAB" w:rsidP="0008277F">
      <w:pPr>
        <w:widowControl/>
        <w:spacing w:before="60" w:after="60" w:line="276" w:lineRule="auto"/>
        <w:ind w:firstLine="284"/>
        <w:jc w:val="both"/>
        <w:rPr>
          <w:bCs/>
          <w:sz w:val="22"/>
          <w:szCs w:val="22"/>
        </w:rPr>
      </w:pPr>
      <w:r w:rsidRPr="00254C06">
        <w:rPr>
          <w:bCs/>
          <w:sz w:val="22"/>
          <w:szCs w:val="22"/>
        </w:rPr>
        <w:t>Vzhľadom na to, že na rozhodovanie o registrácii tradičného rastlinného veterinárneho lieku sa použijú ustanovenia o registrácii veterinárneho lieku, ustanovenie upravuje len osobitné ustanovenia o zamietnutí žiadosti o registráciu tradičného rastlinného veterinárneho lieku.</w:t>
      </w:r>
    </w:p>
    <w:p w14:paraId="76A75807" w14:textId="77777777" w:rsidR="00AF5BAB" w:rsidRPr="00254C06" w:rsidRDefault="00AF5BAB" w:rsidP="0008277F">
      <w:pPr>
        <w:widowControl/>
        <w:spacing w:before="60" w:after="60" w:line="276" w:lineRule="auto"/>
        <w:ind w:firstLine="284"/>
        <w:jc w:val="both"/>
        <w:rPr>
          <w:bCs/>
          <w:sz w:val="22"/>
          <w:szCs w:val="22"/>
        </w:rPr>
      </w:pPr>
      <w:r w:rsidRPr="00254C06">
        <w:rPr>
          <w:bCs/>
          <w:sz w:val="22"/>
          <w:szCs w:val="22"/>
        </w:rPr>
        <w:t>Ustanovuje sa  povinnosť  držiteľa rozhodnutia požiadať o zmenu,</w:t>
      </w:r>
      <w:r w:rsidR="001B016F" w:rsidRPr="00254C06">
        <w:rPr>
          <w:bCs/>
          <w:sz w:val="22"/>
          <w:szCs w:val="22"/>
        </w:rPr>
        <w:t xml:space="preserve"> ak liek už nespĺňa podmienky na registráciu resp. následne môže dôjsť k zániku registrácie.</w:t>
      </w:r>
      <w:r w:rsidRPr="00254C06">
        <w:rPr>
          <w:bCs/>
          <w:sz w:val="22"/>
          <w:szCs w:val="22"/>
        </w:rPr>
        <w:t xml:space="preserve"> </w:t>
      </w:r>
    </w:p>
    <w:p w14:paraId="0CE8F9F6" w14:textId="77777777" w:rsidR="001B016F" w:rsidRPr="00254C06" w:rsidRDefault="001B016F" w:rsidP="0008277F">
      <w:pPr>
        <w:widowControl/>
        <w:spacing w:before="60" w:after="60" w:line="276" w:lineRule="auto"/>
        <w:ind w:firstLine="284"/>
        <w:jc w:val="both"/>
        <w:rPr>
          <w:bCs/>
          <w:sz w:val="22"/>
          <w:szCs w:val="22"/>
        </w:rPr>
      </w:pPr>
      <w:r w:rsidRPr="00254C06">
        <w:rPr>
          <w:bCs/>
          <w:sz w:val="22"/>
          <w:szCs w:val="22"/>
        </w:rPr>
        <w:t>Ustanovujú sa požiadavky na označenie tradičného rastlinného veterinárneho lieku na označení vonkajšieho obalu.</w:t>
      </w:r>
    </w:p>
    <w:p w14:paraId="60C9F7C1" w14:textId="77777777" w:rsidR="00BB4FC3" w:rsidRPr="00254C06" w:rsidRDefault="00BB4FC3" w:rsidP="0008277F">
      <w:pPr>
        <w:widowControl/>
        <w:spacing w:before="60" w:after="60" w:line="276" w:lineRule="auto"/>
        <w:jc w:val="both"/>
        <w:rPr>
          <w:rStyle w:val="Zstupntext"/>
          <w:color w:val="auto"/>
          <w:sz w:val="22"/>
          <w:szCs w:val="22"/>
        </w:rPr>
      </w:pPr>
    </w:p>
    <w:p w14:paraId="3F329974" w14:textId="77777777" w:rsidR="00613DE7" w:rsidRPr="00254C06" w:rsidRDefault="0054112A"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3C15F4" w:rsidRPr="00254C06">
        <w:rPr>
          <w:rStyle w:val="Zstupntext"/>
          <w:color w:val="auto"/>
          <w:sz w:val="22"/>
          <w:szCs w:val="22"/>
        </w:rPr>
        <w:t>10</w:t>
      </w:r>
      <w:r w:rsidR="00E274CF" w:rsidRPr="00254C06">
        <w:rPr>
          <w:rStyle w:val="Zstupntext"/>
          <w:color w:val="auto"/>
          <w:sz w:val="22"/>
          <w:szCs w:val="22"/>
        </w:rPr>
        <w:t>7</w:t>
      </w:r>
      <w:r w:rsidR="00613DE7" w:rsidRPr="00254C06">
        <w:rPr>
          <w:rStyle w:val="Zstupntext"/>
          <w:color w:val="auto"/>
          <w:sz w:val="22"/>
          <w:szCs w:val="22"/>
        </w:rPr>
        <w:t xml:space="preserve"> </w:t>
      </w:r>
      <w:r w:rsidR="00613DE7" w:rsidRPr="00254C06">
        <w:rPr>
          <w:rStyle w:val="Zstupntext"/>
          <w:i/>
          <w:color w:val="auto"/>
          <w:sz w:val="22"/>
          <w:szCs w:val="22"/>
        </w:rPr>
        <w:t>(nové znenie § 88</w:t>
      </w:r>
      <w:r w:rsidR="00613DE7" w:rsidRPr="00254C06">
        <w:rPr>
          <w:i/>
          <w:sz w:val="22"/>
          <w:szCs w:val="22"/>
        </w:rPr>
        <w:t>)</w:t>
      </w:r>
    </w:p>
    <w:p w14:paraId="1335D807" w14:textId="77777777" w:rsidR="001B016F" w:rsidRPr="00254C06" w:rsidRDefault="001B016F" w:rsidP="0008277F">
      <w:pPr>
        <w:widowControl/>
        <w:tabs>
          <w:tab w:val="left" w:pos="284"/>
        </w:tabs>
        <w:spacing w:before="60" w:after="60" w:line="276" w:lineRule="auto"/>
        <w:jc w:val="both"/>
        <w:rPr>
          <w:rStyle w:val="Zstupntext"/>
          <w:color w:val="auto"/>
          <w:sz w:val="22"/>
          <w:szCs w:val="22"/>
        </w:rPr>
      </w:pPr>
      <w:r w:rsidRPr="00254C06">
        <w:rPr>
          <w:rStyle w:val="Zstupntext"/>
          <w:color w:val="auto"/>
          <w:sz w:val="22"/>
          <w:szCs w:val="22"/>
        </w:rPr>
        <w:tab/>
        <w:t>Ustanovujú sa osobitné požiadavky na registráciu veterinárnych liekov určených pre spoločenské zvieratá.  Ide o zvieratá chované v akváriách, rybníkoch, okrasné ryby, vtáky v klietkach, poštové holuby, zvieratá v teráriách, malé hlodavce, fre</w:t>
      </w:r>
      <w:r w:rsidR="00686422" w:rsidRPr="00254C06">
        <w:rPr>
          <w:rStyle w:val="Zstupntext"/>
          <w:color w:val="auto"/>
          <w:sz w:val="22"/>
          <w:szCs w:val="22"/>
        </w:rPr>
        <w:t>t</w:t>
      </w:r>
      <w:r w:rsidRPr="00254C06">
        <w:rPr>
          <w:rStyle w:val="Zstupntext"/>
          <w:color w:val="auto"/>
          <w:sz w:val="22"/>
          <w:szCs w:val="22"/>
        </w:rPr>
        <w:t xml:space="preserve">ky a králiky. Osobitné požiadavky na registráciu </w:t>
      </w:r>
      <w:r w:rsidR="00686422" w:rsidRPr="00254C06">
        <w:rPr>
          <w:rStyle w:val="Zstupntext"/>
          <w:color w:val="auto"/>
          <w:sz w:val="22"/>
          <w:szCs w:val="22"/>
        </w:rPr>
        <w:t xml:space="preserve"> sa vzťahujú na veterinárne lieky, ktoré nie sú viazané na lekársky predpis. </w:t>
      </w:r>
    </w:p>
    <w:p w14:paraId="13AD32B4" w14:textId="77777777" w:rsidR="00686422" w:rsidRPr="00254C06" w:rsidRDefault="00686422" w:rsidP="0008277F">
      <w:pPr>
        <w:widowControl/>
        <w:tabs>
          <w:tab w:val="left" w:pos="284"/>
        </w:tabs>
        <w:spacing w:before="60" w:after="60" w:line="276" w:lineRule="auto"/>
        <w:jc w:val="both"/>
        <w:rPr>
          <w:rStyle w:val="Zstupntext"/>
          <w:color w:val="auto"/>
          <w:sz w:val="22"/>
          <w:szCs w:val="22"/>
        </w:rPr>
      </w:pPr>
      <w:r w:rsidRPr="00254C06">
        <w:rPr>
          <w:rStyle w:val="Zstupntext"/>
          <w:color w:val="auto"/>
          <w:sz w:val="22"/>
          <w:szCs w:val="22"/>
        </w:rPr>
        <w:t>Ustanovenie upravuje aj náležitosti žiadosti o registráciu veterinárneho lieku pre spoločenské zvieratá, pričom jednou z náležitostí je aj informácia o tom, či je liek registrovaný v inom štáte a zoznam týchto štátov.</w:t>
      </w:r>
    </w:p>
    <w:p w14:paraId="767ED2AB" w14:textId="77777777" w:rsidR="00686422" w:rsidRPr="00254C06" w:rsidRDefault="00686422" w:rsidP="0008277F">
      <w:pPr>
        <w:widowControl/>
        <w:tabs>
          <w:tab w:val="left" w:pos="284"/>
        </w:tabs>
        <w:spacing w:before="60" w:after="60" w:line="276" w:lineRule="auto"/>
        <w:ind w:firstLine="284"/>
        <w:jc w:val="both"/>
        <w:rPr>
          <w:bCs/>
          <w:sz w:val="22"/>
          <w:szCs w:val="22"/>
        </w:rPr>
      </w:pPr>
      <w:r w:rsidRPr="00254C06">
        <w:rPr>
          <w:bCs/>
          <w:sz w:val="22"/>
          <w:szCs w:val="22"/>
        </w:rPr>
        <w:t>Vzhľadom na to, že na rozhodovanie o registrácii veterinárneho lieku pre spoločenské zvieratá sa použijú ustanovenia o registrácii veterinárneho lieku, ustanovenie upravuje len osobitné ustanovenia o zamietnutí žiadosti o registráciu veterinárneho lieku pre spoločenské zvieratá.</w:t>
      </w:r>
    </w:p>
    <w:p w14:paraId="7A64DB8F" w14:textId="77777777" w:rsidR="00686422" w:rsidRPr="00254C06" w:rsidRDefault="00686422" w:rsidP="0008277F">
      <w:pPr>
        <w:widowControl/>
        <w:spacing w:before="60" w:after="60" w:line="276" w:lineRule="auto"/>
        <w:jc w:val="both"/>
        <w:rPr>
          <w:rStyle w:val="Zstupntext"/>
          <w:color w:val="auto"/>
          <w:sz w:val="22"/>
          <w:szCs w:val="22"/>
        </w:rPr>
      </w:pPr>
    </w:p>
    <w:p w14:paraId="0A47FD74" w14:textId="77777777" w:rsidR="006A391A" w:rsidRPr="00254C06" w:rsidRDefault="00AF56D9" w:rsidP="0008277F">
      <w:pPr>
        <w:widowControl/>
        <w:spacing w:before="60" w:after="60" w:line="276" w:lineRule="auto"/>
        <w:jc w:val="both"/>
        <w:rPr>
          <w:rStyle w:val="Zstupntext"/>
          <w:color w:val="auto"/>
          <w:sz w:val="22"/>
          <w:szCs w:val="22"/>
        </w:rPr>
      </w:pPr>
      <w:r w:rsidRPr="00254C06">
        <w:rPr>
          <w:rStyle w:val="Zstupntext"/>
          <w:color w:val="auto"/>
          <w:sz w:val="22"/>
          <w:szCs w:val="22"/>
        </w:rPr>
        <w:t>K</w:t>
      </w:r>
      <w:r w:rsidR="00686422" w:rsidRPr="00254C06">
        <w:rPr>
          <w:rStyle w:val="Zstupntext"/>
          <w:color w:val="auto"/>
          <w:sz w:val="22"/>
          <w:szCs w:val="22"/>
        </w:rPr>
        <w:t> </w:t>
      </w:r>
      <w:r w:rsidRPr="00254C06">
        <w:rPr>
          <w:rStyle w:val="Zstupntext"/>
          <w:color w:val="auto"/>
          <w:sz w:val="22"/>
          <w:szCs w:val="22"/>
        </w:rPr>
        <w:t>bod</w:t>
      </w:r>
      <w:r w:rsidR="00686422" w:rsidRPr="00254C06">
        <w:rPr>
          <w:rStyle w:val="Zstupntext"/>
          <w:color w:val="auto"/>
          <w:sz w:val="22"/>
          <w:szCs w:val="22"/>
        </w:rPr>
        <w:t xml:space="preserve">u </w:t>
      </w:r>
      <w:r w:rsidR="003C15F4" w:rsidRPr="00254C06">
        <w:rPr>
          <w:rStyle w:val="Zstupntext"/>
          <w:color w:val="auto"/>
          <w:sz w:val="22"/>
          <w:szCs w:val="22"/>
        </w:rPr>
        <w:t>10</w:t>
      </w:r>
      <w:r w:rsidR="00E274CF" w:rsidRPr="00254C06">
        <w:rPr>
          <w:rStyle w:val="Zstupntext"/>
          <w:color w:val="auto"/>
          <w:sz w:val="22"/>
          <w:szCs w:val="22"/>
        </w:rPr>
        <w:t>8</w:t>
      </w:r>
      <w:r w:rsidR="00613DE7" w:rsidRPr="00254C06">
        <w:rPr>
          <w:rStyle w:val="Zstupntext"/>
          <w:color w:val="auto"/>
          <w:sz w:val="22"/>
          <w:szCs w:val="22"/>
        </w:rPr>
        <w:t xml:space="preserve"> </w:t>
      </w:r>
      <w:r w:rsidR="00613DE7" w:rsidRPr="00254C06">
        <w:rPr>
          <w:rStyle w:val="Zstupntext"/>
          <w:i/>
          <w:color w:val="auto"/>
          <w:sz w:val="22"/>
          <w:szCs w:val="22"/>
        </w:rPr>
        <w:t>(zrušený  § 8</w:t>
      </w:r>
      <w:r w:rsidR="00997C1F" w:rsidRPr="00254C06">
        <w:rPr>
          <w:rStyle w:val="Zstupntext"/>
          <w:i/>
          <w:color w:val="auto"/>
          <w:sz w:val="22"/>
          <w:szCs w:val="22"/>
        </w:rPr>
        <w:t>9</w:t>
      </w:r>
      <w:r w:rsidR="00613DE7" w:rsidRPr="00254C06">
        <w:rPr>
          <w:i/>
          <w:sz w:val="22"/>
          <w:szCs w:val="22"/>
        </w:rPr>
        <w:t>)</w:t>
      </w:r>
    </w:p>
    <w:p w14:paraId="06D31267" w14:textId="77777777" w:rsidR="00A66509" w:rsidRPr="00254C06" w:rsidRDefault="00686422"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 xml:space="preserve">Vypúšťa sa ustanovenie § 89 pre neaplikovateľnosť. </w:t>
      </w:r>
      <w:r w:rsidR="00CF4066" w:rsidRPr="00254C06">
        <w:rPr>
          <w:rStyle w:val="Zstupntext"/>
          <w:color w:val="auto"/>
          <w:sz w:val="22"/>
          <w:szCs w:val="22"/>
        </w:rPr>
        <w:t>Homeopatický veterinárny liek podlieha registrácii  podľa čl. 85 až 87 nariadenia.</w:t>
      </w:r>
      <w:r w:rsidR="00A66509" w:rsidRPr="00254C06">
        <w:rPr>
          <w:rStyle w:val="Zstupntext"/>
          <w:i/>
          <w:color w:val="auto"/>
          <w:sz w:val="22"/>
          <w:szCs w:val="22"/>
        </w:rPr>
        <w:t xml:space="preserve"> </w:t>
      </w:r>
    </w:p>
    <w:p w14:paraId="6A75A2ED" w14:textId="77777777" w:rsidR="00270FE9" w:rsidRPr="00254C06" w:rsidRDefault="00270FE9" w:rsidP="0008277F">
      <w:pPr>
        <w:widowControl/>
        <w:spacing w:before="60" w:after="60" w:line="276" w:lineRule="auto"/>
        <w:jc w:val="both"/>
        <w:rPr>
          <w:bCs/>
          <w:sz w:val="22"/>
          <w:szCs w:val="22"/>
        </w:rPr>
      </w:pPr>
    </w:p>
    <w:p w14:paraId="3DF85010" w14:textId="77777777" w:rsidR="00E514F5" w:rsidRPr="00254C06" w:rsidRDefault="00E514F5" w:rsidP="0008277F">
      <w:pPr>
        <w:widowControl/>
        <w:spacing w:before="60" w:after="60" w:line="276" w:lineRule="auto"/>
        <w:jc w:val="both"/>
        <w:rPr>
          <w:bCs/>
          <w:sz w:val="22"/>
          <w:szCs w:val="22"/>
        </w:rPr>
      </w:pPr>
      <w:r w:rsidRPr="00254C06">
        <w:rPr>
          <w:bCs/>
          <w:sz w:val="22"/>
          <w:szCs w:val="22"/>
        </w:rPr>
        <w:t xml:space="preserve">K bodu </w:t>
      </w:r>
      <w:r w:rsidR="00997C1F" w:rsidRPr="00254C06">
        <w:rPr>
          <w:bCs/>
          <w:sz w:val="22"/>
          <w:szCs w:val="22"/>
        </w:rPr>
        <w:t>10</w:t>
      </w:r>
      <w:r w:rsidR="00E274CF" w:rsidRPr="00254C06">
        <w:rPr>
          <w:bCs/>
          <w:sz w:val="22"/>
          <w:szCs w:val="22"/>
        </w:rPr>
        <w:t>9</w:t>
      </w:r>
      <w:r w:rsidR="002E14B7" w:rsidRPr="00254C06">
        <w:rPr>
          <w:bCs/>
          <w:sz w:val="22"/>
          <w:szCs w:val="22"/>
        </w:rPr>
        <w:t xml:space="preserve"> </w:t>
      </w:r>
      <w:r w:rsidR="00613DE7" w:rsidRPr="00254C06">
        <w:rPr>
          <w:rStyle w:val="Zstupntext"/>
          <w:i/>
          <w:color w:val="auto"/>
          <w:sz w:val="22"/>
          <w:szCs w:val="22"/>
        </w:rPr>
        <w:t>(nové znenie § 90 až 95</w:t>
      </w:r>
      <w:r w:rsidR="00613DE7" w:rsidRPr="00254C06">
        <w:rPr>
          <w:i/>
          <w:sz w:val="22"/>
          <w:szCs w:val="22"/>
        </w:rPr>
        <w:t>)</w:t>
      </w:r>
    </w:p>
    <w:p w14:paraId="7A245A37" w14:textId="77777777" w:rsidR="00CF4066" w:rsidRPr="00254C06" w:rsidRDefault="00CF4066" w:rsidP="0008277F">
      <w:pPr>
        <w:widowControl/>
        <w:tabs>
          <w:tab w:val="left" w:pos="284"/>
        </w:tabs>
        <w:spacing w:before="60" w:after="60" w:line="276" w:lineRule="auto"/>
        <w:jc w:val="both"/>
        <w:rPr>
          <w:bCs/>
          <w:sz w:val="22"/>
          <w:szCs w:val="22"/>
        </w:rPr>
      </w:pPr>
      <w:r w:rsidRPr="00254C06">
        <w:rPr>
          <w:bCs/>
          <w:sz w:val="22"/>
          <w:szCs w:val="22"/>
        </w:rPr>
        <w:tab/>
        <w:t xml:space="preserve">§ 90 upravuje zatriedenie veterinárnych liekov pri registrácii veterinárnych liekov do skupín veterinárnych liekov podľa toho či sú viazané na lekársky predpis, alebo sú bez lekárskeho predpisu resp. musia byť vzhľadom na obsah omamných a psychotropných látok určené na predpisovanie </w:t>
      </w:r>
      <w:r w:rsidR="003606B2" w:rsidRPr="00254C06">
        <w:rPr>
          <w:bCs/>
          <w:sz w:val="22"/>
          <w:szCs w:val="22"/>
        </w:rPr>
        <w:t>na osobitnom tlačive veterinárneho lekárskeho predpisu.</w:t>
      </w:r>
    </w:p>
    <w:p w14:paraId="5FA5D91A" w14:textId="77777777" w:rsidR="003606B2" w:rsidRPr="00254C06" w:rsidRDefault="003606B2" w:rsidP="0008277F">
      <w:pPr>
        <w:widowControl/>
        <w:tabs>
          <w:tab w:val="left" w:pos="284"/>
        </w:tabs>
        <w:spacing w:before="60" w:after="60" w:line="276" w:lineRule="auto"/>
        <w:jc w:val="both"/>
        <w:rPr>
          <w:bCs/>
          <w:sz w:val="22"/>
          <w:szCs w:val="22"/>
        </w:rPr>
      </w:pPr>
      <w:r w:rsidRPr="00254C06">
        <w:rPr>
          <w:bCs/>
          <w:sz w:val="22"/>
          <w:szCs w:val="22"/>
        </w:rPr>
        <w:tab/>
        <w:t>Ústav kontroly veterinárnych liečiv rozhoduje v rámci registrácie aj o prípadnom obmedzení okruhu pacientov pre ktorých je uvedený liek určený.</w:t>
      </w:r>
    </w:p>
    <w:p w14:paraId="7886B4A6" w14:textId="77777777" w:rsidR="003606B2" w:rsidRPr="00254C06" w:rsidRDefault="003606B2" w:rsidP="0008277F">
      <w:pPr>
        <w:widowControl/>
        <w:tabs>
          <w:tab w:val="left" w:pos="284"/>
        </w:tabs>
        <w:spacing w:before="60" w:after="60" w:line="276" w:lineRule="auto"/>
        <w:jc w:val="both"/>
        <w:rPr>
          <w:bCs/>
          <w:sz w:val="22"/>
          <w:szCs w:val="22"/>
        </w:rPr>
      </w:pPr>
      <w:r w:rsidRPr="00254C06">
        <w:rPr>
          <w:bCs/>
          <w:sz w:val="22"/>
          <w:szCs w:val="22"/>
        </w:rPr>
        <w:tab/>
        <w:t>Osobitne sa posudzuje veterinárny liek, ktorý musí byť určený na lekársky predpis a len na použitie veterinárnym lekárom v súlade s čl. 107 ods. 7 až 9 nariadenia, pokiaľ je určený na eutanáziu zvierat  resp. ide o osobitné ustanovené prípady.</w:t>
      </w:r>
    </w:p>
    <w:p w14:paraId="62CD4E52" w14:textId="77777777" w:rsidR="003606B2" w:rsidRPr="00254C06" w:rsidRDefault="003606B2" w:rsidP="0008277F">
      <w:pPr>
        <w:widowControl/>
        <w:tabs>
          <w:tab w:val="left" w:pos="284"/>
        </w:tabs>
        <w:spacing w:before="60" w:after="60" w:line="276" w:lineRule="auto"/>
        <w:jc w:val="both"/>
        <w:rPr>
          <w:bCs/>
          <w:sz w:val="22"/>
          <w:szCs w:val="22"/>
        </w:rPr>
      </w:pPr>
      <w:r w:rsidRPr="00254C06">
        <w:rPr>
          <w:bCs/>
          <w:sz w:val="22"/>
          <w:szCs w:val="22"/>
        </w:rPr>
        <w:tab/>
        <w:t>Ustanovenie § 91 upravuje postup ústavu kontroly veterinárnych liečiv pri posudzovaní žiadosti o vnútroštátnu registráciu veterinárneho lieku.</w:t>
      </w:r>
    </w:p>
    <w:p w14:paraId="7942901A" w14:textId="77777777" w:rsidR="003606B2" w:rsidRPr="00254C06" w:rsidRDefault="003606B2" w:rsidP="0008277F">
      <w:pPr>
        <w:widowControl/>
        <w:tabs>
          <w:tab w:val="left" w:pos="284"/>
        </w:tabs>
        <w:spacing w:before="60" w:after="60" w:line="276" w:lineRule="auto"/>
        <w:jc w:val="both"/>
        <w:rPr>
          <w:bCs/>
          <w:sz w:val="22"/>
          <w:szCs w:val="22"/>
        </w:rPr>
      </w:pPr>
      <w:r w:rsidRPr="00254C06">
        <w:rPr>
          <w:bCs/>
          <w:sz w:val="22"/>
          <w:szCs w:val="22"/>
        </w:rPr>
        <w:tab/>
        <w:t>Ustanovuje sa postup pri posúdení žiadosti o registráciu lieku s uvedením  podmienok na vydanie rozhodnutia o registrácii vrátane náležitostí rozhodnutia o registrácii veterinárneho lieku</w:t>
      </w:r>
      <w:r w:rsidR="004D0A41" w:rsidRPr="00254C06">
        <w:rPr>
          <w:bCs/>
          <w:sz w:val="22"/>
          <w:szCs w:val="22"/>
        </w:rPr>
        <w:t>.</w:t>
      </w:r>
    </w:p>
    <w:p w14:paraId="099F405E" w14:textId="77777777" w:rsidR="004D0A41" w:rsidRPr="00254C06" w:rsidRDefault="004D0A41" w:rsidP="0008277F">
      <w:pPr>
        <w:widowControl/>
        <w:tabs>
          <w:tab w:val="left" w:pos="284"/>
        </w:tabs>
        <w:spacing w:before="60" w:after="60" w:line="276" w:lineRule="auto"/>
        <w:jc w:val="both"/>
        <w:rPr>
          <w:bCs/>
          <w:sz w:val="22"/>
          <w:szCs w:val="22"/>
        </w:rPr>
      </w:pPr>
      <w:r w:rsidRPr="00254C06">
        <w:rPr>
          <w:bCs/>
          <w:sz w:val="22"/>
          <w:szCs w:val="22"/>
        </w:rPr>
        <w:tab/>
        <w:t>Platnosť rozhodnutia o registrácii veterinárneho lieku je možné predĺžiť po prehodnotení vyváženosti prínosov a rizík veterinárneho lieku.</w:t>
      </w:r>
    </w:p>
    <w:p w14:paraId="3D7500A2" w14:textId="77777777" w:rsidR="003606B2" w:rsidRPr="00254C06" w:rsidRDefault="003606B2" w:rsidP="0008277F">
      <w:pPr>
        <w:widowControl/>
        <w:tabs>
          <w:tab w:val="left" w:pos="284"/>
        </w:tabs>
        <w:spacing w:before="60" w:after="60" w:line="276" w:lineRule="auto"/>
        <w:jc w:val="both"/>
        <w:rPr>
          <w:bCs/>
          <w:sz w:val="22"/>
          <w:szCs w:val="22"/>
        </w:rPr>
      </w:pPr>
      <w:r w:rsidRPr="00254C06">
        <w:rPr>
          <w:bCs/>
          <w:sz w:val="22"/>
          <w:szCs w:val="22"/>
        </w:rPr>
        <w:tab/>
      </w:r>
      <w:r w:rsidR="004D0A41" w:rsidRPr="00254C06">
        <w:rPr>
          <w:bCs/>
          <w:sz w:val="22"/>
          <w:szCs w:val="22"/>
        </w:rPr>
        <w:t>Ustanovuje sa postup zápisu veterinárneho lieku po právoplatnosti rozhodnutia o registrácii do  zoznamu registrovaných veterinárnych liekov, ktorý sa zverejňuje na webovom sídle ústavu kontroly veterinárnych liečiv vrátane zverejnenia písomnej informácie, súhrnu charakteristických vlastností lieku a obalov lieku.</w:t>
      </w:r>
    </w:p>
    <w:p w14:paraId="4CA62051" w14:textId="77777777" w:rsidR="004D0A41" w:rsidRPr="00254C06" w:rsidRDefault="004D0A41" w:rsidP="0008277F">
      <w:pPr>
        <w:widowControl/>
        <w:tabs>
          <w:tab w:val="left" w:pos="284"/>
        </w:tabs>
        <w:spacing w:before="60" w:after="60" w:line="276" w:lineRule="auto"/>
        <w:jc w:val="both"/>
        <w:rPr>
          <w:bCs/>
          <w:sz w:val="22"/>
          <w:szCs w:val="22"/>
        </w:rPr>
      </w:pPr>
      <w:r w:rsidRPr="00254C06">
        <w:rPr>
          <w:bCs/>
          <w:sz w:val="22"/>
          <w:szCs w:val="22"/>
        </w:rPr>
        <w:tab/>
        <w:t>Verejne prístupná je aj hodnotiaca správa a odôvodnenie registrácie veterinárneho lieku.</w:t>
      </w:r>
    </w:p>
    <w:p w14:paraId="1C32989F" w14:textId="77777777" w:rsidR="004D0A41" w:rsidRPr="00254C06" w:rsidRDefault="000F7582" w:rsidP="0008277F">
      <w:pPr>
        <w:widowControl/>
        <w:tabs>
          <w:tab w:val="left" w:pos="284"/>
        </w:tabs>
        <w:spacing w:before="60" w:after="60" w:line="276" w:lineRule="auto"/>
        <w:jc w:val="both"/>
        <w:rPr>
          <w:bCs/>
          <w:sz w:val="22"/>
          <w:szCs w:val="22"/>
        </w:rPr>
      </w:pPr>
      <w:r w:rsidRPr="00254C06">
        <w:rPr>
          <w:bCs/>
          <w:sz w:val="22"/>
          <w:szCs w:val="22"/>
        </w:rPr>
        <w:tab/>
        <w:t xml:space="preserve">§ 94  upravuje povinnosť držiteľa registrácie veterinárneho lieku  oznamovať každú zmenu registrácie, ktorá si nevyžaduje posúdenie podľa čl. 107 ods. 7 nariadenia resp. požiadať o schválenie zmeny registrácie, ak si uvedená zmena vzhľadom na svoju povahu vyžaduje posúdenie. Kategorizácia zmien, ktoré si vyžadujú posúdenie bude upravená Odporúčaním Európskej komisie ........ </w:t>
      </w:r>
    </w:p>
    <w:p w14:paraId="5C15D364" w14:textId="77777777" w:rsidR="002E14B7" w:rsidRPr="00254C06" w:rsidRDefault="000F7582" w:rsidP="0008277F">
      <w:pPr>
        <w:widowControl/>
        <w:tabs>
          <w:tab w:val="left" w:pos="426"/>
        </w:tabs>
        <w:spacing w:before="60" w:after="60" w:line="276" w:lineRule="auto"/>
        <w:jc w:val="both"/>
        <w:rPr>
          <w:bCs/>
          <w:sz w:val="22"/>
          <w:szCs w:val="22"/>
        </w:rPr>
      </w:pPr>
      <w:r w:rsidRPr="00254C06">
        <w:rPr>
          <w:bCs/>
          <w:sz w:val="22"/>
          <w:szCs w:val="22"/>
        </w:rPr>
        <w:tab/>
      </w:r>
    </w:p>
    <w:p w14:paraId="4C5B960B" w14:textId="77777777" w:rsidR="003606B2" w:rsidRPr="00254C06" w:rsidRDefault="004F5AB5" w:rsidP="0008277F">
      <w:pPr>
        <w:widowControl/>
        <w:tabs>
          <w:tab w:val="left" w:pos="284"/>
        </w:tabs>
        <w:spacing w:before="60" w:after="60" w:line="276" w:lineRule="auto"/>
        <w:jc w:val="both"/>
        <w:rPr>
          <w:bCs/>
          <w:sz w:val="22"/>
          <w:szCs w:val="22"/>
        </w:rPr>
      </w:pPr>
      <w:r w:rsidRPr="00254C06">
        <w:rPr>
          <w:bCs/>
          <w:sz w:val="22"/>
          <w:szCs w:val="22"/>
        </w:rPr>
        <w:tab/>
      </w:r>
      <w:r w:rsidR="000F7582" w:rsidRPr="00254C06">
        <w:rPr>
          <w:bCs/>
          <w:sz w:val="22"/>
          <w:szCs w:val="22"/>
        </w:rPr>
        <w:t xml:space="preserve">§ 95 upravuje </w:t>
      </w:r>
      <w:r w:rsidR="00617719" w:rsidRPr="00254C06">
        <w:rPr>
          <w:bCs/>
          <w:sz w:val="22"/>
          <w:szCs w:val="22"/>
        </w:rPr>
        <w:t xml:space="preserve">situácie, v ktorých ústav kontroly veterinárnych liečiv registráciu veterinárneho lieku zmení, pozastaví resp. zruší. </w:t>
      </w:r>
    </w:p>
    <w:p w14:paraId="7098015B" w14:textId="77777777" w:rsidR="00A66509" w:rsidRPr="00254C06" w:rsidRDefault="004F5AB5" w:rsidP="0008277F">
      <w:pPr>
        <w:widowControl/>
        <w:tabs>
          <w:tab w:val="left" w:pos="284"/>
        </w:tabs>
        <w:spacing w:before="60" w:after="60" w:line="276" w:lineRule="auto"/>
        <w:jc w:val="both"/>
        <w:rPr>
          <w:rStyle w:val="Zstupntext"/>
          <w:color w:val="auto"/>
          <w:sz w:val="22"/>
          <w:szCs w:val="22"/>
        </w:rPr>
      </w:pPr>
      <w:r w:rsidRPr="00254C06">
        <w:rPr>
          <w:bCs/>
          <w:sz w:val="22"/>
          <w:szCs w:val="22"/>
        </w:rPr>
        <w:tab/>
      </w:r>
      <w:r w:rsidR="00617719" w:rsidRPr="00254C06">
        <w:rPr>
          <w:bCs/>
          <w:sz w:val="22"/>
          <w:szCs w:val="22"/>
        </w:rPr>
        <w:t xml:space="preserve">Ustanovuje postup ústavu kontroly veterinárnych liečiv pri pozastavovaní a zrušovaní </w:t>
      </w:r>
      <w:r w:rsidR="00821469" w:rsidRPr="00254C06">
        <w:rPr>
          <w:bCs/>
          <w:sz w:val="22"/>
          <w:szCs w:val="22"/>
        </w:rPr>
        <w:t>ako aj povinnosti držiteľa rozhodnutia o registrácii veterinárneho lieku po právoplatnosti rozhodnutia o pozastavení resp. zrušení registrácie veterinárneho lieku.</w:t>
      </w:r>
      <w:r w:rsidR="00A66509" w:rsidRPr="00254C06">
        <w:rPr>
          <w:rStyle w:val="Zstupntext"/>
          <w:i/>
          <w:color w:val="auto"/>
          <w:sz w:val="22"/>
          <w:szCs w:val="22"/>
        </w:rPr>
        <w:t xml:space="preserve"> </w:t>
      </w:r>
    </w:p>
    <w:p w14:paraId="1278E657" w14:textId="77777777" w:rsidR="00617719" w:rsidRPr="00254C06" w:rsidRDefault="00617719" w:rsidP="0008277F">
      <w:pPr>
        <w:widowControl/>
        <w:tabs>
          <w:tab w:val="left" w:pos="851"/>
        </w:tabs>
        <w:spacing w:before="60" w:after="60" w:line="276" w:lineRule="auto"/>
        <w:jc w:val="both"/>
        <w:rPr>
          <w:bCs/>
          <w:sz w:val="22"/>
          <w:szCs w:val="22"/>
        </w:rPr>
      </w:pPr>
    </w:p>
    <w:p w14:paraId="432948D5" w14:textId="77777777" w:rsidR="00F64652" w:rsidRPr="00254C06" w:rsidRDefault="009462AB" w:rsidP="0008277F">
      <w:pPr>
        <w:widowControl/>
        <w:tabs>
          <w:tab w:val="left" w:pos="851"/>
        </w:tabs>
        <w:spacing w:before="60" w:after="60" w:line="276" w:lineRule="auto"/>
        <w:jc w:val="both"/>
        <w:rPr>
          <w:bCs/>
          <w:i/>
          <w:sz w:val="22"/>
          <w:szCs w:val="22"/>
        </w:rPr>
      </w:pPr>
      <w:r w:rsidRPr="00254C06">
        <w:rPr>
          <w:bCs/>
          <w:sz w:val="22"/>
          <w:szCs w:val="22"/>
        </w:rPr>
        <w:t xml:space="preserve">K bodu </w:t>
      </w:r>
      <w:r w:rsidR="00997C1F" w:rsidRPr="00254C06">
        <w:rPr>
          <w:bCs/>
          <w:sz w:val="22"/>
          <w:szCs w:val="22"/>
        </w:rPr>
        <w:t>1</w:t>
      </w:r>
      <w:r w:rsidR="00E274CF" w:rsidRPr="00254C06">
        <w:rPr>
          <w:bCs/>
          <w:sz w:val="22"/>
          <w:szCs w:val="22"/>
        </w:rPr>
        <w:t>10</w:t>
      </w:r>
      <w:r w:rsidR="00997C1F" w:rsidRPr="00254C06">
        <w:rPr>
          <w:bCs/>
          <w:sz w:val="22"/>
          <w:szCs w:val="22"/>
        </w:rPr>
        <w:t xml:space="preserve"> </w:t>
      </w:r>
      <w:r w:rsidR="00613DE7" w:rsidRPr="00254C06">
        <w:rPr>
          <w:bCs/>
          <w:i/>
          <w:sz w:val="22"/>
          <w:szCs w:val="22"/>
        </w:rPr>
        <w:t>(zrušený § 96)</w:t>
      </w:r>
    </w:p>
    <w:p w14:paraId="21DBFA2F" w14:textId="77777777" w:rsidR="009462AB" w:rsidRPr="00254C06" w:rsidRDefault="00821469" w:rsidP="0008277F">
      <w:pPr>
        <w:widowControl/>
        <w:spacing w:before="60" w:after="60" w:line="276" w:lineRule="auto"/>
        <w:ind w:firstLine="284"/>
        <w:jc w:val="both"/>
        <w:rPr>
          <w:bCs/>
          <w:sz w:val="22"/>
          <w:szCs w:val="22"/>
        </w:rPr>
      </w:pPr>
      <w:r w:rsidRPr="00254C06">
        <w:rPr>
          <w:bCs/>
          <w:sz w:val="22"/>
          <w:szCs w:val="22"/>
        </w:rPr>
        <w:t>Vypúšťa sa § 96 vzhľadom na to, že decentralizovaný postup je ustanovený v čl. 48 a 49 nariadenia</w:t>
      </w:r>
      <w:r w:rsidRPr="00254C06">
        <w:rPr>
          <w:rStyle w:val="Zstupntext"/>
          <w:color w:val="auto"/>
          <w:sz w:val="22"/>
          <w:szCs w:val="22"/>
        </w:rPr>
        <w:t xml:space="preserve"> (EÚ) 2019/6.</w:t>
      </w:r>
    </w:p>
    <w:p w14:paraId="0F1998A5" w14:textId="77777777" w:rsidR="00AC1FC0" w:rsidRPr="00254C06" w:rsidRDefault="00AC1FC0" w:rsidP="0008277F">
      <w:pPr>
        <w:widowControl/>
        <w:spacing w:before="60" w:after="60" w:line="276" w:lineRule="auto"/>
        <w:jc w:val="both"/>
        <w:rPr>
          <w:rStyle w:val="Zstupntext"/>
          <w:color w:val="auto"/>
          <w:sz w:val="22"/>
          <w:szCs w:val="22"/>
        </w:rPr>
      </w:pPr>
    </w:p>
    <w:p w14:paraId="6401B4ED" w14:textId="77777777" w:rsidR="009462AB" w:rsidRPr="00254C06" w:rsidRDefault="00AC1FC0" w:rsidP="0008277F">
      <w:pPr>
        <w:widowControl/>
        <w:spacing w:before="60" w:after="60" w:line="276" w:lineRule="auto"/>
        <w:jc w:val="both"/>
        <w:rPr>
          <w:rStyle w:val="Zstupntext"/>
          <w:color w:val="auto"/>
          <w:sz w:val="22"/>
          <w:szCs w:val="22"/>
        </w:rPr>
      </w:pPr>
      <w:r w:rsidRPr="00254C06">
        <w:rPr>
          <w:rStyle w:val="Zstupntext"/>
          <w:color w:val="auto"/>
          <w:sz w:val="22"/>
          <w:szCs w:val="22"/>
        </w:rPr>
        <w:t>K</w:t>
      </w:r>
      <w:r w:rsidR="002C2D5C" w:rsidRPr="00254C06">
        <w:rPr>
          <w:rStyle w:val="Zstupntext"/>
          <w:color w:val="auto"/>
          <w:sz w:val="22"/>
          <w:szCs w:val="22"/>
        </w:rPr>
        <w:t> </w:t>
      </w:r>
      <w:r w:rsidRPr="00254C06">
        <w:rPr>
          <w:rStyle w:val="Zstupntext"/>
          <w:color w:val="auto"/>
          <w:sz w:val="22"/>
          <w:szCs w:val="22"/>
        </w:rPr>
        <w:t>bodu</w:t>
      </w:r>
      <w:r w:rsidR="002C2D5C" w:rsidRPr="00254C06">
        <w:rPr>
          <w:rStyle w:val="Zstupntext"/>
          <w:color w:val="auto"/>
          <w:sz w:val="22"/>
          <w:szCs w:val="22"/>
        </w:rPr>
        <w:t xml:space="preserve"> </w:t>
      </w:r>
      <w:r w:rsidR="00A913FF" w:rsidRPr="00254C06">
        <w:rPr>
          <w:rStyle w:val="Zstupntext"/>
          <w:color w:val="auto"/>
          <w:sz w:val="22"/>
          <w:szCs w:val="22"/>
        </w:rPr>
        <w:t>1</w:t>
      </w:r>
      <w:r w:rsidR="00E274CF" w:rsidRPr="00254C06">
        <w:rPr>
          <w:rStyle w:val="Zstupntext"/>
          <w:color w:val="auto"/>
          <w:sz w:val="22"/>
          <w:szCs w:val="22"/>
        </w:rPr>
        <w:t>11</w:t>
      </w:r>
      <w:r w:rsidR="00E43DF9" w:rsidRPr="00254C06">
        <w:rPr>
          <w:rStyle w:val="Zstupntext"/>
          <w:color w:val="auto"/>
          <w:sz w:val="22"/>
          <w:szCs w:val="22"/>
        </w:rPr>
        <w:t xml:space="preserve"> </w:t>
      </w:r>
      <w:r w:rsidR="00613DE7" w:rsidRPr="00254C06">
        <w:rPr>
          <w:rStyle w:val="Zstupntext"/>
          <w:i/>
          <w:color w:val="auto"/>
          <w:sz w:val="22"/>
          <w:szCs w:val="22"/>
        </w:rPr>
        <w:t>(§ 97 ods. 2</w:t>
      </w:r>
      <w:r w:rsidR="00613DE7" w:rsidRPr="00254C06">
        <w:rPr>
          <w:i/>
          <w:sz w:val="22"/>
          <w:szCs w:val="22"/>
        </w:rPr>
        <w:t>)</w:t>
      </w:r>
    </w:p>
    <w:p w14:paraId="3086D0C6" w14:textId="77777777" w:rsidR="00A66509" w:rsidRPr="00254C06" w:rsidRDefault="00821469"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Upravuje sa ustanovenie vzhľadom na potrebu odkazu na čl. 35 ods. 1 písm. c) nariadenia (EÚ) 2019/6.</w:t>
      </w:r>
      <w:r w:rsidR="00A66509" w:rsidRPr="00254C06">
        <w:rPr>
          <w:rStyle w:val="Zstupntext"/>
          <w:i/>
          <w:color w:val="auto"/>
          <w:sz w:val="22"/>
          <w:szCs w:val="22"/>
        </w:rPr>
        <w:t xml:space="preserve"> </w:t>
      </w:r>
    </w:p>
    <w:p w14:paraId="3F040C41" w14:textId="77777777" w:rsidR="002E14B7" w:rsidRPr="00254C06" w:rsidRDefault="002E14B7" w:rsidP="0008277F">
      <w:pPr>
        <w:widowControl/>
        <w:spacing w:before="60" w:after="60" w:line="276" w:lineRule="auto"/>
        <w:jc w:val="both"/>
        <w:rPr>
          <w:rStyle w:val="Zstupntext"/>
          <w:color w:val="auto"/>
          <w:sz w:val="22"/>
          <w:szCs w:val="22"/>
        </w:rPr>
      </w:pPr>
    </w:p>
    <w:p w14:paraId="1956E8AA" w14:textId="77777777" w:rsidR="00613DE7" w:rsidRPr="00254C06" w:rsidRDefault="007054B3"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3C15F4" w:rsidRPr="00254C06">
        <w:rPr>
          <w:rStyle w:val="Zstupntext"/>
          <w:color w:val="auto"/>
          <w:sz w:val="22"/>
          <w:szCs w:val="22"/>
        </w:rPr>
        <w:t>11</w:t>
      </w:r>
      <w:r w:rsidR="00E274CF" w:rsidRPr="00254C06">
        <w:rPr>
          <w:rStyle w:val="Zstupntext"/>
          <w:color w:val="auto"/>
          <w:sz w:val="22"/>
          <w:szCs w:val="22"/>
        </w:rPr>
        <w:t>2</w:t>
      </w:r>
      <w:r w:rsidR="00997C1F" w:rsidRPr="00254C06">
        <w:rPr>
          <w:rStyle w:val="Zstupntext"/>
          <w:color w:val="auto"/>
          <w:sz w:val="22"/>
          <w:szCs w:val="22"/>
        </w:rPr>
        <w:t xml:space="preserve"> </w:t>
      </w:r>
      <w:r w:rsidR="00613DE7" w:rsidRPr="00254C06">
        <w:rPr>
          <w:rStyle w:val="Zstupntext"/>
          <w:i/>
          <w:color w:val="auto"/>
          <w:sz w:val="22"/>
          <w:szCs w:val="22"/>
        </w:rPr>
        <w:t>(§ 97 ods. 5</w:t>
      </w:r>
      <w:r w:rsidR="00613DE7" w:rsidRPr="00254C06">
        <w:rPr>
          <w:i/>
          <w:sz w:val="22"/>
          <w:szCs w:val="22"/>
        </w:rPr>
        <w:t>)</w:t>
      </w:r>
    </w:p>
    <w:p w14:paraId="36288D70" w14:textId="77777777" w:rsidR="00422E34" w:rsidRPr="00254C06" w:rsidRDefault="00821469"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Ustanovuje sa možnosť uvádzania na trh veterinárneho lieku najdlhšie 180 dní pod označením pôvodného držiteľa registrácie veterinárneho lieku od prevodu registrácie a to iba počas doby jeho použiteľnosti.</w:t>
      </w:r>
      <w:r w:rsidR="00A66509" w:rsidRPr="00254C06">
        <w:rPr>
          <w:rStyle w:val="Zstupntext"/>
          <w:i/>
          <w:color w:val="auto"/>
          <w:sz w:val="22"/>
          <w:szCs w:val="22"/>
        </w:rPr>
        <w:t xml:space="preserve"> </w:t>
      </w:r>
    </w:p>
    <w:p w14:paraId="4CC6C6B2" w14:textId="77777777" w:rsidR="00F64652" w:rsidRPr="00254C06" w:rsidRDefault="00F64652" w:rsidP="0008277F">
      <w:pPr>
        <w:widowControl/>
        <w:autoSpaceDE w:val="0"/>
        <w:autoSpaceDN w:val="0"/>
        <w:spacing w:line="276" w:lineRule="auto"/>
        <w:jc w:val="both"/>
        <w:rPr>
          <w:bCs/>
          <w:sz w:val="22"/>
          <w:szCs w:val="22"/>
        </w:rPr>
      </w:pPr>
    </w:p>
    <w:p w14:paraId="00C17FAC" w14:textId="77777777" w:rsidR="00F64652" w:rsidRPr="00254C06" w:rsidRDefault="00FC2B5A" w:rsidP="0008277F">
      <w:pPr>
        <w:widowControl/>
        <w:autoSpaceDE w:val="0"/>
        <w:autoSpaceDN w:val="0"/>
        <w:spacing w:line="276" w:lineRule="auto"/>
        <w:jc w:val="both"/>
        <w:rPr>
          <w:bCs/>
          <w:sz w:val="22"/>
          <w:szCs w:val="22"/>
        </w:rPr>
      </w:pPr>
      <w:r w:rsidRPr="00254C06">
        <w:rPr>
          <w:bCs/>
          <w:sz w:val="22"/>
          <w:szCs w:val="22"/>
        </w:rPr>
        <w:t>K</w:t>
      </w:r>
      <w:r w:rsidR="002C2D5C" w:rsidRPr="00254C06">
        <w:rPr>
          <w:bCs/>
          <w:sz w:val="22"/>
          <w:szCs w:val="22"/>
        </w:rPr>
        <w:t> </w:t>
      </w:r>
      <w:r w:rsidRPr="00254C06">
        <w:rPr>
          <w:bCs/>
          <w:sz w:val="22"/>
          <w:szCs w:val="22"/>
        </w:rPr>
        <w:t>bodu</w:t>
      </w:r>
      <w:r w:rsidR="002C2D5C" w:rsidRPr="00254C06">
        <w:rPr>
          <w:bCs/>
          <w:sz w:val="22"/>
          <w:szCs w:val="22"/>
        </w:rPr>
        <w:t xml:space="preserve"> </w:t>
      </w:r>
      <w:r w:rsidR="003C15F4" w:rsidRPr="00254C06">
        <w:rPr>
          <w:bCs/>
          <w:sz w:val="22"/>
          <w:szCs w:val="22"/>
        </w:rPr>
        <w:t>11</w:t>
      </w:r>
      <w:r w:rsidR="00E274CF" w:rsidRPr="00254C06">
        <w:rPr>
          <w:bCs/>
          <w:sz w:val="22"/>
          <w:szCs w:val="22"/>
        </w:rPr>
        <w:t>3</w:t>
      </w:r>
      <w:r w:rsidR="00997C1F" w:rsidRPr="00254C06">
        <w:rPr>
          <w:bCs/>
          <w:sz w:val="22"/>
          <w:szCs w:val="22"/>
        </w:rPr>
        <w:t xml:space="preserve"> </w:t>
      </w:r>
      <w:r w:rsidR="00613DE7" w:rsidRPr="00254C06">
        <w:rPr>
          <w:bCs/>
          <w:i/>
          <w:sz w:val="22"/>
          <w:szCs w:val="22"/>
        </w:rPr>
        <w:t>(nové znenie § 98)</w:t>
      </w:r>
    </w:p>
    <w:p w14:paraId="1A4B9745" w14:textId="77777777" w:rsidR="00FC2B5A" w:rsidRPr="00254C06" w:rsidRDefault="00821469" w:rsidP="0008277F">
      <w:pPr>
        <w:widowControl/>
        <w:autoSpaceDE w:val="0"/>
        <w:autoSpaceDN w:val="0"/>
        <w:spacing w:line="276" w:lineRule="auto"/>
        <w:ind w:firstLine="284"/>
        <w:jc w:val="both"/>
        <w:rPr>
          <w:bCs/>
          <w:sz w:val="22"/>
          <w:szCs w:val="22"/>
        </w:rPr>
      </w:pPr>
      <w:r w:rsidRPr="00254C06">
        <w:rPr>
          <w:bCs/>
          <w:sz w:val="22"/>
          <w:szCs w:val="22"/>
        </w:rPr>
        <w:t>Ustanovujú sa povinnosti držiteľa registrácie veterinárneho lieku.</w:t>
      </w:r>
    </w:p>
    <w:p w14:paraId="60F6E4DE" w14:textId="77777777" w:rsidR="002E14B7" w:rsidRPr="00254C06" w:rsidRDefault="002E14B7" w:rsidP="0008277F">
      <w:pPr>
        <w:widowControl/>
        <w:autoSpaceDE w:val="0"/>
        <w:autoSpaceDN w:val="0"/>
        <w:spacing w:line="276" w:lineRule="auto"/>
        <w:jc w:val="both"/>
        <w:rPr>
          <w:bCs/>
          <w:sz w:val="22"/>
          <w:szCs w:val="22"/>
        </w:rPr>
      </w:pPr>
    </w:p>
    <w:p w14:paraId="7AB703D5" w14:textId="77777777" w:rsidR="00F64652" w:rsidRPr="00254C06" w:rsidRDefault="00D1563C" w:rsidP="0008277F">
      <w:pPr>
        <w:widowControl/>
        <w:autoSpaceDE w:val="0"/>
        <w:autoSpaceDN w:val="0"/>
        <w:spacing w:line="276" w:lineRule="auto"/>
        <w:jc w:val="both"/>
        <w:rPr>
          <w:bCs/>
          <w:sz w:val="22"/>
          <w:szCs w:val="22"/>
        </w:rPr>
      </w:pPr>
      <w:r w:rsidRPr="00254C06">
        <w:rPr>
          <w:bCs/>
          <w:sz w:val="22"/>
          <w:szCs w:val="22"/>
        </w:rPr>
        <w:t>K</w:t>
      </w:r>
      <w:r w:rsidR="00997C1F" w:rsidRPr="00254C06">
        <w:rPr>
          <w:bCs/>
          <w:sz w:val="22"/>
          <w:szCs w:val="22"/>
        </w:rPr>
        <w:t> </w:t>
      </w:r>
      <w:r w:rsidRPr="00254C06">
        <w:rPr>
          <w:bCs/>
          <w:sz w:val="22"/>
          <w:szCs w:val="22"/>
        </w:rPr>
        <w:t>bod</w:t>
      </w:r>
      <w:r w:rsidR="00A9721A" w:rsidRPr="00254C06">
        <w:rPr>
          <w:bCs/>
          <w:sz w:val="22"/>
          <w:szCs w:val="22"/>
        </w:rPr>
        <w:t>u</w:t>
      </w:r>
      <w:r w:rsidR="003C15F4" w:rsidRPr="00254C06">
        <w:rPr>
          <w:bCs/>
          <w:sz w:val="22"/>
          <w:szCs w:val="22"/>
        </w:rPr>
        <w:t xml:space="preserve"> 11</w:t>
      </w:r>
      <w:r w:rsidR="00E274CF" w:rsidRPr="00254C06">
        <w:rPr>
          <w:bCs/>
          <w:sz w:val="22"/>
          <w:szCs w:val="22"/>
        </w:rPr>
        <w:t>4</w:t>
      </w:r>
      <w:r w:rsidR="00997C1F" w:rsidRPr="00254C06">
        <w:rPr>
          <w:bCs/>
          <w:sz w:val="22"/>
          <w:szCs w:val="22"/>
        </w:rPr>
        <w:t xml:space="preserve"> </w:t>
      </w:r>
      <w:r w:rsidR="004301E9" w:rsidRPr="00254C06">
        <w:rPr>
          <w:rStyle w:val="Zstupntext"/>
          <w:i/>
          <w:color w:val="auto"/>
          <w:sz w:val="22"/>
          <w:szCs w:val="22"/>
        </w:rPr>
        <w:t>(zrušené § 97 až 101</w:t>
      </w:r>
      <w:r w:rsidR="004301E9" w:rsidRPr="00254C06">
        <w:rPr>
          <w:i/>
          <w:sz w:val="22"/>
          <w:szCs w:val="22"/>
        </w:rPr>
        <w:t>)</w:t>
      </w:r>
    </w:p>
    <w:p w14:paraId="5A1AE92E" w14:textId="77777777" w:rsidR="00F64652" w:rsidRPr="00254C06" w:rsidRDefault="00A9721A" w:rsidP="0008277F">
      <w:pPr>
        <w:spacing w:line="276" w:lineRule="auto"/>
        <w:ind w:firstLine="284"/>
        <w:jc w:val="both"/>
        <w:rPr>
          <w:sz w:val="22"/>
          <w:szCs w:val="22"/>
        </w:rPr>
      </w:pPr>
      <w:r w:rsidRPr="00254C06">
        <w:rPr>
          <w:sz w:val="22"/>
          <w:szCs w:val="22"/>
        </w:rPr>
        <w:t xml:space="preserve">Vypúšťajú sa ustanovenia upravujúce balenie a označovanie veterinárnych liekov, ustanovenia upravujúce písomnú informáciu pre používateľa veterinárneho lieku a súhrn charakteristických vlastností veterinárneho lieku vzhľadom na to, že sú priamo upravené čl. 7, čl. 10 až 16 nariadenia (EÚ) č. 2019/6. </w:t>
      </w:r>
    </w:p>
    <w:p w14:paraId="55706BA4" w14:textId="77777777" w:rsidR="00BB4FC3" w:rsidRPr="00254C06" w:rsidRDefault="00BB4FC3" w:rsidP="0008277F">
      <w:pPr>
        <w:widowControl/>
        <w:autoSpaceDE w:val="0"/>
        <w:autoSpaceDN w:val="0"/>
        <w:spacing w:line="276" w:lineRule="auto"/>
        <w:jc w:val="both"/>
        <w:rPr>
          <w:bCs/>
          <w:sz w:val="22"/>
          <w:szCs w:val="22"/>
        </w:rPr>
      </w:pPr>
    </w:p>
    <w:p w14:paraId="54DE5BED" w14:textId="77777777" w:rsidR="002E14B7" w:rsidRPr="00254C06" w:rsidRDefault="00A9721A" w:rsidP="0008277F">
      <w:pPr>
        <w:widowControl/>
        <w:autoSpaceDE w:val="0"/>
        <w:autoSpaceDN w:val="0"/>
        <w:spacing w:line="276" w:lineRule="auto"/>
        <w:jc w:val="both"/>
        <w:rPr>
          <w:i/>
          <w:sz w:val="22"/>
          <w:szCs w:val="22"/>
        </w:rPr>
      </w:pPr>
      <w:r w:rsidRPr="00254C06">
        <w:rPr>
          <w:bCs/>
          <w:sz w:val="22"/>
          <w:szCs w:val="22"/>
        </w:rPr>
        <w:t xml:space="preserve">K bodom </w:t>
      </w:r>
      <w:r w:rsidR="003C15F4" w:rsidRPr="00254C06">
        <w:rPr>
          <w:bCs/>
          <w:sz w:val="22"/>
          <w:szCs w:val="22"/>
        </w:rPr>
        <w:t>11</w:t>
      </w:r>
      <w:r w:rsidR="00E274CF" w:rsidRPr="00254C06">
        <w:rPr>
          <w:bCs/>
          <w:sz w:val="22"/>
          <w:szCs w:val="22"/>
        </w:rPr>
        <w:t>5</w:t>
      </w:r>
      <w:r w:rsidR="003C15F4" w:rsidRPr="00254C06">
        <w:rPr>
          <w:bCs/>
          <w:sz w:val="22"/>
          <w:szCs w:val="22"/>
        </w:rPr>
        <w:t xml:space="preserve"> až 12</w:t>
      </w:r>
      <w:r w:rsidR="00E274CF" w:rsidRPr="00254C06">
        <w:rPr>
          <w:bCs/>
          <w:sz w:val="22"/>
          <w:szCs w:val="22"/>
        </w:rPr>
        <w:t>2</w:t>
      </w:r>
      <w:r w:rsidR="00997C1F" w:rsidRPr="00254C06">
        <w:rPr>
          <w:bCs/>
          <w:sz w:val="22"/>
          <w:szCs w:val="22"/>
        </w:rPr>
        <w:t xml:space="preserve"> </w:t>
      </w:r>
      <w:r w:rsidR="004301E9" w:rsidRPr="00254C06">
        <w:rPr>
          <w:rStyle w:val="Zstupntext"/>
          <w:i/>
          <w:color w:val="auto"/>
          <w:sz w:val="22"/>
          <w:szCs w:val="22"/>
        </w:rPr>
        <w:t>(§ 102 ods. 1, 4, 5, 7, 12 a 13)</w:t>
      </w:r>
    </w:p>
    <w:p w14:paraId="71797BC5" w14:textId="77777777" w:rsidR="00F64652" w:rsidRPr="00254C06" w:rsidRDefault="00A9721A" w:rsidP="0008277F">
      <w:pPr>
        <w:widowControl/>
        <w:autoSpaceDE w:val="0"/>
        <w:autoSpaceDN w:val="0"/>
        <w:spacing w:line="276" w:lineRule="auto"/>
        <w:ind w:firstLine="284"/>
        <w:jc w:val="both"/>
        <w:rPr>
          <w:bCs/>
          <w:sz w:val="22"/>
          <w:szCs w:val="22"/>
        </w:rPr>
      </w:pPr>
      <w:r w:rsidRPr="00254C06">
        <w:rPr>
          <w:bCs/>
          <w:sz w:val="22"/>
          <w:szCs w:val="22"/>
        </w:rPr>
        <w:t xml:space="preserve">Ustanovujú sa požiadavky na podávanie veterinárneho lieku. Ustanovuje sa povinnosť ošetrujúceho veterinárneho lekára viesť evidenciu o podaných veterinárnych liekoch v knihe veterinárnych úkonov, ktoré vzor upravuje príloha č. 3, ktorá sa zároveň dopĺňa. V špecifických prípadoch ustanovených v zákone, </w:t>
      </w:r>
      <w:r w:rsidR="00072375" w:rsidRPr="00254C06">
        <w:rPr>
          <w:bCs/>
          <w:sz w:val="22"/>
          <w:szCs w:val="22"/>
        </w:rPr>
        <w:t>môže</w:t>
      </w:r>
      <w:r w:rsidRPr="00254C06">
        <w:rPr>
          <w:bCs/>
          <w:sz w:val="22"/>
          <w:szCs w:val="22"/>
        </w:rPr>
        <w:t xml:space="preserve"> veterinárny liek podať zvieraťu aj chovateľ, pričom o podaní veterinárneho lieku musí byť ošetrujúcim veterinárnym lekárom poučený a jeho poučenie musí byť zaznamenaná v knihe veterinárnych úkonov. </w:t>
      </w:r>
      <w:r w:rsidR="00072375" w:rsidRPr="00254C06">
        <w:rPr>
          <w:bCs/>
          <w:sz w:val="22"/>
          <w:szCs w:val="22"/>
        </w:rPr>
        <w:t>V takomto prípade chovateľ zvierat zaznačí podanie veterinárneho lieku v registri chovateľa, ktorého vzor ustanovuje príloha č. 4, ktorá sa zároveň dopĺňa. Nejde o nové povinnosti, ale o zosúladenie systému vedenia knihy veterinárnych úkonov a registra chovateľa, vzhľadom na to, že nariadenie vlády 320/2003 Z.</w:t>
      </w:r>
      <w:r w:rsidR="006B2083" w:rsidRPr="00254C06">
        <w:rPr>
          <w:bCs/>
          <w:sz w:val="22"/>
          <w:szCs w:val="22"/>
        </w:rPr>
        <w:t xml:space="preserve"> </w:t>
      </w:r>
      <w:r w:rsidR="00072375" w:rsidRPr="00254C06">
        <w:rPr>
          <w:bCs/>
          <w:sz w:val="22"/>
          <w:szCs w:val="22"/>
        </w:rPr>
        <w:t xml:space="preserve">z., ktorým bola do právneho poriadku SR prevzatá smernica rady 96/23(ES) bolo navrhnuté na zrušenie vzhľadom na zrušenie uvedenej smernice nariadením EP a Rady (EÚ) 2017/625. Injekčné podanie veterinárneho lieku môže zabezpečiť iba ošetrujúci veterinárny lekár.  </w:t>
      </w:r>
    </w:p>
    <w:p w14:paraId="5C8E2B40" w14:textId="77777777" w:rsidR="00F64652" w:rsidRPr="00254C06" w:rsidRDefault="00AC1FC0" w:rsidP="0008277F">
      <w:pPr>
        <w:widowControl/>
        <w:autoSpaceDE w:val="0"/>
        <w:autoSpaceDN w:val="0"/>
        <w:spacing w:line="276" w:lineRule="auto"/>
        <w:jc w:val="both"/>
        <w:rPr>
          <w:bCs/>
          <w:sz w:val="22"/>
          <w:szCs w:val="22"/>
        </w:rPr>
      </w:pPr>
      <w:r w:rsidRPr="00254C06">
        <w:rPr>
          <w:bCs/>
          <w:sz w:val="22"/>
          <w:szCs w:val="22"/>
        </w:rPr>
        <w:t xml:space="preserve"> </w:t>
      </w:r>
    </w:p>
    <w:p w14:paraId="551E2BA9" w14:textId="77777777" w:rsidR="00F64652" w:rsidRPr="00254C06" w:rsidRDefault="00AF56D9" w:rsidP="0008277F">
      <w:pPr>
        <w:widowControl/>
        <w:autoSpaceDE w:val="0"/>
        <w:autoSpaceDN w:val="0"/>
        <w:spacing w:line="276" w:lineRule="auto"/>
        <w:jc w:val="both"/>
        <w:rPr>
          <w:rStyle w:val="Zstupntext"/>
          <w:rFonts w:eastAsiaTheme="minorHAnsi"/>
          <w:color w:val="auto"/>
          <w:sz w:val="22"/>
          <w:szCs w:val="22"/>
          <w:u w:color="000000"/>
          <w:lang w:eastAsia="en-US"/>
        </w:rPr>
      </w:pPr>
      <w:r w:rsidRPr="00254C06">
        <w:rPr>
          <w:rStyle w:val="Zstupntext"/>
          <w:color w:val="auto"/>
          <w:sz w:val="22"/>
          <w:szCs w:val="22"/>
        </w:rPr>
        <w:t>K</w:t>
      </w:r>
      <w:r w:rsidR="00997C1F" w:rsidRPr="00254C06">
        <w:rPr>
          <w:rStyle w:val="Zstupntext"/>
          <w:color w:val="auto"/>
          <w:sz w:val="22"/>
          <w:szCs w:val="22"/>
        </w:rPr>
        <w:t> </w:t>
      </w:r>
      <w:r w:rsidR="00BB4FC3" w:rsidRPr="00254C06">
        <w:rPr>
          <w:rStyle w:val="Zstupntext"/>
          <w:color w:val="auto"/>
          <w:sz w:val="22"/>
          <w:szCs w:val="22"/>
        </w:rPr>
        <w:t>bodom</w:t>
      </w:r>
      <w:r w:rsidR="003C15F4" w:rsidRPr="00254C06">
        <w:rPr>
          <w:rStyle w:val="Zstupntext"/>
          <w:color w:val="auto"/>
          <w:sz w:val="22"/>
          <w:szCs w:val="22"/>
        </w:rPr>
        <w:t xml:space="preserve"> 12</w:t>
      </w:r>
      <w:r w:rsidR="00E274CF" w:rsidRPr="00254C06">
        <w:rPr>
          <w:rStyle w:val="Zstupntext"/>
          <w:color w:val="auto"/>
          <w:sz w:val="22"/>
          <w:szCs w:val="22"/>
        </w:rPr>
        <w:t>3</w:t>
      </w:r>
      <w:r w:rsidR="00997C1F" w:rsidRPr="00254C06">
        <w:rPr>
          <w:rStyle w:val="Zstupntext"/>
          <w:color w:val="auto"/>
          <w:sz w:val="22"/>
          <w:szCs w:val="22"/>
        </w:rPr>
        <w:t xml:space="preserve"> </w:t>
      </w:r>
      <w:r w:rsidR="00E37D25" w:rsidRPr="00254C06">
        <w:rPr>
          <w:rStyle w:val="Zstupntext"/>
          <w:color w:val="auto"/>
          <w:sz w:val="22"/>
          <w:szCs w:val="22"/>
        </w:rPr>
        <w:t>až</w:t>
      </w:r>
      <w:r w:rsidR="00997C1F" w:rsidRPr="00254C06">
        <w:rPr>
          <w:rStyle w:val="Zstupntext"/>
          <w:color w:val="auto"/>
          <w:sz w:val="22"/>
          <w:szCs w:val="22"/>
        </w:rPr>
        <w:t xml:space="preserve"> 1</w:t>
      </w:r>
      <w:r w:rsidR="003C15F4" w:rsidRPr="00254C06">
        <w:rPr>
          <w:rStyle w:val="Zstupntext"/>
          <w:color w:val="auto"/>
          <w:sz w:val="22"/>
          <w:szCs w:val="22"/>
        </w:rPr>
        <w:t>2</w:t>
      </w:r>
      <w:r w:rsidR="00E274CF" w:rsidRPr="00254C06">
        <w:rPr>
          <w:rStyle w:val="Zstupntext"/>
          <w:color w:val="auto"/>
          <w:sz w:val="22"/>
          <w:szCs w:val="22"/>
        </w:rPr>
        <w:t>7</w:t>
      </w:r>
      <w:r w:rsidR="00997C1F" w:rsidRPr="00254C06">
        <w:rPr>
          <w:rStyle w:val="Zstupntext"/>
          <w:color w:val="auto"/>
          <w:sz w:val="22"/>
          <w:szCs w:val="22"/>
        </w:rPr>
        <w:t xml:space="preserve"> </w:t>
      </w:r>
      <w:r w:rsidR="004301E9" w:rsidRPr="00254C06">
        <w:rPr>
          <w:rStyle w:val="Zstupntext"/>
          <w:color w:val="auto"/>
          <w:sz w:val="22"/>
          <w:szCs w:val="22"/>
        </w:rPr>
        <w:t>(</w:t>
      </w:r>
      <w:r w:rsidR="004301E9" w:rsidRPr="00254C06">
        <w:rPr>
          <w:rStyle w:val="Zstupntext"/>
          <w:i/>
          <w:color w:val="auto"/>
          <w:sz w:val="22"/>
          <w:szCs w:val="22"/>
        </w:rPr>
        <w:t>§ 103 ods. 1, 2, 4 až 6)</w:t>
      </w:r>
    </w:p>
    <w:p w14:paraId="017DE471" w14:textId="77777777" w:rsidR="00E11E12" w:rsidRPr="00254C06" w:rsidRDefault="00E11E12"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 xml:space="preserve">Upravujú a dopĺňajú sa povinnosti veterinárneho lekára na uchovávanie a zneškodňovanie veterinárnych liekov pri ich použití. Upresňuje sa ustanovenie o povinnosti mať schválený príručný sklad vo vlastných alebo prenajatých priestoroch, ktoré musia byť umiestnené v chove, kde vykonáva svoju odbornú veterinárnu činnosť, teda v chove, v ktorom zvieratá lieči, aby nedochádzalo k problémom pri manipulácii, prenášaní liekov z jednej farmy na inú, ale aby boli lieky k dispozícii a uchovávané na tej farme, kde ich veterinárny lekár aj používa.  </w:t>
      </w:r>
    </w:p>
    <w:p w14:paraId="55B161B2" w14:textId="77777777" w:rsidR="00397BE0" w:rsidRPr="00254C06" w:rsidRDefault="00E11E12"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Upresňuje sa ustanovenie, s tým, že veterinárne lieky musia byť uchovávané v teplotných podmienkach ustanovených na obale veterinárneho lieku a tým sa nahrádza neurčité ustanovenie o vhodných podmienkach.</w:t>
      </w:r>
    </w:p>
    <w:p w14:paraId="10FDCEAC" w14:textId="77777777" w:rsidR="00E11E12" w:rsidRPr="00254C06" w:rsidRDefault="00E11E12" w:rsidP="0008277F">
      <w:pPr>
        <w:widowControl/>
        <w:spacing w:before="60" w:after="60" w:line="276" w:lineRule="auto"/>
        <w:ind w:firstLine="284"/>
        <w:jc w:val="both"/>
        <w:rPr>
          <w:sz w:val="22"/>
          <w:szCs w:val="22"/>
        </w:rPr>
      </w:pPr>
      <w:r w:rsidRPr="00254C06">
        <w:rPr>
          <w:rStyle w:val="Zstupntext"/>
          <w:color w:val="auto"/>
          <w:sz w:val="22"/>
          <w:szCs w:val="22"/>
        </w:rPr>
        <w:t xml:space="preserve">Vzhľadom na špecifiká chovu včiel na dedinách a berúc do úvahy to, že včelárstvo je organizované, dovoľuje sa schváliť príručný sklad aj v priestoroch Slovenského včelárskeho zväzu a Asociácie včelárov Slovenska. To platí aj pre organizácie rybárov resp. Slovenský poľovnícky zväz. </w:t>
      </w:r>
    </w:p>
    <w:p w14:paraId="73EE55BA" w14:textId="77777777" w:rsidR="00B72DE6" w:rsidRPr="00254C06" w:rsidRDefault="00B72DE6" w:rsidP="0008277F">
      <w:pPr>
        <w:widowControl/>
        <w:spacing w:before="60" w:after="60" w:line="276" w:lineRule="auto"/>
        <w:ind w:firstLine="284"/>
        <w:jc w:val="both"/>
        <w:rPr>
          <w:sz w:val="22"/>
          <w:szCs w:val="22"/>
        </w:rPr>
      </w:pPr>
    </w:p>
    <w:p w14:paraId="195BB815" w14:textId="77777777" w:rsidR="000C4DFF" w:rsidRPr="00254C06" w:rsidRDefault="00B72DE6" w:rsidP="0008277F">
      <w:pPr>
        <w:widowControl/>
        <w:spacing w:before="60" w:after="60" w:line="276" w:lineRule="auto"/>
        <w:jc w:val="both"/>
        <w:rPr>
          <w:sz w:val="22"/>
          <w:szCs w:val="22"/>
        </w:rPr>
      </w:pPr>
      <w:r w:rsidRPr="00254C06">
        <w:rPr>
          <w:sz w:val="22"/>
          <w:szCs w:val="22"/>
        </w:rPr>
        <w:t>K</w:t>
      </w:r>
      <w:r w:rsidR="00E11E12" w:rsidRPr="00254C06">
        <w:rPr>
          <w:sz w:val="22"/>
          <w:szCs w:val="22"/>
        </w:rPr>
        <w:t> </w:t>
      </w:r>
      <w:r w:rsidRPr="00254C06">
        <w:rPr>
          <w:sz w:val="22"/>
          <w:szCs w:val="22"/>
        </w:rPr>
        <w:t>bod</w:t>
      </w:r>
      <w:r w:rsidR="00E11E12" w:rsidRPr="00254C06">
        <w:rPr>
          <w:sz w:val="22"/>
          <w:szCs w:val="22"/>
        </w:rPr>
        <w:t xml:space="preserve">om </w:t>
      </w:r>
      <w:r w:rsidR="003C15F4" w:rsidRPr="00254C06">
        <w:rPr>
          <w:sz w:val="22"/>
          <w:szCs w:val="22"/>
        </w:rPr>
        <w:t>12</w:t>
      </w:r>
      <w:r w:rsidR="00E274CF" w:rsidRPr="00254C06">
        <w:rPr>
          <w:sz w:val="22"/>
          <w:szCs w:val="22"/>
        </w:rPr>
        <w:t>8</w:t>
      </w:r>
      <w:r w:rsidR="003C15F4" w:rsidRPr="00254C06">
        <w:rPr>
          <w:sz w:val="22"/>
          <w:szCs w:val="22"/>
        </w:rPr>
        <w:t xml:space="preserve"> a 12</w:t>
      </w:r>
      <w:r w:rsidR="00E274CF" w:rsidRPr="00254C06">
        <w:rPr>
          <w:sz w:val="22"/>
          <w:szCs w:val="22"/>
        </w:rPr>
        <w:t>9</w:t>
      </w:r>
      <w:r w:rsidR="00997C1F" w:rsidRPr="00254C06">
        <w:rPr>
          <w:sz w:val="22"/>
          <w:szCs w:val="22"/>
        </w:rPr>
        <w:t xml:space="preserve"> </w:t>
      </w:r>
      <w:r w:rsidR="004301E9" w:rsidRPr="00254C06">
        <w:rPr>
          <w:rStyle w:val="Zstupntext"/>
          <w:i/>
          <w:color w:val="auto"/>
          <w:sz w:val="22"/>
          <w:szCs w:val="22"/>
        </w:rPr>
        <w:t>(§104 ods. 1, 2 a 4)</w:t>
      </w:r>
    </w:p>
    <w:p w14:paraId="6EB1CCAD" w14:textId="77777777" w:rsidR="00B83DED" w:rsidRPr="00254C06" w:rsidRDefault="000C4DFF" w:rsidP="0008277F">
      <w:pPr>
        <w:widowControl/>
        <w:spacing w:before="60" w:after="60" w:line="276" w:lineRule="auto"/>
        <w:ind w:firstLine="284"/>
        <w:jc w:val="both"/>
        <w:rPr>
          <w:sz w:val="22"/>
          <w:szCs w:val="22"/>
        </w:rPr>
      </w:pPr>
      <w:r w:rsidRPr="00254C06">
        <w:rPr>
          <w:sz w:val="22"/>
          <w:szCs w:val="22"/>
        </w:rPr>
        <w:t>Ustanovuje sa povinnosť veterinárneho lekára viesť a uchovávať evidenciu podaných veterinárnych liekov v knihe veterinárnych úkonov v lehote 5 rokov a vzhľadom na potrebu sledovania údajov o antimikrobiálnej rezistencii hlásiť spotrebu veterinárnych liekov podaných potravinovým zvieratám.</w:t>
      </w:r>
    </w:p>
    <w:p w14:paraId="3605FAE4" w14:textId="77777777" w:rsidR="000C4DFF" w:rsidRPr="00254C06" w:rsidRDefault="000C4DFF" w:rsidP="0008277F">
      <w:pPr>
        <w:widowControl/>
        <w:spacing w:before="60" w:after="60" w:line="276" w:lineRule="auto"/>
        <w:ind w:firstLine="284"/>
        <w:jc w:val="both"/>
        <w:rPr>
          <w:rStyle w:val="Zstupntext"/>
          <w:color w:val="auto"/>
          <w:sz w:val="22"/>
          <w:szCs w:val="22"/>
        </w:rPr>
      </w:pPr>
      <w:r w:rsidRPr="00254C06">
        <w:rPr>
          <w:sz w:val="22"/>
          <w:szCs w:val="22"/>
        </w:rPr>
        <w:t>V prípade, že lieky podáva aj chovateľ, má rovnako povinnosť viesť a uchovávať evidenciu podaných liekov a na účel kontroly predložiť doklady o zakúpení, držaní a podávaní veterinárnych liekov pre potravinové zvieratá.</w:t>
      </w:r>
      <w:r w:rsidR="001C3131" w:rsidRPr="00254C06">
        <w:rPr>
          <w:rStyle w:val="Zstupntext"/>
          <w:i/>
          <w:color w:val="auto"/>
          <w:sz w:val="22"/>
          <w:szCs w:val="22"/>
        </w:rPr>
        <w:t xml:space="preserve"> </w:t>
      </w:r>
    </w:p>
    <w:p w14:paraId="1E76C1FD" w14:textId="77777777" w:rsidR="00296578" w:rsidRPr="00254C06" w:rsidRDefault="00296578" w:rsidP="0008277F">
      <w:pPr>
        <w:widowControl/>
        <w:spacing w:before="60" w:after="60" w:line="276" w:lineRule="auto"/>
        <w:jc w:val="both"/>
        <w:rPr>
          <w:rStyle w:val="Zstupntext"/>
          <w:color w:val="auto"/>
          <w:sz w:val="22"/>
          <w:szCs w:val="22"/>
        </w:rPr>
      </w:pPr>
    </w:p>
    <w:p w14:paraId="4CFCD37D" w14:textId="77777777" w:rsidR="00663E20" w:rsidRPr="00254C06" w:rsidRDefault="000C4DFF" w:rsidP="0008277F">
      <w:pPr>
        <w:widowControl/>
        <w:spacing w:before="60" w:after="60" w:line="276" w:lineRule="auto"/>
        <w:jc w:val="both"/>
        <w:rPr>
          <w:rStyle w:val="Zstupntext"/>
          <w:color w:val="auto"/>
          <w:sz w:val="22"/>
          <w:szCs w:val="22"/>
        </w:rPr>
      </w:pPr>
      <w:r w:rsidRPr="00254C06">
        <w:rPr>
          <w:rStyle w:val="Zstupntext"/>
          <w:color w:val="auto"/>
          <w:sz w:val="22"/>
          <w:szCs w:val="22"/>
        </w:rPr>
        <w:t>K</w:t>
      </w:r>
      <w:r w:rsidR="00E37D25" w:rsidRPr="00254C06">
        <w:rPr>
          <w:rStyle w:val="Zstupntext"/>
          <w:color w:val="auto"/>
          <w:sz w:val="22"/>
          <w:szCs w:val="22"/>
        </w:rPr>
        <w:t xml:space="preserve"> bodu </w:t>
      </w:r>
      <w:r w:rsidR="00997C1F" w:rsidRPr="00254C06">
        <w:rPr>
          <w:rStyle w:val="Zstupntext"/>
          <w:color w:val="auto"/>
          <w:sz w:val="22"/>
          <w:szCs w:val="22"/>
        </w:rPr>
        <w:t>1</w:t>
      </w:r>
      <w:r w:rsidR="00E274CF" w:rsidRPr="00254C06">
        <w:rPr>
          <w:rStyle w:val="Zstupntext"/>
          <w:color w:val="auto"/>
          <w:sz w:val="22"/>
          <w:szCs w:val="22"/>
        </w:rPr>
        <w:t>30</w:t>
      </w:r>
      <w:r w:rsidRPr="00254C06">
        <w:rPr>
          <w:rStyle w:val="Zstupntext"/>
          <w:color w:val="auto"/>
          <w:sz w:val="22"/>
          <w:szCs w:val="22"/>
        </w:rPr>
        <w:t xml:space="preserve"> </w:t>
      </w:r>
      <w:r w:rsidR="004301E9" w:rsidRPr="00254C06">
        <w:rPr>
          <w:rStyle w:val="Zstupntext"/>
          <w:i/>
          <w:color w:val="auto"/>
          <w:sz w:val="22"/>
          <w:szCs w:val="22"/>
        </w:rPr>
        <w:t>(§105 ods. 1 písm. a) a b))</w:t>
      </w:r>
    </w:p>
    <w:p w14:paraId="1A4A2E51" w14:textId="77777777" w:rsidR="00663E20" w:rsidRPr="00254C06" w:rsidRDefault="000C4DFF" w:rsidP="0008277F">
      <w:pPr>
        <w:spacing w:after="266" w:line="276" w:lineRule="auto"/>
        <w:ind w:left="35" w:right="100" w:firstLine="249"/>
        <w:jc w:val="both"/>
        <w:rPr>
          <w:sz w:val="22"/>
          <w:szCs w:val="22"/>
        </w:rPr>
      </w:pPr>
      <w:r w:rsidRPr="00254C06">
        <w:rPr>
          <w:sz w:val="22"/>
          <w:szCs w:val="22"/>
        </w:rPr>
        <w:t>V záujme ochrany zdravia môže ŠVPS SR zakázať výrobu, dovoz, veľkodistribúciu alebo inú formu manipulovania s veterinárnymi liekmi, ak by ich podávanie bolo v rozpore s národnými programami diagnostiky, ozdravovania a tlmenia chorôb v SR, ktoré každoročne predkladá ŠVPS SR a schvaľuje minister pôdohospodárstva. Ustanovenie upravuje aj iné prípady zákazu výroby, dovozu a inej manipulácie s veterinárnymi liekmi.</w:t>
      </w:r>
      <w:r w:rsidR="001C3131" w:rsidRPr="00254C06">
        <w:rPr>
          <w:rStyle w:val="Zstupntext"/>
          <w:i/>
          <w:color w:val="auto"/>
          <w:sz w:val="22"/>
          <w:szCs w:val="22"/>
        </w:rPr>
        <w:t xml:space="preserve"> </w:t>
      </w:r>
    </w:p>
    <w:p w14:paraId="2ADF8CFA" w14:textId="77777777" w:rsidR="004301E9" w:rsidRPr="00254C06" w:rsidRDefault="00AF56D9" w:rsidP="0008277F">
      <w:pPr>
        <w:widowControl/>
        <w:spacing w:before="60" w:after="60" w:line="276" w:lineRule="auto"/>
        <w:jc w:val="both"/>
        <w:rPr>
          <w:rStyle w:val="Zstupntext"/>
          <w:i/>
          <w:color w:val="auto"/>
          <w:sz w:val="22"/>
          <w:szCs w:val="22"/>
        </w:rPr>
      </w:pPr>
      <w:r w:rsidRPr="00254C06">
        <w:rPr>
          <w:rStyle w:val="Zstupntext"/>
          <w:color w:val="auto"/>
          <w:sz w:val="22"/>
          <w:szCs w:val="22"/>
        </w:rPr>
        <w:t>K</w:t>
      </w:r>
      <w:r w:rsidR="00542D04" w:rsidRPr="00254C06">
        <w:rPr>
          <w:rStyle w:val="Zstupntext"/>
          <w:color w:val="auto"/>
          <w:sz w:val="22"/>
          <w:szCs w:val="22"/>
        </w:rPr>
        <w:t> </w:t>
      </w:r>
      <w:r w:rsidRPr="00254C06">
        <w:rPr>
          <w:rStyle w:val="Zstupntext"/>
          <w:color w:val="auto"/>
          <w:sz w:val="22"/>
          <w:szCs w:val="22"/>
        </w:rPr>
        <w:t>bod</w:t>
      </w:r>
      <w:r w:rsidR="00542D04" w:rsidRPr="00254C06">
        <w:rPr>
          <w:rStyle w:val="Zstupntext"/>
          <w:color w:val="auto"/>
          <w:sz w:val="22"/>
          <w:szCs w:val="22"/>
        </w:rPr>
        <w:t xml:space="preserve">om </w:t>
      </w:r>
      <w:r w:rsidR="00997C1F" w:rsidRPr="00254C06">
        <w:rPr>
          <w:rStyle w:val="Zstupntext"/>
          <w:color w:val="auto"/>
          <w:sz w:val="22"/>
          <w:szCs w:val="22"/>
        </w:rPr>
        <w:t>1</w:t>
      </w:r>
      <w:r w:rsidR="00A913FF" w:rsidRPr="00254C06">
        <w:rPr>
          <w:rStyle w:val="Zstupntext"/>
          <w:color w:val="auto"/>
          <w:sz w:val="22"/>
          <w:szCs w:val="22"/>
        </w:rPr>
        <w:t>3</w:t>
      </w:r>
      <w:r w:rsidR="00E274CF" w:rsidRPr="00254C06">
        <w:rPr>
          <w:rStyle w:val="Zstupntext"/>
          <w:color w:val="auto"/>
          <w:sz w:val="22"/>
          <w:szCs w:val="22"/>
        </w:rPr>
        <w:t>1</w:t>
      </w:r>
      <w:r w:rsidR="003C15F4" w:rsidRPr="00254C06">
        <w:rPr>
          <w:rStyle w:val="Zstupntext"/>
          <w:color w:val="auto"/>
          <w:sz w:val="22"/>
          <w:szCs w:val="22"/>
        </w:rPr>
        <w:t xml:space="preserve"> a 13</w:t>
      </w:r>
      <w:r w:rsidR="00E274CF" w:rsidRPr="00254C06">
        <w:rPr>
          <w:rStyle w:val="Zstupntext"/>
          <w:color w:val="auto"/>
          <w:sz w:val="22"/>
          <w:szCs w:val="22"/>
        </w:rPr>
        <w:t>2</w:t>
      </w:r>
      <w:r w:rsidR="00997C1F" w:rsidRPr="00254C06">
        <w:rPr>
          <w:rStyle w:val="Zstupntext"/>
          <w:color w:val="auto"/>
          <w:sz w:val="22"/>
          <w:szCs w:val="22"/>
        </w:rPr>
        <w:t xml:space="preserve"> </w:t>
      </w:r>
      <w:r w:rsidR="004301E9" w:rsidRPr="00254C06">
        <w:rPr>
          <w:rStyle w:val="Zstupntext"/>
          <w:i/>
          <w:color w:val="auto"/>
          <w:sz w:val="22"/>
          <w:szCs w:val="22"/>
        </w:rPr>
        <w:t>(§106 ods.  2 a3)</w:t>
      </w:r>
    </w:p>
    <w:p w14:paraId="5D302B76" w14:textId="77777777" w:rsidR="00542D04" w:rsidRPr="00254C06" w:rsidRDefault="00542D04" w:rsidP="0008277F">
      <w:pPr>
        <w:widowControl/>
        <w:tabs>
          <w:tab w:val="left" w:pos="284"/>
        </w:tabs>
        <w:spacing w:before="60" w:after="60" w:line="276" w:lineRule="auto"/>
        <w:jc w:val="both"/>
        <w:rPr>
          <w:rStyle w:val="Zstupntext"/>
          <w:color w:val="auto"/>
          <w:sz w:val="22"/>
          <w:szCs w:val="22"/>
        </w:rPr>
      </w:pPr>
      <w:r w:rsidRPr="00254C06">
        <w:rPr>
          <w:rStyle w:val="Zstupntext"/>
          <w:color w:val="auto"/>
          <w:sz w:val="22"/>
          <w:szCs w:val="22"/>
        </w:rPr>
        <w:tab/>
        <w:t xml:space="preserve">Ustanovenie odseku 2 sa vypúšťa pre neaplikovateľnosť. Ochranné lehoty sú priamo upravené čl. 115 ods. 1,2 a 4 nariadenia (EÚ) 2019/6. </w:t>
      </w:r>
    </w:p>
    <w:p w14:paraId="1C002323" w14:textId="77777777" w:rsidR="00542D04" w:rsidRPr="00254C06" w:rsidRDefault="00542D04" w:rsidP="0008277F">
      <w:pPr>
        <w:widowControl/>
        <w:tabs>
          <w:tab w:val="left" w:pos="284"/>
        </w:tabs>
        <w:spacing w:before="60" w:after="60" w:line="276" w:lineRule="auto"/>
        <w:jc w:val="both"/>
        <w:rPr>
          <w:rStyle w:val="Zstupntext"/>
          <w:color w:val="auto"/>
          <w:sz w:val="22"/>
          <w:szCs w:val="22"/>
        </w:rPr>
      </w:pPr>
      <w:r w:rsidRPr="00254C06">
        <w:rPr>
          <w:rStyle w:val="Zstupntext"/>
          <w:color w:val="auto"/>
          <w:sz w:val="22"/>
          <w:szCs w:val="22"/>
        </w:rPr>
        <w:tab/>
        <w:t>Povoleniu ústavu kontroly veterinárnych liečiv bude podliehať použitie veterinárnych liekov registrovaných v inom členskom štáte a aj jeho dovoz.</w:t>
      </w:r>
    </w:p>
    <w:p w14:paraId="4C50C450" w14:textId="77777777" w:rsidR="00997C1F" w:rsidRPr="00254C06" w:rsidRDefault="00997C1F" w:rsidP="0008277F">
      <w:pPr>
        <w:widowControl/>
        <w:spacing w:before="60" w:after="60" w:line="276" w:lineRule="auto"/>
        <w:jc w:val="both"/>
        <w:rPr>
          <w:rStyle w:val="Zstupntext"/>
          <w:color w:val="auto"/>
          <w:sz w:val="22"/>
          <w:szCs w:val="22"/>
        </w:rPr>
      </w:pPr>
    </w:p>
    <w:p w14:paraId="51881FA8" w14:textId="77777777" w:rsidR="006A391A" w:rsidRPr="00254C06" w:rsidRDefault="00AF56D9"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3C15F4" w:rsidRPr="00254C06">
        <w:rPr>
          <w:rStyle w:val="Zstupntext"/>
          <w:color w:val="auto"/>
          <w:sz w:val="22"/>
          <w:szCs w:val="22"/>
        </w:rPr>
        <w:t>13</w:t>
      </w:r>
      <w:r w:rsidR="00E274CF" w:rsidRPr="00254C06">
        <w:rPr>
          <w:rStyle w:val="Zstupntext"/>
          <w:color w:val="auto"/>
          <w:sz w:val="22"/>
          <w:szCs w:val="22"/>
        </w:rPr>
        <w:t>3</w:t>
      </w:r>
      <w:r w:rsidR="00E37D25" w:rsidRPr="00254C06">
        <w:rPr>
          <w:rStyle w:val="Zstupntext"/>
          <w:color w:val="auto"/>
          <w:sz w:val="22"/>
          <w:szCs w:val="22"/>
        </w:rPr>
        <w:t xml:space="preserve"> </w:t>
      </w:r>
      <w:r w:rsidR="004301E9" w:rsidRPr="00254C06">
        <w:rPr>
          <w:rStyle w:val="Zstupntext"/>
          <w:i/>
          <w:color w:val="auto"/>
          <w:sz w:val="22"/>
          <w:szCs w:val="22"/>
        </w:rPr>
        <w:t>(nové znenie §109)</w:t>
      </w:r>
    </w:p>
    <w:p w14:paraId="6E334DC4" w14:textId="77777777" w:rsidR="00C76D39" w:rsidRPr="00254C06" w:rsidRDefault="00542D04"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Ustanovujú sa jednotlivé druhy nežiadúcich účinkov veterinárnych liekov, ktorými je každá nežiaduca a nechcená reakcia po jeho podaní. Ide</w:t>
      </w:r>
      <w:r w:rsidR="00E55981" w:rsidRPr="00254C06">
        <w:rPr>
          <w:rStyle w:val="Zstupntext"/>
          <w:color w:val="auto"/>
          <w:sz w:val="22"/>
          <w:szCs w:val="22"/>
        </w:rPr>
        <w:t xml:space="preserve"> </w:t>
      </w:r>
      <w:r w:rsidRPr="00254C06">
        <w:rPr>
          <w:rStyle w:val="Zstupntext"/>
          <w:color w:val="auto"/>
          <w:sz w:val="22"/>
          <w:szCs w:val="22"/>
        </w:rPr>
        <w:t>o závažný nežiadúci účinok, neočakávaný, nežiaduci účinok veterinárneho lieku ktorý sa v súvislosti s jeho použitím vyskytne u človeka. Úmyselné nadmerné použitie veterinárneho lieku sa považuje za jeho zneužitie.</w:t>
      </w:r>
    </w:p>
    <w:p w14:paraId="413B3AF5" w14:textId="77777777" w:rsidR="00E43DF9" w:rsidRPr="00254C06" w:rsidRDefault="00542D04"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Stanovuje sa oznamovacia povinnosť osoby oprávnenej predpisovať veterinárne lieky alebo vydávať veterinárne lieky o ich nežiadúcich účinkoch ústavu kontroly veterinárnych liečiv a držiteľovi registrácie veterinárneho lieku.</w:t>
      </w:r>
    </w:p>
    <w:p w14:paraId="1851B26E" w14:textId="77777777" w:rsidR="00542D04" w:rsidRPr="00254C06" w:rsidRDefault="009833E5" w:rsidP="0008277F">
      <w:pPr>
        <w:widowControl/>
        <w:spacing w:before="60" w:after="60" w:line="276" w:lineRule="auto"/>
        <w:ind w:firstLine="284"/>
        <w:jc w:val="both"/>
        <w:rPr>
          <w:rStyle w:val="Zstupntext"/>
          <w:color w:val="auto"/>
          <w:sz w:val="22"/>
          <w:szCs w:val="22"/>
        </w:rPr>
      </w:pPr>
      <w:r w:rsidRPr="00254C06">
        <w:rPr>
          <w:rStyle w:val="Zstupntext"/>
          <w:i/>
          <w:color w:val="auto"/>
          <w:sz w:val="22"/>
          <w:szCs w:val="22"/>
        </w:rPr>
        <w:t xml:space="preserve"> </w:t>
      </w:r>
    </w:p>
    <w:p w14:paraId="1136EF3E" w14:textId="77777777" w:rsidR="00B40B50" w:rsidRPr="00254C06" w:rsidRDefault="00B40B50"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3C15F4" w:rsidRPr="00254C06">
        <w:rPr>
          <w:rStyle w:val="Zstupntext"/>
          <w:color w:val="auto"/>
          <w:sz w:val="22"/>
          <w:szCs w:val="22"/>
        </w:rPr>
        <w:t>13</w:t>
      </w:r>
      <w:r w:rsidR="00E274CF" w:rsidRPr="00254C06">
        <w:rPr>
          <w:rStyle w:val="Zstupntext"/>
          <w:color w:val="auto"/>
          <w:sz w:val="22"/>
          <w:szCs w:val="22"/>
        </w:rPr>
        <w:t>4</w:t>
      </w:r>
      <w:r w:rsidR="00997C1F" w:rsidRPr="00254C06">
        <w:rPr>
          <w:rStyle w:val="Zstupntext"/>
          <w:color w:val="auto"/>
          <w:sz w:val="22"/>
          <w:szCs w:val="22"/>
        </w:rPr>
        <w:t xml:space="preserve"> </w:t>
      </w:r>
      <w:r w:rsidR="00444FF4" w:rsidRPr="00254C06">
        <w:rPr>
          <w:rStyle w:val="Zstupntext"/>
          <w:i/>
          <w:color w:val="auto"/>
          <w:sz w:val="22"/>
          <w:szCs w:val="22"/>
        </w:rPr>
        <w:t>(§110a a 110b)</w:t>
      </w:r>
    </w:p>
    <w:p w14:paraId="0384E9BB" w14:textId="77777777" w:rsidR="00B40B50" w:rsidRPr="00254C06" w:rsidRDefault="00B40B50" w:rsidP="0008277F">
      <w:pPr>
        <w:spacing w:after="240" w:line="276" w:lineRule="auto"/>
        <w:ind w:firstLine="426"/>
        <w:jc w:val="both"/>
        <w:rPr>
          <w:sz w:val="22"/>
          <w:szCs w:val="22"/>
        </w:rPr>
      </w:pPr>
      <w:r w:rsidRPr="00254C06">
        <w:rPr>
          <w:rStyle w:val="Zstupntext"/>
          <w:color w:val="auto"/>
          <w:sz w:val="22"/>
          <w:szCs w:val="22"/>
        </w:rPr>
        <w:t>Novým § 110a sa ustanovuje revidovaný</w:t>
      </w:r>
      <w:r w:rsidRPr="00254C06">
        <w:rPr>
          <w:sz w:val="22"/>
          <w:szCs w:val="22"/>
        </w:rPr>
        <w:t xml:space="preserve"> regulačný rámec pre zdravotnícke pomôcky a diagnostické zdravotnícke pomôcky in vitro a novým §</w:t>
      </w:r>
      <w:r w:rsidRPr="00254C06">
        <w:rPr>
          <w:rStyle w:val="Zstupntext"/>
          <w:color w:val="auto"/>
          <w:sz w:val="22"/>
          <w:szCs w:val="22"/>
        </w:rPr>
        <w:t xml:space="preserve"> 110b </w:t>
      </w:r>
      <w:r w:rsidRPr="00254C06">
        <w:rPr>
          <w:sz w:val="22"/>
          <w:szCs w:val="22"/>
        </w:rPr>
        <w:t>Všeobecné povinnosti výrobcu, splnomocneného zástupcu, dovozcu a distribútora.</w:t>
      </w:r>
    </w:p>
    <w:p w14:paraId="1D0753FF" w14:textId="77777777" w:rsidR="00C50FBF" w:rsidRPr="00254C06" w:rsidRDefault="00B40B50" w:rsidP="0008277F">
      <w:pPr>
        <w:spacing w:line="276" w:lineRule="auto"/>
        <w:jc w:val="both"/>
        <w:rPr>
          <w:sz w:val="22"/>
          <w:szCs w:val="22"/>
        </w:rPr>
      </w:pPr>
      <w:r w:rsidRPr="00254C06">
        <w:rPr>
          <w:sz w:val="22"/>
          <w:szCs w:val="22"/>
        </w:rPr>
        <w:t>V § 110a sa konkretizujú inštitúcie zodpovedné v Slovenskej republike za posudzovanie zhody, za autorizáciu notifikovaných osôb, za registráciu distribútorov a za registráciu zdravotníckych pomôcok  a diagnostických zdravotníckych pomôcok in vitro vrátane dohľadu nad trhom so zdravotníckymi pomôckami a s diagnostickými zdravotníckymi pomôckami in vitro.</w:t>
      </w:r>
      <w:r w:rsidR="00C50FBF" w:rsidRPr="00254C06">
        <w:rPr>
          <w:sz w:val="22"/>
          <w:szCs w:val="22"/>
        </w:rPr>
        <w:t xml:space="preserve"> </w:t>
      </w:r>
    </w:p>
    <w:p w14:paraId="3D2E25CB" w14:textId="77777777" w:rsidR="00C50FBF" w:rsidRPr="00254C06" w:rsidRDefault="00C50FBF" w:rsidP="0008277F">
      <w:pPr>
        <w:spacing w:line="276" w:lineRule="auto"/>
        <w:jc w:val="both"/>
        <w:rPr>
          <w:sz w:val="22"/>
          <w:szCs w:val="22"/>
        </w:rPr>
      </w:pPr>
      <w:r w:rsidRPr="00254C06">
        <w:rPr>
          <w:sz w:val="22"/>
          <w:szCs w:val="22"/>
        </w:rPr>
        <w:t xml:space="preserve">Podľa nariadení (EÚ) 2017/745 a 746 je distribútor registrovaný „ navždy“, nariadenia EÚ neurčujú žiadnu časovú lehotu. Distribútor bude v databáze prítomný aj vtedy ak už nebude aktívny, a nebude sprístupňovať ZP a DZPIV. Ak bude registrácia na dobu 5 rokov, je možné  overiť správnosť a platnosť prvotne vložených údajov pri registrácii, aktuálne údaje o distribútorovi, čo je dôležité pri sledovaní ZP po sprístupnení na trhu. </w:t>
      </w:r>
    </w:p>
    <w:p w14:paraId="2E6CB384" w14:textId="77777777" w:rsidR="00B40B50" w:rsidRPr="00254C06" w:rsidRDefault="00B40B50" w:rsidP="0008277F">
      <w:pPr>
        <w:widowControl/>
        <w:spacing w:before="60" w:after="60" w:line="276" w:lineRule="auto"/>
        <w:ind w:firstLine="284"/>
        <w:jc w:val="both"/>
        <w:rPr>
          <w:sz w:val="22"/>
          <w:szCs w:val="22"/>
        </w:rPr>
      </w:pPr>
      <w:r w:rsidRPr="00254C06">
        <w:rPr>
          <w:sz w:val="22"/>
          <w:szCs w:val="22"/>
        </w:rPr>
        <w:t>V § 110b sa ustanovujú všeobecné povinnosti výrobcu, splnomocneného zástupcu, dovozcu a distribútora zdravotníckych pomôcok a diagnostických zdravotníckych pomôcok in vitro.</w:t>
      </w:r>
    </w:p>
    <w:p w14:paraId="1B2F8F78" w14:textId="77777777" w:rsidR="00B40B50" w:rsidRPr="00254C06" w:rsidRDefault="00B40B50" w:rsidP="0008277F">
      <w:pPr>
        <w:widowControl/>
        <w:spacing w:before="60" w:after="60" w:line="276" w:lineRule="auto"/>
        <w:ind w:firstLine="284"/>
        <w:jc w:val="both"/>
        <w:rPr>
          <w:sz w:val="22"/>
          <w:szCs w:val="22"/>
        </w:rPr>
      </w:pPr>
      <w:r w:rsidRPr="00254C06">
        <w:rPr>
          <w:sz w:val="22"/>
          <w:szCs w:val="22"/>
        </w:rPr>
        <w:t>V súlade s  článkom 10 bodom 11 nariadenia (EÚ) 2017/745 a s článkom 10 ods. 10 nariadenia (EÚ)  2017/746 je výrobca, dovozca a distribútor povinný zabezpečiť, aby boli k zdravotníckej pomôcke a k diagnostickej zdravotníckej pomôcke in vitro sprístupnenej pre používateľa alebo pre pacienta pripojené požadované informácie v štátnom jazyku.</w:t>
      </w:r>
    </w:p>
    <w:p w14:paraId="0A9FB122" w14:textId="77777777" w:rsidR="00B40B50" w:rsidRPr="00254C06" w:rsidRDefault="00B40B50" w:rsidP="0008277F">
      <w:pPr>
        <w:widowControl/>
        <w:spacing w:before="60" w:after="60" w:line="276" w:lineRule="auto"/>
        <w:ind w:firstLine="284"/>
        <w:jc w:val="both"/>
        <w:rPr>
          <w:sz w:val="22"/>
          <w:szCs w:val="22"/>
        </w:rPr>
      </w:pPr>
      <w:r w:rsidRPr="00254C06">
        <w:rPr>
          <w:sz w:val="22"/>
          <w:szCs w:val="22"/>
        </w:rPr>
        <w:t xml:space="preserve">Podľa  článku 10 ods. 14 nariadenia (EÚ) 2017/745 a článku 10 ods. 13 nariadenia (EÚ)  2017/746 je výrobca, dovozca a distribútor povinný poskytnúť  Štátnemu ústavu pre kontrolu liečiv v Bratislave na jeho žiadosť všetky informácie a dokumentáciu potrebnú na preukázanie zhody zdravotníckej pomôcky a diagnostickej zdravotníckej pomôcke in vitro v štátnom jazyku. </w:t>
      </w:r>
    </w:p>
    <w:p w14:paraId="2B5B2438" w14:textId="77777777" w:rsidR="00B40B50" w:rsidRPr="00254C06" w:rsidRDefault="00B40B50" w:rsidP="0008277F">
      <w:pPr>
        <w:widowControl/>
        <w:spacing w:before="60" w:after="60" w:line="276" w:lineRule="auto"/>
        <w:ind w:firstLine="284"/>
        <w:jc w:val="both"/>
        <w:rPr>
          <w:sz w:val="22"/>
          <w:szCs w:val="22"/>
        </w:rPr>
      </w:pPr>
      <w:r w:rsidRPr="00254C06">
        <w:rPr>
          <w:sz w:val="22"/>
          <w:szCs w:val="22"/>
        </w:rPr>
        <w:t xml:space="preserve">Štátny ústav pre kontrolu liečiv v Bratislave môže požiadať výrobcu, dovozcu a distribútora, ktorý má zaregistrované miesto podnikania v Slovenskej republike, aby poskytol vzorky zdravotníckej pomôcky a diagnostickej zdravotníckej pomôcke in vitro zdarma, alebo ak to nie je uskutočniteľné, aby umožnil k zdravotníckej pomôcke a k diagnostickej zdravotníckej pomôcke in vitro prístup. </w:t>
      </w:r>
    </w:p>
    <w:p w14:paraId="62893B07" w14:textId="77777777" w:rsidR="00B40B50" w:rsidRPr="00254C06" w:rsidRDefault="00B40B50" w:rsidP="0008277F">
      <w:pPr>
        <w:widowControl/>
        <w:spacing w:before="60" w:after="60" w:line="276" w:lineRule="auto"/>
        <w:ind w:firstLine="284"/>
        <w:jc w:val="both"/>
        <w:rPr>
          <w:sz w:val="22"/>
          <w:szCs w:val="22"/>
        </w:rPr>
      </w:pPr>
      <w:r w:rsidRPr="00254C06">
        <w:rPr>
          <w:sz w:val="22"/>
          <w:szCs w:val="22"/>
        </w:rPr>
        <w:t>Výrobca, dovozca a distribútor je povinný spolupracovať so Štátnym ústavom pre kontrolu liečiv v Bratislave a na jeho žiadosť spolupracovať pri prijímaní  nápravného opatrenia s cieľom odstrániť alebo, ak to nie je možné, zmierniť riziká, ktoré predstavuje zdravotnícka pomôcka a diagnostická zdravotnícka pomôcka in vitro, ktorú uviedol na trh alebo do používania.</w:t>
      </w:r>
    </w:p>
    <w:p w14:paraId="45AA6EB5" w14:textId="77777777" w:rsidR="00B40B50" w:rsidRPr="00254C06" w:rsidRDefault="00B40B50" w:rsidP="0008277F">
      <w:pPr>
        <w:pStyle w:val="Zarkazkladnhotextu2"/>
        <w:tabs>
          <w:tab w:val="left" w:pos="426"/>
        </w:tabs>
        <w:spacing w:before="120" w:after="0" w:line="276" w:lineRule="auto"/>
        <w:ind w:left="0" w:firstLine="426"/>
        <w:rPr>
          <w:sz w:val="22"/>
          <w:szCs w:val="22"/>
        </w:rPr>
      </w:pPr>
      <w:r w:rsidRPr="00254C06">
        <w:rPr>
          <w:sz w:val="22"/>
          <w:szCs w:val="22"/>
        </w:rPr>
        <w:t xml:space="preserve">Ak podľa článku 10 ods. 14 nariadenia (EÚ) 2017/745 a podľa článku 10 ods. 13 nariadenia (EÚ) 2017/746 výrobca, dovozca alebo distribútor nespolupracuje so Štátnym ústavom pre kontrolu liečiv v Bratislave alebo ak sú poskytnuté informácie alebo dokumentácia neúplné alebo nesprávne, Štátny ústav pre kontrolu liečiv v Bratislave môže v záujme zaistenia ochrany verejného zdravia a bezpečnosti pacientov prijať opatrenia s cieľom zakázať alebo obmedziť sprístupnenie zdravotníckej pomôcky a diagnostickej zdravotníckej pomôcky in vitro na trhu Slovenskej republiky, stiahnuť zdravotnícku pomôcku a diagnostickú zdravotnícku pomôcku in vitro z  trhu Slovenskej republiky alebo z používania dovtedy, kým výrobca, dovozca alebo distribútor nezačne spolupracovať alebo neposkytne úplné a správne informácie. </w:t>
      </w:r>
    </w:p>
    <w:p w14:paraId="3665F690" w14:textId="77777777" w:rsidR="00B40B50" w:rsidRPr="00254C06" w:rsidRDefault="00B40B50" w:rsidP="0008277F">
      <w:pPr>
        <w:pStyle w:val="Zarkazkladnhotextu2"/>
        <w:tabs>
          <w:tab w:val="left" w:pos="426"/>
        </w:tabs>
        <w:spacing w:before="120" w:after="0" w:line="276" w:lineRule="auto"/>
        <w:ind w:left="0" w:firstLine="426"/>
        <w:rPr>
          <w:sz w:val="22"/>
          <w:szCs w:val="22"/>
        </w:rPr>
      </w:pPr>
      <w:r w:rsidRPr="00254C06">
        <w:rPr>
          <w:sz w:val="22"/>
          <w:szCs w:val="22"/>
        </w:rPr>
        <w:t xml:space="preserve">Ak sa Štátny ústav pre kontrolu liečiv v Bratislave domnieva alebo má dôvod domnievať sa, že zdravotnícka pomôcka a diagnostická zdravotnícka pomôcka in vitro spôsobila škodu,  je povinný na požiadanie poskytnúť požadované informácie a požadovanú dokumentáciu: </w:t>
      </w:r>
    </w:p>
    <w:p w14:paraId="00B0BFDE" w14:textId="77777777" w:rsidR="00B40B50" w:rsidRPr="00254C06" w:rsidRDefault="00B40B50" w:rsidP="0008277F">
      <w:pPr>
        <w:pStyle w:val="Zarkazkladnhotextu2"/>
        <w:tabs>
          <w:tab w:val="left" w:pos="426"/>
        </w:tabs>
        <w:spacing w:before="120" w:after="0" w:line="276" w:lineRule="auto"/>
        <w:ind w:left="426" w:hanging="426"/>
        <w:rPr>
          <w:sz w:val="22"/>
          <w:szCs w:val="22"/>
        </w:rPr>
      </w:pPr>
      <w:r w:rsidRPr="00254C06">
        <w:rPr>
          <w:sz w:val="22"/>
          <w:szCs w:val="22"/>
        </w:rPr>
        <w:t xml:space="preserve">a) potenciálne poškodenému pacientovi alebo používateľovi, a prípadne aj jeho právnemu nástupcovi, </w:t>
      </w:r>
    </w:p>
    <w:p w14:paraId="17BD5B0D" w14:textId="77777777" w:rsidR="00B40B50" w:rsidRPr="00254C06" w:rsidRDefault="00B40B50" w:rsidP="0008277F">
      <w:pPr>
        <w:pStyle w:val="Zarkazkladnhotextu2"/>
        <w:tabs>
          <w:tab w:val="left" w:pos="426"/>
        </w:tabs>
        <w:spacing w:before="120" w:after="0" w:line="276" w:lineRule="auto"/>
        <w:ind w:left="0"/>
        <w:rPr>
          <w:sz w:val="22"/>
          <w:szCs w:val="22"/>
        </w:rPr>
      </w:pPr>
      <w:r w:rsidRPr="00254C06">
        <w:rPr>
          <w:sz w:val="22"/>
          <w:szCs w:val="22"/>
        </w:rPr>
        <w:t xml:space="preserve">b) zdravotnej poisťovni pacienta alebo používateľa alebo </w:t>
      </w:r>
    </w:p>
    <w:p w14:paraId="565ACC6D" w14:textId="77777777" w:rsidR="00B40B50" w:rsidRPr="00254C06" w:rsidRDefault="00B40B50" w:rsidP="0008277F">
      <w:pPr>
        <w:pStyle w:val="Zarkazkladnhotextu2"/>
        <w:tabs>
          <w:tab w:val="left" w:pos="426"/>
        </w:tabs>
        <w:spacing w:before="120" w:after="0" w:line="276" w:lineRule="auto"/>
        <w:ind w:left="0"/>
        <w:rPr>
          <w:sz w:val="22"/>
          <w:szCs w:val="22"/>
        </w:rPr>
      </w:pPr>
      <w:r w:rsidRPr="00254C06">
        <w:rPr>
          <w:sz w:val="22"/>
          <w:szCs w:val="22"/>
        </w:rPr>
        <w:t xml:space="preserve">c) iným tretím stranám, ktorých sa škoda spôsobená pacientovi alebo používateľovi dotkla, </w:t>
      </w:r>
    </w:p>
    <w:p w14:paraId="74615A9B" w14:textId="77777777" w:rsidR="00B40B50" w:rsidRPr="00254C06" w:rsidRDefault="00B40B50" w:rsidP="0008277F">
      <w:pPr>
        <w:pStyle w:val="Zarkazkladnhotextu2"/>
        <w:tabs>
          <w:tab w:val="left" w:pos="426"/>
        </w:tabs>
        <w:spacing w:before="120" w:after="0" w:line="276" w:lineRule="auto"/>
        <w:ind w:left="0"/>
        <w:rPr>
          <w:sz w:val="22"/>
          <w:szCs w:val="22"/>
        </w:rPr>
      </w:pPr>
      <w:r w:rsidRPr="00254C06">
        <w:rPr>
          <w:sz w:val="22"/>
          <w:szCs w:val="22"/>
        </w:rPr>
        <w:t xml:space="preserve">a to bez toho, aby boli dotknuté pravidlá v oblasti ochrany osobných údajov, a ak nepreváži verejný záujem v prospech ich zverejnenia aj bez toho, aby bola dotknutá ochrana práv duševného vlastníctva. </w:t>
      </w:r>
    </w:p>
    <w:p w14:paraId="55DDEF22" w14:textId="77777777" w:rsidR="00B40B50" w:rsidRPr="00254C06" w:rsidRDefault="00B40B50" w:rsidP="0008277F">
      <w:pPr>
        <w:widowControl/>
        <w:spacing w:before="60" w:after="60" w:line="276" w:lineRule="auto"/>
        <w:ind w:firstLine="284"/>
        <w:jc w:val="both"/>
        <w:rPr>
          <w:sz w:val="22"/>
          <w:szCs w:val="22"/>
        </w:rPr>
      </w:pPr>
      <w:r w:rsidRPr="00254C06">
        <w:rPr>
          <w:sz w:val="22"/>
          <w:szCs w:val="22"/>
        </w:rPr>
        <w:t xml:space="preserve">Podľa článku 21 odseku 2 pododseku  2 nariadenia (EÚ) 2017/745 je výrobca (zhotoviteľ) zdravotníckej pomôcky na mieru povinný  na požiadanie Štátneho ústavu pre kontrolu liečiv v Bratislave predložiť Štátnemu ústavu pre kontrolu liečiv v Bratislave zoznam zdravotníckych pomôcok na mieru, ktoré boli sprístupnené na území Slovenskej republiky.  </w:t>
      </w:r>
    </w:p>
    <w:p w14:paraId="3E2BCAE3" w14:textId="77777777" w:rsidR="00B40B50" w:rsidRPr="00254C06" w:rsidRDefault="00B40B50" w:rsidP="0008277F">
      <w:pPr>
        <w:pStyle w:val="Zarkazkladnhotextu2"/>
        <w:tabs>
          <w:tab w:val="left" w:pos="426"/>
        </w:tabs>
        <w:spacing w:before="120" w:after="0" w:line="276" w:lineRule="auto"/>
        <w:ind w:left="0" w:firstLine="426"/>
        <w:rPr>
          <w:sz w:val="22"/>
          <w:szCs w:val="22"/>
        </w:rPr>
      </w:pPr>
      <w:r w:rsidRPr="00254C06">
        <w:rPr>
          <w:sz w:val="22"/>
          <w:szCs w:val="22"/>
        </w:rPr>
        <w:t xml:space="preserve">Podľa článku 27 ods. 9 nariadenia (EÚ) 2017/745 a čl. 24 ods. 9 nariadenia (EÚ) 2017/746 môže Štátny ústav pre kontrolu liečiv v Bratislave požadovať, aby zdravotnícke zariadenia ukladali a uchovávali, podľa možností elektronicky, unikátny identifikátor zdravotníckej pomôcky a unikátny identifikátor diagnostickej zdravotníckej pomôcky in vitro (ďalej len „UDI“), ktorú si zaobstarali. </w:t>
      </w:r>
    </w:p>
    <w:p w14:paraId="311330A5" w14:textId="77777777" w:rsidR="00B40B50" w:rsidRPr="00254C06" w:rsidRDefault="00B40B50" w:rsidP="0008277F">
      <w:pPr>
        <w:pStyle w:val="Zarkazkladnhotextu2"/>
        <w:tabs>
          <w:tab w:val="left" w:pos="426"/>
        </w:tabs>
        <w:spacing w:before="120" w:after="0" w:line="276" w:lineRule="auto"/>
        <w:ind w:left="0" w:firstLine="426"/>
        <w:rPr>
          <w:sz w:val="22"/>
          <w:szCs w:val="22"/>
        </w:rPr>
      </w:pPr>
      <w:r w:rsidRPr="00254C06">
        <w:rPr>
          <w:sz w:val="22"/>
          <w:szCs w:val="22"/>
        </w:rPr>
        <w:t xml:space="preserve">Podľa článku 30 ods. 2 nariadenia (EÚ) 2017/745 a čl. 27 ods.2 nariadenia (EÚ) 2017/746 výrobca, splnomocnený zástupca, dovozca a distribútor, ktorý uvádza zdravotnícku pomôcku a diagnostickú zdravotnícku pomôcku in vitro na trh alebo do prevádzky podľa osobitných predpisov písomne oznámi štátnemu ústavu adresu miesta podnikania alebo adresu sídla a opis zdravotníckej pomôcky a diagnostickej zdravotníckej pomôcky in vitro uvádzanej na trh alebo do prevádzky (ďalej len "registrácia výrobcu"). </w:t>
      </w:r>
    </w:p>
    <w:p w14:paraId="483DFD09" w14:textId="77777777" w:rsidR="00B40B50" w:rsidRPr="00254C06" w:rsidRDefault="00B40B50" w:rsidP="0008277F">
      <w:pPr>
        <w:pStyle w:val="Zarkazkladnhotextu2"/>
        <w:tabs>
          <w:tab w:val="left" w:pos="426"/>
        </w:tabs>
        <w:spacing w:before="120" w:after="0" w:line="276" w:lineRule="auto"/>
        <w:ind w:left="0" w:firstLine="284"/>
        <w:rPr>
          <w:sz w:val="22"/>
          <w:szCs w:val="22"/>
        </w:rPr>
      </w:pPr>
      <w:r w:rsidRPr="00254C06">
        <w:rPr>
          <w:sz w:val="22"/>
          <w:szCs w:val="22"/>
        </w:rPr>
        <w:t xml:space="preserve">Podľa článku 30 ods. 2 nariadenia (EÚ) 2017/745 a článku 27 ods. 2 nariadenia (EÚ) 2017/746 Štátny ústav pre kontrolu liečiv v Bratislave po registrácii výrobcu, splnomocneného zástupcu výrobcu, dovozcu a distribútora podľa odseku 8 pridelí zdravotníckej pomôcke a diagnostickej zdravotníckej pomôcke in vitro kód. Štátny ústav pre kontrolu liečiv v Bratislave priebežne vedie, kontroluje a aktualizuje databázu zdravotníckych pomôcok a databázu diagnostických zdravotníckych pomôcok in vitro; ak zdravotnícka pomôcka a diagnostická zdravotnícka pomôcka in vitro už nespĺňa požiadavky na uvedenie na trh alebo na uvedenie do prevádzky, Štátny ústav pre kontrolu liečiv v Bratislave tejto zdravotníckej pomôcke a diagnostickej zdravotníckej pomôcky in vitro zruší registráciu formou rozhodnutia alebo vypustí zdravotnícku pomôcku z databázy zdravotníckych pomôcok a diagnostickú zdravotnícku pomôcku in vitro z databázy diagnostických zdravotníckych pomôcok in vitro a písomne o tom informuje výrobcu alebo splnomocnenca. Po nadobudnutí právoplatnosti rozhodnutia o zrušení registrácie alebo vypustení zdravotníckej pomôcky z databázy zdravotníckych pomôcok a diagnostickej zdravotníckej pomôcky in vitro z databázy diagnostických zdravotníckych pomôcok in vitro Štátny ústav pre kontrolu liečiv v Bratislave zruší pridelený kód. Štátny ústav pre kontrolu liečiv v Bratislave poskytuje v elektronickej podobe údaje z databázy zdravotníckych pomôcok a z databázy diagnostických zdravotníckych pomôcok in vitro Národnému centru zdravotníckych informácií. </w:t>
      </w:r>
    </w:p>
    <w:p w14:paraId="0D212CF9" w14:textId="77777777" w:rsidR="004C592D" w:rsidRPr="00254C06" w:rsidRDefault="004C592D" w:rsidP="0008277F">
      <w:pPr>
        <w:pStyle w:val="Zarkazkladnhotextu2"/>
        <w:tabs>
          <w:tab w:val="left" w:pos="426"/>
        </w:tabs>
        <w:spacing w:before="120" w:after="0" w:line="276" w:lineRule="auto"/>
        <w:ind w:left="0" w:firstLine="284"/>
        <w:rPr>
          <w:sz w:val="22"/>
          <w:szCs w:val="22"/>
        </w:rPr>
      </w:pPr>
    </w:p>
    <w:p w14:paraId="4CC6F2BF" w14:textId="77777777" w:rsidR="004C592D" w:rsidRPr="00254C06" w:rsidRDefault="004C592D"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135 </w:t>
      </w:r>
      <w:r w:rsidRPr="00254C06">
        <w:rPr>
          <w:rStyle w:val="Zstupntext"/>
          <w:i/>
          <w:color w:val="auto"/>
          <w:sz w:val="22"/>
          <w:szCs w:val="22"/>
        </w:rPr>
        <w:t>(vypustenie § 111c a §111d)</w:t>
      </w:r>
    </w:p>
    <w:p w14:paraId="075B5C43" w14:textId="77777777" w:rsidR="004C592D" w:rsidRPr="00254C06" w:rsidRDefault="004C592D"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V súvislosti so zaradením etickej komisie pre klinické skúšanie, ustanovením náležitosti stanoviska etickej komisie pre klinické skúšanie a rozhodovania štátneho ústavu s etickou komisiou pre klinické skúšanie  do spoločných ustanovení (§ 142a, § 142b a § 142c) je potrebné vypustiť § 111c a § 111d.</w:t>
      </w:r>
    </w:p>
    <w:p w14:paraId="56EF25C5" w14:textId="77777777" w:rsidR="004C592D" w:rsidRPr="00254C06" w:rsidRDefault="004C592D" w:rsidP="0008277F">
      <w:pPr>
        <w:pStyle w:val="Zarkazkladnhotextu2"/>
        <w:tabs>
          <w:tab w:val="left" w:pos="426"/>
        </w:tabs>
        <w:spacing w:before="120" w:after="0" w:line="276" w:lineRule="auto"/>
        <w:ind w:left="0" w:firstLine="284"/>
        <w:rPr>
          <w:sz w:val="22"/>
          <w:szCs w:val="22"/>
        </w:rPr>
      </w:pPr>
    </w:p>
    <w:p w14:paraId="2F88CF95" w14:textId="77777777" w:rsidR="00B40B50" w:rsidRPr="00254C06" w:rsidRDefault="00B40B50" w:rsidP="0008277F">
      <w:pPr>
        <w:pStyle w:val="Zarkazkladnhotextu2"/>
        <w:tabs>
          <w:tab w:val="left" w:pos="0"/>
        </w:tabs>
        <w:spacing w:line="276" w:lineRule="auto"/>
        <w:ind w:left="0"/>
        <w:rPr>
          <w:rStyle w:val="Zstupntext"/>
          <w:i/>
          <w:color w:val="auto"/>
          <w:sz w:val="22"/>
          <w:szCs w:val="22"/>
        </w:rPr>
      </w:pPr>
      <w:r w:rsidRPr="00254C06">
        <w:rPr>
          <w:rStyle w:val="Zstupntext"/>
          <w:color w:val="auto"/>
          <w:sz w:val="22"/>
          <w:szCs w:val="22"/>
        </w:rPr>
        <w:t>K</w:t>
      </w:r>
      <w:r w:rsidR="00997C1F" w:rsidRPr="00254C06">
        <w:rPr>
          <w:rStyle w:val="Zstupntext"/>
          <w:color w:val="auto"/>
          <w:sz w:val="22"/>
          <w:szCs w:val="22"/>
        </w:rPr>
        <w:t> </w:t>
      </w:r>
      <w:r w:rsidRPr="00254C06">
        <w:rPr>
          <w:rStyle w:val="Zstupntext"/>
          <w:color w:val="auto"/>
          <w:sz w:val="22"/>
          <w:szCs w:val="22"/>
        </w:rPr>
        <w:t>bodu</w:t>
      </w:r>
      <w:r w:rsidR="003C15F4" w:rsidRPr="00254C06">
        <w:rPr>
          <w:rStyle w:val="Zstupntext"/>
          <w:color w:val="auto"/>
          <w:sz w:val="22"/>
          <w:szCs w:val="22"/>
        </w:rPr>
        <w:t xml:space="preserve"> 13</w:t>
      </w:r>
      <w:r w:rsidR="004C592D" w:rsidRPr="00254C06">
        <w:rPr>
          <w:rStyle w:val="Zstupntext"/>
          <w:color w:val="auto"/>
          <w:sz w:val="22"/>
          <w:szCs w:val="22"/>
        </w:rPr>
        <w:t>6</w:t>
      </w:r>
      <w:r w:rsidR="002E14B7" w:rsidRPr="00254C06">
        <w:rPr>
          <w:rStyle w:val="Zstupntext"/>
          <w:i/>
          <w:color w:val="auto"/>
          <w:sz w:val="22"/>
          <w:szCs w:val="22"/>
        </w:rPr>
        <w:t xml:space="preserve"> </w:t>
      </w:r>
      <w:r w:rsidR="00444FF4" w:rsidRPr="00254C06">
        <w:rPr>
          <w:rStyle w:val="Zstupntext"/>
          <w:i/>
          <w:color w:val="auto"/>
          <w:sz w:val="22"/>
          <w:szCs w:val="22"/>
        </w:rPr>
        <w:t>(§ 111h a</w:t>
      </w:r>
      <w:r w:rsidR="00997C1F" w:rsidRPr="00254C06">
        <w:rPr>
          <w:rStyle w:val="Zstupntext"/>
          <w:i/>
          <w:color w:val="auto"/>
          <w:sz w:val="22"/>
          <w:szCs w:val="22"/>
        </w:rPr>
        <w:t>ž 111o</w:t>
      </w:r>
      <w:r w:rsidR="00444FF4" w:rsidRPr="00254C06">
        <w:rPr>
          <w:rStyle w:val="Zstupntext"/>
          <w:i/>
          <w:color w:val="auto"/>
          <w:sz w:val="22"/>
          <w:szCs w:val="22"/>
        </w:rPr>
        <w:t xml:space="preserve">) </w:t>
      </w:r>
    </w:p>
    <w:p w14:paraId="2E9058E1" w14:textId="77777777" w:rsidR="00B40B50" w:rsidRPr="00254C06" w:rsidRDefault="002E14B7" w:rsidP="0008277F">
      <w:pPr>
        <w:pStyle w:val="Zarkazkladnhotextu2"/>
        <w:tabs>
          <w:tab w:val="left" w:pos="0"/>
          <w:tab w:val="left" w:pos="426"/>
        </w:tabs>
        <w:spacing w:line="276" w:lineRule="auto"/>
        <w:ind w:left="0" w:firstLine="284"/>
        <w:rPr>
          <w:sz w:val="22"/>
          <w:szCs w:val="22"/>
        </w:rPr>
      </w:pPr>
      <w:r w:rsidRPr="00254C06">
        <w:rPr>
          <w:sz w:val="22"/>
          <w:szCs w:val="22"/>
        </w:rPr>
        <w:tab/>
      </w:r>
      <w:r w:rsidR="00B40B50" w:rsidRPr="00254C06">
        <w:rPr>
          <w:sz w:val="22"/>
          <w:szCs w:val="22"/>
        </w:rPr>
        <w:t xml:space="preserve">§ 111h </w:t>
      </w:r>
      <w:r w:rsidR="00B40B50" w:rsidRPr="00254C06">
        <w:rPr>
          <w:bCs/>
          <w:sz w:val="22"/>
          <w:szCs w:val="22"/>
        </w:rPr>
        <w:t>obsahuje v</w:t>
      </w:r>
      <w:r w:rsidR="00B40B50" w:rsidRPr="00254C06">
        <w:rPr>
          <w:sz w:val="22"/>
          <w:szCs w:val="22"/>
        </w:rPr>
        <w:t xml:space="preserve">šeobecné ustanovenia o štúdii výkonu diagnostickej zdravotníckej pomôcky in vitro podľa nového regulačného rámca, </w:t>
      </w:r>
      <w:r w:rsidR="00B40B50" w:rsidRPr="00254C06">
        <w:rPr>
          <w:rStyle w:val="Textzstupnhosymbolu1"/>
          <w:color w:val="auto"/>
          <w:sz w:val="22"/>
          <w:szCs w:val="22"/>
        </w:rPr>
        <w:t xml:space="preserve">nariadenia </w:t>
      </w:r>
      <w:r w:rsidR="00B40B50" w:rsidRPr="00254C06">
        <w:rPr>
          <w:bCs/>
          <w:sz w:val="22"/>
          <w:szCs w:val="22"/>
        </w:rPr>
        <w:t>(EÚ) č. 2017/746</w:t>
      </w:r>
      <w:r w:rsidR="00B40B50" w:rsidRPr="00254C06">
        <w:rPr>
          <w:sz w:val="22"/>
          <w:szCs w:val="22"/>
        </w:rPr>
        <w:t>. Rovnako, ako pri klinickom skúšaní humánnych liekov a pri klinickom skúšaní zdravotníckej pomôcky,  u</w:t>
      </w:r>
      <w:r w:rsidR="00B40B50" w:rsidRPr="00254C06">
        <w:rPr>
          <w:bCs/>
          <w:sz w:val="22"/>
          <w:szCs w:val="22"/>
        </w:rPr>
        <w:t xml:space="preserve">stanovuje sa požiadavka o dodržiavaní právnych predpisov týkajúcich sa geneticky modifikovaných organizmov, ionizujúceho žiarenia a ľudských orgánov, ľudských tkanív a ľudských buniek, ak sú predmetom </w:t>
      </w:r>
      <w:r w:rsidR="00B40B50" w:rsidRPr="00254C06">
        <w:rPr>
          <w:sz w:val="22"/>
          <w:szCs w:val="22"/>
        </w:rPr>
        <w:t>štúdie výkonu diagnostickej zdravotníckej pomôcky in vitro</w:t>
      </w:r>
      <w:r w:rsidR="00B40B50" w:rsidRPr="00254C06">
        <w:rPr>
          <w:bCs/>
          <w:sz w:val="22"/>
          <w:szCs w:val="22"/>
        </w:rPr>
        <w:t>. C</w:t>
      </w:r>
      <w:r w:rsidR="00B40B50" w:rsidRPr="00254C06">
        <w:rPr>
          <w:rStyle w:val="Textzstupnhosymbolu1"/>
          <w:color w:val="auto"/>
          <w:sz w:val="22"/>
          <w:szCs w:val="22"/>
        </w:rPr>
        <w:t xml:space="preserve">ieľom návrhu zákona je implementovať nariadenie </w:t>
      </w:r>
      <w:r w:rsidR="00B40B50" w:rsidRPr="00254C06">
        <w:rPr>
          <w:bCs/>
          <w:sz w:val="22"/>
          <w:szCs w:val="22"/>
        </w:rPr>
        <w:t xml:space="preserve">(EÚ) č. 2017/746. Navrhované znenia sa týkajú len tých oblastí </w:t>
      </w:r>
      <w:r w:rsidR="00B40B50" w:rsidRPr="00254C06">
        <w:rPr>
          <w:sz w:val="22"/>
          <w:szCs w:val="22"/>
        </w:rPr>
        <w:t>štúdie výkonu diagnostickej zdravotníckej pomôcky in vitro</w:t>
      </w:r>
      <w:r w:rsidR="00B40B50" w:rsidRPr="00254C06">
        <w:rPr>
          <w:bCs/>
          <w:sz w:val="22"/>
          <w:szCs w:val="22"/>
        </w:rPr>
        <w:t xml:space="preserve">, v ktorých  </w:t>
      </w:r>
      <w:r w:rsidR="00B40B50" w:rsidRPr="00254C06">
        <w:rPr>
          <w:rStyle w:val="Textzstupnhosymbolu1"/>
          <w:color w:val="auto"/>
          <w:sz w:val="22"/>
          <w:szCs w:val="22"/>
        </w:rPr>
        <w:t xml:space="preserve">nariadenie </w:t>
      </w:r>
      <w:r w:rsidR="00B40B50" w:rsidRPr="00254C06">
        <w:rPr>
          <w:bCs/>
          <w:sz w:val="22"/>
          <w:szCs w:val="22"/>
        </w:rPr>
        <w:t xml:space="preserve">(EÚ) č. 2017/746 umožňuje členským štátom ustanoviť národné požiadavky, aby boli v praxi implementované. Väčšinu ustanovení, ktoré sú priamo aplikovateľné vo všetkých členských štátoch Európskej únie obsahuje </w:t>
      </w:r>
      <w:r w:rsidR="00B40B50" w:rsidRPr="00254C06">
        <w:rPr>
          <w:rStyle w:val="Textzstupnhosymbolu1"/>
          <w:color w:val="auto"/>
          <w:sz w:val="22"/>
          <w:szCs w:val="22"/>
        </w:rPr>
        <w:t xml:space="preserve">nariadenie </w:t>
      </w:r>
      <w:r w:rsidR="00B40B50" w:rsidRPr="00254C06">
        <w:rPr>
          <w:bCs/>
          <w:sz w:val="22"/>
          <w:szCs w:val="22"/>
        </w:rPr>
        <w:t xml:space="preserve">(EÚ) č. 2017/746 a tieto ustanovenia sa v tomto návrhu zákona nepreberajú, pretože nariadenie (EÚ)  č. 2017/746 je priamo aplikovateľné vo všetkých členských štátoch Európskej únie a na rozdiel od smerníc sa nepreberajú. </w:t>
      </w:r>
      <w:r w:rsidR="00B40B50" w:rsidRPr="00254C06">
        <w:rPr>
          <w:sz w:val="22"/>
          <w:szCs w:val="22"/>
        </w:rPr>
        <w:t xml:space="preserve">Zakazuje sa v rámci štúdie výkonu diagnostickej zdravotníckej pomôcky in vitro vykonávať génové terapeutické skúšky smerujúce k zmenám genetickej identity účastníka štúdie výkonu diagnostickej zdravotníckej pomôcky in vitro. </w:t>
      </w:r>
    </w:p>
    <w:p w14:paraId="72AE69BB" w14:textId="77777777" w:rsidR="00B40B50" w:rsidRPr="00254C06" w:rsidRDefault="00B40B50" w:rsidP="0008277F">
      <w:pPr>
        <w:pStyle w:val="Zarkazkladnhotextu2"/>
        <w:tabs>
          <w:tab w:val="left" w:pos="0"/>
        </w:tabs>
        <w:spacing w:line="276" w:lineRule="auto"/>
        <w:ind w:left="0" w:firstLine="284"/>
        <w:rPr>
          <w:sz w:val="22"/>
          <w:szCs w:val="22"/>
        </w:rPr>
      </w:pPr>
      <w:r w:rsidRPr="00254C06">
        <w:rPr>
          <w:sz w:val="22"/>
          <w:szCs w:val="22"/>
        </w:rPr>
        <w:t xml:space="preserve">Ďalej sa zakazuje v súlade s článkom 63 </w:t>
      </w:r>
      <w:r w:rsidRPr="00254C06">
        <w:rPr>
          <w:rStyle w:val="Textzstupnhosymbolu1"/>
          <w:color w:val="auto"/>
          <w:sz w:val="22"/>
          <w:szCs w:val="22"/>
        </w:rPr>
        <w:t xml:space="preserve">nariadenia </w:t>
      </w:r>
      <w:r w:rsidRPr="00254C06">
        <w:rPr>
          <w:bCs/>
          <w:sz w:val="22"/>
          <w:szCs w:val="22"/>
        </w:rPr>
        <w:t>(EÚ) č. 2017/746</w:t>
      </w:r>
      <w:r w:rsidRPr="00254C06">
        <w:rPr>
          <w:sz w:val="22"/>
          <w:szCs w:val="22"/>
        </w:rPr>
        <w:t>, aby účastníkom  štúdie výkonu diagnostickej zdravotníckej pomôcky in vitro bola osoba, vo výkone trestu odňatia slobody.</w:t>
      </w:r>
    </w:p>
    <w:p w14:paraId="281B1B67" w14:textId="77777777" w:rsidR="00B40B50" w:rsidRPr="00254C06" w:rsidRDefault="00B40B50" w:rsidP="0008277F">
      <w:pPr>
        <w:spacing w:before="240" w:after="120" w:line="276" w:lineRule="auto"/>
        <w:ind w:firstLine="284"/>
        <w:jc w:val="both"/>
        <w:rPr>
          <w:sz w:val="22"/>
          <w:szCs w:val="22"/>
        </w:rPr>
      </w:pPr>
      <w:r w:rsidRPr="00254C06">
        <w:rPr>
          <w:sz w:val="22"/>
          <w:szCs w:val="22"/>
        </w:rPr>
        <w:t xml:space="preserve">V § 111j sa ustanovuje spolupráca Štátneho ústavu pre kontrolu liečiv v Bratislave ako štátneho inšpekčného orgánu s  etickou komisiou pre klinické skúšanie pri výkone dohľadu nad priebehom povolenej štúdie výkonu diagnostickej zdravotníckej pomôcky in vitro. Základným cieľom je zapojenie etickej komisie pre klinické skúšanie do kontroly povolenej a vykonávanej štúdie výkonu diagnostickej zdravotníckej pomôcky in vitro na území Slovenskej republiky v úzkej súčinnosti so Štátnym ústavom pre kontrolu liečiv v Bratislave, ktorému ako inšpekčnému orgánu úlohy vyplývajú priamo z nariadenia (EÚ) č. 2017/746. </w:t>
      </w:r>
    </w:p>
    <w:p w14:paraId="32F70A9F" w14:textId="77777777" w:rsidR="001E3CAB" w:rsidRPr="00254C06" w:rsidRDefault="001E3CAB" w:rsidP="0008277F">
      <w:pPr>
        <w:spacing w:before="240" w:after="120" w:line="276" w:lineRule="auto"/>
        <w:ind w:firstLine="284"/>
        <w:jc w:val="both"/>
        <w:rPr>
          <w:sz w:val="22"/>
          <w:szCs w:val="22"/>
        </w:rPr>
      </w:pPr>
      <w:r w:rsidRPr="00254C06">
        <w:rPr>
          <w:sz w:val="22"/>
          <w:szCs w:val="22"/>
        </w:rPr>
        <w:t>V § 111m sa upravuje aj postup odvolania sa zadávateľa štúdie výkonu diagnostickej zdravotníckej pomôcky in vitro proti zamietnutiu žiadosti o povolenie štúdie výkonu diagnostickej zdravotníckej pomôcky in vitro, posudzovania oznámenia podstatnej zmeny štúdie výkonu diagnostickej zdravotníckej pomôcky in vitro a posudzovania oznámenia o štúdii výkonu diagnostickej zdravotníckej pomôcky in vitro s označením CE a posudzovania zistenia získaného počas výkonu dohľadu nad priebehom štúdie výkonu diagnostickej zdravotníckej pomôcky in vitro.</w:t>
      </w:r>
    </w:p>
    <w:p w14:paraId="4A5F452F" w14:textId="77777777" w:rsidR="00B40B50" w:rsidRPr="00254C06" w:rsidRDefault="00B40B50" w:rsidP="0008277F">
      <w:pPr>
        <w:spacing w:before="240" w:after="120" w:line="276" w:lineRule="auto"/>
        <w:ind w:firstLine="284"/>
        <w:jc w:val="both"/>
        <w:rPr>
          <w:sz w:val="22"/>
          <w:szCs w:val="22"/>
        </w:rPr>
      </w:pPr>
      <w:r w:rsidRPr="00254C06">
        <w:rPr>
          <w:sz w:val="22"/>
          <w:szCs w:val="22"/>
        </w:rPr>
        <w:t xml:space="preserve">V § 111n sú ustanovené povinnosti skúšajúceho štúdie výkonu diagnostickej zdravotníckej pomôcky in vitro. </w:t>
      </w:r>
    </w:p>
    <w:p w14:paraId="43EE0A98" w14:textId="77777777" w:rsidR="00B40B50" w:rsidRPr="00254C06" w:rsidRDefault="00B40B50" w:rsidP="0008277F">
      <w:pPr>
        <w:spacing w:before="240" w:after="120" w:line="276" w:lineRule="auto"/>
        <w:ind w:firstLine="284"/>
        <w:jc w:val="both"/>
        <w:rPr>
          <w:sz w:val="22"/>
          <w:szCs w:val="22"/>
        </w:rPr>
      </w:pPr>
      <w:r w:rsidRPr="00254C06">
        <w:rPr>
          <w:sz w:val="22"/>
          <w:szCs w:val="22"/>
        </w:rPr>
        <w:t>V § 111o sú ustanovené povinnosti zadávateľa štúdie výkonu diagnostickej zdravotníckej pomôcky in vitro.</w:t>
      </w:r>
    </w:p>
    <w:p w14:paraId="1E193FFD" w14:textId="77777777" w:rsidR="00B40B50" w:rsidRPr="00254C06" w:rsidRDefault="00B40B50" w:rsidP="0008277F">
      <w:pPr>
        <w:spacing w:line="276" w:lineRule="auto"/>
        <w:ind w:firstLine="567"/>
        <w:jc w:val="both"/>
        <w:rPr>
          <w:sz w:val="22"/>
          <w:szCs w:val="22"/>
        </w:rPr>
      </w:pPr>
      <w:r w:rsidRPr="00254C06">
        <w:rPr>
          <w:bCs/>
          <w:sz w:val="22"/>
          <w:szCs w:val="22"/>
        </w:rPr>
        <w:t>Ustanovenia v </w:t>
      </w:r>
      <w:r w:rsidRPr="00254C06" w:rsidDel="004275F3">
        <w:rPr>
          <w:bCs/>
          <w:sz w:val="22"/>
          <w:szCs w:val="22"/>
        </w:rPr>
        <w:t xml:space="preserve"> </w:t>
      </w:r>
      <w:r w:rsidRPr="00254C06">
        <w:rPr>
          <w:bCs/>
          <w:sz w:val="22"/>
          <w:szCs w:val="22"/>
        </w:rPr>
        <w:t>§ 111n a v § 111o sú aj realizáciou článku 65 nariadenia (EÚ) č. 2017/746 podľa ktorého č</w:t>
      </w:r>
      <w:r w:rsidRPr="00254C06">
        <w:rPr>
          <w:sz w:val="22"/>
          <w:szCs w:val="22"/>
        </w:rPr>
        <w:t xml:space="preserve">lenský štát má zabezpečiť systém náhrady škody, ktorú účastník utrpel v dôsledku účasti na štúdii výkonu diagnostickej zdravotníckej pomôcky in vitro vykonanej na jeho území, a to vo forme poistenia, záruky alebo podobného dojednania, ktoré je rovnocenné a primerané povahe a rozsahu rizika. Na tento účel možno v členskom štáte, v ktorom sa vykonáva štúdia výkonu diagnostickej zdravotníckej pomôcky in vitro uložiť zadávateľovi a skúšajúcemu úlohy. </w:t>
      </w:r>
    </w:p>
    <w:p w14:paraId="49B88D6C" w14:textId="77777777" w:rsidR="00B40B50" w:rsidRPr="00254C06" w:rsidRDefault="00B40B50" w:rsidP="0008277F">
      <w:pPr>
        <w:spacing w:line="276" w:lineRule="auto"/>
        <w:ind w:firstLine="567"/>
        <w:jc w:val="both"/>
        <w:rPr>
          <w:sz w:val="22"/>
          <w:szCs w:val="22"/>
        </w:rPr>
      </w:pPr>
      <w:r w:rsidRPr="00254C06">
        <w:rPr>
          <w:sz w:val="22"/>
          <w:szCs w:val="22"/>
        </w:rPr>
        <w:t>Skúšajúcemu sa ukladá povinnosť oznámiť zdravotnej poisťovni, ktorá vykonáva verejné zdravotné poistenie účastníka štúdie výkonu diagnostickej zdravotníckej pomôcky in vitro zaradenie účastníka do štúdie výkonu diagnostickej zdravotníckej pomôcky in vitro a vyradenie účastníka zo štúdie výkonu diagnostickej zdravotníckej pomôcky in vitro, ďalej je skúšajúci povinný bezodkladne oznámiť zdravotnej poisťovni každú závažnú nežiaducu udalosť a závažný nedostatok</w:t>
      </w:r>
      <w:r w:rsidRPr="00254C06" w:rsidDel="0011557A">
        <w:rPr>
          <w:sz w:val="22"/>
          <w:szCs w:val="22"/>
        </w:rPr>
        <w:t xml:space="preserve"> </w:t>
      </w:r>
      <w:r w:rsidRPr="00254C06">
        <w:rPr>
          <w:sz w:val="22"/>
          <w:szCs w:val="22"/>
        </w:rPr>
        <w:t>a prijímať potrebné opatrenia na ochranu života a zdravia účastníkov štúdie výkonu diagnostickej zdravotníckej pomôcky in vitro vrátane prerušenia štúdie výkonu diagnostickej zdravotníckej pomôcky in vitro. Na požiadanie zdravotnej poisťovne musí predložiť zdravotnej poisťovni, kópiu písomnej správy z prešetrenia závažnej nežiaducej udalosti a  závažného nedostatku.</w:t>
      </w:r>
    </w:p>
    <w:p w14:paraId="48165122" w14:textId="77777777" w:rsidR="00B40B50" w:rsidRPr="00254C06" w:rsidRDefault="00B40B50" w:rsidP="0008277F">
      <w:pPr>
        <w:spacing w:after="160" w:line="276" w:lineRule="auto"/>
        <w:ind w:firstLine="284"/>
        <w:jc w:val="both"/>
        <w:rPr>
          <w:sz w:val="22"/>
          <w:szCs w:val="22"/>
        </w:rPr>
      </w:pPr>
      <w:r w:rsidRPr="00254C06">
        <w:rPr>
          <w:sz w:val="22"/>
          <w:szCs w:val="22"/>
        </w:rPr>
        <w:t>Zadávateľovi sa ukladá povinnosť uhradiť všetky náklady spojené s liečbou zdravotných komplikácií a prípadných trvalých následkov na zdraví vzniknutých účastníkovi štúdie výkonu diagnostickej zdravotníckej pomôcky in vitro v dôsledku štúdie výkonu diagnostickej zdravotníckej pomôcky in vitro</w:t>
      </w:r>
      <w:r w:rsidRPr="00254C06" w:rsidDel="00DE426F">
        <w:rPr>
          <w:sz w:val="22"/>
          <w:szCs w:val="22"/>
        </w:rPr>
        <w:t xml:space="preserve"> </w:t>
      </w:r>
      <w:r w:rsidRPr="00254C06">
        <w:rPr>
          <w:sz w:val="22"/>
          <w:szCs w:val="22"/>
        </w:rPr>
        <w:t xml:space="preserve">. </w:t>
      </w:r>
    </w:p>
    <w:p w14:paraId="1B336A95" w14:textId="77777777" w:rsidR="00B40B50" w:rsidRPr="00254C06" w:rsidRDefault="00B40B50" w:rsidP="0008277F">
      <w:pPr>
        <w:spacing w:after="160" w:line="276" w:lineRule="auto"/>
        <w:ind w:firstLine="567"/>
        <w:jc w:val="both"/>
        <w:rPr>
          <w:sz w:val="22"/>
          <w:szCs w:val="22"/>
        </w:rPr>
      </w:pPr>
      <w:r w:rsidRPr="00254C06">
        <w:rPr>
          <w:sz w:val="22"/>
          <w:szCs w:val="22"/>
        </w:rPr>
        <w:t xml:space="preserve">Dôležitou súčasťou systému náhrady škody je povinnosť zadávateľa </w:t>
      </w:r>
    </w:p>
    <w:p w14:paraId="1E8C98D1" w14:textId="77777777" w:rsidR="00B40B50" w:rsidRPr="00254C06" w:rsidRDefault="00B40B50" w:rsidP="0008277F">
      <w:pPr>
        <w:spacing w:after="160" w:line="276" w:lineRule="auto"/>
        <w:ind w:left="284" w:hanging="284"/>
        <w:jc w:val="both"/>
        <w:rPr>
          <w:sz w:val="22"/>
          <w:szCs w:val="22"/>
        </w:rPr>
      </w:pPr>
      <w:r w:rsidRPr="00254C06">
        <w:rPr>
          <w:sz w:val="22"/>
          <w:szCs w:val="22"/>
        </w:rPr>
        <w:t>-  uzatvoriť zmluvu o poistení zodpovednosti zadávateľa za škodu spôsobenú účastníkovi štúdie výkonu diagnostickej zdravotníckej pomôcky in vitro pre prípad poškodenia zdravia účastníka, úmrtia účastníka alebo inej majetkovej alebo nemajetkovej ujmy v súvislosti so  štúdiou výkonu diagnostickej zdravotníckej pomôcky in vitro</w:t>
      </w:r>
      <w:r w:rsidRPr="00254C06" w:rsidDel="00DE426F">
        <w:rPr>
          <w:sz w:val="22"/>
          <w:szCs w:val="22"/>
        </w:rPr>
        <w:t xml:space="preserve"> </w:t>
      </w:r>
      <w:r w:rsidRPr="00254C06">
        <w:rPr>
          <w:sz w:val="22"/>
          <w:szCs w:val="22"/>
        </w:rPr>
        <w:t xml:space="preserve">. Táto zmluva musí byť uzavretá a účinná počas celého priebehu štúdie výkonu diagnostickej zdravotníckej pomôcky in vitro, </w:t>
      </w:r>
    </w:p>
    <w:p w14:paraId="12CF56BB" w14:textId="77777777" w:rsidR="00B40B50" w:rsidRPr="00254C06" w:rsidRDefault="00B40B50" w:rsidP="0008277F">
      <w:pPr>
        <w:spacing w:after="160" w:line="276" w:lineRule="auto"/>
        <w:ind w:left="284" w:hanging="284"/>
        <w:jc w:val="both"/>
        <w:rPr>
          <w:sz w:val="22"/>
          <w:szCs w:val="22"/>
        </w:rPr>
      </w:pPr>
      <w:r w:rsidRPr="00254C06">
        <w:rPr>
          <w:sz w:val="22"/>
          <w:szCs w:val="22"/>
        </w:rPr>
        <w:t>-  uzatvoriť zmluvu o poistení zodpovednosti poskytovateľa zdravotnej starostlivosti za škodu, ktorá môže byť spôsobená účastníkovi štúdie výkonu diagnostickej zdravotníckej pomôcky in vitro. Táto zmluva musí byť uzavretá počas celého priebehu štúdie výkonu diagnostickej zdravotníckej pomôcky in vitro</w:t>
      </w:r>
      <w:r w:rsidRPr="00254C06" w:rsidDel="00DE426F">
        <w:rPr>
          <w:sz w:val="22"/>
          <w:szCs w:val="22"/>
        </w:rPr>
        <w:t xml:space="preserve"> </w:t>
      </w:r>
      <w:r w:rsidRPr="00254C06">
        <w:rPr>
          <w:sz w:val="22"/>
          <w:szCs w:val="22"/>
        </w:rPr>
        <w:t xml:space="preserve">, </w:t>
      </w:r>
    </w:p>
    <w:p w14:paraId="373EFE61" w14:textId="77777777" w:rsidR="00B40B50" w:rsidRPr="00254C06" w:rsidRDefault="00B40B50" w:rsidP="0008277F">
      <w:pPr>
        <w:spacing w:line="276" w:lineRule="auto"/>
        <w:ind w:left="284" w:hanging="284"/>
        <w:jc w:val="both"/>
        <w:rPr>
          <w:sz w:val="22"/>
          <w:szCs w:val="22"/>
        </w:rPr>
      </w:pPr>
      <w:r w:rsidRPr="00254C06">
        <w:rPr>
          <w:sz w:val="22"/>
          <w:szCs w:val="22"/>
        </w:rPr>
        <w:t>- predložiť na požiadanie zdravotnej poisťovni, ktorá vykonáva verejné zdravotné poistenie účastníka štúdie výkonu diagnostickej zdravotníckej pomôcky in vitro, údaje a dokumentáciu o štúdii výkonu diagnostickej zdravotníckej pomôcky in vitro</w:t>
      </w:r>
      <w:r w:rsidRPr="00254C06" w:rsidDel="00DE426F">
        <w:rPr>
          <w:sz w:val="22"/>
          <w:szCs w:val="22"/>
        </w:rPr>
        <w:t xml:space="preserve"> </w:t>
      </w:r>
      <w:r w:rsidRPr="00254C06">
        <w:rPr>
          <w:sz w:val="22"/>
          <w:szCs w:val="22"/>
        </w:rPr>
        <w:t>.</w:t>
      </w:r>
    </w:p>
    <w:p w14:paraId="06B19CCB" w14:textId="77777777" w:rsidR="00B40B50" w:rsidRPr="00254C06" w:rsidRDefault="00B40B50" w:rsidP="0008277F">
      <w:pPr>
        <w:spacing w:line="276" w:lineRule="auto"/>
        <w:ind w:firstLine="567"/>
        <w:jc w:val="both"/>
        <w:rPr>
          <w:sz w:val="22"/>
          <w:szCs w:val="22"/>
        </w:rPr>
      </w:pPr>
    </w:p>
    <w:p w14:paraId="66D8CB25" w14:textId="77777777" w:rsidR="00B40B50" w:rsidRPr="00254C06" w:rsidRDefault="00B40B50" w:rsidP="0008277F">
      <w:pPr>
        <w:spacing w:line="276" w:lineRule="auto"/>
        <w:ind w:firstLine="284"/>
        <w:jc w:val="both"/>
        <w:rPr>
          <w:sz w:val="22"/>
          <w:szCs w:val="22"/>
        </w:rPr>
      </w:pPr>
      <w:r w:rsidRPr="00254C06">
        <w:rPr>
          <w:sz w:val="22"/>
          <w:szCs w:val="22"/>
        </w:rPr>
        <w:t>Súbor opatrení uvedených  v § 111o a v § 111p na jednej strane zabezpečuje, že v prípade poškodenia zdravia účastníka spôsobeným účasťou na štúdii výkonu diagnostickej zdravotníckej pomôcky in vitro</w:t>
      </w:r>
      <w:r w:rsidRPr="00254C06" w:rsidDel="00AB00CA">
        <w:rPr>
          <w:sz w:val="22"/>
          <w:szCs w:val="22"/>
        </w:rPr>
        <w:t xml:space="preserve"> </w:t>
      </w:r>
      <w:r w:rsidRPr="00254C06">
        <w:rPr>
          <w:sz w:val="22"/>
          <w:szCs w:val="22"/>
        </w:rPr>
        <w:t xml:space="preserve">poškodenému účastníkovi bude poskytnutá potrebná zdravotná starostlivosť, ktorú uhradí zdravotná poisťovňa, v ktorej je účastník štúdie výkonu diagnostickej zdravotníckej pomôcky in vitro poistený a náklady na liečbu zdravotných komplikácii spôsobených účasťou na na štúdii výkonu diagnostickej zdravotníckej pomôcky in vitro si bude zdravotná poisťovňa vymáhať súdnou cestou od zadávateľa štúdie výkonu diagnostickej zdravotníckej pomôcky in vitro.  </w:t>
      </w:r>
    </w:p>
    <w:p w14:paraId="25F63B83" w14:textId="77777777" w:rsidR="00B40B50" w:rsidRPr="00254C06" w:rsidRDefault="00B40B50" w:rsidP="0008277F">
      <w:pPr>
        <w:spacing w:line="276" w:lineRule="auto"/>
        <w:ind w:firstLine="284"/>
        <w:jc w:val="both"/>
        <w:rPr>
          <w:sz w:val="22"/>
          <w:szCs w:val="22"/>
        </w:rPr>
      </w:pPr>
      <w:r w:rsidRPr="00254C06">
        <w:rPr>
          <w:sz w:val="22"/>
          <w:szCs w:val="22"/>
        </w:rPr>
        <w:t xml:space="preserve">Slovenská republika týmto spôsobom vytvorila systém náhrady škody v zmysle </w:t>
      </w:r>
      <w:r w:rsidRPr="00254C06">
        <w:rPr>
          <w:bCs/>
          <w:sz w:val="22"/>
          <w:szCs w:val="22"/>
        </w:rPr>
        <w:t>článku 65 nariadenia (EÚ) č. 2017/746</w:t>
      </w:r>
      <w:r w:rsidRPr="00254C06">
        <w:rPr>
          <w:sz w:val="22"/>
          <w:szCs w:val="22"/>
        </w:rPr>
        <w:t>.</w:t>
      </w:r>
      <w:r w:rsidRPr="00254C06" w:rsidDel="00606C5E">
        <w:rPr>
          <w:sz w:val="22"/>
          <w:szCs w:val="22"/>
        </w:rPr>
        <w:t xml:space="preserve"> </w:t>
      </w:r>
      <w:r w:rsidRPr="00254C06">
        <w:rPr>
          <w:sz w:val="22"/>
          <w:szCs w:val="22"/>
        </w:rPr>
        <w:t>Tento systém sa osvedčil, lebo sa používa aj v súčasnosti podľa doterajších platných právnych predpisov vzťahujúcich sa na klinické skúšanie humánnych liekov.</w:t>
      </w:r>
    </w:p>
    <w:p w14:paraId="7255C7BC" w14:textId="77777777" w:rsidR="008C6756" w:rsidRPr="00254C06" w:rsidRDefault="008C6756" w:rsidP="0008277F">
      <w:pPr>
        <w:widowControl/>
        <w:spacing w:before="60" w:after="60" w:line="276" w:lineRule="auto"/>
        <w:jc w:val="both"/>
        <w:rPr>
          <w:sz w:val="22"/>
          <w:szCs w:val="22"/>
        </w:rPr>
      </w:pPr>
    </w:p>
    <w:p w14:paraId="5FDC6B82" w14:textId="77777777" w:rsidR="00B40B50" w:rsidRPr="00254C06" w:rsidRDefault="00B40B50" w:rsidP="0008277F">
      <w:pPr>
        <w:widowControl/>
        <w:spacing w:before="60" w:after="60" w:line="276" w:lineRule="auto"/>
        <w:jc w:val="both"/>
        <w:rPr>
          <w:i/>
          <w:sz w:val="22"/>
          <w:szCs w:val="22"/>
        </w:rPr>
      </w:pPr>
      <w:r w:rsidRPr="00254C06">
        <w:rPr>
          <w:sz w:val="22"/>
          <w:szCs w:val="22"/>
        </w:rPr>
        <w:t xml:space="preserve">K bodu </w:t>
      </w:r>
      <w:r w:rsidR="00997C1F" w:rsidRPr="00254C06">
        <w:rPr>
          <w:sz w:val="22"/>
          <w:szCs w:val="22"/>
        </w:rPr>
        <w:t>13</w:t>
      </w:r>
      <w:r w:rsidR="004C592D" w:rsidRPr="00254C06">
        <w:rPr>
          <w:sz w:val="22"/>
          <w:szCs w:val="22"/>
        </w:rPr>
        <w:t>7</w:t>
      </w:r>
      <w:r w:rsidR="00997C1F" w:rsidRPr="00254C06">
        <w:rPr>
          <w:i/>
          <w:sz w:val="22"/>
          <w:szCs w:val="22"/>
        </w:rPr>
        <w:t xml:space="preserve"> </w:t>
      </w:r>
      <w:r w:rsidR="00E26A80" w:rsidRPr="00254C06">
        <w:rPr>
          <w:i/>
          <w:sz w:val="22"/>
          <w:szCs w:val="22"/>
        </w:rPr>
        <w:t>(§116</w:t>
      </w:r>
      <w:r w:rsidR="00444FF4" w:rsidRPr="00254C06">
        <w:rPr>
          <w:i/>
          <w:sz w:val="22"/>
          <w:szCs w:val="22"/>
        </w:rPr>
        <w:t>)</w:t>
      </w:r>
    </w:p>
    <w:p w14:paraId="26154FF1" w14:textId="77777777" w:rsidR="00B40B50" w:rsidRPr="00254C06" w:rsidRDefault="00B40B50" w:rsidP="0008277F">
      <w:pPr>
        <w:widowControl/>
        <w:spacing w:before="60" w:after="60" w:line="276" w:lineRule="auto"/>
        <w:ind w:firstLine="284"/>
        <w:jc w:val="both"/>
        <w:rPr>
          <w:sz w:val="22"/>
          <w:szCs w:val="22"/>
        </w:rPr>
      </w:pPr>
      <w:r w:rsidRPr="00254C06">
        <w:rPr>
          <w:sz w:val="22"/>
          <w:szCs w:val="22"/>
        </w:rPr>
        <w:t xml:space="preserve">Navrhuje sa nové znenie § 116 v ktorom sa ukladá povinnosť zdravotníckym pracovníkom, poskytovateľom zdravotnej starostlivosti, zdravotným poisťovniam, výrobcom a ich splnomocnencom bezodkladne oznamovať Štátnemu ústavu pre kontrolu liečiv v Bratislave  podľa článku 82 ods. 10 </w:t>
      </w:r>
      <w:r w:rsidRPr="00254C06">
        <w:rPr>
          <w:bCs/>
          <w:sz w:val="22"/>
          <w:szCs w:val="22"/>
        </w:rPr>
        <w:t xml:space="preserve">nariadenia (EÚ) č. 2017/746 </w:t>
      </w:r>
      <w:r w:rsidRPr="00254C06">
        <w:rPr>
          <w:sz w:val="22"/>
          <w:szCs w:val="22"/>
        </w:rPr>
        <w:t xml:space="preserve">závažnú nehodu diagnostickej zdravotníckej pomôcky in vitro sprístupnenej na trh. </w:t>
      </w:r>
    </w:p>
    <w:p w14:paraId="1AA891BE" w14:textId="77777777" w:rsidR="00471111" w:rsidRPr="00254C06" w:rsidRDefault="002E14B7" w:rsidP="0008277F">
      <w:pPr>
        <w:widowControl/>
        <w:spacing w:before="60" w:after="60" w:line="276" w:lineRule="auto"/>
        <w:jc w:val="both"/>
        <w:rPr>
          <w:sz w:val="22"/>
          <w:szCs w:val="22"/>
        </w:rPr>
      </w:pPr>
      <w:r w:rsidRPr="00254C06">
        <w:rPr>
          <w:sz w:val="22"/>
          <w:szCs w:val="22"/>
        </w:rPr>
        <w:t>K bod</w:t>
      </w:r>
      <w:r w:rsidR="00471111" w:rsidRPr="00254C06">
        <w:rPr>
          <w:sz w:val="22"/>
          <w:szCs w:val="22"/>
        </w:rPr>
        <w:t>u</w:t>
      </w:r>
      <w:r w:rsidRPr="00254C06">
        <w:rPr>
          <w:sz w:val="22"/>
          <w:szCs w:val="22"/>
        </w:rPr>
        <w:t xml:space="preserve"> 13</w:t>
      </w:r>
      <w:r w:rsidR="004C592D" w:rsidRPr="00254C06">
        <w:rPr>
          <w:sz w:val="22"/>
          <w:szCs w:val="22"/>
        </w:rPr>
        <w:t>8</w:t>
      </w:r>
      <w:r w:rsidR="008F1CEA" w:rsidRPr="00254C06">
        <w:rPr>
          <w:sz w:val="22"/>
          <w:szCs w:val="22"/>
        </w:rPr>
        <w:t xml:space="preserve"> </w:t>
      </w:r>
      <w:r w:rsidR="008F1CEA" w:rsidRPr="00254C06">
        <w:rPr>
          <w:i/>
          <w:sz w:val="22"/>
          <w:szCs w:val="22"/>
        </w:rPr>
        <w:t>(§ 119 ods. 3)</w:t>
      </w:r>
    </w:p>
    <w:p w14:paraId="4FEBDA8C" w14:textId="77777777" w:rsidR="002E14B7" w:rsidRPr="00254C06" w:rsidRDefault="004B6623" w:rsidP="0008277F">
      <w:pPr>
        <w:widowControl/>
        <w:spacing w:before="60" w:after="60" w:line="276" w:lineRule="auto"/>
        <w:ind w:firstLine="284"/>
        <w:jc w:val="both"/>
        <w:rPr>
          <w:sz w:val="22"/>
          <w:szCs w:val="22"/>
        </w:rPr>
      </w:pPr>
      <w:r w:rsidRPr="00254C06">
        <w:rPr>
          <w:sz w:val="22"/>
          <w:szCs w:val="22"/>
        </w:rPr>
        <w:t xml:space="preserve"> </w:t>
      </w:r>
      <w:r w:rsidR="00471111" w:rsidRPr="00254C06">
        <w:rPr>
          <w:sz w:val="22"/>
          <w:szCs w:val="22"/>
        </w:rPr>
        <w:t xml:space="preserve">V § 119 ods. </w:t>
      </w:r>
      <w:r w:rsidR="00BE3E87" w:rsidRPr="00254C06">
        <w:rPr>
          <w:sz w:val="22"/>
          <w:szCs w:val="22"/>
        </w:rPr>
        <w:t xml:space="preserve">3 </w:t>
      </w:r>
      <w:r w:rsidR="00471111" w:rsidRPr="00254C06">
        <w:rPr>
          <w:sz w:val="22"/>
          <w:szCs w:val="22"/>
        </w:rPr>
        <w:t>sa v druhej vete dopĺňajú dietetické potraviny pri prepúšťaní pacienta z ústavnej starostlivosti</w:t>
      </w:r>
      <w:r w:rsidRPr="00254C06">
        <w:rPr>
          <w:sz w:val="22"/>
          <w:szCs w:val="22"/>
        </w:rPr>
        <w:t xml:space="preserve">. </w:t>
      </w:r>
      <w:r w:rsidR="002E14B7" w:rsidRPr="00254C06">
        <w:rPr>
          <w:sz w:val="22"/>
          <w:szCs w:val="22"/>
        </w:rPr>
        <w:t xml:space="preserve">  </w:t>
      </w:r>
    </w:p>
    <w:p w14:paraId="262C135D" w14:textId="77777777" w:rsidR="002E14B7" w:rsidRPr="00254C06" w:rsidRDefault="002E14B7" w:rsidP="0008277F">
      <w:pPr>
        <w:widowControl/>
        <w:spacing w:before="60" w:after="60" w:line="276" w:lineRule="auto"/>
        <w:jc w:val="both"/>
        <w:rPr>
          <w:sz w:val="22"/>
          <w:szCs w:val="22"/>
          <w:highlight w:val="yellow"/>
        </w:rPr>
      </w:pPr>
    </w:p>
    <w:p w14:paraId="03EF9CD9" w14:textId="77777777" w:rsidR="003E2605" w:rsidRPr="00254C06" w:rsidRDefault="00440947" w:rsidP="0008277F">
      <w:pPr>
        <w:widowControl/>
        <w:spacing w:before="60" w:after="60" w:line="276" w:lineRule="auto"/>
        <w:jc w:val="both"/>
        <w:rPr>
          <w:sz w:val="22"/>
          <w:szCs w:val="22"/>
        </w:rPr>
      </w:pPr>
      <w:r w:rsidRPr="00254C06">
        <w:rPr>
          <w:sz w:val="22"/>
          <w:szCs w:val="22"/>
        </w:rPr>
        <w:t xml:space="preserve"> </w:t>
      </w:r>
      <w:r w:rsidR="003C01F5" w:rsidRPr="00254C06">
        <w:rPr>
          <w:sz w:val="22"/>
          <w:szCs w:val="22"/>
        </w:rPr>
        <w:t>K bodu 13</w:t>
      </w:r>
      <w:r w:rsidR="004C592D" w:rsidRPr="00254C06">
        <w:rPr>
          <w:sz w:val="22"/>
          <w:szCs w:val="22"/>
        </w:rPr>
        <w:t>9</w:t>
      </w:r>
      <w:r w:rsidR="008F1CEA" w:rsidRPr="00254C06">
        <w:rPr>
          <w:sz w:val="22"/>
          <w:szCs w:val="22"/>
        </w:rPr>
        <w:t xml:space="preserve"> </w:t>
      </w:r>
      <w:r w:rsidR="008F1CEA" w:rsidRPr="00254C06">
        <w:rPr>
          <w:i/>
          <w:sz w:val="22"/>
          <w:szCs w:val="22"/>
        </w:rPr>
        <w:t>(§ 119 ods. 12 písm. a)</w:t>
      </w:r>
      <w:r w:rsidR="00E26A80" w:rsidRPr="00254C06">
        <w:rPr>
          <w:i/>
          <w:sz w:val="22"/>
          <w:szCs w:val="22"/>
        </w:rPr>
        <w:t>)</w:t>
      </w:r>
    </w:p>
    <w:p w14:paraId="1A60DDF1" w14:textId="77777777" w:rsidR="003C01F5" w:rsidRPr="00254C06" w:rsidRDefault="001F1F0D" w:rsidP="0008277F">
      <w:pPr>
        <w:widowControl/>
        <w:spacing w:before="60" w:after="60" w:line="276" w:lineRule="auto"/>
        <w:ind w:firstLine="284"/>
        <w:jc w:val="both"/>
        <w:rPr>
          <w:sz w:val="22"/>
          <w:szCs w:val="22"/>
        </w:rPr>
      </w:pPr>
      <w:r w:rsidRPr="00254C06">
        <w:rPr>
          <w:sz w:val="22"/>
          <w:szCs w:val="22"/>
        </w:rPr>
        <w:t>Vypúšťa sa požiadavka, aby lekár predpisoval humánne lieky v súlade so súhrnom charakteristických vlastností lieku.</w:t>
      </w:r>
    </w:p>
    <w:p w14:paraId="1F3BB54B" w14:textId="77777777" w:rsidR="008F1CEA" w:rsidRPr="00254C06" w:rsidRDefault="008F1CEA" w:rsidP="0008277F">
      <w:pPr>
        <w:spacing w:line="276" w:lineRule="auto"/>
        <w:ind w:firstLine="284"/>
        <w:jc w:val="both"/>
        <w:rPr>
          <w:sz w:val="22"/>
          <w:szCs w:val="22"/>
        </w:rPr>
      </w:pPr>
    </w:p>
    <w:p w14:paraId="50A6D2D7" w14:textId="77777777" w:rsidR="008F1CEA" w:rsidRPr="00254C06" w:rsidRDefault="008F1CEA" w:rsidP="0008277F">
      <w:pPr>
        <w:spacing w:line="276" w:lineRule="auto"/>
        <w:ind w:firstLine="284"/>
        <w:jc w:val="both"/>
        <w:rPr>
          <w:sz w:val="22"/>
          <w:szCs w:val="22"/>
        </w:rPr>
      </w:pPr>
      <w:r w:rsidRPr="00254C06">
        <w:rPr>
          <w:sz w:val="22"/>
          <w:szCs w:val="22"/>
        </w:rPr>
        <w:t>K bod</w:t>
      </w:r>
      <w:r w:rsidR="00A007D4" w:rsidRPr="00254C06">
        <w:rPr>
          <w:sz w:val="22"/>
          <w:szCs w:val="22"/>
        </w:rPr>
        <w:t>om</w:t>
      </w:r>
      <w:r w:rsidRPr="00254C06">
        <w:rPr>
          <w:sz w:val="22"/>
          <w:szCs w:val="22"/>
        </w:rPr>
        <w:t xml:space="preserve"> 142</w:t>
      </w:r>
      <w:r w:rsidR="00A007D4" w:rsidRPr="00254C06">
        <w:rPr>
          <w:sz w:val="22"/>
          <w:szCs w:val="22"/>
        </w:rPr>
        <w:t xml:space="preserve"> a 143 </w:t>
      </w:r>
      <w:r w:rsidRPr="00254C06">
        <w:rPr>
          <w:sz w:val="22"/>
          <w:szCs w:val="22"/>
        </w:rPr>
        <w:t xml:space="preserve"> </w:t>
      </w:r>
      <w:r w:rsidRPr="00254C06">
        <w:rPr>
          <w:i/>
          <w:sz w:val="22"/>
          <w:szCs w:val="22"/>
        </w:rPr>
        <w:t>(§ 119 ods. 10</w:t>
      </w:r>
      <w:r w:rsidR="00A007D4" w:rsidRPr="00254C06">
        <w:rPr>
          <w:i/>
          <w:sz w:val="22"/>
          <w:szCs w:val="22"/>
        </w:rPr>
        <w:t>, ods. 12 písm. g)</w:t>
      </w:r>
      <w:r w:rsidRPr="00254C06">
        <w:rPr>
          <w:i/>
          <w:sz w:val="22"/>
          <w:szCs w:val="22"/>
        </w:rPr>
        <w:t>)</w:t>
      </w:r>
    </w:p>
    <w:p w14:paraId="2AF35EB8" w14:textId="77777777" w:rsidR="001F1F0D" w:rsidRPr="00254C06" w:rsidRDefault="00317B59" w:rsidP="0008277F">
      <w:pPr>
        <w:widowControl/>
        <w:spacing w:before="60" w:after="60" w:line="276" w:lineRule="auto"/>
        <w:ind w:firstLine="284"/>
        <w:jc w:val="both"/>
        <w:rPr>
          <w:sz w:val="22"/>
          <w:szCs w:val="22"/>
        </w:rPr>
      </w:pPr>
      <w:r>
        <w:rPr>
          <w:sz w:val="22"/>
          <w:szCs w:val="22"/>
        </w:rPr>
        <w:t>Čiastočná z</w:t>
      </w:r>
      <w:r w:rsidR="00CC2933" w:rsidRPr="00254C06">
        <w:rPr>
          <w:sz w:val="22"/>
          <w:szCs w:val="22"/>
        </w:rPr>
        <w:t>mena v úprave predpisovania liekov formou tzv. delegovanej preskripcie</w:t>
      </w:r>
      <w:r>
        <w:rPr>
          <w:sz w:val="22"/>
          <w:szCs w:val="22"/>
        </w:rPr>
        <w:t xml:space="preserve"> (</w:t>
      </w:r>
      <w:r w:rsidR="00CC2933" w:rsidRPr="00254C06">
        <w:rPr>
          <w:sz w:val="22"/>
          <w:szCs w:val="22"/>
        </w:rPr>
        <w:t>ku ktorej</w:t>
      </w:r>
      <w:r w:rsidR="00432B3C" w:rsidRPr="00254C06">
        <w:rPr>
          <w:sz w:val="22"/>
          <w:szCs w:val="22"/>
        </w:rPr>
        <w:t xml:space="preserve"> v praxi</w:t>
      </w:r>
      <w:r w:rsidR="00CC2933" w:rsidRPr="00254C06">
        <w:rPr>
          <w:sz w:val="22"/>
          <w:szCs w:val="22"/>
        </w:rPr>
        <w:t xml:space="preserve"> dochádza </w:t>
      </w:r>
      <w:r w:rsidR="00432B3C" w:rsidRPr="00254C06">
        <w:rPr>
          <w:sz w:val="22"/>
          <w:szCs w:val="22"/>
        </w:rPr>
        <w:t xml:space="preserve">najčastejšie </w:t>
      </w:r>
      <w:r w:rsidR="00CC2933" w:rsidRPr="00254C06">
        <w:rPr>
          <w:sz w:val="22"/>
          <w:szCs w:val="22"/>
        </w:rPr>
        <w:t>vo vzťahu medzi všeobecným lekárom ako predpisujúcim lekárom a lekárom špecialistom</w:t>
      </w:r>
      <w:r>
        <w:rPr>
          <w:sz w:val="22"/>
          <w:szCs w:val="22"/>
        </w:rPr>
        <w:t>,</w:t>
      </w:r>
      <w:r w:rsidR="00CC2933" w:rsidRPr="00254C06">
        <w:rPr>
          <w:sz w:val="22"/>
          <w:szCs w:val="22"/>
        </w:rPr>
        <w:t xml:space="preserve"> ktorý vystavuje odporúčanie</w:t>
      </w:r>
      <w:r>
        <w:rPr>
          <w:sz w:val="22"/>
          <w:szCs w:val="22"/>
        </w:rPr>
        <w:t>)</w:t>
      </w:r>
      <w:r w:rsidR="00432B3C" w:rsidRPr="00254C06">
        <w:rPr>
          <w:sz w:val="22"/>
          <w:szCs w:val="22"/>
        </w:rPr>
        <w:t>, a to</w:t>
      </w:r>
      <w:r w:rsidR="00CC2933" w:rsidRPr="00254C06">
        <w:rPr>
          <w:sz w:val="22"/>
          <w:szCs w:val="22"/>
        </w:rPr>
        <w:t xml:space="preserve"> s cieľom odstrániť nedostatky </w:t>
      </w:r>
      <w:r w:rsidR="00432B3C" w:rsidRPr="00254C06">
        <w:rPr>
          <w:sz w:val="22"/>
          <w:szCs w:val="22"/>
        </w:rPr>
        <w:t xml:space="preserve">doterajšej právnej úpravy, </w:t>
      </w:r>
      <w:r>
        <w:rPr>
          <w:sz w:val="22"/>
          <w:szCs w:val="22"/>
        </w:rPr>
        <w:t xml:space="preserve">ako napr. </w:t>
      </w:r>
      <w:r w:rsidR="00432B3C" w:rsidRPr="00254C06">
        <w:rPr>
          <w:sz w:val="22"/>
          <w:szCs w:val="22"/>
        </w:rPr>
        <w:t>zodpovedn</w:t>
      </w:r>
      <w:r>
        <w:rPr>
          <w:sz w:val="22"/>
          <w:szCs w:val="22"/>
        </w:rPr>
        <w:t xml:space="preserve">osť predpisujúceho lekára </w:t>
      </w:r>
      <w:r w:rsidR="00432B3C" w:rsidRPr="00254C06">
        <w:rPr>
          <w:sz w:val="22"/>
          <w:szCs w:val="22"/>
        </w:rPr>
        <w:t xml:space="preserve">za nesprávne vystavený lekársky predpis alebo poukaz aj v prípade že postupoval </w:t>
      </w:r>
      <w:r w:rsidR="00B50170">
        <w:rPr>
          <w:sz w:val="22"/>
          <w:szCs w:val="22"/>
        </w:rPr>
        <w:t>podľa</w:t>
      </w:r>
      <w:r w:rsidR="00432B3C" w:rsidRPr="00254C06">
        <w:rPr>
          <w:sz w:val="22"/>
          <w:szCs w:val="22"/>
        </w:rPr>
        <w:t> odporúča</w:t>
      </w:r>
      <w:r w:rsidR="00B50170">
        <w:rPr>
          <w:sz w:val="22"/>
          <w:szCs w:val="22"/>
        </w:rPr>
        <w:t xml:space="preserve">nia </w:t>
      </w:r>
      <w:r>
        <w:rPr>
          <w:sz w:val="22"/>
          <w:szCs w:val="22"/>
        </w:rPr>
        <w:t xml:space="preserve">odborného </w:t>
      </w:r>
      <w:r w:rsidR="00432B3C" w:rsidRPr="00254C06">
        <w:rPr>
          <w:sz w:val="22"/>
          <w:szCs w:val="22"/>
        </w:rPr>
        <w:t>lekára a predpis/poukaz vystavil na základe nesprávneho odporúčania</w:t>
      </w:r>
      <w:r>
        <w:rPr>
          <w:sz w:val="22"/>
          <w:szCs w:val="22"/>
        </w:rPr>
        <w:t xml:space="preserve"> odborného lekára</w:t>
      </w:r>
      <w:r w:rsidR="00432B3C" w:rsidRPr="00254C06">
        <w:rPr>
          <w:sz w:val="22"/>
          <w:szCs w:val="22"/>
        </w:rPr>
        <w:t xml:space="preserve">. </w:t>
      </w:r>
    </w:p>
    <w:p w14:paraId="55857FCD" w14:textId="77777777" w:rsidR="00CC2933" w:rsidRPr="00254C06" w:rsidRDefault="00CC2933" w:rsidP="0008277F">
      <w:pPr>
        <w:widowControl/>
        <w:spacing w:before="60" w:after="60" w:line="276" w:lineRule="auto"/>
        <w:jc w:val="both"/>
        <w:rPr>
          <w:sz w:val="22"/>
          <w:szCs w:val="22"/>
        </w:rPr>
      </w:pPr>
    </w:p>
    <w:p w14:paraId="7D84B5D5" w14:textId="77777777" w:rsidR="001F1F0D" w:rsidRPr="00254C06" w:rsidRDefault="008F1CEA" w:rsidP="0008277F">
      <w:pPr>
        <w:widowControl/>
        <w:spacing w:before="60" w:after="60" w:line="276" w:lineRule="auto"/>
        <w:jc w:val="both"/>
        <w:rPr>
          <w:i/>
          <w:sz w:val="22"/>
          <w:szCs w:val="22"/>
        </w:rPr>
      </w:pPr>
      <w:r w:rsidRPr="00254C06">
        <w:rPr>
          <w:sz w:val="22"/>
          <w:szCs w:val="22"/>
        </w:rPr>
        <w:t xml:space="preserve">K bodu 144 </w:t>
      </w:r>
      <w:r w:rsidRPr="00254C06">
        <w:rPr>
          <w:i/>
          <w:sz w:val="22"/>
          <w:szCs w:val="22"/>
        </w:rPr>
        <w:t>(§ 119 ods. 13)</w:t>
      </w:r>
    </w:p>
    <w:p w14:paraId="6740AED4" w14:textId="77777777" w:rsidR="008F1CEA" w:rsidRPr="00254C06" w:rsidRDefault="008F1CEA" w:rsidP="0008277F">
      <w:pPr>
        <w:widowControl/>
        <w:spacing w:before="60" w:after="60" w:line="276" w:lineRule="auto"/>
        <w:ind w:firstLine="284"/>
        <w:jc w:val="both"/>
        <w:rPr>
          <w:sz w:val="22"/>
          <w:szCs w:val="22"/>
        </w:rPr>
      </w:pPr>
      <w:r w:rsidRPr="00254C06">
        <w:rPr>
          <w:sz w:val="22"/>
          <w:szCs w:val="22"/>
        </w:rPr>
        <w:t>Aktualizuje sa znenie § 119 odseku 13, aby sa ovplyvňovanie pacienta predpisujúcim lekárom  považovalo za nekalú súťaž aj vzhľadom ku skutočnosti, že legislatíva Slovenskej republiky umožňuje poskytovať lekárenskú starostlivosť aj právnickým osobám vo vlastníctve predpisujúcich lekárov.</w:t>
      </w:r>
    </w:p>
    <w:p w14:paraId="377FDDFF" w14:textId="77777777" w:rsidR="008F1CEA" w:rsidRPr="00254C06" w:rsidRDefault="008F1CEA" w:rsidP="0008277F">
      <w:pPr>
        <w:widowControl/>
        <w:spacing w:before="60" w:after="60" w:line="276" w:lineRule="auto"/>
        <w:jc w:val="both"/>
        <w:rPr>
          <w:i/>
          <w:sz w:val="22"/>
          <w:szCs w:val="22"/>
        </w:rPr>
      </w:pPr>
    </w:p>
    <w:p w14:paraId="3F745774" w14:textId="77777777" w:rsidR="008F1CEA" w:rsidRPr="00254C06" w:rsidRDefault="008F1CEA" w:rsidP="0008277F">
      <w:pPr>
        <w:widowControl/>
        <w:spacing w:before="60" w:after="60" w:line="276" w:lineRule="auto"/>
        <w:jc w:val="both"/>
        <w:rPr>
          <w:sz w:val="22"/>
          <w:szCs w:val="22"/>
        </w:rPr>
      </w:pPr>
      <w:r w:rsidRPr="00254C06">
        <w:rPr>
          <w:sz w:val="22"/>
          <w:szCs w:val="22"/>
        </w:rPr>
        <w:t>K bod</w:t>
      </w:r>
      <w:r w:rsidR="00A007D4" w:rsidRPr="00254C06">
        <w:rPr>
          <w:sz w:val="22"/>
          <w:szCs w:val="22"/>
        </w:rPr>
        <w:t>om</w:t>
      </w:r>
      <w:r w:rsidRPr="00254C06">
        <w:rPr>
          <w:sz w:val="22"/>
          <w:szCs w:val="22"/>
        </w:rPr>
        <w:t xml:space="preserve"> 145 </w:t>
      </w:r>
      <w:r w:rsidR="00A007D4" w:rsidRPr="00254C06">
        <w:rPr>
          <w:sz w:val="22"/>
          <w:szCs w:val="22"/>
        </w:rPr>
        <w:t>až 147</w:t>
      </w:r>
      <w:r w:rsidR="00B50170">
        <w:rPr>
          <w:sz w:val="22"/>
          <w:szCs w:val="22"/>
        </w:rPr>
        <w:t xml:space="preserve"> </w:t>
      </w:r>
      <w:r w:rsidRPr="00254C06">
        <w:rPr>
          <w:i/>
          <w:sz w:val="22"/>
          <w:szCs w:val="22"/>
        </w:rPr>
        <w:t xml:space="preserve">(§ 119 </w:t>
      </w:r>
      <w:r w:rsidR="00A007D4" w:rsidRPr="00254C06">
        <w:rPr>
          <w:i/>
          <w:sz w:val="22"/>
          <w:szCs w:val="22"/>
        </w:rPr>
        <w:t>ods. 21, ods. 22, ods. 23</w:t>
      </w:r>
      <w:r w:rsidRPr="00254C06">
        <w:rPr>
          <w:i/>
          <w:sz w:val="22"/>
          <w:szCs w:val="22"/>
        </w:rPr>
        <w:t>)</w:t>
      </w:r>
    </w:p>
    <w:p w14:paraId="6D4BD27B" w14:textId="77777777" w:rsidR="00237626" w:rsidRPr="00254C06" w:rsidRDefault="0043518C" w:rsidP="0008277F">
      <w:pPr>
        <w:widowControl/>
        <w:spacing w:before="60" w:after="60" w:line="276" w:lineRule="auto"/>
        <w:ind w:firstLine="284"/>
        <w:jc w:val="both"/>
        <w:rPr>
          <w:sz w:val="22"/>
          <w:szCs w:val="22"/>
        </w:rPr>
      </w:pPr>
      <w:r w:rsidRPr="00254C06">
        <w:rPr>
          <w:sz w:val="22"/>
          <w:szCs w:val="22"/>
        </w:rPr>
        <w:t xml:space="preserve">Aktualizuje sa znenie </w:t>
      </w:r>
      <w:r w:rsidR="007E17E2" w:rsidRPr="00254C06">
        <w:rPr>
          <w:sz w:val="22"/>
          <w:szCs w:val="22"/>
        </w:rPr>
        <w:t>§ 119</w:t>
      </w:r>
      <w:r w:rsidR="00B50170">
        <w:rPr>
          <w:sz w:val="22"/>
          <w:szCs w:val="22"/>
        </w:rPr>
        <w:t xml:space="preserve"> tak</w:t>
      </w:r>
      <w:r w:rsidRPr="00254C06">
        <w:rPr>
          <w:sz w:val="22"/>
          <w:szCs w:val="22"/>
        </w:rPr>
        <w:t xml:space="preserve">, aby </w:t>
      </w:r>
      <w:r w:rsidR="00B50170">
        <w:rPr>
          <w:sz w:val="22"/>
          <w:szCs w:val="22"/>
        </w:rPr>
        <w:t xml:space="preserve">upravovalo </w:t>
      </w:r>
      <w:r w:rsidRPr="00254C06">
        <w:rPr>
          <w:sz w:val="22"/>
          <w:szCs w:val="22"/>
        </w:rPr>
        <w:t>aj predpisovanie dietetických potravín a zdravotníckych pomôcok klasickou formou a elektronicky.</w:t>
      </w:r>
      <w:r w:rsidR="00B66804" w:rsidRPr="00254C06">
        <w:rPr>
          <w:sz w:val="22"/>
          <w:szCs w:val="22"/>
        </w:rPr>
        <w:t xml:space="preserve"> </w:t>
      </w:r>
      <w:r w:rsidR="00B66804" w:rsidRPr="00254C06">
        <w:rPr>
          <w:rStyle w:val="Zstupntext"/>
          <w:color w:val="auto"/>
          <w:sz w:val="22"/>
          <w:szCs w:val="22"/>
        </w:rPr>
        <w:t xml:space="preserve">Rieši sa aj platnosť preskripčného záznamu s poznámkou "REPETATUR", ak došlo k zmene </w:t>
      </w:r>
      <w:r w:rsidR="00B50170">
        <w:rPr>
          <w:rStyle w:val="Zstupntext"/>
          <w:color w:val="auto"/>
          <w:sz w:val="22"/>
          <w:szCs w:val="22"/>
        </w:rPr>
        <w:t xml:space="preserve"> </w:t>
      </w:r>
      <w:r w:rsidR="00B66804" w:rsidRPr="00254C06">
        <w:rPr>
          <w:rStyle w:val="Zstupntext"/>
          <w:color w:val="auto"/>
          <w:sz w:val="22"/>
          <w:szCs w:val="22"/>
        </w:rPr>
        <w:t>zdravotnej poisťovne pacienta.</w:t>
      </w:r>
    </w:p>
    <w:p w14:paraId="10D6B49E" w14:textId="77777777" w:rsidR="0076492E" w:rsidRPr="00254C06" w:rsidRDefault="0043518C" w:rsidP="0008277F">
      <w:pPr>
        <w:widowControl/>
        <w:spacing w:before="60" w:after="60" w:line="276" w:lineRule="auto"/>
        <w:ind w:firstLine="284"/>
        <w:jc w:val="both"/>
        <w:rPr>
          <w:sz w:val="22"/>
          <w:szCs w:val="22"/>
        </w:rPr>
      </w:pPr>
      <w:r w:rsidRPr="00254C06">
        <w:rPr>
          <w:sz w:val="22"/>
          <w:szCs w:val="22"/>
        </w:rPr>
        <w:t xml:space="preserve"> </w:t>
      </w:r>
      <w:r w:rsidR="0076492E" w:rsidRPr="00254C06">
        <w:rPr>
          <w:sz w:val="22"/>
          <w:szCs w:val="22"/>
        </w:rPr>
        <w:t xml:space="preserve"> </w:t>
      </w:r>
    </w:p>
    <w:p w14:paraId="17DBD5A9" w14:textId="77777777" w:rsidR="00B50170" w:rsidRDefault="00B50170" w:rsidP="0008277F">
      <w:pPr>
        <w:widowControl/>
        <w:spacing w:before="60" w:after="60" w:line="276" w:lineRule="auto"/>
        <w:jc w:val="both"/>
        <w:rPr>
          <w:rStyle w:val="Zstupntext"/>
          <w:color w:val="auto"/>
          <w:sz w:val="22"/>
          <w:szCs w:val="22"/>
        </w:rPr>
      </w:pPr>
    </w:p>
    <w:p w14:paraId="67A07A13" w14:textId="77777777" w:rsidR="004C1999" w:rsidRPr="00254C06" w:rsidRDefault="000B2723"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432B3C" w:rsidRPr="00254C06">
        <w:rPr>
          <w:rStyle w:val="Zstupntext"/>
          <w:color w:val="auto"/>
          <w:sz w:val="22"/>
          <w:szCs w:val="22"/>
        </w:rPr>
        <w:t>14</w:t>
      </w:r>
      <w:r w:rsidR="00E26A80" w:rsidRPr="00254C06">
        <w:rPr>
          <w:rStyle w:val="Zstupntext"/>
          <w:color w:val="auto"/>
          <w:sz w:val="22"/>
          <w:szCs w:val="22"/>
        </w:rPr>
        <w:t>8</w:t>
      </w:r>
      <w:r w:rsidR="00432B3C" w:rsidRPr="00254C06">
        <w:rPr>
          <w:rStyle w:val="Zstupntext"/>
          <w:color w:val="auto"/>
          <w:sz w:val="22"/>
          <w:szCs w:val="22"/>
        </w:rPr>
        <w:t xml:space="preserve"> </w:t>
      </w:r>
      <w:r w:rsidR="00E26A80" w:rsidRPr="00254C06">
        <w:rPr>
          <w:rStyle w:val="Zstupntext"/>
          <w:i/>
          <w:color w:val="auto"/>
          <w:sz w:val="22"/>
          <w:szCs w:val="22"/>
        </w:rPr>
        <w:t>(§ 120 ods. 3)</w:t>
      </w:r>
    </w:p>
    <w:p w14:paraId="12782843" w14:textId="77777777" w:rsidR="0076492E" w:rsidRPr="00254C06" w:rsidRDefault="004914DA" w:rsidP="0008277F">
      <w:pPr>
        <w:widowControl/>
        <w:spacing w:before="60" w:after="60" w:line="276" w:lineRule="auto"/>
        <w:ind w:firstLine="284"/>
        <w:jc w:val="both"/>
        <w:rPr>
          <w:sz w:val="22"/>
          <w:szCs w:val="22"/>
        </w:rPr>
      </w:pPr>
      <w:r w:rsidRPr="00254C06">
        <w:rPr>
          <w:rStyle w:val="Zstupntext"/>
          <w:color w:val="auto"/>
          <w:sz w:val="22"/>
          <w:szCs w:val="22"/>
        </w:rPr>
        <w:t>Ustanovuje sa n</w:t>
      </w:r>
      <w:r w:rsidR="004B6623" w:rsidRPr="00254C06">
        <w:rPr>
          <w:rStyle w:val="Zstupntext"/>
          <w:color w:val="auto"/>
          <w:sz w:val="22"/>
          <w:szCs w:val="22"/>
        </w:rPr>
        <w:t>ov</w:t>
      </w:r>
      <w:r w:rsidRPr="00254C06">
        <w:rPr>
          <w:rStyle w:val="Zstupntext"/>
          <w:color w:val="auto"/>
          <w:sz w:val="22"/>
          <w:szCs w:val="22"/>
        </w:rPr>
        <w:t>ý dôvod nevydania</w:t>
      </w:r>
      <w:r w:rsidR="004B6623" w:rsidRPr="00254C06">
        <w:rPr>
          <w:rStyle w:val="Zstupntext"/>
          <w:color w:val="auto"/>
          <w:sz w:val="22"/>
          <w:szCs w:val="22"/>
        </w:rPr>
        <w:t xml:space="preserve">  liek</w:t>
      </w:r>
      <w:r w:rsidRPr="00254C06">
        <w:rPr>
          <w:rStyle w:val="Zstupntext"/>
          <w:color w:val="auto"/>
          <w:sz w:val="22"/>
          <w:szCs w:val="22"/>
        </w:rPr>
        <w:t>u</w:t>
      </w:r>
      <w:r w:rsidR="004B6623" w:rsidRPr="00254C06">
        <w:rPr>
          <w:rStyle w:val="Zstupntext"/>
          <w:color w:val="auto"/>
          <w:sz w:val="22"/>
          <w:szCs w:val="22"/>
        </w:rPr>
        <w:t xml:space="preserve">, </w:t>
      </w:r>
      <w:r w:rsidR="004C1999" w:rsidRPr="00254C06">
        <w:rPr>
          <w:rStyle w:val="Zstupntext"/>
          <w:color w:val="auto"/>
          <w:sz w:val="22"/>
          <w:szCs w:val="22"/>
        </w:rPr>
        <w:t xml:space="preserve"> zdravotníck</w:t>
      </w:r>
      <w:r w:rsidRPr="00254C06">
        <w:rPr>
          <w:rStyle w:val="Zstupntext"/>
          <w:color w:val="auto"/>
          <w:sz w:val="22"/>
          <w:szCs w:val="22"/>
        </w:rPr>
        <w:t>ej</w:t>
      </w:r>
      <w:r w:rsidR="004C1999" w:rsidRPr="00254C06">
        <w:rPr>
          <w:rStyle w:val="Zstupntext"/>
          <w:color w:val="auto"/>
          <w:sz w:val="22"/>
          <w:szCs w:val="22"/>
        </w:rPr>
        <w:t xml:space="preserve"> pomôck</w:t>
      </w:r>
      <w:r w:rsidRPr="00254C06">
        <w:rPr>
          <w:rStyle w:val="Zstupntext"/>
          <w:color w:val="auto"/>
          <w:sz w:val="22"/>
          <w:szCs w:val="22"/>
        </w:rPr>
        <w:t>y</w:t>
      </w:r>
      <w:r w:rsidR="004B6623" w:rsidRPr="00254C06">
        <w:rPr>
          <w:rStyle w:val="Zstupntext"/>
          <w:color w:val="auto"/>
          <w:sz w:val="22"/>
          <w:szCs w:val="22"/>
        </w:rPr>
        <w:t xml:space="preserve"> a dietet</w:t>
      </w:r>
      <w:r w:rsidR="004C1999" w:rsidRPr="00254C06">
        <w:rPr>
          <w:rStyle w:val="Zstupntext"/>
          <w:color w:val="auto"/>
          <w:sz w:val="22"/>
          <w:szCs w:val="22"/>
        </w:rPr>
        <w:t>ick</w:t>
      </w:r>
      <w:r w:rsidRPr="00254C06">
        <w:rPr>
          <w:rStyle w:val="Zstupntext"/>
          <w:color w:val="auto"/>
          <w:sz w:val="22"/>
          <w:szCs w:val="22"/>
        </w:rPr>
        <w:t>ej</w:t>
      </w:r>
      <w:r w:rsidR="004B6623" w:rsidRPr="00254C06">
        <w:rPr>
          <w:rStyle w:val="Zstupntext"/>
          <w:color w:val="auto"/>
          <w:sz w:val="22"/>
          <w:szCs w:val="22"/>
        </w:rPr>
        <w:t xml:space="preserve"> potrav</w:t>
      </w:r>
      <w:r w:rsidRPr="00254C06">
        <w:rPr>
          <w:rStyle w:val="Zstupntext"/>
          <w:color w:val="auto"/>
          <w:sz w:val="22"/>
          <w:szCs w:val="22"/>
        </w:rPr>
        <w:t>iny</w:t>
      </w:r>
      <w:r w:rsidR="0076492E" w:rsidRPr="00254C06">
        <w:rPr>
          <w:rStyle w:val="Zstupntext"/>
          <w:color w:val="auto"/>
          <w:sz w:val="22"/>
          <w:szCs w:val="22"/>
        </w:rPr>
        <w:t xml:space="preserve"> </w:t>
      </w:r>
      <w:r w:rsidR="0076492E" w:rsidRPr="00254C06">
        <w:rPr>
          <w:sz w:val="22"/>
          <w:szCs w:val="22"/>
        </w:rPr>
        <w:t xml:space="preserve">v súvislosti s novou úpravou výdaja vybraných skupín dietetických potravín a zdravotníckych pomôcok </w:t>
      </w:r>
    </w:p>
    <w:p w14:paraId="26AD4166" w14:textId="77777777" w:rsidR="000B2723" w:rsidRPr="00254C06" w:rsidRDefault="000B2723" w:rsidP="0008277F">
      <w:pPr>
        <w:widowControl/>
        <w:spacing w:before="60" w:after="60" w:line="276" w:lineRule="auto"/>
        <w:ind w:firstLine="284"/>
        <w:jc w:val="both"/>
        <w:rPr>
          <w:rStyle w:val="Zstupntext"/>
          <w:color w:val="auto"/>
          <w:sz w:val="22"/>
          <w:szCs w:val="22"/>
        </w:rPr>
      </w:pPr>
    </w:p>
    <w:p w14:paraId="5FB29C3A" w14:textId="77777777" w:rsidR="000B2723" w:rsidRPr="00254C06" w:rsidRDefault="004B6623" w:rsidP="0008277F">
      <w:pPr>
        <w:widowControl/>
        <w:spacing w:before="60" w:after="60" w:line="276" w:lineRule="auto"/>
        <w:jc w:val="both"/>
        <w:rPr>
          <w:rStyle w:val="Zstupntext"/>
          <w:i/>
          <w:color w:val="auto"/>
          <w:sz w:val="22"/>
          <w:szCs w:val="22"/>
        </w:rPr>
      </w:pPr>
      <w:r w:rsidRPr="00254C06">
        <w:rPr>
          <w:rStyle w:val="Zstupntext"/>
          <w:color w:val="auto"/>
          <w:sz w:val="22"/>
          <w:szCs w:val="22"/>
        </w:rPr>
        <w:t xml:space="preserve">K bodu </w:t>
      </w:r>
      <w:r w:rsidR="000B2723" w:rsidRPr="00254C06">
        <w:rPr>
          <w:rStyle w:val="Zstupntext"/>
          <w:color w:val="auto"/>
          <w:sz w:val="22"/>
          <w:szCs w:val="22"/>
        </w:rPr>
        <w:t>1</w:t>
      </w:r>
      <w:r w:rsidR="00816BCC" w:rsidRPr="00254C06">
        <w:rPr>
          <w:rStyle w:val="Zstupntext"/>
          <w:color w:val="auto"/>
          <w:sz w:val="22"/>
          <w:szCs w:val="22"/>
        </w:rPr>
        <w:t>4</w:t>
      </w:r>
      <w:r w:rsidR="00E26A80" w:rsidRPr="00254C06">
        <w:rPr>
          <w:rStyle w:val="Zstupntext"/>
          <w:color w:val="auto"/>
          <w:sz w:val="22"/>
          <w:szCs w:val="22"/>
        </w:rPr>
        <w:t>9</w:t>
      </w:r>
      <w:r w:rsidR="00432B3C" w:rsidRPr="00254C06">
        <w:rPr>
          <w:rStyle w:val="Zstupntext"/>
          <w:color w:val="auto"/>
          <w:sz w:val="22"/>
          <w:szCs w:val="22"/>
        </w:rPr>
        <w:t xml:space="preserve"> </w:t>
      </w:r>
      <w:r w:rsidR="000B2723" w:rsidRPr="00254C06">
        <w:rPr>
          <w:rStyle w:val="Zstupntext"/>
          <w:color w:val="auto"/>
          <w:sz w:val="22"/>
          <w:szCs w:val="22"/>
        </w:rPr>
        <w:t xml:space="preserve"> </w:t>
      </w:r>
      <w:r w:rsidR="000B2723" w:rsidRPr="00254C06">
        <w:rPr>
          <w:rStyle w:val="Zstupntext"/>
          <w:i/>
          <w:color w:val="auto"/>
          <w:sz w:val="22"/>
          <w:szCs w:val="22"/>
        </w:rPr>
        <w:t>(§ 120 ods. 5)</w:t>
      </w:r>
    </w:p>
    <w:p w14:paraId="6220436C" w14:textId="77777777" w:rsidR="0049228A" w:rsidRPr="00254C06" w:rsidRDefault="0049228A"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Novým znením § 120 odseku 5 sa predlžuje platnosť lekárskeho poukazu alebo preskripčného záznamu na individuálne zhotovovanú zdravotnícku pomôcku na mieru s cieľom zabezpečiť dostatočný časový priestor na zhotovenie tohto druhu zdravotníckej pomôcky.</w:t>
      </w:r>
    </w:p>
    <w:p w14:paraId="0AC764B9" w14:textId="77777777" w:rsidR="004914DA" w:rsidRPr="00254C06" w:rsidRDefault="004914DA" w:rsidP="0008277F">
      <w:pPr>
        <w:widowControl/>
        <w:spacing w:before="60" w:after="60" w:line="276" w:lineRule="auto"/>
        <w:jc w:val="both"/>
        <w:rPr>
          <w:rStyle w:val="Zstupntext"/>
          <w:color w:val="auto"/>
          <w:sz w:val="22"/>
          <w:szCs w:val="22"/>
        </w:rPr>
      </w:pPr>
    </w:p>
    <w:p w14:paraId="1E6FC28F" w14:textId="77777777" w:rsidR="004914DA" w:rsidRPr="00254C06" w:rsidRDefault="00816BCC" w:rsidP="0008277F">
      <w:pPr>
        <w:widowControl/>
        <w:spacing w:before="60" w:after="60" w:line="276" w:lineRule="auto"/>
        <w:jc w:val="both"/>
        <w:rPr>
          <w:rStyle w:val="Zstupntext"/>
          <w:i/>
          <w:color w:val="auto"/>
          <w:sz w:val="22"/>
          <w:szCs w:val="22"/>
        </w:rPr>
      </w:pPr>
      <w:r w:rsidRPr="00254C06">
        <w:rPr>
          <w:rStyle w:val="Zstupntext"/>
          <w:color w:val="auto"/>
          <w:sz w:val="22"/>
          <w:szCs w:val="22"/>
        </w:rPr>
        <w:t>K bodu 1</w:t>
      </w:r>
      <w:r w:rsidR="00E26A80" w:rsidRPr="00254C06">
        <w:rPr>
          <w:rStyle w:val="Zstupntext"/>
          <w:color w:val="auto"/>
          <w:sz w:val="22"/>
          <w:szCs w:val="22"/>
        </w:rPr>
        <w:t>50</w:t>
      </w:r>
      <w:r w:rsidR="00432B3C" w:rsidRPr="00254C06">
        <w:rPr>
          <w:rStyle w:val="Zstupntext"/>
          <w:color w:val="auto"/>
          <w:sz w:val="22"/>
          <w:szCs w:val="22"/>
        </w:rPr>
        <w:t xml:space="preserve"> </w:t>
      </w:r>
      <w:r w:rsidR="00432B3C" w:rsidRPr="00254C06">
        <w:rPr>
          <w:rStyle w:val="Zstupntext"/>
          <w:i/>
          <w:color w:val="auto"/>
          <w:sz w:val="22"/>
          <w:szCs w:val="22"/>
        </w:rPr>
        <w:t>(§ 120 ods. 7)</w:t>
      </w:r>
    </w:p>
    <w:p w14:paraId="4087A803" w14:textId="77777777" w:rsidR="004B6623" w:rsidRPr="00254C06" w:rsidRDefault="004914DA"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 xml:space="preserve">Umožňuje sa  predpisovanie dvoch druhov </w:t>
      </w:r>
      <w:r w:rsidRPr="00254C06">
        <w:rPr>
          <w:sz w:val="22"/>
          <w:szCs w:val="22"/>
        </w:rPr>
        <w:t>dietetickej potraviny.</w:t>
      </w:r>
    </w:p>
    <w:p w14:paraId="2F45608B" w14:textId="77777777" w:rsidR="00797EF1" w:rsidRPr="00254C06" w:rsidRDefault="00797EF1" w:rsidP="0008277F">
      <w:pPr>
        <w:pStyle w:val="xmsonormal"/>
        <w:spacing w:after="120" w:line="276" w:lineRule="auto"/>
        <w:jc w:val="both"/>
        <w:rPr>
          <w:rStyle w:val="Zstupntext"/>
          <w:rFonts w:eastAsia="Times New Roman"/>
          <w:color w:val="auto"/>
          <w:sz w:val="22"/>
          <w:szCs w:val="22"/>
        </w:rPr>
      </w:pPr>
    </w:p>
    <w:p w14:paraId="13958C17" w14:textId="77777777" w:rsidR="00432B3C" w:rsidRPr="00254C06" w:rsidRDefault="00797EF1" w:rsidP="0008277F">
      <w:pPr>
        <w:pStyle w:val="xmsonormal"/>
        <w:spacing w:after="120" w:line="276" w:lineRule="auto"/>
        <w:jc w:val="both"/>
        <w:rPr>
          <w:rStyle w:val="Zstupntext"/>
          <w:rFonts w:eastAsia="Times New Roman"/>
          <w:i/>
          <w:color w:val="auto"/>
          <w:sz w:val="22"/>
          <w:szCs w:val="22"/>
        </w:rPr>
      </w:pPr>
      <w:r w:rsidRPr="00254C06">
        <w:rPr>
          <w:rStyle w:val="Zstupntext"/>
          <w:rFonts w:eastAsia="Times New Roman"/>
          <w:color w:val="auto"/>
          <w:sz w:val="22"/>
          <w:szCs w:val="22"/>
        </w:rPr>
        <w:t xml:space="preserve">K bodu 151 </w:t>
      </w:r>
      <w:r w:rsidRPr="00254C06">
        <w:rPr>
          <w:rStyle w:val="Zstupntext"/>
          <w:rFonts w:eastAsia="Times New Roman"/>
          <w:i/>
          <w:color w:val="auto"/>
          <w:sz w:val="22"/>
          <w:szCs w:val="22"/>
        </w:rPr>
        <w:t>(§ 120 ods. 8)</w:t>
      </w:r>
    </w:p>
    <w:p w14:paraId="6B2C0ECB" w14:textId="77777777" w:rsidR="00797EF1" w:rsidRDefault="00797EF1" w:rsidP="0008277F">
      <w:pPr>
        <w:pStyle w:val="xmsonormal"/>
        <w:spacing w:after="120" w:line="276" w:lineRule="auto"/>
        <w:ind w:firstLine="284"/>
        <w:jc w:val="both"/>
        <w:rPr>
          <w:rStyle w:val="Zstupntext"/>
          <w:rFonts w:eastAsia="Times New Roman"/>
          <w:color w:val="auto"/>
          <w:sz w:val="22"/>
          <w:szCs w:val="22"/>
        </w:rPr>
      </w:pPr>
      <w:r w:rsidRPr="00254C06">
        <w:rPr>
          <w:rStyle w:val="Zstupntext"/>
          <w:rFonts w:eastAsia="Times New Roman"/>
          <w:color w:val="auto"/>
          <w:sz w:val="22"/>
          <w:szCs w:val="22"/>
        </w:rPr>
        <w:t>Spresňuje sa ustanovenie o výdaj lieku v súlade so spomenutým preskripčným a dispenzačným záznamom.</w:t>
      </w:r>
    </w:p>
    <w:p w14:paraId="144063AE" w14:textId="77777777" w:rsidR="00167557" w:rsidRPr="00254C06" w:rsidRDefault="00167557" w:rsidP="00167557">
      <w:pPr>
        <w:pStyle w:val="xmsonormal"/>
        <w:spacing w:line="276" w:lineRule="auto"/>
        <w:ind w:firstLine="284"/>
        <w:jc w:val="both"/>
        <w:rPr>
          <w:rStyle w:val="Zstupntext"/>
          <w:rFonts w:eastAsia="Times New Roman"/>
          <w:color w:val="auto"/>
          <w:sz w:val="22"/>
          <w:szCs w:val="22"/>
        </w:rPr>
      </w:pPr>
    </w:p>
    <w:p w14:paraId="053CCD47" w14:textId="77777777" w:rsidR="003E2605" w:rsidRPr="00254C06" w:rsidRDefault="004B6623" w:rsidP="0008277F">
      <w:pPr>
        <w:pStyle w:val="xmsonormal"/>
        <w:spacing w:after="120" w:line="276" w:lineRule="auto"/>
        <w:jc w:val="both"/>
        <w:rPr>
          <w:rStyle w:val="Zstupntext"/>
          <w:i/>
          <w:color w:val="auto"/>
          <w:sz w:val="22"/>
          <w:szCs w:val="22"/>
        </w:rPr>
      </w:pPr>
      <w:r w:rsidRPr="00254C06">
        <w:rPr>
          <w:rStyle w:val="Zstupntext"/>
          <w:rFonts w:eastAsia="Times New Roman"/>
          <w:color w:val="auto"/>
          <w:sz w:val="22"/>
          <w:szCs w:val="22"/>
        </w:rPr>
        <w:t xml:space="preserve">K bodu </w:t>
      </w:r>
      <w:r w:rsidR="003E2605" w:rsidRPr="00254C06">
        <w:rPr>
          <w:rStyle w:val="Zstupntext"/>
          <w:rFonts w:eastAsia="Times New Roman"/>
          <w:color w:val="auto"/>
          <w:sz w:val="22"/>
          <w:szCs w:val="22"/>
        </w:rPr>
        <w:t>1</w:t>
      </w:r>
      <w:r w:rsidR="0012623A" w:rsidRPr="00254C06">
        <w:rPr>
          <w:rStyle w:val="Zstupntext"/>
          <w:rFonts w:eastAsia="Times New Roman"/>
          <w:color w:val="auto"/>
          <w:sz w:val="22"/>
          <w:szCs w:val="22"/>
        </w:rPr>
        <w:t>5</w:t>
      </w:r>
      <w:r w:rsidR="00797EF1" w:rsidRPr="00254C06">
        <w:rPr>
          <w:rStyle w:val="Zstupntext"/>
          <w:rFonts w:eastAsia="Times New Roman"/>
          <w:color w:val="auto"/>
          <w:sz w:val="22"/>
          <w:szCs w:val="22"/>
        </w:rPr>
        <w:t>2</w:t>
      </w:r>
      <w:r w:rsidR="003E2605" w:rsidRPr="00254C06">
        <w:rPr>
          <w:rStyle w:val="Zstupntext"/>
          <w:rFonts w:eastAsia="Times New Roman"/>
          <w:color w:val="auto"/>
          <w:sz w:val="22"/>
          <w:szCs w:val="22"/>
        </w:rPr>
        <w:t xml:space="preserve"> (</w:t>
      </w:r>
      <w:r w:rsidR="004914DA" w:rsidRPr="00254C06">
        <w:rPr>
          <w:rStyle w:val="Zstupntext"/>
          <w:rFonts w:eastAsia="Times New Roman"/>
          <w:color w:val="auto"/>
          <w:sz w:val="22"/>
          <w:szCs w:val="22"/>
        </w:rPr>
        <w:t xml:space="preserve">§ </w:t>
      </w:r>
      <w:r w:rsidR="00E26A80" w:rsidRPr="00254C06">
        <w:rPr>
          <w:rStyle w:val="Zstupntext"/>
          <w:i/>
          <w:color w:val="auto"/>
          <w:sz w:val="22"/>
          <w:szCs w:val="22"/>
        </w:rPr>
        <w:t>121 ods. 3 písm. g)</w:t>
      </w:r>
      <w:r w:rsidR="003E2605" w:rsidRPr="00254C06">
        <w:rPr>
          <w:rStyle w:val="Zstupntext"/>
          <w:i/>
          <w:color w:val="auto"/>
          <w:sz w:val="22"/>
          <w:szCs w:val="22"/>
        </w:rPr>
        <w:t>)</w:t>
      </w:r>
    </w:p>
    <w:p w14:paraId="089BBFB7" w14:textId="77777777" w:rsidR="008F5E78" w:rsidRPr="00254C06" w:rsidRDefault="008F5E78" w:rsidP="0008277F">
      <w:pPr>
        <w:pStyle w:val="xmsonormal"/>
        <w:spacing w:after="120" w:line="276" w:lineRule="auto"/>
        <w:ind w:firstLine="284"/>
        <w:jc w:val="both"/>
        <w:rPr>
          <w:sz w:val="22"/>
          <w:szCs w:val="22"/>
        </w:rPr>
      </w:pPr>
      <w:r w:rsidRPr="00254C06">
        <w:rPr>
          <w:rStyle w:val="Zstupntext"/>
          <w:rFonts w:eastAsia="Times New Roman"/>
          <w:color w:val="auto"/>
          <w:sz w:val="22"/>
          <w:szCs w:val="22"/>
        </w:rPr>
        <w:t>Zavádza sa nová povinnosť pre osobu, ktorá vydáva humánny liek, zdravotnícku pomôcku a dietetickú potravinu</w:t>
      </w:r>
      <w:r w:rsidR="00123742" w:rsidRPr="00254C06">
        <w:rPr>
          <w:rStyle w:val="Zstupntext"/>
          <w:rFonts w:eastAsia="Times New Roman"/>
          <w:color w:val="auto"/>
          <w:sz w:val="22"/>
          <w:szCs w:val="22"/>
        </w:rPr>
        <w:t>. P</w:t>
      </w:r>
      <w:r w:rsidRPr="00254C06">
        <w:rPr>
          <w:rStyle w:val="Zstupntext"/>
          <w:rFonts w:eastAsia="Times New Roman"/>
          <w:color w:val="auto"/>
          <w:sz w:val="22"/>
          <w:szCs w:val="22"/>
        </w:rPr>
        <w:t>ri vyhotov</w:t>
      </w:r>
      <w:r w:rsidR="00123742" w:rsidRPr="00254C06">
        <w:rPr>
          <w:rStyle w:val="Zstupntext"/>
          <w:rFonts w:eastAsia="Times New Roman"/>
          <w:color w:val="auto"/>
          <w:sz w:val="22"/>
          <w:szCs w:val="22"/>
        </w:rPr>
        <w:t>ení</w:t>
      </w:r>
      <w:r w:rsidRPr="00254C06">
        <w:rPr>
          <w:rStyle w:val="Zstupntext"/>
          <w:rFonts w:eastAsia="Times New Roman"/>
          <w:color w:val="auto"/>
          <w:sz w:val="22"/>
          <w:szCs w:val="22"/>
        </w:rPr>
        <w:t xml:space="preserve"> rezervácie v elektronickej zdravotnej knižke vytvoriť zdokonalený elektronický podpis v elektronickej zdravotnej knižke o vydanom humánnom lieku, ktorého výdaj je viazaný na lekársky predpis, dietetickej potravine, ktorá je uvedená v zozname kategorizovaných dietetických potravín, alebo zdravotníckej pomôcke, ktorá je uvedená v zozname kategorizovaných zdravotníckych pomôcok, ak je dietetická potravina alebo zdravotnícka pomôcka uhrádzaná na základe verejného zdravotného poistenia</w:t>
      </w:r>
      <w:r w:rsidRPr="00254C06">
        <w:rPr>
          <w:sz w:val="22"/>
          <w:szCs w:val="22"/>
        </w:rPr>
        <w:t>.</w:t>
      </w:r>
    </w:p>
    <w:p w14:paraId="5A167551" w14:textId="77777777" w:rsidR="00D92F60" w:rsidRPr="00254C06" w:rsidRDefault="00D92F60" w:rsidP="0008277F">
      <w:pPr>
        <w:pStyle w:val="xmsonormal"/>
        <w:spacing w:after="120" w:line="276" w:lineRule="auto"/>
        <w:jc w:val="both"/>
        <w:rPr>
          <w:sz w:val="22"/>
          <w:szCs w:val="22"/>
        </w:rPr>
      </w:pPr>
      <w:r w:rsidRPr="00254C06">
        <w:rPr>
          <w:sz w:val="22"/>
          <w:szCs w:val="22"/>
        </w:rPr>
        <w:t>K bodu 153</w:t>
      </w:r>
    </w:p>
    <w:p w14:paraId="2A9F9A37" w14:textId="77777777" w:rsidR="00D92F60" w:rsidRPr="00254C06" w:rsidRDefault="00D92F60" w:rsidP="0008277F">
      <w:pPr>
        <w:pStyle w:val="xmsonormal"/>
        <w:spacing w:after="120" w:line="276" w:lineRule="auto"/>
        <w:ind w:firstLine="284"/>
        <w:jc w:val="both"/>
        <w:rPr>
          <w:sz w:val="22"/>
          <w:szCs w:val="22"/>
        </w:rPr>
      </w:pPr>
      <w:r w:rsidRPr="00254C06">
        <w:rPr>
          <w:sz w:val="22"/>
          <w:szCs w:val="22"/>
        </w:rPr>
        <w:t>Predpisujúci lekár je povinný riadne a čitateľne vyplniť preskripčný záznam, lekársky predpis alebo lekársky poukaz za úplnosť a správnosť vyplnenia ktorých zodpovedá. Ak verejná lekáreň alebo výdajňa zdravotníckych pomôcok vydala liek, zdravotnícku pomôcku alebo dietetickú potravinu na základe preskripčného záznamu, lekárskeho predpisu alebo lekárskeho poukazu, ktorého predpísaním predpisujúci lekár porušil povinnosť ich riadneho vyplnenia, zdravotná poisťovňa uvedená v preskripčnom zázname, na lekárskom predpise alebo lekárskom poukaze je povinná uhradiť zdravotnú starostlivosť poskytovateľovi lekárenskej starostlivosti s právom na náhradu plnenia podľa predchádzajúcej vety voči predpisujúcemu lekárovi resp. voči poskytovateľovi zdravotnej starostlivosti, v mene ktorého predpisujúci lekár nesprávne vystavil preskripčný záznam, lekársky predpis alebo lekársky poukaz.</w:t>
      </w:r>
    </w:p>
    <w:p w14:paraId="47EBF823" w14:textId="77777777" w:rsidR="00432B3C" w:rsidRPr="00254C06" w:rsidRDefault="00432B3C" w:rsidP="0008277F">
      <w:pPr>
        <w:pStyle w:val="xmsonormal"/>
        <w:spacing w:after="120" w:line="276" w:lineRule="auto"/>
        <w:ind w:firstLine="284"/>
        <w:jc w:val="both"/>
        <w:rPr>
          <w:sz w:val="22"/>
          <w:szCs w:val="22"/>
        </w:rPr>
      </w:pPr>
    </w:p>
    <w:p w14:paraId="429B2D7B" w14:textId="77777777" w:rsidR="00432B3C" w:rsidRPr="00254C06" w:rsidRDefault="00432B3C" w:rsidP="0008277F">
      <w:pPr>
        <w:pStyle w:val="xmsonormal"/>
        <w:spacing w:after="120" w:line="276" w:lineRule="auto"/>
        <w:jc w:val="both"/>
        <w:rPr>
          <w:sz w:val="22"/>
          <w:szCs w:val="22"/>
        </w:rPr>
      </w:pPr>
      <w:r w:rsidRPr="00254C06">
        <w:rPr>
          <w:sz w:val="22"/>
          <w:szCs w:val="22"/>
        </w:rPr>
        <w:t>K bod</w:t>
      </w:r>
      <w:r w:rsidR="0012623A" w:rsidRPr="00254C06">
        <w:rPr>
          <w:sz w:val="22"/>
          <w:szCs w:val="22"/>
        </w:rPr>
        <w:t>om</w:t>
      </w:r>
      <w:r w:rsidRPr="00254C06">
        <w:rPr>
          <w:sz w:val="22"/>
          <w:szCs w:val="22"/>
        </w:rPr>
        <w:t xml:space="preserve"> 1</w:t>
      </w:r>
      <w:r w:rsidR="00C969DF" w:rsidRPr="00254C06">
        <w:rPr>
          <w:sz w:val="22"/>
          <w:szCs w:val="22"/>
        </w:rPr>
        <w:t>5</w:t>
      </w:r>
      <w:r w:rsidR="00D92F60" w:rsidRPr="00254C06">
        <w:rPr>
          <w:sz w:val="22"/>
          <w:szCs w:val="22"/>
        </w:rPr>
        <w:t>4</w:t>
      </w:r>
      <w:r w:rsidRPr="00254C06">
        <w:rPr>
          <w:sz w:val="22"/>
          <w:szCs w:val="22"/>
        </w:rPr>
        <w:t xml:space="preserve"> a 1</w:t>
      </w:r>
      <w:r w:rsidR="00A913FF" w:rsidRPr="00254C06">
        <w:rPr>
          <w:sz w:val="22"/>
          <w:szCs w:val="22"/>
        </w:rPr>
        <w:t>5</w:t>
      </w:r>
      <w:r w:rsidR="00D92F60" w:rsidRPr="00254C06">
        <w:rPr>
          <w:sz w:val="22"/>
          <w:szCs w:val="22"/>
        </w:rPr>
        <w:t>5</w:t>
      </w:r>
      <w:r w:rsidRPr="00254C06">
        <w:rPr>
          <w:sz w:val="22"/>
          <w:szCs w:val="22"/>
        </w:rPr>
        <w:t xml:space="preserve">   </w:t>
      </w:r>
    </w:p>
    <w:p w14:paraId="562CAE8F" w14:textId="77777777" w:rsidR="00432B3C" w:rsidRPr="00254C06" w:rsidRDefault="00167557" w:rsidP="0008277F">
      <w:pPr>
        <w:pStyle w:val="xmsonormal"/>
        <w:spacing w:after="120" w:line="276" w:lineRule="auto"/>
        <w:jc w:val="both"/>
        <w:rPr>
          <w:sz w:val="22"/>
          <w:szCs w:val="22"/>
        </w:rPr>
      </w:pPr>
      <w:r>
        <w:rPr>
          <w:sz w:val="22"/>
          <w:szCs w:val="22"/>
        </w:rPr>
        <w:t>Leg. z</w:t>
      </w:r>
      <w:r w:rsidR="00432B3C" w:rsidRPr="00254C06">
        <w:rPr>
          <w:sz w:val="22"/>
          <w:szCs w:val="22"/>
        </w:rPr>
        <w:t>meny súvisiace so zmen</w:t>
      </w:r>
      <w:r>
        <w:rPr>
          <w:sz w:val="22"/>
          <w:szCs w:val="22"/>
        </w:rPr>
        <w:t>ami v úprave predpisovania na základe odporúčania odborného lekára (v § 119 ods. 5, 10 a</w:t>
      </w:r>
      <w:r w:rsidR="0033760A">
        <w:rPr>
          <w:sz w:val="22"/>
          <w:szCs w:val="22"/>
        </w:rPr>
        <w:t> súvisiace</w:t>
      </w:r>
      <w:r>
        <w:rPr>
          <w:sz w:val="22"/>
          <w:szCs w:val="22"/>
        </w:rPr>
        <w:t>)</w:t>
      </w:r>
      <w:r w:rsidR="0033760A">
        <w:rPr>
          <w:sz w:val="22"/>
          <w:szCs w:val="22"/>
        </w:rPr>
        <w:t xml:space="preserve">. Cieľom je zakotviť zodpovednosť odborného lekára (a nie všeobecného lekára) za predpokladu, že nesprávne vystavil odborné odporúčanie, zároveň však ponechať zodpovednosť  všeobecného lekára, v prípade že ten nesprávne prepísal liek napriek správne vystavenému odporúčaniu odborného lekára.      </w:t>
      </w:r>
    </w:p>
    <w:p w14:paraId="0B318CDA" w14:textId="77777777" w:rsidR="004B6623" w:rsidRPr="00254C06" w:rsidRDefault="004B6623" w:rsidP="0008277F">
      <w:pPr>
        <w:spacing w:after="120" w:line="276" w:lineRule="auto"/>
        <w:jc w:val="both"/>
        <w:rPr>
          <w:sz w:val="22"/>
          <w:szCs w:val="22"/>
        </w:rPr>
      </w:pPr>
    </w:p>
    <w:p w14:paraId="06F54610" w14:textId="77777777" w:rsidR="002E14B7" w:rsidRPr="00254C06" w:rsidRDefault="0049228A" w:rsidP="0008277F">
      <w:pPr>
        <w:spacing w:after="120" w:line="276" w:lineRule="auto"/>
        <w:jc w:val="both"/>
        <w:rPr>
          <w:sz w:val="22"/>
          <w:szCs w:val="22"/>
        </w:rPr>
      </w:pPr>
      <w:r w:rsidRPr="00254C06">
        <w:rPr>
          <w:sz w:val="22"/>
          <w:szCs w:val="22"/>
        </w:rPr>
        <w:t xml:space="preserve">K bodu </w:t>
      </w:r>
      <w:r w:rsidR="001E3F53" w:rsidRPr="00254C06">
        <w:rPr>
          <w:sz w:val="22"/>
          <w:szCs w:val="22"/>
        </w:rPr>
        <w:t>1</w:t>
      </w:r>
      <w:r w:rsidR="00432B3C" w:rsidRPr="00254C06">
        <w:rPr>
          <w:sz w:val="22"/>
          <w:szCs w:val="22"/>
        </w:rPr>
        <w:t>5</w:t>
      </w:r>
      <w:r w:rsidR="00D92F60" w:rsidRPr="00254C06">
        <w:rPr>
          <w:sz w:val="22"/>
          <w:szCs w:val="22"/>
        </w:rPr>
        <w:t>6</w:t>
      </w:r>
      <w:r w:rsidR="001E3F53" w:rsidRPr="00254C06">
        <w:rPr>
          <w:sz w:val="22"/>
          <w:szCs w:val="22"/>
        </w:rPr>
        <w:t xml:space="preserve"> </w:t>
      </w:r>
      <w:r w:rsidR="001E3F53" w:rsidRPr="00254C06">
        <w:rPr>
          <w:i/>
          <w:sz w:val="22"/>
          <w:szCs w:val="22"/>
        </w:rPr>
        <w:t>(§ 121 odseky 11 nové zne</w:t>
      </w:r>
      <w:r w:rsidR="004914DA" w:rsidRPr="00254C06">
        <w:rPr>
          <w:i/>
          <w:sz w:val="22"/>
          <w:szCs w:val="22"/>
        </w:rPr>
        <w:t>ni</w:t>
      </w:r>
      <w:r w:rsidR="00E26A80" w:rsidRPr="00254C06">
        <w:rPr>
          <w:i/>
          <w:sz w:val="22"/>
          <w:szCs w:val="22"/>
        </w:rPr>
        <w:t>e</w:t>
      </w:r>
      <w:r w:rsidR="001E3F53" w:rsidRPr="00254C06">
        <w:rPr>
          <w:i/>
          <w:sz w:val="22"/>
          <w:szCs w:val="22"/>
        </w:rPr>
        <w:t>)</w:t>
      </w:r>
    </w:p>
    <w:p w14:paraId="0A8D9681" w14:textId="77777777" w:rsidR="00C90AD5" w:rsidRPr="00254C06" w:rsidRDefault="00C90AD5" w:rsidP="0008277F">
      <w:pPr>
        <w:spacing w:after="120" w:line="276" w:lineRule="auto"/>
        <w:ind w:firstLine="284"/>
        <w:jc w:val="both"/>
        <w:rPr>
          <w:sz w:val="22"/>
          <w:szCs w:val="22"/>
        </w:rPr>
      </w:pPr>
      <w:r w:rsidRPr="00254C06">
        <w:rPr>
          <w:sz w:val="22"/>
          <w:szCs w:val="22"/>
        </w:rPr>
        <w:t>V záujme právnej istoty je potrebné upraviť aktuálne znenie § 121 ods. 11 tak, aby zohľadňoval skutočnosť, že pri elektronickom predpisovaní obsahuje preskripčný záznam iba jeden druh lieku (zdravotníckej pomôcky, dietetickej potraviny) v predpísanom počte balení a v tomto zmysle je nevyhnutné rozlíšiť dva druhy dokladu. Navrhuje sa výpis z papierového lekárskeho predpisu označiť pojmom „výpis“ a definovať pomocou aktuálne platnej vyhlášky jeho obsah a zároveň odlíšiť výpis z preskripčného záznamu pojmom „odpis“ a definovať jeho obsah odkazom na ustanovenia zákona upravujúce obsah preskripčného záznamu.</w:t>
      </w:r>
    </w:p>
    <w:p w14:paraId="74D3794C" w14:textId="77777777" w:rsidR="001E3F53" w:rsidRPr="00254C06" w:rsidRDefault="001E3F53" w:rsidP="0008277F">
      <w:pPr>
        <w:spacing w:after="120" w:line="276" w:lineRule="auto"/>
        <w:jc w:val="both"/>
        <w:rPr>
          <w:i/>
          <w:sz w:val="22"/>
          <w:szCs w:val="22"/>
        </w:rPr>
      </w:pPr>
    </w:p>
    <w:p w14:paraId="6FE15FC7" w14:textId="77777777" w:rsidR="001E3F53" w:rsidRPr="00254C06" w:rsidRDefault="001E3F53" w:rsidP="0008277F">
      <w:pPr>
        <w:spacing w:after="120" w:line="276" w:lineRule="auto"/>
        <w:jc w:val="both"/>
        <w:rPr>
          <w:i/>
          <w:sz w:val="22"/>
          <w:szCs w:val="22"/>
        </w:rPr>
      </w:pPr>
      <w:r w:rsidRPr="00254C06">
        <w:rPr>
          <w:sz w:val="22"/>
          <w:szCs w:val="22"/>
        </w:rPr>
        <w:t>K bodu 1</w:t>
      </w:r>
      <w:r w:rsidR="00432B3C" w:rsidRPr="00254C06">
        <w:rPr>
          <w:sz w:val="22"/>
          <w:szCs w:val="22"/>
        </w:rPr>
        <w:t>5</w:t>
      </w:r>
      <w:r w:rsidR="00D92F60" w:rsidRPr="00254C06">
        <w:rPr>
          <w:sz w:val="22"/>
          <w:szCs w:val="22"/>
        </w:rPr>
        <w:t>7</w:t>
      </w:r>
      <w:r w:rsidR="00E26A80" w:rsidRPr="00254C06">
        <w:rPr>
          <w:i/>
          <w:sz w:val="22"/>
          <w:szCs w:val="22"/>
        </w:rPr>
        <w:t xml:space="preserve"> (</w:t>
      </w:r>
      <w:r w:rsidRPr="00254C06">
        <w:rPr>
          <w:i/>
          <w:sz w:val="22"/>
          <w:szCs w:val="22"/>
        </w:rPr>
        <w:t xml:space="preserve">§ 121 nové </w:t>
      </w:r>
      <w:r w:rsidR="004914DA" w:rsidRPr="00254C06">
        <w:rPr>
          <w:i/>
          <w:sz w:val="22"/>
          <w:szCs w:val="22"/>
        </w:rPr>
        <w:t>o</w:t>
      </w:r>
      <w:r w:rsidRPr="00254C06">
        <w:rPr>
          <w:i/>
          <w:sz w:val="22"/>
          <w:szCs w:val="22"/>
        </w:rPr>
        <w:t>ds</w:t>
      </w:r>
      <w:r w:rsidR="004914DA" w:rsidRPr="00254C06">
        <w:rPr>
          <w:i/>
          <w:sz w:val="22"/>
          <w:szCs w:val="22"/>
        </w:rPr>
        <w:t>eku</w:t>
      </w:r>
      <w:r w:rsidRPr="00254C06">
        <w:rPr>
          <w:i/>
          <w:sz w:val="22"/>
          <w:szCs w:val="22"/>
        </w:rPr>
        <w:t xml:space="preserve"> 12 a 17) </w:t>
      </w:r>
    </w:p>
    <w:p w14:paraId="34244935" w14:textId="77777777" w:rsidR="00D63C00" w:rsidRPr="00254C06" w:rsidRDefault="00D63C00" w:rsidP="0008277F">
      <w:pPr>
        <w:spacing w:after="120" w:line="276" w:lineRule="auto"/>
        <w:ind w:firstLine="284"/>
        <w:jc w:val="both"/>
        <w:rPr>
          <w:sz w:val="22"/>
          <w:szCs w:val="22"/>
        </w:rPr>
      </w:pPr>
      <w:r w:rsidRPr="00254C06">
        <w:rPr>
          <w:sz w:val="22"/>
          <w:szCs w:val="22"/>
        </w:rPr>
        <w:t>Navrhuje sa upraviť vydávanie výpisu z lekárskeho predpisu tak, že sa rozširuje okruh možností</w:t>
      </w:r>
      <w:r w:rsidR="00123742" w:rsidRPr="00254C06">
        <w:rPr>
          <w:sz w:val="22"/>
          <w:szCs w:val="22"/>
        </w:rPr>
        <w:t>,</w:t>
      </w:r>
      <w:r w:rsidRPr="00254C06">
        <w:rPr>
          <w:sz w:val="22"/>
          <w:szCs w:val="22"/>
        </w:rPr>
        <w:t xml:space="preserve"> kedy sa môže vydávať výpis z lekárskeho predpisu. Rozširuje sa vydanie výpisu z lekárskeho predpisu o</w:t>
      </w:r>
      <w:r w:rsidR="00123742" w:rsidRPr="00254C06">
        <w:rPr>
          <w:sz w:val="22"/>
          <w:szCs w:val="22"/>
        </w:rPr>
        <w:t> </w:t>
      </w:r>
      <w:r w:rsidRPr="00254C06">
        <w:rPr>
          <w:sz w:val="22"/>
          <w:szCs w:val="22"/>
        </w:rPr>
        <w:t>situácie</w:t>
      </w:r>
      <w:r w:rsidR="00123742" w:rsidRPr="00254C06">
        <w:rPr>
          <w:sz w:val="22"/>
          <w:szCs w:val="22"/>
        </w:rPr>
        <w:t>,</w:t>
      </w:r>
      <w:r w:rsidRPr="00254C06">
        <w:rPr>
          <w:sz w:val="22"/>
          <w:szCs w:val="22"/>
        </w:rPr>
        <w:t xml:space="preserve"> ak sú na lekárskom predpise predpísané dva druhy </w:t>
      </w:r>
      <w:r w:rsidRPr="00254C06">
        <w:rPr>
          <w:bCs/>
          <w:sz w:val="22"/>
          <w:szCs w:val="22"/>
        </w:rPr>
        <w:t>dietetických potravín alebo zdravotníckych pomôcok</w:t>
      </w:r>
      <w:r w:rsidRPr="00254C06">
        <w:rPr>
          <w:sz w:val="22"/>
          <w:szCs w:val="22"/>
        </w:rPr>
        <w:t xml:space="preserve"> a </w:t>
      </w:r>
      <w:r w:rsidRPr="00254C06">
        <w:rPr>
          <w:bCs/>
          <w:sz w:val="22"/>
          <w:szCs w:val="22"/>
        </w:rPr>
        <w:t>držiteľ povolenia na poskytovanie lekárenskej starostlivosti</w:t>
      </w:r>
      <w:r w:rsidRPr="00254C06">
        <w:rPr>
          <w:sz w:val="22"/>
          <w:szCs w:val="22"/>
          <w:shd w:val="clear" w:color="auto" w:fill="FFFFFF"/>
        </w:rPr>
        <w:t xml:space="preserve"> jeden z nich nemá</w:t>
      </w:r>
      <w:r w:rsidRPr="00254C06">
        <w:rPr>
          <w:sz w:val="22"/>
          <w:szCs w:val="22"/>
        </w:rPr>
        <w:t>. Zároveň sa navrhuje oprávnenie  vydať výpis z lekárskeho predpisu v</w:t>
      </w:r>
      <w:r w:rsidR="00123742" w:rsidRPr="00254C06">
        <w:rPr>
          <w:sz w:val="22"/>
          <w:szCs w:val="22"/>
        </w:rPr>
        <w:t> </w:t>
      </w:r>
      <w:r w:rsidRPr="00254C06">
        <w:rPr>
          <w:sz w:val="22"/>
          <w:szCs w:val="22"/>
        </w:rPr>
        <w:t>situácii</w:t>
      </w:r>
      <w:r w:rsidR="00123742" w:rsidRPr="00254C06">
        <w:rPr>
          <w:sz w:val="22"/>
          <w:szCs w:val="22"/>
        </w:rPr>
        <w:t>,</w:t>
      </w:r>
      <w:r w:rsidRPr="00254C06">
        <w:rPr>
          <w:sz w:val="22"/>
          <w:szCs w:val="22"/>
        </w:rPr>
        <w:t xml:space="preserve"> ak je </w:t>
      </w:r>
      <w:r w:rsidRPr="00254C06">
        <w:rPr>
          <w:sz w:val="22"/>
          <w:szCs w:val="22"/>
          <w:shd w:val="clear" w:color="auto" w:fill="FFFFFF"/>
        </w:rPr>
        <w:t>na lekárskom predpise predpísaných viac balení humánnych liekov</w:t>
      </w:r>
      <w:r w:rsidRPr="00254C06">
        <w:rPr>
          <w:bCs/>
          <w:sz w:val="22"/>
          <w:szCs w:val="22"/>
        </w:rPr>
        <w:t xml:space="preserve"> s výnimkou humánneho lieku s obsahom omamnej alebo psychotropnej látky II. skupiny alebo </w:t>
      </w:r>
      <w:r w:rsidRPr="00254C06">
        <w:rPr>
          <w:sz w:val="22"/>
          <w:szCs w:val="22"/>
          <w:shd w:val="clear" w:color="auto" w:fill="FFFFFF"/>
        </w:rPr>
        <w:t xml:space="preserve">predpísaných viac balení dietetických potravín a </w:t>
      </w:r>
      <w:r w:rsidRPr="00254C06">
        <w:rPr>
          <w:bCs/>
          <w:sz w:val="22"/>
          <w:szCs w:val="22"/>
        </w:rPr>
        <w:t>držiteľ povolenia na poskytovanie lekárenskej starostlivosti</w:t>
      </w:r>
      <w:r w:rsidRPr="00254C06">
        <w:rPr>
          <w:sz w:val="22"/>
          <w:szCs w:val="22"/>
          <w:shd w:val="clear" w:color="auto" w:fill="FFFFFF"/>
        </w:rPr>
        <w:t xml:space="preserve"> ich nemá v požadovanom množstve balení.</w:t>
      </w:r>
    </w:p>
    <w:p w14:paraId="6F195017" w14:textId="77777777" w:rsidR="00D63C00" w:rsidRPr="00254C06" w:rsidRDefault="00D63C00" w:rsidP="0008277F">
      <w:pPr>
        <w:pStyle w:val="Odsekzoznamu"/>
        <w:spacing w:after="120" w:line="276" w:lineRule="auto"/>
        <w:ind w:left="0" w:firstLine="284"/>
        <w:contextualSpacing w:val="0"/>
        <w:rPr>
          <w:sz w:val="22"/>
          <w:szCs w:val="22"/>
          <w:shd w:val="clear" w:color="auto" w:fill="FFFFFF"/>
        </w:rPr>
      </w:pPr>
      <w:r w:rsidRPr="00254C06">
        <w:rPr>
          <w:sz w:val="22"/>
          <w:szCs w:val="22"/>
        </w:rPr>
        <w:t>Zároveň sa navrhuje zaviesť odpis</w:t>
      </w:r>
      <w:r w:rsidRPr="00254C06">
        <w:rPr>
          <w:bCs/>
          <w:sz w:val="22"/>
          <w:szCs w:val="22"/>
        </w:rPr>
        <w:t>, ktorý predstavuje obdobný inštitút ako výpis, ale je v elektronickej forme a bude sa vyhotovovať len z preskripčného záznamu v elektronickej zdravotnej knižke. Držiteľ povolenia na poskytovanie lekárenskej starostlivosti po dohode s pacientom môže vydať odpis len v</w:t>
      </w:r>
      <w:r w:rsidR="00123742" w:rsidRPr="00254C06">
        <w:rPr>
          <w:bCs/>
          <w:sz w:val="22"/>
          <w:szCs w:val="22"/>
        </w:rPr>
        <w:t> </w:t>
      </w:r>
      <w:r w:rsidRPr="00254C06">
        <w:rPr>
          <w:bCs/>
          <w:sz w:val="22"/>
          <w:szCs w:val="22"/>
        </w:rPr>
        <w:t>prípade</w:t>
      </w:r>
      <w:r w:rsidR="00123742" w:rsidRPr="00254C06">
        <w:rPr>
          <w:bCs/>
          <w:sz w:val="22"/>
          <w:szCs w:val="22"/>
        </w:rPr>
        <w:t>,</w:t>
      </w:r>
      <w:r w:rsidRPr="00254C06">
        <w:rPr>
          <w:bCs/>
          <w:sz w:val="22"/>
          <w:szCs w:val="22"/>
        </w:rPr>
        <w:t xml:space="preserve"> ak je v preskripčnom zázname v elektronickej zdravotnej knižke </w:t>
      </w:r>
      <w:r w:rsidRPr="00254C06">
        <w:rPr>
          <w:sz w:val="22"/>
          <w:szCs w:val="22"/>
          <w:shd w:val="clear" w:color="auto" w:fill="FFFFFF"/>
        </w:rPr>
        <w:t>predpísaných viac balení humánneho lieku</w:t>
      </w:r>
      <w:r w:rsidRPr="00254C06">
        <w:rPr>
          <w:bCs/>
          <w:sz w:val="22"/>
          <w:szCs w:val="22"/>
        </w:rPr>
        <w:t xml:space="preserve"> s výnimkou humánneho lieku s obsahom omamnej alebo psychotropnej látky II. skupiny, </w:t>
      </w:r>
      <w:r w:rsidRPr="00254C06">
        <w:rPr>
          <w:sz w:val="22"/>
          <w:szCs w:val="22"/>
          <w:shd w:val="clear" w:color="auto" w:fill="FFFFFF"/>
        </w:rPr>
        <w:t xml:space="preserve">predpísaných viac balení dietetických potravín alebo predpísaných viac balení zdravotníckych pomôcok a </w:t>
      </w:r>
      <w:r w:rsidRPr="00254C06">
        <w:rPr>
          <w:bCs/>
          <w:sz w:val="22"/>
          <w:szCs w:val="22"/>
        </w:rPr>
        <w:t>držiteľ povolenia na poskytovanie lekárenskej starostlivosti</w:t>
      </w:r>
      <w:r w:rsidRPr="00254C06">
        <w:rPr>
          <w:sz w:val="22"/>
          <w:szCs w:val="22"/>
          <w:shd w:val="clear" w:color="auto" w:fill="FFFFFF"/>
        </w:rPr>
        <w:t xml:space="preserve"> ich nemá v požadovanom množstve balení.</w:t>
      </w:r>
    </w:p>
    <w:p w14:paraId="39227A64" w14:textId="77777777" w:rsidR="00D63C00" w:rsidRPr="00254C06" w:rsidRDefault="00D63C00" w:rsidP="0008277F">
      <w:pPr>
        <w:pStyle w:val="Odsekzoznamu"/>
        <w:tabs>
          <w:tab w:val="left" w:pos="426"/>
        </w:tabs>
        <w:spacing w:after="120" w:line="276" w:lineRule="auto"/>
        <w:ind w:left="0" w:firstLine="284"/>
        <w:contextualSpacing w:val="0"/>
        <w:rPr>
          <w:sz w:val="22"/>
          <w:szCs w:val="22"/>
        </w:rPr>
      </w:pPr>
      <w:r w:rsidRPr="00254C06">
        <w:rPr>
          <w:sz w:val="22"/>
          <w:szCs w:val="22"/>
        </w:rPr>
        <w:tab/>
        <w:t>Taktiež sa navrhuje zaviesť rezerváci</w:t>
      </w:r>
      <w:r w:rsidR="00123742" w:rsidRPr="00254C06">
        <w:rPr>
          <w:sz w:val="22"/>
          <w:szCs w:val="22"/>
        </w:rPr>
        <w:t>u</w:t>
      </w:r>
      <w:r w:rsidRPr="00254C06">
        <w:rPr>
          <w:sz w:val="22"/>
          <w:szCs w:val="22"/>
        </w:rPr>
        <w:t xml:space="preserve"> </w:t>
      </w:r>
      <w:r w:rsidRPr="00254C06">
        <w:rPr>
          <w:bCs/>
          <w:sz w:val="22"/>
          <w:szCs w:val="22"/>
        </w:rPr>
        <w:t xml:space="preserve">preskripčného záznamu, ktorý vystavuje  držiteľ povolenia na poskytovanie lekárenskej starostlivosti po dohode s pacientom na dobu potrebnú podľa § 23 ods. 1 písm. g) na zabezpečenie predpísaného humánneho lieku s obsahom omamnej alebo psychotropnej látky II. skupiny, predpísanej dietetickej potraviny, alebo predpísanej zdravotníckej pomôcke, ktorú nemá držiteľ povolenia na poskytovanie lekárenskej starostlivosti k dispozícii alebo ju nemá v predpísanom počte balení. </w:t>
      </w:r>
      <w:r w:rsidRPr="00254C06">
        <w:rPr>
          <w:sz w:val="22"/>
          <w:szCs w:val="22"/>
        </w:rPr>
        <w:t xml:space="preserve">Držiteľ povolenia </w:t>
      </w:r>
      <w:r w:rsidRPr="00254C06">
        <w:rPr>
          <w:bCs/>
          <w:sz w:val="22"/>
          <w:szCs w:val="22"/>
        </w:rPr>
        <w:t xml:space="preserve">na poskytovanie lekárenskej starostlivosti </w:t>
      </w:r>
      <w:r w:rsidRPr="00254C06">
        <w:rPr>
          <w:sz w:val="22"/>
          <w:szCs w:val="22"/>
        </w:rPr>
        <w:t>je povinný na žiadosť pacienta vystaviť potvrdenie o rezervácii, obsahujúce údaj o poskytovateľovi lekárenskej starostlivosti a údaje podľa § 120 ods. 1 písm. a), b), o), p) a v).</w:t>
      </w:r>
    </w:p>
    <w:p w14:paraId="7ABE27DD" w14:textId="77777777" w:rsidR="003769FA" w:rsidRPr="00254C06" w:rsidRDefault="003769FA" w:rsidP="0008277F">
      <w:pPr>
        <w:widowControl/>
        <w:spacing w:before="60" w:after="60" w:line="276" w:lineRule="auto"/>
        <w:jc w:val="both"/>
        <w:rPr>
          <w:i/>
          <w:sz w:val="22"/>
          <w:szCs w:val="22"/>
        </w:rPr>
      </w:pPr>
    </w:p>
    <w:p w14:paraId="6C0C4BCF" w14:textId="77777777" w:rsidR="000167C0" w:rsidRPr="00254C06" w:rsidRDefault="000167C0" w:rsidP="0008277F">
      <w:pPr>
        <w:spacing w:after="120" w:line="276" w:lineRule="auto"/>
        <w:jc w:val="both"/>
        <w:rPr>
          <w:i/>
          <w:sz w:val="22"/>
          <w:szCs w:val="22"/>
        </w:rPr>
      </w:pPr>
      <w:r w:rsidRPr="00254C06">
        <w:rPr>
          <w:sz w:val="22"/>
          <w:szCs w:val="22"/>
        </w:rPr>
        <w:t xml:space="preserve">K bodu </w:t>
      </w:r>
      <w:r w:rsidR="008F5E78" w:rsidRPr="00254C06">
        <w:rPr>
          <w:sz w:val="22"/>
          <w:szCs w:val="22"/>
        </w:rPr>
        <w:t>1</w:t>
      </w:r>
      <w:r w:rsidR="00432B3C" w:rsidRPr="00254C06">
        <w:rPr>
          <w:sz w:val="22"/>
          <w:szCs w:val="22"/>
        </w:rPr>
        <w:t>5</w:t>
      </w:r>
      <w:r w:rsidR="00D92F60" w:rsidRPr="00254C06">
        <w:rPr>
          <w:sz w:val="22"/>
          <w:szCs w:val="22"/>
        </w:rPr>
        <w:t>8</w:t>
      </w:r>
      <w:r w:rsidR="00432B3C" w:rsidRPr="00254C06">
        <w:rPr>
          <w:sz w:val="22"/>
          <w:szCs w:val="22"/>
        </w:rPr>
        <w:t xml:space="preserve"> </w:t>
      </w:r>
      <w:r w:rsidRPr="00254C06">
        <w:rPr>
          <w:i/>
          <w:sz w:val="22"/>
          <w:szCs w:val="22"/>
        </w:rPr>
        <w:t>(§121 a</w:t>
      </w:r>
      <w:r w:rsidR="001E3F53" w:rsidRPr="00254C06">
        <w:rPr>
          <w:i/>
          <w:sz w:val="22"/>
          <w:szCs w:val="22"/>
        </w:rPr>
        <w:t> ods. 1</w:t>
      </w:r>
      <w:r w:rsidRPr="00254C06">
        <w:rPr>
          <w:i/>
          <w:sz w:val="22"/>
          <w:szCs w:val="22"/>
        </w:rPr>
        <w:t xml:space="preserve">) </w:t>
      </w:r>
    </w:p>
    <w:p w14:paraId="2EC52E39" w14:textId="77777777" w:rsidR="000167C0" w:rsidRPr="00254C06" w:rsidRDefault="000167C0"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V nadväznosti na ustanovenie § 119 ods. 12 sa upravuje aj ustanovenie v § 121a, že ošetrujúci lekár má podávať registrované lieky  a povolené lieky podľa § 46 odsekov 3 a 4.</w:t>
      </w:r>
    </w:p>
    <w:p w14:paraId="5D8B1B72" w14:textId="77777777" w:rsidR="000167C0" w:rsidRPr="00254C06" w:rsidRDefault="000167C0" w:rsidP="0008277F">
      <w:pPr>
        <w:widowControl/>
        <w:spacing w:before="60" w:after="60" w:line="276" w:lineRule="auto"/>
        <w:jc w:val="both"/>
        <w:rPr>
          <w:i/>
          <w:sz w:val="22"/>
          <w:szCs w:val="22"/>
        </w:rPr>
      </w:pPr>
    </w:p>
    <w:p w14:paraId="3CA8BCFB" w14:textId="77777777" w:rsidR="009D08B1" w:rsidRPr="00254C06" w:rsidRDefault="00432B3C"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816BCC" w:rsidRPr="00254C06">
        <w:rPr>
          <w:rStyle w:val="Zstupntext"/>
          <w:color w:val="auto"/>
          <w:sz w:val="22"/>
          <w:szCs w:val="22"/>
        </w:rPr>
        <w:t>15</w:t>
      </w:r>
      <w:r w:rsidR="00D92F60" w:rsidRPr="00254C06">
        <w:rPr>
          <w:rStyle w:val="Zstupntext"/>
          <w:color w:val="auto"/>
          <w:sz w:val="22"/>
          <w:szCs w:val="22"/>
        </w:rPr>
        <w:t>9</w:t>
      </w:r>
      <w:r w:rsidR="00E26A80" w:rsidRPr="00254C06">
        <w:rPr>
          <w:rStyle w:val="Zstupntext"/>
          <w:color w:val="auto"/>
          <w:sz w:val="22"/>
          <w:szCs w:val="22"/>
        </w:rPr>
        <w:t xml:space="preserve"> až 16</w:t>
      </w:r>
      <w:r w:rsidR="00D92F60" w:rsidRPr="00254C06">
        <w:rPr>
          <w:rStyle w:val="Zstupntext"/>
          <w:color w:val="auto"/>
          <w:sz w:val="22"/>
          <w:szCs w:val="22"/>
        </w:rPr>
        <w:t>2</w:t>
      </w:r>
      <w:r w:rsidRPr="00254C06">
        <w:rPr>
          <w:rStyle w:val="Zstupntext"/>
          <w:color w:val="auto"/>
          <w:sz w:val="22"/>
          <w:szCs w:val="22"/>
        </w:rPr>
        <w:t xml:space="preserve"> </w:t>
      </w:r>
      <w:r w:rsidR="00E119CA" w:rsidRPr="00254C06">
        <w:rPr>
          <w:rStyle w:val="Zstupntext"/>
          <w:color w:val="auto"/>
          <w:sz w:val="22"/>
          <w:szCs w:val="22"/>
        </w:rPr>
        <w:t xml:space="preserve"> </w:t>
      </w:r>
      <w:r w:rsidR="00DC37EA" w:rsidRPr="00254C06">
        <w:rPr>
          <w:rStyle w:val="Zstupntext"/>
          <w:i/>
          <w:color w:val="auto"/>
          <w:sz w:val="22"/>
          <w:szCs w:val="22"/>
        </w:rPr>
        <w:t>(§122 ods. 1, 3 až 5, 9, nový 17)</w:t>
      </w:r>
    </w:p>
    <w:p w14:paraId="3066B77C" w14:textId="77777777" w:rsidR="00282570" w:rsidRPr="00254C06" w:rsidRDefault="00282570"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Ustanovujú sa v súlade s čl. 105 nariadenia (EÚ)</w:t>
      </w:r>
      <w:r w:rsidR="00C53C09" w:rsidRPr="00254C06">
        <w:rPr>
          <w:rStyle w:val="Zstupntext"/>
          <w:color w:val="auto"/>
          <w:sz w:val="22"/>
          <w:szCs w:val="22"/>
        </w:rPr>
        <w:t xml:space="preserve"> 2019/6</w:t>
      </w:r>
      <w:r w:rsidRPr="00254C06">
        <w:rPr>
          <w:rStyle w:val="Zstupntext"/>
          <w:color w:val="auto"/>
          <w:sz w:val="22"/>
          <w:szCs w:val="22"/>
        </w:rPr>
        <w:t xml:space="preserve"> požiadavky na predpisovanie veterinárnych liekov, na veterinárny lekársky predpis, obsah veterinárneho lekárskeho predpisu v súlade s nariadením (EÚ) 2019/6. Ustanovuje sa povinnosť  predpísanie veterinárneho lieku vyznačiť v knihe veterinárnych úkonov, ako aj povinnosť predpísať na veterinárny lekársky predpis len množstvo lieku v súlade s čl. 105 ods. 6 nariadenia (EÚ) 2019/6. </w:t>
      </w:r>
      <w:r w:rsidR="004425AA" w:rsidRPr="00254C06">
        <w:rPr>
          <w:rStyle w:val="Zstupntext"/>
          <w:color w:val="auto"/>
          <w:sz w:val="22"/>
          <w:szCs w:val="22"/>
        </w:rPr>
        <w:t>Ustanovuje sa predpisovanie veterinárnych liekov iným ako ošetrujúcim veterinárnym lekárom</w:t>
      </w:r>
      <w:r w:rsidR="004425AA" w:rsidRPr="00254C06">
        <w:rPr>
          <w:sz w:val="22"/>
          <w:szCs w:val="22"/>
        </w:rPr>
        <w:t xml:space="preserve"> na pohotovostné použitie, aby sa predišlo zbytočnému utrpeniu zvieraťa, na účely výkonu veterinárnych preventívnych opatrení alebo ošetrenia zvieraťa.</w:t>
      </w:r>
      <w:r w:rsidR="008255CA" w:rsidRPr="00254C06">
        <w:rPr>
          <w:rStyle w:val="Zstupntext"/>
          <w:i/>
          <w:color w:val="auto"/>
          <w:sz w:val="22"/>
          <w:szCs w:val="22"/>
        </w:rPr>
        <w:t xml:space="preserve"> </w:t>
      </w:r>
    </w:p>
    <w:p w14:paraId="6F99E2C4" w14:textId="77777777" w:rsidR="00282570" w:rsidRPr="00254C06" w:rsidRDefault="00282570" w:rsidP="0008277F">
      <w:pPr>
        <w:widowControl/>
        <w:spacing w:before="60" w:after="60" w:line="276" w:lineRule="auto"/>
        <w:jc w:val="both"/>
        <w:rPr>
          <w:rStyle w:val="Zstupntext"/>
          <w:color w:val="auto"/>
          <w:sz w:val="22"/>
          <w:szCs w:val="22"/>
        </w:rPr>
      </w:pPr>
    </w:p>
    <w:p w14:paraId="7D9D676B" w14:textId="77777777" w:rsidR="00F64652" w:rsidRPr="00254C06" w:rsidRDefault="00BF24EA" w:rsidP="0008277F">
      <w:pPr>
        <w:spacing w:line="276" w:lineRule="auto"/>
        <w:jc w:val="both"/>
        <w:rPr>
          <w:sz w:val="22"/>
          <w:szCs w:val="22"/>
        </w:rPr>
      </w:pPr>
      <w:r w:rsidRPr="00254C06">
        <w:rPr>
          <w:sz w:val="22"/>
          <w:szCs w:val="22"/>
        </w:rPr>
        <w:t xml:space="preserve">K bodu </w:t>
      </w:r>
      <w:r w:rsidR="008F5E78" w:rsidRPr="00254C06">
        <w:rPr>
          <w:sz w:val="22"/>
          <w:szCs w:val="22"/>
        </w:rPr>
        <w:t>1</w:t>
      </w:r>
      <w:r w:rsidR="00E26A80" w:rsidRPr="00254C06">
        <w:rPr>
          <w:sz w:val="22"/>
          <w:szCs w:val="22"/>
        </w:rPr>
        <w:t>6</w:t>
      </w:r>
      <w:r w:rsidR="00D92F60" w:rsidRPr="00254C06">
        <w:rPr>
          <w:sz w:val="22"/>
          <w:szCs w:val="22"/>
        </w:rPr>
        <w:t>3</w:t>
      </w:r>
      <w:r w:rsidR="000167C0" w:rsidRPr="00254C06">
        <w:rPr>
          <w:rStyle w:val="Zstupntext"/>
          <w:i/>
          <w:color w:val="auto"/>
          <w:sz w:val="22"/>
          <w:szCs w:val="22"/>
        </w:rPr>
        <w:t xml:space="preserve"> (§124 ods. 1 a</w:t>
      </w:r>
      <w:r w:rsidR="006D2610">
        <w:rPr>
          <w:rStyle w:val="Zstupntext"/>
          <w:i/>
          <w:color w:val="auto"/>
          <w:sz w:val="22"/>
          <w:szCs w:val="22"/>
        </w:rPr>
        <w:t xml:space="preserve"> 2)</w:t>
      </w:r>
    </w:p>
    <w:p w14:paraId="1A957B92" w14:textId="77777777" w:rsidR="00F64652" w:rsidRPr="00254C06" w:rsidRDefault="00282570" w:rsidP="0008277F">
      <w:pPr>
        <w:spacing w:line="276" w:lineRule="auto"/>
        <w:ind w:firstLine="360"/>
        <w:jc w:val="both"/>
        <w:rPr>
          <w:sz w:val="22"/>
          <w:szCs w:val="22"/>
        </w:rPr>
      </w:pPr>
      <w:r w:rsidRPr="00254C06">
        <w:rPr>
          <w:sz w:val="22"/>
          <w:szCs w:val="22"/>
        </w:rPr>
        <w:t>Veterinárny liek je možné vydať len dvojakým spôsobom buď vo verejnej lekárni alebo formou maloobchodného predaja.</w:t>
      </w:r>
    </w:p>
    <w:p w14:paraId="73B241B7" w14:textId="77777777" w:rsidR="00282570" w:rsidRPr="00254C06" w:rsidRDefault="00282570" w:rsidP="0008277F">
      <w:pPr>
        <w:spacing w:line="276" w:lineRule="auto"/>
        <w:ind w:firstLine="360"/>
        <w:jc w:val="both"/>
        <w:rPr>
          <w:sz w:val="22"/>
          <w:szCs w:val="22"/>
        </w:rPr>
      </w:pPr>
      <w:r w:rsidRPr="00254C06">
        <w:rPr>
          <w:sz w:val="22"/>
          <w:szCs w:val="22"/>
        </w:rPr>
        <w:t>Ustanovuje sa požiadavka na vzdelanie osoby, ktorá vydáva lieky na veterinárny l</w:t>
      </w:r>
      <w:r w:rsidR="00511E9B" w:rsidRPr="00254C06">
        <w:rPr>
          <w:sz w:val="22"/>
          <w:szCs w:val="22"/>
        </w:rPr>
        <w:t>ekársky predpis a veterinárne lieky neviazané na veterinárny lekársky predpis, kde postačuje stredoškolské vzdelanie v študijnom odbore farmaceutický laborant resp. môže to byť držiteľ povolenia na maloobchodný predaj.</w:t>
      </w:r>
      <w:r w:rsidR="0086407C" w:rsidRPr="00254C06">
        <w:rPr>
          <w:rStyle w:val="Zstupntext"/>
          <w:i/>
          <w:color w:val="auto"/>
          <w:sz w:val="22"/>
          <w:szCs w:val="22"/>
        </w:rPr>
        <w:t xml:space="preserve"> </w:t>
      </w:r>
    </w:p>
    <w:p w14:paraId="188FF3BB" w14:textId="77777777" w:rsidR="001E3F53" w:rsidRPr="00254C06" w:rsidRDefault="001E3F53" w:rsidP="0008277F">
      <w:pPr>
        <w:spacing w:line="276" w:lineRule="auto"/>
        <w:jc w:val="both"/>
        <w:rPr>
          <w:sz w:val="22"/>
          <w:szCs w:val="22"/>
        </w:rPr>
      </w:pPr>
    </w:p>
    <w:p w14:paraId="65861649" w14:textId="77777777" w:rsidR="00F64652" w:rsidRPr="00254C06" w:rsidRDefault="00331B44" w:rsidP="0008277F">
      <w:pPr>
        <w:spacing w:line="276" w:lineRule="auto"/>
        <w:jc w:val="both"/>
        <w:rPr>
          <w:sz w:val="22"/>
          <w:szCs w:val="22"/>
        </w:rPr>
      </w:pPr>
      <w:r w:rsidRPr="00254C06">
        <w:rPr>
          <w:sz w:val="22"/>
          <w:szCs w:val="22"/>
        </w:rPr>
        <w:t xml:space="preserve">K bodu </w:t>
      </w:r>
      <w:r w:rsidR="000167C0" w:rsidRPr="00254C06">
        <w:rPr>
          <w:sz w:val="22"/>
          <w:szCs w:val="22"/>
        </w:rPr>
        <w:t xml:space="preserve"> </w:t>
      </w:r>
      <w:r w:rsidR="00816BCC" w:rsidRPr="00254C06">
        <w:rPr>
          <w:sz w:val="22"/>
          <w:szCs w:val="22"/>
        </w:rPr>
        <w:t>1</w:t>
      </w:r>
      <w:r w:rsidR="00C969DF" w:rsidRPr="00254C06">
        <w:rPr>
          <w:sz w:val="22"/>
          <w:szCs w:val="22"/>
        </w:rPr>
        <w:t>6</w:t>
      </w:r>
      <w:r w:rsidR="00D92F60" w:rsidRPr="00254C06">
        <w:rPr>
          <w:sz w:val="22"/>
          <w:szCs w:val="22"/>
        </w:rPr>
        <w:t>4</w:t>
      </w:r>
      <w:r w:rsidR="000167C0" w:rsidRPr="00254C06">
        <w:rPr>
          <w:rStyle w:val="Zstupntext"/>
          <w:i/>
          <w:color w:val="auto"/>
          <w:sz w:val="22"/>
          <w:szCs w:val="22"/>
        </w:rPr>
        <w:t xml:space="preserve"> (nový §124a a 124b)</w:t>
      </w:r>
    </w:p>
    <w:p w14:paraId="6411E80D" w14:textId="77777777" w:rsidR="00F64652" w:rsidRPr="00254C06" w:rsidRDefault="00511E9B" w:rsidP="0008277F">
      <w:pPr>
        <w:spacing w:line="276" w:lineRule="auto"/>
        <w:ind w:firstLine="284"/>
        <w:jc w:val="both"/>
        <w:rPr>
          <w:sz w:val="22"/>
          <w:szCs w:val="22"/>
        </w:rPr>
      </w:pPr>
      <w:r w:rsidRPr="00254C06">
        <w:rPr>
          <w:sz w:val="22"/>
          <w:szCs w:val="22"/>
        </w:rPr>
        <w:t>Ustanovujú sa požiadavky na maloobchodný predaj veterinárnych liekov vrátane maloobchodného predaja na diaľku.</w:t>
      </w:r>
      <w:r w:rsidR="0086407C" w:rsidRPr="00254C06">
        <w:rPr>
          <w:rStyle w:val="Zstupntext"/>
          <w:i/>
          <w:color w:val="auto"/>
          <w:sz w:val="22"/>
          <w:szCs w:val="22"/>
        </w:rPr>
        <w:t xml:space="preserve"> </w:t>
      </w:r>
    </w:p>
    <w:p w14:paraId="1E002C64" w14:textId="77777777" w:rsidR="00511E9B" w:rsidRPr="00254C06" w:rsidRDefault="00511E9B" w:rsidP="0008277F">
      <w:pPr>
        <w:pStyle w:val="CM1"/>
        <w:spacing w:before="200" w:after="200" w:line="276" w:lineRule="auto"/>
        <w:ind w:firstLine="284"/>
        <w:jc w:val="both"/>
        <w:rPr>
          <w:rFonts w:ascii="Times New Roman" w:hAnsi="Times New Roman" w:cs="Times New Roman"/>
          <w:b/>
          <w:sz w:val="22"/>
          <w:szCs w:val="22"/>
        </w:rPr>
      </w:pPr>
      <w:r w:rsidRPr="00254C06">
        <w:rPr>
          <w:rFonts w:ascii="Times New Roman" w:hAnsi="Times New Roman" w:cs="Times New Roman"/>
          <w:sz w:val="22"/>
          <w:szCs w:val="22"/>
        </w:rPr>
        <w:t>Podľa bodu 47 preambuly k nariadeniu (EÚ) 2019/6 Ak sa antimikrobikum podáva alebo používa nesprávne, ohrozuje sa tým verejné zdravie alebo zdravie zvierat. Preto by mali byť antimikrobiálne veterinárne lieky prístupné len na veterinárny predpis. Veterinárni lekári zohrávajú kľúčovú úlohu pri zabezpečovaní obozretného používania antimikrobík, a teda by mali predpisovať antimikrobiálne lieky na základe svojich znalostí o antimikrobiálnej rezistencii, epidemiologických a klinických vedomostí a pochopenia rizikových faktorov pre jednotlivé zviera alebo skupinu zvierat. Okrem toho by veterinárni lekári mali rešpektovať svoj profesijný kódex správania. Veterinárni lekári by mali zabezpečiť, aby sa pri predpisovaní liekov nenachádzali v situácii konfliktu záujmov, pričom je potrebné uznať ich zákonnú činnosť maloobchodného predaja v súlade s vnútroštátnym právom. Predovšetkým by veterinárni lekári nemali byť pri predpisovaní uvedených liekov priamo či nepriamo ovplyvňovaní ekonomickými stimulmi. Okrem toho by sa dodávky veterinárnych liekov veterinárnymi lekármi mali obmedziť na množstvo potrebné na liečbu zvierat, ktoré majú v starostlivosti.</w:t>
      </w:r>
    </w:p>
    <w:p w14:paraId="07B3C0DD" w14:textId="77777777" w:rsidR="00F64652" w:rsidRPr="00254C06" w:rsidRDefault="00511E9B" w:rsidP="0008277F">
      <w:pPr>
        <w:pStyle w:val="CM1"/>
        <w:spacing w:before="200" w:after="200" w:line="276" w:lineRule="auto"/>
        <w:jc w:val="both"/>
        <w:rPr>
          <w:rFonts w:ascii="Times New Roman" w:hAnsi="Times New Roman" w:cs="Times New Roman"/>
          <w:sz w:val="22"/>
          <w:szCs w:val="22"/>
        </w:rPr>
      </w:pPr>
      <w:r w:rsidRPr="00254C06">
        <w:rPr>
          <w:rFonts w:ascii="Times New Roman" w:hAnsi="Times New Roman" w:cs="Times New Roman"/>
          <w:sz w:val="22"/>
          <w:szCs w:val="22"/>
        </w:rPr>
        <w:t>Podľa bodu 73 preambuly podmienky vzťahujúce sa na dodávky veterinárnych liekov verejnosti by mali byť v Únii zosúladené. Veterinárne lieky by mali dodávať iba osoby, ktoré majú na takúto činnosť povolenie od členského štátu, v ktorom sú usadené. S cieľom zlepšiť dostupnosť veterinárnych liekov v Únii by sa maloobchodníkom, ktorí majú od príslušného orgánu v členskom štáte, v ktorom sú usadení, povolenie dodávať veterinárne lieky, malo povoliť predávať voľne dostupné veterinárne lieky na diaľku kupujúcim v iných členských štátoch. Ak sa však vezme do úvahy, že v niektorých členských štátoch je bežnou praxou predávať na diaľku aj tie veterinárne lieky, ktoré sú viazané na predpis, členské štáty by mali mať možnosť za určitých podmienok a len na svojom území pokračovať v tejto praxi. V takýchto prípadoch by uvedené členské štáty mali prijať vhodné opatrenia, aby sa zabránilo neúmyselným dôsledkom takýchto dodávok, a stanoviť pravidlá týkajúce sa primeraných sankcií.</w:t>
      </w:r>
    </w:p>
    <w:p w14:paraId="15FA8B2C" w14:textId="77777777" w:rsidR="00511E9B" w:rsidRPr="00254C06" w:rsidRDefault="00511E9B" w:rsidP="0008277F">
      <w:pPr>
        <w:pStyle w:val="CM1"/>
        <w:spacing w:before="200" w:after="200" w:line="276" w:lineRule="auto"/>
        <w:jc w:val="both"/>
        <w:rPr>
          <w:rFonts w:ascii="Times New Roman" w:hAnsi="Times New Roman" w:cs="Times New Roman"/>
          <w:sz w:val="22"/>
          <w:szCs w:val="22"/>
        </w:rPr>
      </w:pPr>
      <w:r w:rsidRPr="00254C06">
        <w:rPr>
          <w:rFonts w:ascii="Times New Roman" w:hAnsi="Times New Roman" w:cs="Times New Roman"/>
          <w:sz w:val="22"/>
          <w:szCs w:val="22"/>
        </w:rPr>
        <w:t>Podľa bodu 75 preambuly nelegálny predaj veterinárnych liekov verejnosti na diaľku môže predstavovať hrozbu pre verejné zdravie a zdravie zvierat, keďže sa takýmto spôsobom môžu dostať na verejnosť falšované lieky alebo neštandardné lieky. Je potrebné sa touto hrozbou zaoberať. Mala by sa zohľadniť skutočnosť, že špecifické podmienky vzťahujúce sa na dodávky liekov verejnosti nie sú na úrovni Únie zosúladené, a preto môžu členské štáty stanoviť podmienky na dodávky liekov verejnosti v rámci obmedzení stanovených v Zmluve o fungovaní Európskej únie (ďalej len „ZFEÚ“).</w:t>
      </w:r>
    </w:p>
    <w:p w14:paraId="47B9C2E4" w14:textId="77777777" w:rsidR="00511E9B" w:rsidRPr="00254C06" w:rsidRDefault="00511E9B" w:rsidP="0008277F">
      <w:pPr>
        <w:pStyle w:val="CM1"/>
        <w:spacing w:before="200" w:after="200" w:line="276" w:lineRule="auto"/>
        <w:jc w:val="both"/>
        <w:rPr>
          <w:rFonts w:ascii="Times New Roman" w:hAnsi="Times New Roman" w:cs="Times New Roman"/>
          <w:sz w:val="22"/>
          <w:szCs w:val="22"/>
        </w:rPr>
      </w:pPr>
      <w:r w:rsidRPr="00254C06">
        <w:rPr>
          <w:rStyle w:val="Zstupntext"/>
          <w:color w:val="auto"/>
          <w:sz w:val="22"/>
          <w:szCs w:val="22"/>
        </w:rPr>
        <w:t xml:space="preserve">Na implementáciu čl. 103 a 104 sa ustanovujú požiadavky na maloobchodný predaj, predmetom ktorého </w:t>
      </w:r>
      <w:r w:rsidR="00823672" w:rsidRPr="00254C06">
        <w:rPr>
          <w:rStyle w:val="Zstupntext"/>
          <w:color w:val="auto"/>
          <w:sz w:val="22"/>
          <w:szCs w:val="22"/>
        </w:rPr>
        <w:t>môžu</w:t>
      </w:r>
      <w:r w:rsidRPr="00254C06">
        <w:rPr>
          <w:rStyle w:val="Zstupntext"/>
          <w:color w:val="auto"/>
          <w:sz w:val="22"/>
          <w:szCs w:val="22"/>
        </w:rPr>
        <w:t xml:space="preserve"> byť len veterinárne</w:t>
      </w:r>
      <w:r w:rsidR="00823672" w:rsidRPr="00254C06">
        <w:rPr>
          <w:rStyle w:val="Zstupntext"/>
          <w:color w:val="auto"/>
          <w:sz w:val="22"/>
          <w:szCs w:val="22"/>
        </w:rPr>
        <w:t xml:space="preserve"> liek</w:t>
      </w:r>
      <w:r w:rsidRPr="00254C06">
        <w:rPr>
          <w:rStyle w:val="Zstupntext"/>
          <w:color w:val="auto"/>
          <w:sz w:val="22"/>
          <w:szCs w:val="22"/>
        </w:rPr>
        <w:t xml:space="preserve">y, ktoré sú registrované. </w:t>
      </w:r>
      <w:r w:rsidR="00823672" w:rsidRPr="00254C06">
        <w:rPr>
          <w:rStyle w:val="Zstupntext"/>
          <w:color w:val="auto"/>
          <w:sz w:val="22"/>
          <w:szCs w:val="22"/>
        </w:rPr>
        <w:t xml:space="preserve">Povolenie na maloobchodný predaj môže získať len súkromný veterinárny lekár sledujúc ciele nariadenia a to </w:t>
      </w:r>
      <w:r w:rsidR="00823672" w:rsidRPr="00254C06">
        <w:rPr>
          <w:rFonts w:ascii="Times New Roman" w:hAnsi="Times New Roman" w:cs="Times New Roman"/>
          <w:sz w:val="22"/>
          <w:szCs w:val="22"/>
        </w:rPr>
        <w:t>ochranu verejného zdravia, zdravia zvierat alebo životného prostredia.</w:t>
      </w:r>
    </w:p>
    <w:p w14:paraId="3C768F9A" w14:textId="77777777" w:rsidR="00823672" w:rsidRPr="00254C06" w:rsidRDefault="00823672" w:rsidP="0008277F">
      <w:pPr>
        <w:spacing w:line="276" w:lineRule="auto"/>
        <w:jc w:val="both"/>
        <w:rPr>
          <w:sz w:val="22"/>
          <w:szCs w:val="22"/>
        </w:rPr>
      </w:pPr>
      <w:r w:rsidRPr="00254C06">
        <w:rPr>
          <w:sz w:val="22"/>
          <w:szCs w:val="22"/>
        </w:rPr>
        <w:t>Ustanovujú sa požiadavky na získanie povolenia na maloobchodný predaj veterinárnych liekov a požiadavky na sklad veterinárnych liekov určených na maloobchodný predaj, ktorý je oddelený od príručného skladu na farme a povinnosti držiteľa na maloobchodný predaj veterinárnych liekov vrátane používania systémov zabezpečenia kvality, bezpečnosti a účinnosti veterinárnych liekov, vedenia záznamov  ako aj oznamovanie nežiadúcich účinkov.</w:t>
      </w:r>
    </w:p>
    <w:p w14:paraId="2B6FDA91" w14:textId="77777777" w:rsidR="00823672" w:rsidRPr="00254C06" w:rsidRDefault="00823672" w:rsidP="0008277F">
      <w:pPr>
        <w:spacing w:line="276" w:lineRule="auto"/>
        <w:jc w:val="both"/>
        <w:rPr>
          <w:sz w:val="22"/>
          <w:szCs w:val="22"/>
        </w:rPr>
      </w:pPr>
      <w:r w:rsidRPr="00254C06">
        <w:rPr>
          <w:sz w:val="22"/>
          <w:szCs w:val="22"/>
        </w:rPr>
        <w:t>Pokiaľ ide o maloobchodný predaj na diaľku, ide o výdaj liekov prostredníctvom služieb informačnej spoločnosti, pričom predmetom môžu byť iba veterinárne lieky, ktoré nie sú viazané na veterinárny lekársky predpis a musia byť registrované. Ustanovuje sa povinnosti držiteľa povolenia vzhľadom na š</w:t>
      </w:r>
      <w:r w:rsidR="00812AFD" w:rsidRPr="00254C06">
        <w:rPr>
          <w:sz w:val="22"/>
          <w:szCs w:val="22"/>
        </w:rPr>
        <w:t>pecifiká internetového predaja.</w:t>
      </w:r>
    </w:p>
    <w:p w14:paraId="7D20BB6C" w14:textId="77777777" w:rsidR="00823672" w:rsidRPr="00254C06" w:rsidRDefault="00823672" w:rsidP="0008277F">
      <w:pPr>
        <w:spacing w:line="276" w:lineRule="auto"/>
        <w:jc w:val="both"/>
        <w:rPr>
          <w:sz w:val="22"/>
          <w:szCs w:val="22"/>
        </w:rPr>
      </w:pPr>
      <w:r w:rsidRPr="00254C06">
        <w:rPr>
          <w:sz w:val="22"/>
          <w:szCs w:val="22"/>
        </w:rPr>
        <w:t>Zároveň sa ustanovuje povinnosť ŠVPS SR, ako orgánu udeľujúceho povolenie na maloobchodný predaj uverejňovať na svojom webovom sídle</w:t>
      </w:r>
      <w:r w:rsidR="00A66810" w:rsidRPr="00254C06">
        <w:rPr>
          <w:sz w:val="22"/>
          <w:szCs w:val="22"/>
        </w:rPr>
        <w:t xml:space="preserve"> informácie o platných predpisoch, o účele spoločného loga,  zoznam držiteľov povolení na maloobchodný predaj, informácie o rizikách, o zrušených povoleniach na maloobchodný predaj</w:t>
      </w:r>
    </w:p>
    <w:p w14:paraId="6BC31AC3" w14:textId="77777777" w:rsidR="00511E9B" w:rsidRPr="00254C06" w:rsidRDefault="00511E9B" w:rsidP="0008277F">
      <w:pPr>
        <w:widowControl/>
        <w:spacing w:before="60" w:after="60" w:line="276" w:lineRule="auto"/>
        <w:jc w:val="both"/>
        <w:rPr>
          <w:rStyle w:val="Zstupntext"/>
          <w:color w:val="auto"/>
          <w:sz w:val="22"/>
          <w:szCs w:val="22"/>
        </w:rPr>
      </w:pPr>
    </w:p>
    <w:p w14:paraId="36E6A6D9" w14:textId="77777777" w:rsidR="004A0DEE" w:rsidRPr="00254C06" w:rsidRDefault="004A4725" w:rsidP="0008277F">
      <w:pPr>
        <w:widowControl/>
        <w:spacing w:before="60" w:after="60" w:line="276" w:lineRule="auto"/>
        <w:jc w:val="both"/>
        <w:rPr>
          <w:rStyle w:val="Zstupntext"/>
          <w:color w:val="auto"/>
          <w:sz w:val="22"/>
          <w:szCs w:val="22"/>
        </w:rPr>
      </w:pPr>
      <w:r w:rsidRPr="00254C06">
        <w:rPr>
          <w:rStyle w:val="Zstupntext"/>
          <w:color w:val="auto"/>
          <w:sz w:val="22"/>
          <w:szCs w:val="22"/>
        </w:rPr>
        <w:t>K</w:t>
      </w:r>
      <w:r w:rsidR="008F5E78" w:rsidRPr="00254C06">
        <w:rPr>
          <w:rStyle w:val="Zstupntext"/>
          <w:color w:val="auto"/>
          <w:sz w:val="22"/>
          <w:szCs w:val="22"/>
        </w:rPr>
        <w:t> </w:t>
      </w:r>
      <w:r w:rsidRPr="00254C06">
        <w:rPr>
          <w:rStyle w:val="Zstupntext"/>
          <w:color w:val="auto"/>
          <w:sz w:val="22"/>
          <w:szCs w:val="22"/>
        </w:rPr>
        <w:t>bodu</w:t>
      </w:r>
      <w:r w:rsidR="008F5E78" w:rsidRPr="00254C06">
        <w:rPr>
          <w:rStyle w:val="Zstupntext"/>
          <w:color w:val="auto"/>
          <w:sz w:val="22"/>
          <w:szCs w:val="22"/>
        </w:rPr>
        <w:t xml:space="preserve"> 1</w:t>
      </w:r>
      <w:r w:rsidR="00A913FF" w:rsidRPr="00254C06">
        <w:rPr>
          <w:rStyle w:val="Zstupntext"/>
          <w:color w:val="auto"/>
          <w:sz w:val="22"/>
          <w:szCs w:val="22"/>
        </w:rPr>
        <w:t>6</w:t>
      </w:r>
      <w:r w:rsidR="00D92F60" w:rsidRPr="00254C06">
        <w:rPr>
          <w:rStyle w:val="Zstupntext"/>
          <w:color w:val="auto"/>
          <w:sz w:val="22"/>
          <w:szCs w:val="22"/>
        </w:rPr>
        <w:t>5</w:t>
      </w:r>
      <w:r w:rsidR="000167C0" w:rsidRPr="00254C06">
        <w:rPr>
          <w:rStyle w:val="Zstupntext"/>
          <w:i/>
          <w:color w:val="auto"/>
          <w:sz w:val="22"/>
          <w:szCs w:val="22"/>
        </w:rPr>
        <w:t xml:space="preserve"> (§125 ods. 3 nové  písm. e)</w:t>
      </w:r>
      <w:r w:rsidR="006D2610">
        <w:rPr>
          <w:rStyle w:val="Zstupntext"/>
          <w:i/>
          <w:color w:val="auto"/>
          <w:sz w:val="22"/>
          <w:szCs w:val="22"/>
        </w:rPr>
        <w:t>)</w:t>
      </w:r>
    </w:p>
    <w:p w14:paraId="499B9DFC" w14:textId="77777777" w:rsidR="00F64652" w:rsidRPr="00254C06" w:rsidRDefault="007A0C17" w:rsidP="0008277F">
      <w:pPr>
        <w:spacing w:line="276" w:lineRule="auto"/>
        <w:ind w:firstLine="284"/>
        <w:jc w:val="both"/>
        <w:rPr>
          <w:sz w:val="22"/>
          <w:szCs w:val="22"/>
        </w:rPr>
      </w:pPr>
      <w:r w:rsidRPr="00254C06">
        <w:rPr>
          <w:sz w:val="22"/>
          <w:szCs w:val="22"/>
        </w:rPr>
        <w:t>Upravuje sa okruh výkonu štátneho dozoru v oblasti veterinárnej farmácie na výrobu, dovoz a distribúciu účinných látok</w:t>
      </w:r>
      <w:r w:rsidR="00D13A83" w:rsidRPr="00254C06">
        <w:rPr>
          <w:sz w:val="22"/>
          <w:szCs w:val="22"/>
        </w:rPr>
        <w:t>.</w:t>
      </w:r>
    </w:p>
    <w:p w14:paraId="7208AD80" w14:textId="77777777" w:rsidR="004A4725" w:rsidRPr="00254C06" w:rsidRDefault="004A4725" w:rsidP="0008277F">
      <w:pPr>
        <w:widowControl/>
        <w:spacing w:before="60" w:after="60" w:line="276" w:lineRule="auto"/>
        <w:jc w:val="both"/>
        <w:rPr>
          <w:rStyle w:val="Zstupntext"/>
          <w:color w:val="auto"/>
          <w:sz w:val="22"/>
          <w:szCs w:val="22"/>
        </w:rPr>
      </w:pPr>
    </w:p>
    <w:p w14:paraId="51F5095A" w14:textId="77777777" w:rsidR="004A2096" w:rsidRPr="00254C06" w:rsidRDefault="004A2096" w:rsidP="0008277F">
      <w:pPr>
        <w:widowControl/>
        <w:spacing w:before="60" w:after="60" w:line="276" w:lineRule="auto"/>
        <w:jc w:val="both"/>
        <w:rPr>
          <w:rStyle w:val="Zstupntext"/>
          <w:i/>
          <w:color w:val="auto"/>
          <w:sz w:val="22"/>
          <w:szCs w:val="22"/>
        </w:rPr>
      </w:pPr>
      <w:r w:rsidRPr="00254C06">
        <w:rPr>
          <w:rStyle w:val="Zstupntext"/>
          <w:color w:val="auto"/>
          <w:sz w:val="22"/>
          <w:szCs w:val="22"/>
        </w:rPr>
        <w:t xml:space="preserve">K bodu </w:t>
      </w:r>
      <w:r w:rsidR="008F5E78" w:rsidRPr="00254C06">
        <w:rPr>
          <w:rStyle w:val="Zstupntext"/>
          <w:color w:val="auto"/>
          <w:sz w:val="22"/>
          <w:szCs w:val="22"/>
        </w:rPr>
        <w:t>1</w:t>
      </w:r>
      <w:r w:rsidR="00432B3C" w:rsidRPr="00254C06">
        <w:rPr>
          <w:rStyle w:val="Zstupntext"/>
          <w:color w:val="auto"/>
          <w:sz w:val="22"/>
          <w:szCs w:val="22"/>
        </w:rPr>
        <w:t>6</w:t>
      </w:r>
      <w:r w:rsidR="00D92F60" w:rsidRPr="00254C06">
        <w:rPr>
          <w:rStyle w:val="Zstupntext"/>
          <w:color w:val="auto"/>
          <w:sz w:val="22"/>
          <w:szCs w:val="22"/>
        </w:rPr>
        <w:t>6</w:t>
      </w:r>
      <w:r w:rsidR="00432B3C" w:rsidRPr="00254C06">
        <w:rPr>
          <w:rStyle w:val="Zstupntext"/>
          <w:color w:val="auto"/>
          <w:sz w:val="22"/>
          <w:szCs w:val="22"/>
        </w:rPr>
        <w:t xml:space="preserve"> </w:t>
      </w:r>
      <w:r w:rsidR="000167C0" w:rsidRPr="00254C06">
        <w:rPr>
          <w:rStyle w:val="Zstupntext"/>
          <w:color w:val="auto"/>
          <w:sz w:val="22"/>
          <w:szCs w:val="22"/>
        </w:rPr>
        <w:t xml:space="preserve"> </w:t>
      </w:r>
      <w:r w:rsidR="000167C0" w:rsidRPr="00254C06">
        <w:rPr>
          <w:rStyle w:val="Zstupntext"/>
          <w:i/>
          <w:color w:val="auto"/>
          <w:sz w:val="22"/>
          <w:szCs w:val="22"/>
        </w:rPr>
        <w:t>(§ 126 ods. 1)</w:t>
      </w:r>
    </w:p>
    <w:p w14:paraId="4074934B" w14:textId="77777777" w:rsidR="008307A1" w:rsidRPr="00254C06" w:rsidRDefault="00D13A83" w:rsidP="0008277F">
      <w:pPr>
        <w:pStyle w:val="Zkladntext1"/>
        <w:shd w:val="clear" w:color="auto" w:fill="auto"/>
        <w:tabs>
          <w:tab w:val="left" w:pos="0"/>
          <w:tab w:val="left" w:pos="284"/>
        </w:tabs>
        <w:spacing w:after="200" w:line="276" w:lineRule="auto"/>
        <w:jc w:val="both"/>
        <w:rPr>
          <w:rFonts w:ascii="Times New Roman" w:hAnsi="Times New Roman" w:cs="Times New Roman"/>
          <w:sz w:val="22"/>
          <w:szCs w:val="22"/>
        </w:rPr>
      </w:pPr>
      <w:r w:rsidRPr="00254C06">
        <w:rPr>
          <w:rStyle w:val="Zkladntext"/>
          <w:rFonts w:ascii="Times New Roman" w:hAnsi="Times New Roman" w:cs="Times New Roman"/>
          <w:sz w:val="22"/>
          <w:szCs w:val="22"/>
        </w:rPr>
        <w:tab/>
      </w:r>
      <w:r w:rsidR="008307A1" w:rsidRPr="00254C06">
        <w:rPr>
          <w:rStyle w:val="Zkladntext"/>
          <w:rFonts w:ascii="Times New Roman" w:hAnsi="Times New Roman" w:cs="Times New Roman"/>
          <w:sz w:val="22"/>
          <w:szCs w:val="22"/>
        </w:rPr>
        <w:t>V súlade so znením zákona č. 362/2011 Z. z.</w:t>
      </w:r>
      <w:r w:rsidRPr="00254C06">
        <w:rPr>
          <w:rStyle w:val="Zkladntext"/>
          <w:rFonts w:ascii="Times New Roman" w:hAnsi="Times New Roman" w:cs="Times New Roman"/>
          <w:sz w:val="22"/>
          <w:szCs w:val="22"/>
        </w:rPr>
        <w:t xml:space="preserve"> </w:t>
      </w:r>
      <w:r w:rsidR="008307A1" w:rsidRPr="00254C06">
        <w:rPr>
          <w:rStyle w:val="Zkladntext"/>
          <w:rFonts w:ascii="Times New Roman" w:hAnsi="Times New Roman" w:cs="Times New Roman"/>
          <w:sz w:val="22"/>
          <w:szCs w:val="22"/>
        </w:rPr>
        <w:t xml:space="preserve">sa Štátnemu ústavu pre kontrolu liečiv v  § 126 ods. 1 doplnila právomoc vykonávať inšpekcie </w:t>
      </w:r>
      <w:r w:rsidR="008307A1" w:rsidRPr="00254C06">
        <w:rPr>
          <w:rFonts w:ascii="Times New Roman" w:hAnsi="Times New Roman" w:cs="Times New Roman"/>
          <w:sz w:val="22"/>
          <w:szCs w:val="22"/>
        </w:rPr>
        <w:t xml:space="preserve">správnej lekárenskej praxe, správnej praxe prípravy transfúznych liekov a správnej praxe individuálnej prípravy liekov na inovatívnu liečbu. </w:t>
      </w:r>
    </w:p>
    <w:p w14:paraId="534376AB" w14:textId="77777777" w:rsidR="00F379C3" w:rsidRPr="00254C06" w:rsidRDefault="00F379C3" w:rsidP="0008277F">
      <w:pPr>
        <w:widowControl/>
        <w:spacing w:before="60" w:after="60" w:line="276" w:lineRule="auto"/>
        <w:jc w:val="both"/>
        <w:rPr>
          <w:rStyle w:val="Zstupntext"/>
          <w:color w:val="auto"/>
          <w:sz w:val="22"/>
          <w:szCs w:val="22"/>
        </w:rPr>
      </w:pPr>
    </w:p>
    <w:p w14:paraId="5E2C5077" w14:textId="77777777" w:rsidR="004A2096" w:rsidRPr="00254C06" w:rsidRDefault="00F379C3" w:rsidP="0008277F">
      <w:pPr>
        <w:widowControl/>
        <w:spacing w:before="60" w:after="60" w:line="276" w:lineRule="auto"/>
        <w:jc w:val="both"/>
        <w:rPr>
          <w:rStyle w:val="Zstupntext"/>
          <w:i/>
          <w:color w:val="auto"/>
          <w:sz w:val="22"/>
          <w:szCs w:val="22"/>
        </w:rPr>
      </w:pPr>
      <w:r w:rsidRPr="00254C06">
        <w:rPr>
          <w:rStyle w:val="Zstupntext"/>
          <w:color w:val="auto"/>
          <w:sz w:val="22"/>
          <w:szCs w:val="22"/>
        </w:rPr>
        <w:t>K</w:t>
      </w:r>
      <w:r w:rsidR="008F5E78" w:rsidRPr="00254C06">
        <w:rPr>
          <w:rStyle w:val="Zstupntext"/>
          <w:color w:val="auto"/>
          <w:sz w:val="22"/>
          <w:szCs w:val="22"/>
        </w:rPr>
        <w:t> </w:t>
      </w:r>
      <w:r w:rsidRPr="00254C06">
        <w:rPr>
          <w:rStyle w:val="Zstupntext"/>
          <w:color w:val="auto"/>
          <w:sz w:val="22"/>
          <w:szCs w:val="22"/>
        </w:rPr>
        <w:t>bodu</w:t>
      </w:r>
      <w:r w:rsidR="008F5E78" w:rsidRPr="00254C06">
        <w:rPr>
          <w:rStyle w:val="Zstupntext"/>
          <w:color w:val="auto"/>
          <w:sz w:val="22"/>
          <w:szCs w:val="22"/>
        </w:rPr>
        <w:t xml:space="preserve"> 1</w:t>
      </w:r>
      <w:r w:rsidR="00432B3C" w:rsidRPr="00254C06">
        <w:rPr>
          <w:rStyle w:val="Zstupntext"/>
          <w:color w:val="auto"/>
          <w:sz w:val="22"/>
          <w:szCs w:val="22"/>
        </w:rPr>
        <w:t>6</w:t>
      </w:r>
      <w:r w:rsidR="00D92F60" w:rsidRPr="00254C06">
        <w:rPr>
          <w:rStyle w:val="Zstupntext"/>
          <w:color w:val="auto"/>
          <w:sz w:val="22"/>
          <w:szCs w:val="22"/>
        </w:rPr>
        <w:t>7</w:t>
      </w:r>
      <w:r w:rsidR="000167C0" w:rsidRPr="00254C06">
        <w:rPr>
          <w:rStyle w:val="Zstupntext"/>
          <w:color w:val="auto"/>
          <w:sz w:val="22"/>
          <w:szCs w:val="22"/>
        </w:rPr>
        <w:t xml:space="preserve"> </w:t>
      </w:r>
      <w:r w:rsidR="000167C0" w:rsidRPr="00254C06">
        <w:rPr>
          <w:rStyle w:val="Zstupntext"/>
          <w:i/>
          <w:color w:val="auto"/>
          <w:sz w:val="22"/>
          <w:szCs w:val="22"/>
        </w:rPr>
        <w:t>(§ 126 ods. 8)</w:t>
      </w:r>
    </w:p>
    <w:p w14:paraId="6517D6F8" w14:textId="77777777" w:rsidR="00F379C3" w:rsidRPr="00254C06" w:rsidRDefault="00F379C3" w:rsidP="0033760A">
      <w:pPr>
        <w:pStyle w:val="Zkladntext1"/>
        <w:shd w:val="clear" w:color="auto" w:fill="auto"/>
        <w:tabs>
          <w:tab w:val="left" w:pos="0"/>
        </w:tabs>
        <w:spacing w:after="240" w:line="276" w:lineRule="auto"/>
        <w:ind w:firstLine="284"/>
        <w:jc w:val="both"/>
        <w:rPr>
          <w:rFonts w:ascii="Times New Roman" w:hAnsi="Times New Roman" w:cs="Times New Roman"/>
          <w:sz w:val="22"/>
          <w:szCs w:val="22"/>
        </w:rPr>
      </w:pPr>
      <w:r w:rsidRPr="00254C06">
        <w:rPr>
          <w:rStyle w:val="Zkladntext"/>
          <w:rFonts w:ascii="Times New Roman" w:hAnsi="Times New Roman" w:cs="Times New Roman"/>
          <w:sz w:val="22"/>
          <w:szCs w:val="22"/>
        </w:rPr>
        <w:t xml:space="preserve">V súlade so znením zákona č. 362/2011 Z. z.  sa Štátnemu ústavu pre kontrolu liečiv v  § 126 ods. 8 doplnila úloha vypracovať správu o výsledku inšpekcie, v ktorej uvedie, či sa dodržiavajú požiadavky </w:t>
      </w:r>
      <w:r w:rsidRPr="00254C06">
        <w:rPr>
          <w:rFonts w:ascii="Times New Roman" w:hAnsi="Times New Roman" w:cs="Times New Roman"/>
          <w:sz w:val="22"/>
          <w:szCs w:val="22"/>
        </w:rPr>
        <w:t>správnej lekárenskej praxe, správnej praxe prípravy transfúznych liekov a správnej praxe individuálnej prípravy liekov na inovatívnu liečbu.</w:t>
      </w:r>
    </w:p>
    <w:p w14:paraId="5E9EDDF4" w14:textId="77777777" w:rsidR="004A0DEE" w:rsidRPr="00254C06" w:rsidRDefault="004A0DEE"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8F5E78" w:rsidRPr="00254C06">
        <w:rPr>
          <w:rStyle w:val="Zstupntext"/>
          <w:color w:val="auto"/>
          <w:sz w:val="22"/>
          <w:szCs w:val="22"/>
        </w:rPr>
        <w:t>1</w:t>
      </w:r>
      <w:r w:rsidR="00432B3C" w:rsidRPr="00254C06">
        <w:rPr>
          <w:rStyle w:val="Zstupntext"/>
          <w:color w:val="auto"/>
          <w:sz w:val="22"/>
          <w:szCs w:val="22"/>
        </w:rPr>
        <w:t>6</w:t>
      </w:r>
      <w:r w:rsidR="00D92F60" w:rsidRPr="00254C06">
        <w:rPr>
          <w:rStyle w:val="Zstupntext"/>
          <w:color w:val="auto"/>
          <w:sz w:val="22"/>
          <w:szCs w:val="22"/>
        </w:rPr>
        <w:t>8</w:t>
      </w:r>
      <w:r w:rsidR="008F5E78" w:rsidRPr="00254C06">
        <w:rPr>
          <w:rStyle w:val="Zstupntext"/>
          <w:color w:val="auto"/>
          <w:sz w:val="22"/>
          <w:szCs w:val="22"/>
        </w:rPr>
        <w:t xml:space="preserve"> </w:t>
      </w:r>
      <w:r w:rsidR="000167C0" w:rsidRPr="00254C06">
        <w:rPr>
          <w:rStyle w:val="Zstupntext"/>
          <w:i/>
          <w:color w:val="auto"/>
          <w:sz w:val="22"/>
          <w:szCs w:val="22"/>
        </w:rPr>
        <w:t>(§126a ods. 2 nové písm. d))</w:t>
      </w:r>
    </w:p>
    <w:p w14:paraId="0FB5CF22" w14:textId="77777777" w:rsidR="00F64652" w:rsidRPr="00254C06" w:rsidRDefault="007A0C17"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Rozširuje sa okruh subjektov</w:t>
      </w:r>
      <w:r w:rsidR="00D13A83" w:rsidRPr="00254C06">
        <w:rPr>
          <w:rStyle w:val="Zstupntext"/>
          <w:color w:val="auto"/>
          <w:sz w:val="22"/>
          <w:szCs w:val="22"/>
        </w:rPr>
        <w:t>,</w:t>
      </w:r>
      <w:r w:rsidRPr="00254C06">
        <w:rPr>
          <w:rStyle w:val="Zstupntext"/>
          <w:color w:val="auto"/>
          <w:sz w:val="22"/>
          <w:szCs w:val="22"/>
        </w:rPr>
        <w:t xml:space="preserve"> u ktorých ústav kontroly veterinárnych liečiv má oprávnenie vykonať inšpekciu.</w:t>
      </w:r>
      <w:r w:rsidR="004629C8" w:rsidRPr="00254C06">
        <w:rPr>
          <w:rStyle w:val="Zstupntext"/>
          <w:i/>
          <w:color w:val="auto"/>
          <w:sz w:val="22"/>
          <w:szCs w:val="22"/>
        </w:rPr>
        <w:t xml:space="preserve"> </w:t>
      </w:r>
    </w:p>
    <w:p w14:paraId="4CD7F7A2" w14:textId="77777777" w:rsidR="000167C0" w:rsidRPr="00254C06" w:rsidRDefault="000167C0" w:rsidP="0008277F">
      <w:pPr>
        <w:widowControl/>
        <w:spacing w:before="60" w:after="60" w:line="276" w:lineRule="auto"/>
        <w:jc w:val="both"/>
        <w:rPr>
          <w:rStyle w:val="Zstupntext"/>
          <w:color w:val="auto"/>
          <w:sz w:val="22"/>
          <w:szCs w:val="22"/>
        </w:rPr>
      </w:pPr>
    </w:p>
    <w:p w14:paraId="1443E91B" w14:textId="77777777" w:rsidR="00D13A83" w:rsidRPr="00254C06" w:rsidRDefault="000167C0" w:rsidP="0008277F">
      <w:pPr>
        <w:widowControl/>
        <w:spacing w:before="60" w:after="60" w:line="276" w:lineRule="auto"/>
        <w:jc w:val="both"/>
        <w:rPr>
          <w:rStyle w:val="Zstupntext"/>
          <w:color w:val="auto"/>
          <w:sz w:val="22"/>
          <w:szCs w:val="22"/>
        </w:rPr>
      </w:pPr>
      <w:r w:rsidRPr="00254C06">
        <w:rPr>
          <w:rStyle w:val="Zstupntext"/>
          <w:color w:val="auto"/>
          <w:sz w:val="22"/>
          <w:szCs w:val="22"/>
        </w:rPr>
        <w:t>K bodu 1</w:t>
      </w:r>
      <w:r w:rsidR="00432B3C" w:rsidRPr="00254C06">
        <w:rPr>
          <w:rStyle w:val="Zstupntext"/>
          <w:color w:val="auto"/>
          <w:sz w:val="22"/>
          <w:szCs w:val="22"/>
        </w:rPr>
        <w:t>6</w:t>
      </w:r>
      <w:r w:rsidR="00D92F60" w:rsidRPr="00254C06">
        <w:rPr>
          <w:rStyle w:val="Zstupntext"/>
          <w:color w:val="auto"/>
          <w:sz w:val="22"/>
          <w:szCs w:val="22"/>
        </w:rPr>
        <w:t>9</w:t>
      </w:r>
      <w:r w:rsidR="008F5E78" w:rsidRPr="00254C06">
        <w:rPr>
          <w:rStyle w:val="Zstupntext"/>
          <w:color w:val="auto"/>
          <w:sz w:val="22"/>
          <w:szCs w:val="22"/>
        </w:rPr>
        <w:t xml:space="preserve"> </w:t>
      </w:r>
      <w:r w:rsidR="008F5E78" w:rsidRPr="00254C06">
        <w:rPr>
          <w:rStyle w:val="Zstupntext"/>
          <w:i/>
          <w:color w:val="auto"/>
          <w:sz w:val="22"/>
          <w:szCs w:val="22"/>
        </w:rPr>
        <w:t>(§126a  nové ods. 3)</w:t>
      </w:r>
      <w:r w:rsidR="008F5E78" w:rsidRPr="00254C06">
        <w:rPr>
          <w:rStyle w:val="Zstupntext"/>
          <w:color w:val="auto"/>
          <w:sz w:val="22"/>
          <w:szCs w:val="22"/>
        </w:rPr>
        <w:t xml:space="preserve">  </w:t>
      </w:r>
    </w:p>
    <w:p w14:paraId="0C526FD4" w14:textId="77777777" w:rsidR="007A0C17" w:rsidRPr="00254C06" w:rsidRDefault="00D13A83"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Ú</w:t>
      </w:r>
      <w:r w:rsidR="008F5E78" w:rsidRPr="00254C06">
        <w:rPr>
          <w:rStyle w:val="Zstupntext"/>
          <w:color w:val="auto"/>
          <w:sz w:val="22"/>
          <w:szCs w:val="22"/>
        </w:rPr>
        <w:t>prava rozsahu kontroly</w:t>
      </w:r>
      <w:r w:rsidR="006D76A2" w:rsidRPr="00254C06">
        <w:rPr>
          <w:rStyle w:val="Zstupntext"/>
          <w:color w:val="auto"/>
          <w:sz w:val="22"/>
          <w:szCs w:val="22"/>
        </w:rPr>
        <w:t xml:space="preserve"> ústavu kontroly veterinárnych liečiv</w:t>
      </w:r>
      <w:r w:rsidR="008F5E78" w:rsidRPr="00254C06">
        <w:rPr>
          <w:rStyle w:val="Zstupntext"/>
          <w:color w:val="auto"/>
          <w:sz w:val="22"/>
          <w:szCs w:val="22"/>
        </w:rPr>
        <w:t xml:space="preserve">.  </w:t>
      </w:r>
    </w:p>
    <w:p w14:paraId="5198C246" w14:textId="77777777" w:rsidR="000167C0" w:rsidRPr="00254C06" w:rsidRDefault="000167C0" w:rsidP="0008277F">
      <w:pPr>
        <w:widowControl/>
        <w:spacing w:before="60" w:after="60" w:line="276" w:lineRule="auto"/>
        <w:jc w:val="both"/>
        <w:rPr>
          <w:rStyle w:val="Zstupntext"/>
          <w:color w:val="auto"/>
          <w:sz w:val="22"/>
          <w:szCs w:val="22"/>
        </w:rPr>
      </w:pPr>
    </w:p>
    <w:p w14:paraId="6C61E25A" w14:textId="77777777" w:rsidR="007A0C17" w:rsidRPr="00254C06" w:rsidRDefault="009D79DF" w:rsidP="0008277F">
      <w:pPr>
        <w:widowControl/>
        <w:spacing w:before="60" w:after="60" w:line="276" w:lineRule="auto"/>
        <w:jc w:val="both"/>
        <w:rPr>
          <w:rStyle w:val="Zstupntext"/>
          <w:color w:val="auto"/>
          <w:sz w:val="22"/>
          <w:szCs w:val="22"/>
        </w:rPr>
      </w:pPr>
      <w:r w:rsidRPr="00254C06">
        <w:rPr>
          <w:rStyle w:val="Zstupntext"/>
          <w:color w:val="auto"/>
          <w:sz w:val="22"/>
          <w:szCs w:val="22"/>
        </w:rPr>
        <w:t>K</w:t>
      </w:r>
      <w:r w:rsidR="008F5E78" w:rsidRPr="00254C06">
        <w:rPr>
          <w:rStyle w:val="Zstupntext"/>
          <w:color w:val="auto"/>
          <w:sz w:val="22"/>
          <w:szCs w:val="22"/>
        </w:rPr>
        <w:t> </w:t>
      </w:r>
      <w:r w:rsidRPr="00254C06">
        <w:rPr>
          <w:rStyle w:val="Zstupntext"/>
          <w:color w:val="auto"/>
          <w:sz w:val="22"/>
          <w:szCs w:val="22"/>
        </w:rPr>
        <w:t>bodu</w:t>
      </w:r>
      <w:r w:rsidR="008F5E78" w:rsidRPr="00254C06">
        <w:rPr>
          <w:rStyle w:val="Zstupntext"/>
          <w:color w:val="auto"/>
          <w:sz w:val="22"/>
          <w:szCs w:val="22"/>
        </w:rPr>
        <w:t xml:space="preserve"> </w:t>
      </w:r>
      <w:r w:rsidR="000167C0" w:rsidRPr="00254C06">
        <w:rPr>
          <w:rStyle w:val="Zstupntext"/>
          <w:color w:val="auto"/>
          <w:sz w:val="22"/>
          <w:szCs w:val="22"/>
        </w:rPr>
        <w:t>1</w:t>
      </w:r>
      <w:r w:rsidR="00D92F60" w:rsidRPr="00254C06">
        <w:rPr>
          <w:rStyle w:val="Zstupntext"/>
          <w:color w:val="auto"/>
          <w:sz w:val="22"/>
          <w:szCs w:val="22"/>
        </w:rPr>
        <w:t>70</w:t>
      </w:r>
      <w:r w:rsidRPr="00254C06">
        <w:rPr>
          <w:rStyle w:val="Zstupntext"/>
          <w:color w:val="auto"/>
          <w:sz w:val="22"/>
          <w:szCs w:val="22"/>
        </w:rPr>
        <w:t xml:space="preserve"> </w:t>
      </w:r>
      <w:r w:rsidR="000167C0" w:rsidRPr="00254C06">
        <w:rPr>
          <w:rStyle w:val="Zstupntext"/>
          <w:i/>
          <w:color w:val="auto"/>
          <w:sz w:val="22"/>
          <w:szCs w:val="22"/>
        </w:rPr>
        <w:t xml:space="preserve">(§126a ods. </w:t>
      </w:r>
      <w:r w:rsidR="008F5E78" w:rsidRPr="00254C06">
        <w:rPr>
          <w:rStyle w:val="Zstupntext"/>
          <w:i/>
          <w:color w:val="auto"/>
          <w:sz w:val="22"/>
          <w:szCs w:val="22"/>
        </w:rPr>
        <w:t>6, 7 a 9</w:t>
      </w:r>
      <w:r w:rsidR="000167C0" w:rsidRPr="00254C06">
        <w:rPr>
          <w:rStyle w:val="Zstupntext"/>
          <w:i/>
          <w:color w:val="auto"/>
          <w:sz w:val="22"/>
          <w:szCs w:val="22"/>
        </w:rPr>
        <w:t>)</w:t>
      </w:r>
    </w:p>
    <w:p w14:paraId="02357842" w14:textId="77777777" w:rsidR="009D79DF" w:rsidRPr="00254C06" w:rsidRDefault="00484F10"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 xml:space="preserve">Ustanovuje sa nahradenie </w:t>
      </w:r>
      <w:r w:rsidRPr="00254C06">
        <w:rPr>
          <w:sz w:val="22"/>
          <w:szCs w:val="22"/>
        </w:rPr>
        <w:t>správnej veľkodistribučnej praxe správnou distribučnou praxou pre veterinárne lieky v súlade s nariadením EÚ 2019/6.</w:t>
      </w:r>
      <w:r w:rsidRPr="00254C06">
        <w:rPr>
          <w:rStyle w:val="Zstupntext"/>
          <w:i/>
          <w:color w:val="auto"/>
          <w:sz w:val="22"/>
          <w:szCs w:val="22"/>
        </w:rPr>
        <w:t xml:space="preserve"> </w:t>
      </w:r>
    </w:p>
    <w:p w14:paraId="58531C45" w14:textId="77777777" w:rsidR="00484F10" w:rsidRPr="00254C06" w:rsidRDefault="00484F10" w:rsidP="0008277F">
      <w:pPr>
        <w:widowControl/>
        <w:spacing w:before="60" w:after="60" w:line="276" w:lineRule="auto"/>
        <w:jc w:val="both"/>
        <w:rPr>
          <w:rStyle w:val="Zstupntext"/>
          <w:color w:val="auto"/>
          <w:sz w:val="22"/>
          <w:szCs w:val="22"/>
        </w:rPr>
      </w:pPr>
    </w:p>
    <w:p w14:paraId="077067ED" w14:textId="77777777" w:rsidR="00AC435A" w:rsidRPr="0033760A" w:rsidRDefault="00AC435A" w:rsidP="0008277F">
      <w:pPr>
        <w:widowControl/>
        <w:spacing w:before="60" w:after="60" w:line="276" w:lineRule="auto"/>
        <w:jc w:val="both"/>
        <w:rPr>
          <w:i/>
          <w:sz w:val="22"/>
          <w:szCs w:val="22"/>
        </w:rPr>
      </w:pPr>
      <w:r w:rsidRPr="00254C06">
        <w:rPr>
          <w:sz w:val="22"/>
          <w:szCs w:val="22"/>
        </w:rPr>
        <w:t xml:space="preserve">K bodu </w:t>
      </w:r>
      <w:r w:rsidR="000167C0" w:rsidRPr="00254C06">
        <w:rPr>
          <w:sz w:val="22"/>
          <w:szCs w:val="22"/>
        </w:rPr>
        <w:t xml:space="preserve"> </w:t>
      </w:r>
      <w:r w:rsidR="00E8036B" w:rsidRPr="00254C06">
        <w:rPr>
          <w:sz w:val="22"/>
          <w:szCs w:val="22"/>
        </w:rPr>
        <w:t>1</w:t>
      </w:r>
      <w:r w:rsidR="00D92F60" w:rsidRPr="00254C06">
        <w:rPr>
          <w:sz w:val="22"/>
          <w:szCs w:val="22"/>
        </w:rPr>
        <w:t>71</w:t>
      </w:r>
      <w:r w:rsidR="00E119CA" w:rsidRPr="00254C06">
        <w:rPr>
          <w:sz w:val="22"/>
          <w:szCs w:val="22"/>
        </w:rPr>
        <w:t xml:space="preserve"> </w:t>
      </w:r>
      <w:r w:rsidR="00C352FC" w:rsidRPr="0033760A">
        <w:rPr>
          <w:i/>
          <w:sz w:val="22"/>
          <w:szCs w:val="22"/>
        </w:rPr>
        <w:t>(§ 128 ods. 1 , g</w:t>
      </w:r>
      <w:r w:rsidR="006D2610">
        <w:rPr>
          <w:i/>
          <w:sz w:val="22"/>
          <w:szCs w:val="22"/>
        </w:rPr>
        <w:t xml:space="preserve"> </w:t>
      </w:r>
      <w:r w:rsidR="00C352FC" w:rsidRPr="0033760A">
        <w:rPr>
          <w:i/>
          <w:sz w:val="22"/>
          <w:szCs w:val="22"/>
        </w:rPr>
        <w:t>)</w:t>
      </w:r>
      <w:r w:rsidR="006D2610">
        <w:rPr>
          <w:i/>
          <w:sz w:val="22"/>
          <w:szCs w:val="22"/>
        </w:rPr>
        <w:t>bod 5</w:t>
      </w:r>
      <w:r w:rsidR="00C352FC" w:rsidRPr="0033760A">
        <w:rPr>
          <w:i/>
          <w:sz w:val="22"/>
          <w:szCs w:val="22"/>
        </w:rPr>
        <w:t xml:space="preserve"> )</w:t>
      </w:r>
    </w:p>
    <w:p w14:paraId="7E4FA5F1" w14:textId="77777777" w:rsidR="00AC435A" w:rsidRPr="00254C06" w:rsidRDefault="00AC435A" w:rsidP="0008277F">
      <w:pPr>
        <w:widowControl/>
        <w:spacing w:before="60" w:after="60" w:line="276" w:lineRule="auto"/>
        <w:ind w:firstLine="284"/>
        <w:jc w:val="both"/>
        <w:rPr>
          <w:sz w:val="22"/>
          <w:szCs w:val="22"/>
        </w:rPr>
      </w:pPr>
      <w:r w:rsidRPr="00254C06">
        <w:rPr>
          <w:rStyle w:val="Zstupntext"/>
          <w:color w:val="auto"/>
          <w:sz w:val="22"/>
          <w:szCs w:val="22"/>
        </w:rPr>
        <w:t xml:space="preserve">Ministerstvu zdravotníctva SR sa dáva právomoc v súlade s článkom 54 </w:t>
      </w:r>
      <w:r w:rsidRPr="00254C06">
        <w:rPr>
          <w:sz w:val="22"/>
          <w:szCs w:val="22"/>
        </w:rPr>
        <w:t xml:space="preserve">ods. 1 </w:t>
      </w:r>
      <w:r w:rsidRPr="00254C06">
        <w:rPr>
          <w:bCs/>
          <w:sz w:val="22"/>
          <w:szCs w:val="22"/>
        </w:rPr>
        <w:t>nariadenia (EÚ) č. 2017/746 povoliť</w:t>
      </w:r>
      <w:r w:rsidRPr="00254C06">
        <w:rPr>
          <w:sz w:val="22"/>
          <w:szCs w:val="22"/>
        </w:rPr>
        <w:t xml:space="preserve"> na základe riadne odôvodnenej žiadosti poskytovateľa zdravotnej starostlivosti použitie diagnostickej zdravotníckej pomôcky in vitro pri poskytovaní zdravotnej starostlivosti pre jedného pacienta alebo skupinu pacientov, na ktorú sa neuplatnil postup posudzovania zhody, ak jej použitie pri poskytovaní zdravotnej starostlivosti je v záujme ochrany verejného zdravia a bezpečnosti alebo zdravia pacienta a nie je na trhu dostupná diagnostická zdravotnícka pomôcka in vitro, ktorá spĺňa požiadavky na uvedenie na trh alebo do prevádzky podľa osobitných predpisov. </w:t>
      </w:r>
    </w:p>
    <w:p w14:paraId="509E0D41" w14:textId="77777777" w:rsidR="00AC435A" w:rsidRPr="00254C06" w:rsidRDefault="00AC435A" w:rsidP="0008277F">
      <w:pPr>
        <w:widowControl/>
        <w:spacing w:before="60" w:after="60" w:line="276" w:lineRule="auto"/>
        <w:ind w:firstLine="284"/>
        <w:jc w:val="both"/>
        <w:rPr>
          <w:sz w:val="22"/>
          <w:szCs w:val="22"/>
        </w:rPr>
      </w:pPr>
    </w:p>
    <w:p w14:paraId="5A6F5672" w14:textId="77777777" w:rsidR="00AC435A" w:rsidRPr="00254C06" w:rsidRDefault="00AC435A" w:rsidP="0008277F">
      <w:pPr>
        <w:widowControl/>
        <w:spacing w:before="60" w:after="60" w:line="276" w:lineRule="auto"/>
        <w:jc w:val="both"/>
        <w:rPr>
          <w:i/>
          <w:sz w:val="22"/>
          <w:szCs w:val="22"/>
        </w:rPr>
      </w:pPr>
      <w:r w:rsidRPr="00254C06">
        <w:rPr>
          <w:sz w:val="22"/>
          <w:szCs w:val="22"/>
        </w:rPr>
        <w:t xml:space="preserve">K bodu </w:t>
      </w:r>
      <w:r w:rsidR="00E8036B" w:rsidRPr="00254C06">
        <w:rPr>
          <w:sz w:val="22"/>
          <w:szCs w:val="22"/>
        </w:rPr>
        <w:t xml:space="preserve"> </w:t>
      </w:r>
      <w:r w:rsidR="004A04F6" w:rsidRPr="00254C06">
        <w:rPr>
          <w:sz w:val="22"/>
          <w:szCs w:val="22"/>
        </w:rPr>
        <w:t>1</w:t>
      </w:r>
      <w:r w:rsidR="00E26A80" w:rsidRPr="00254C06">
        <w:rPr>
          <w:sz w:val="22"/>
          <w:szCs w:val="22"/>
        </w:rPr>
        <w:t>7</w:t>
      </w:r>
      <w:r w:rsidR="00D92F60" w:rsidRPr="00254C06">
        <w:rPr>
          <w:sz w:val="22"/>
          <w:szCs w:val="22"/>
        </w:rPr>
        <w:t>2</w:t>
      </w:r>
      <w:r w:rsidR="00C352FC" w:rsidRPr="00254C06">
        <w:rPr>
          <w:sz w:val="22"/>
          <w:szCs w:val="22"/>
        </w:rPr>
        <w:t xml:space="preserve"> </w:t>
      </w:r>
      <w:r w:rsidR="009432DB" w:rsidRPr="00254C06">
        <w:rPr>
          <w:i/>
          <w:sz w:val="22"/>
          <w:szCs w:val="22"/>
        </w:rPr>
        <w:t>(§ 128 ods. 1,</w:t>
      </w:r>
      <w:r w:rsidR="00845577">
        <w:rPr>
          <w:i/>
          <w:sz w:val="22"/>
          <w:szCs w:val="22"/>
        </w:rPr>
        <w:t xml:space="preserve"> písm.</w:t>
      </w:r>
      <w:r w:rsidR="009432DB" w:rsidRPr="00254C06">
        <w:rPr>
          <w:i/>
          <w:sz w:val="22"/>
          <w:szCs w:val="22"/>
        </w:rPr>
        <w:t xml:space="preserve"> i))</w:t>
      </w:r>
    </w:p>
    <w:p w14:paraId="7C543977" w14:textId="77777777" w:rsidR="00AC435A" w:rsidRPr="00254C06" w:rsidRDefault="00AC435A" w:rsidP="0008277F">
      <w:pPr>
        <w:widowControl/>
        <w:spacing w:before="60" w:after="60" w:line="276" w:lineRule="auto"/>
        <w:ind w:firstLine="284"/>
        <w:jc w:val="both"/>
        <w:rPr>
          <w:sz w:val="22"/>
          <w:szCs w:val="22"/>
        </w:rPr>
      </w:pPr>
      <w:r w:rsidRPr="00254C06">
        <w:rPr>
          <w:rStyle w:val="Zstupntext"/>
          <w:color w:val="auto"/>
          <w:sz w:val="22"/>
          <w:szCs w:val="22"/>
        </w:rPr>
        <w:t xml:space="preserve">Ministerstvu zdravotníctva SR sa podľa 54 </w:t>
      </w:r>
      <w:r w:rsidRPr="00254C06">
        <w:rPr>
          <w:sz w:val="22"/>
          <w:szCs w:val="22"/>
        </w:rPr>
        <w:t xml:space="preserve">ods. 2 </w:t>
      </w:r>
      <w:r w:rsidRPr="00254C06">
        <w:rPr>
          <w:bCs/>
          <w:sz w:val="22"/>
          <w:szCs w:val="22"/>
        </w:rPr>
        <w:t xml:space="preserve">nariadenia (EÚ) č. 2017/746 </w:t>
      </w:r>
      <w:r w:rsidRPr="00254C06">
        <w:rPr>
          <w:rStyle w:val="Zstupntext"/>
          <w:color w:val="auto"/>
          <w:sz w:val="22"/>
          <w:szCs w:val="22"/>
        </w:rPr>
        <w:t xml:space="preserve">ukladá </w:t>
      </w:r>
      <w:r w:rsidRPr="00254C06">
        <w:rPr>
          <w:sz w:val="22"/>
          <w:szCs w:val="22"/>
        </w:rPr>
        <w:t>oznámiť vydanie povolenia podľa písm. g) bodu 5 Komisii a príslušným orgánom členských štátov, ak povolí použitie diagnostickej zdravotníckej pomôcky in vitro, na ktorú sa neuplatnil postup posudzovania zhody, pri poskytovaní zdravotnej starostlivosti pre skupinu pacientov.</w:t>
      </w:r>
    </w:p>
    <w:p w14:paraId="462D7334" w14:textId="77777777" w:rsidR="00AC435A" w:rsidRPr="00254C06" w:rsidRDefault="00AC435A" w:rsidP="0008277F">
      <w:pPr>
        <w:widowControl/>
        <w:spacing w:before="60" w:after="60" w:line="276" w:lineRule="auto"/>
        <w:ind w:firstLine="284"/>
        <w:jc w:val="both"/>
        <w:rPr>
          <w:sz w:val="22"/>
          <w:szCs w:val="22"/>
        </w:rPr>
      </w:pPr>
      <w:r w:rsidRPr="00254C06">
        <w:rPr>
          <w:sz w:val="22"/>
          <w:szCs w:val="22"/>
        </w:rPr>
        <w:t xml:space="preserve">Zodpovednosť za použitie diagnostickej zdravotníckej pomôcky in vitro, na ktorú sa neuplatnil postup posudzovania zhody, pri poskytovaní zdravotnej starostlivosti má poskytovateľ zdravotnej starostlivosti, ktorý podal žiadosť. </w:t>
      </w:r>
    </w:p>
    <w:p w14:paraId="58A97E29" w14:textId="77777777" w:rsidR="00132443" w:rsidRPr="00254C06" w:rsidRDefault="009432DB"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 </w:t>
      </w:r>
    </w:p>
    <w:p w14:paraId="7959D6CA" w14:textId="77777777" w:rsidR="00A25E58" w:rsidRPr="00254C06" w:rsidRDefault="00A25E58" w:rsidP="0008277F">
      <w:pPr>
        <w:widowControl/>
        <w:tabs>
          <w:tab w:val="left" w:pos="851"/>
        </w:tabs>
        <w:spacing w:before="60" w:after="60" w:line="276" w:lineRule="auto"/>
        <w:jc w:val="both"/>
        <w:rPr>
          <w:rStyle w:val="Zstupntext"/>
          <w:i/>
          <w:color w:val="auto"/>
          <w:sz w:val="22"/>
          <w:szCs w:val="22"/>
        </w:rPr>
      </w:pPr>
      <w:r w:rsidRPr="00254C06">
        <w:rPr>
          <w:rStyle w:val="Zstupntext"/>
          <w:color w:val="auto"/>
          <w:sz w:val="22"/>
          <w:szCs w:val="22"/>
        </w:rPr>
        <w:t>K bod</w:t>
      </w:r>
      <w:r w:rsidR="0032037F" w:rsidRPr="00254C06">
        <w:rPr>
          <w:rStyle w:val="Zstupntext"/>
          <w:color w:val="auto"/>
          <w:sz w:val="22"/>
          <w:szCs w:val="22"/>
        </w:rPr>
        <w:t>u</w:t>
      </w:r>
      <w:r w:rsidRPr="00254C06">
        <w:rPr>
          <w:rStyle w:val="Zstupntext"/>
          <w:color w:val="auto"/>
          <w:sz w:val="22"/>
          <w:szCs w:val="22"/>
        </w:rPr>
        <w:t xml:space="preserve"> </w:t>
      </w:r>
      <w:r w:rsidR="00E8036B" w:rsidRPr="00254C06">
        <w:rPr>
          <w:rStyle w:val="Zstupntext"/>
          <w:color w:val="auto"/>
          <w:sz w:val="22"/>
          <w:szCs w:val="22"/>
        </w:rPr>
        <w:t>1</w:t>
      </w:r>
      <w:r w:rsidR="00E26A80" w:rsidRPr="00254C06">
        <w:rPr>
          <w:rStyle w:val="Zstupntext"/>
          <w:color w:val="auto"/>
          <w:sz w:val="22"/>
          <w:szCs w:val="22"/>
        </w:rPr>
        <w:t>7</w:t>
      </w:r>
      <w:r w:rsidR="00D92F60" w:rsidRPr="00254C06">
        <w:rPr>
          <w:rStyle w:val="Zstupntext"/>
          <w:color w:val="auto"/>
          <w:sz w:val="22"/>
          <w:szCs w:val="22"/>
        </w:rPr>
        <w:t>3</w:t>
      </w:r>
      <w:r w:rsidR="00E8036B" w:rsidRPr="00254C06">
        <w:rPr>
          <w:rStyle w:val="Zstupntext"/>
          <w:i/>
          <w:color w:val="auto"/>
          <w:sz w:val="22"/>
          <w:szCs w:val="22"/>
        </w:rPr>
        <w:t xml:space="preserve"> </w:t>
      </w:r>
      <w:r w:rsidR="009432DB" w:rsidRPr="00254C06">
        <w:rPr>
          <w:rStyle w:val="Zstupntext"/>
          <w:i/>
          <w:color w:val="auto"/>
          <w:sz w:val="22"/>
          <w:szCs w:val="22"/>
        </w:rPr>
        <w:t>(§ 129 ods. 2</w:t>
      </w:r>
      <w:r w:rsidR="00845577">
        <w:rPr>
          <w:rStyle w:val="Zstupntext"/>
          <w:i/>
          <w:color w:val="auto"/>
          <w:sz w:val="22"/>
          <w:szCs w:val="22"/>
        </w:rPr>
        <w:t>, písm.</w:t>
      </w:r>
      <w:r w:rsidR="009432DB" w:rsidRPr="00254C06">
        <w:rPr>
          <w:rStyle w:val="Zstupntext"/>
          <w:i/>
          <w:color w:val="auto"/>
          <w:sz w:val="22"/>
          <w:szCs w:val="22"/>
        </w:rPr>
        <w:t xml:space="preserve"> ad - a</w:t>
      </w:r>
      <w:r w:rsidR="0029396B" w:rsidRPr="00254C06">
        <w:rPr>
          <w:rStyle w:val="Zstupntext"/>
          <w:i/>
          <w:color w:val="auto"/>
          <w:sz w:val="22"/>
          <w:szCs w:val="22"/>
        </w:rPr>
        <w:t>f</w:t>
      </w:r>
      <w:r w:rsidR="009432DB" w:rsidRPr="00254C06">
        <w:rPr>
          <w:rStyle w:val="Zstupntext"/>
          <w:i/>
          <w:color w:val="auto"/>
          <w:sz w:val="22"/>
          <w:szCs w:val="22"/>
        </w:rPr>
        <w:t xml:space="preserve">)) </w:t>
      </w:r>
    </w:p>
    <w:p w14:paraId="0691F2CE" w14:textId="77777777" w:rsidR="00A25E58" w:rsidRPr="00254C06" w:rsidRDefault="0032037F" w:rsidP="0008277F">
      <w:pPr>
        <w:widowControl/>
        <w:tabs>
          <w:tab w:val="left" w:pos="284"/>
        </w:tabs>
        <w:spacing w:before="60" w:after="60" w:line="276" w:lineRule="auto"/>
        <w:jc w:val="both"/>
        <w:rPr>
          <w:bCs/>
          <w:sz w:val="22"/>
          <w:szCs w:val="22"/>
        </w:rPr>
      </w:pPr>
      <w:r w:rsidRPr="00254C06">
        <w:rPr>
          <w:rStyle w:val="Zstupntext"/>
          <w:color w:val="auto"/>
          <w:sz w:val="22"/>
          <w:szCs w:val="22"/>
        </w:rPr>
        <w:tab/>
      </w:r>
      <w:r w:rsidR="00A25E58" w:rsidRPr="00254C06">
        <w:rPr>
          <w:rStyle w:val="Zstupntext"/>
          <w:color w:val="auto"/>
          <w:sz w:val="22"/>
          <w:szCs w:val="22"/>
        </w:rPr>
        <w:t xml:space="preserve">Štátnemu ústavu pre kontrolu liečiv v Bratislave sa ukladajú nové úlohy na implementovanie </w:t>
      </w:r>
      <w:r w:rsidR="00A25E58" w:rsidRPr="00254C06">
        <w:rPr>
          <w:bCs/>
          <w:sz w:val="22"/>
          <w:szCs w:val="22"/>
        </w:rPr>
        <w:t xml:space="preserve">nariadenia (EÚ) č. 2017/745 s nariadenia (EÚ) č. 2017/746. </w:t>
      </w:r>
    </w:p>
    <w:p w14:paraId="281C8036" w14:textId="77777777" w:rsidR="00A25E58" w:rsidRPr="00254C06" w:rsidRDefault="00A25E58" w:rsidP="0008277F">
      <w:pPr>
        <w:widowControl/>
        <w:tabs>
          <w:tab w:val="left" w:pos="284"/>
        </w:tabs>
        <w:spacing w:before="60" w:after="60" w:line="276" w:lineRule="auto"/>
        <w:ind w:firstLine="284"/>
        <w:jc w:val="both"/>
        <w:rPr>
          <w:bCs/>
          <w:sz w:val="22"/>
          <w:szCs w:val="22"/>
        </w:rPr>
      </w:pPr>
      <w:r w:rsidRPr="00254C06">
        <w:rPr>
          <w:bCs/>
          <w:sz w:val="22"/>
          <w:szCs w:val="22"/>
        </w:rPr>
        <w:t xml:space="preserve">Ďalšími úlohami </w:t>
      </w:r>
      <w:r w:rsidRPr="00254C06">
        <w:rPr>
          <w:rStyle w:val="Zstupntext"/>
          <w:color w:val="auto"/>
          <w:sz w:val="22"/>
          <w:szCs w:val="22"/>
        </w:rPr>
        <w:t xml:space="preserve">Štátneho ústavu pre kontrolu liečiv v Bratislave </w:t>
      </w:r>
      <w:r w:rsidR="006D76A2" w:rsidRPr="00254C06">
        <w:rPr>
          <w:rStyle w:val="Zstupntext"/>
          <w:color w:val="auto"/>
          <w:sz w:val="22"/>
          <w:szCs w:val="22"/>
        </w:rPr>
        <w:t>je</w:t>
      </w:r>
      <w:r w:rsidRPr="00254C06">
        <w:rPr>
          <w:bCs/>
          <w:sz w:val="22"/>
          <w:szCs w:val="22"/>
        </w:rPr>
        <w:t xml:space="preserve"> posudzovanie žiadosti o povolenie štúdie výkonu diagnostickej zdravotníckej pomôcky in vitro a vydávanie povolenia na štúdiu výkonu diagnostickej zdravotníckej pomôcky in vitro. </w:t>
      </w:r>
    </w:p>
    <w:p w14:paraId="686F5402" w14:textId="77777777" w:rsidR="00A25E58" w:rsidRPr="00254C06" w:rsidRDefault="00A25E58" w:rsidP="0008277F">
      <w:pPr>
        <w:widowControl/>
        <w:tabs>
          <w:tab w:val="left" w:pos="284"/>
        </w:tabs>
        <w:spacing w:before="60" w:after="60" w:line="276" w:lineRule="auto"/>
        <w:ind w:firstLine="284"/>
        <w:jc w:val="both"/>
        <w:rPr>
          <w:bCs/>
          <w:sz w:val="22"/>
          <w:szCs w:val="22"/>
        </w:rPr>
      </w:pPr>
      <w:r w:rsidRPr="00254C06">
        <w:rPr>
          <w:rStyle w:val="Zstupntext"/>
          <w:color w:val="auto"/>
          <w:sz w:val="22"/>
          <w:szCs w:val="22"/>
        </w:rPr>
        <w:t>Štátny ústav pre kontrolu liečiv v Bratislave</w:t>
      </w:r>
      <w:r w:rsidRPr="00254C06">
        <w:rPr>
          <w:bCs/>
          <w:sz w:val="22"/>
          <w:szCs w:val="22"/>
        </w:rPr>
        <w:t xml:space="preserve"> plní úlohy členského štátu v oblasti klinického hodnotenia a klinického skúšania zdravotníckych pomôcok, hodnotenia klinických dôkazov a hodnotenia výkonu a štúdie výkonu diagnostických zdravotníckych pomôcok in vitro, vigilancie a trhového dohľadu nad zdravotníckymi pomôckami a nad diagnostickými zdravotníckymi pomôckami in vitro.</w:t>
      </w:r>
    </w:p>
    <w:p w14:paraId="11F6BA01" w14:textId="77777777" w:rsidR="00AC435A" w:rsidRPr="00254C06" w:rsidRDefault="00AC435A" w:rsidP="0008277F">
      <w:pPr>
        <w:widowControl/>
        <w:spacing w:before="60" w:after="60" w:line="276" w:lineRule="auto"/>
        <w:jc w:val="both"/>
        <w:rPr>
          <w:rStyle w:val="Zstupntext"/>
          <w:color w:val="auto"/>
          <w:sz w:val="22"/>
          <w:szCs w:val="22"/>
        </w:rPr>
      </w:pPr>
    </w:p>
    <w:p w14:paraId="414A73B5" w14:textId="77777777" w:rsidR="0032037F" w:rsidRPr="00254C06" w:rsidRDefault="009D79DF" w:rsidP="0008277F">
      <w:pPr>
        <w:widowControl/>
        <w:spacing w:before="60" w:after="60" w:line="276" w:lineRule="auto"/>
        <w:jc w:val="both"/>
        <w:rPr>
          <w:rStyle w:val="Zstupntext"/>
          <w:i/>
          <w:color w:val="auto"/>
          <w:sz w:val="22"/>
          <w:szCs w:val="22"/>
        </w:rPr>
      </w:pPr>
      <w:r w:rsidRPr="00254C06">
        <w:rPr>
          <w:bCs/>
          <w:sz w:val="22"/>
          <w:szCs w:val="22"/>
        </w:rPr>
        <w:t>K</w:t>
      </w:r>
      <w:r w:rsidR="00E8036B" w:rsidRPr="00254C06">
        <w:rPr>
          <w:bCs/>
          <w:sz w:val="22"/>
          <w:szCs w:val="22"/>
        </w:rPr>
        <w:t> </w:t>
      </w:r>
      <w:r w:rsidRPr="00254C06">
        <w:rPr>
          <w:bCs/>
          <w:sz w:val="22"/>
          <w:szCs w:val="22"/>
        </w:rPr>
        <w:t>bodu</w:t>
      </w:r>
      <w:r w:rsidR="00C969DF" w:rsidRPr="00254C06">
        <w:rPr>
          <w:rStyle w:val="Zstupntext"/>
          <w:color w:val="auto"/>
          <w:sz w:val="22"/>
          <w:szCs w:val="22"/>
        </w:rPr>
        <w:t xml:space="preserve"> 17</w:t>
      </w:r>
      <w:r w:rsidR="00D92F60" w:rsidRPr="00254C06">
        <w:rPr>
          <w:rStyle w:val="Zstupntext"/>
          <w:color w:val="auto"/>
          <w:sz w:val="22"/>
          <w:szCs w:val="22"/>
        </w:rPr>
        <w:t>4</w:t>
      </w:r>
      <w:r w:rsidR="00E8036B" w:rsidRPr="00254C06">
        <w:rPr>
          <w:rStyle w:val="Zstupntext"/>
          <w:color w:val="auto"/>
          <w:sz w:val="22"/>
          <w:szCs w:val="22"/>
        </w:rPr>
        <w:t xml:space="preserve"> </w:t>
      </w:r>
      <w:r w:rsidR="009432DB" w:rsidRPr="00254C06">
        <w:rPr>
          <w:rStyle w:val="Zstupntext"/>
          <w:i/>
          <w:color w:val="auto"/>
          <w:sz w:val="22"/>
          <w:szCs w:val="22"/>
        </w:rPr>
        <w:t xml:space="preserve">(§ 129 ods. 2, </w:t>
      </w:r>
      <w:r w:rsidR="00E050D7">
        <w:rPr>
          <w:rStyle w:val="Zstupntext"/>
          <w:i/>
          <w:color w:val="auto"/>
          <w:sz w:val="22"/>
          <w:szCs w:val="22"/>
        </w:rPr>
        <w:t xml:space="preserve">písm. </w:t>
      </w:r>
      <w:r w:rsidR="009432DB" w:rsidRPr="00254C06">
        <w:rPr>
          <w:rStyle w:val="Zstupntext"/>
          <w:i/>
          <w:color w:val="auto"/>
          <w:sz w:val="22"/>
          <w:szCs w:val="22"/>
        </w:rPr>
        <w:t>a</w:t>
      </w:r>
      <w:r w:rsidR="00E050D7">
        <w:rPr>
          <w:rStyle w:val="Zstupntext"/>
          <w:i/>
          <w:color w:val="auto"/>
          <w:sz w:val="22"/>
          <w:szCs w:val="22"/>
        </w:rPr>
        <w:t>h</w:t>
      </w:r>
      <w:r w:rsidR="009432DB" w:rsidRPr="00254C06">
        <w:rPr>
          <w:rStyle w:val="Zstupntext"/>
          <w:i/>
          <w:color w:val="auto"/>
          <w:sz w:val="22"/>
          <w:szCs w:val="22"/>
        </w:rPr>
        <w:t>)</w:t>
      </w:r>
      <w:r w:rsidR="0029396B" w:rsidRPr="00254C06">
        <w:rPr>
          <w:rStyle w:val="Zstupntext"/>
          <w:i/>
          <w:color w:val="auto"/>
          <w:sz w:val="22"/>
          <w:szCs w:val="22"/>
        </w:rPr>
        <w:t xml:space="preserve"> a ai)</w:t>
      </w:r>
      <w:r w:rsidR="009432DB" w:rsidRPr="00254C06">
        <w:rPr>
          <w:rStyle w:val="Zstupntext"/>
          <w:i/>
          <w:color w:val="auto"/>
          <w:sz w:val="22"/>
          <w:szCs w:val="22"/>
        </w:rPr>
        <w:t xml:space="preserve">) </w:t>
      </w:r>
      <w:r w:rsidR="004A04F6" w:rsidRPr="00254C06">
        <w:rPr>
          <w:rStyle w:val="Zstupntext"/>
          <w:i/>
          <w:color w:val="auto"/>
          <w:sz w:val="22"/>
          <w:szCs w:val="22"/>
        </w:rPr>
        <w:t xml:space="preserve"> </w:t>
      </w:r>
    </w:p>
    <w:p w14:paraId="6045BB32" w14:textId="77777777" w:rsidR="009D79DF" w:rsidRPr="00254C06" w:rsidRDefault="0032037F" w:rsidP="0008277F">
      <w:pPr>
        <w:widowControl/>
        <w:spacing w:before="60" w:after="60" w:line="276" w:lineRule="auto"/>
        <w:ind w:firstLine="284"/>
        <w:jc w:val="both"/>
        <w:rPr>
          <w:rStyle w:val="Zstupntext"/>
          <w:color w:val="auto"/>
          <w:sz w:val="22"/>
          <w:szCs w:val="22"/>
        </w:rPr>
      </w:pPr>
      <w:r w:rsidRPr="00254C06">
        <w:rPr>
          <w:bCs/>
          <w:sz w:val="22"/>
          <w:szCs w:val="22"/>
        </w:rPr>
        <w:t>N</w:t>
      </w:r>
      <w:r w:rsidR="004A04F6" w:rsidRPr="00254C06">
        <w:rPr>
          <w:bCs/>
          <w:sz w:val="22"/>
          <w:szCs w:val="22"/>
        </w:rPr>
        <w:t xml:space="preserve">ové kompetencie </w:t>
      </w:r>
      <w:r w:rsidR="00BE1B2B" w:rsidRPr="00254C06">
        <w:rPr>
          <w:bCs/>
          <w:sz w:val="22"/>
          <w:szCs w:val="22"/>
        </w:rPr>
        <w:t xml:space="preserve">pre </w:t>
      </w:r>
      <w:r w:rsidR="00BE1B2B" w:rsidRPr="00254C06">
        <w:rPr>
          <w:rStyle w:val="Zstupntext"/>
          <w:color w:val="auto"/>
          <w:sz w:val="22"/>
          <w:szCs w:val="22"/>
        </w:rPr>
        <w:t>Štátny ústav pre kontrolu liečiv v Bratislave doplnením odkazov na nariadenie (EÚ) č. 2014/536, na nariadenie (EÚ) č. 2017/745 a na nariadenie (EÚ) č. 2017/746.</w:t>
      </w:r>
    </w:p>
    <w:p w14:paraId="6E2B6233" w14:textId="77777777" w:rsidR="0029396B" w:rsidRPr="00254C06" w:rsidRDefault="0029396B" w:rsidP="0008277F">
      <w:pPr>
        <w:widowControl/>
        <w:spacing w:before="60" w:after="60" w:line="276" w:lineRule="auto"/>
        <w:ind w:firstLine="284"/>
        <w:jc w:val="both"/>
        <w:rPr>
          <w:sz w:val="22"/>
          <w:szCs w:val="22"/>
        </w:rPr>
      </w:pPr>
      <w:r w:rsidRPr="00254C06">
        <w:rPr>
          <w:sz w:val="22"/>
          <w:szCs w:val="22"/>
        </w:rPr>
        <w:t>Možnosť vykonávať národné prepustenie šarže imunobiologického lieku je legislatívne ustanovená v smernici EP a Rady č. 2001/83/ES v článkoch 83, 110 až 113.</w:t>
      </w:r>
    </w:p>
    <w:p w14:paraId="11633418" w14:textId="77777777" w:rsidR="00F643CC" w:rsidRPr="00254C06" w:rsidRDefault="00F643CC" w:rsidP="0008277F">
      <w:pPr>
        <w:widowControl/>
        <w:spacing w:before="60" w:after="60" w:line="276" w:lineRule="auto"/>
        <w:ind w:firstLine="284"/>
        <w:jc w:val="both"/>
        <w:rPr>
          <w:sz w:val="22"/>
          <w:szCs w:val="22"/>
        </w:rPr>
      </w:pPr>
    </w:p>
    <w:p w14:paraId="25D2300C" w14:textId="77777777" w:rsidR="00F643CC" w:rsidRPr="003C7FEB" w:rsidRDefault="00F643CC" w:rsidP="0008277F">
      <w:pPr>
        <w:widowControl/>
        <w:spacing w:before="60" w:after="60" w:line="276" w:lineRule="auto"/>
        <w:jc w:val="both"/>
        <w:rPr>
          <w:i/>
          <w:sz w:val="22"/>
          <w:szCs w:val="22"/>
        </w:rPr>
      </w:pPr>
      <w:r w:rsidRPr="00254C06">
        <w:rPr>
          <w:sz w:val="22"/>
          <w:szCs w:val="22"/>
        </w:rPr>
        <w:t>K bodu 1</w:t>
      </w:r>
      <w:r w:rsidR="00A913FF" w:rsidRPr="00254C06">
        <w:rPr>
          <w:sz w:val="22"/>
          <w:szCs w:val="22"/>
        </w:rPr>
        <w:t>7</w:t>
      </w:r>
      <w:r w:rsidR="00D92F60" w:rsidRPr="00254C06">
        <w:rPr>
          <w:sz w:val="22"/>
          <w:szCs w:val="22"/>
        </w:rPr>
        <w:t>5</w:t>
      </w:r>
      <w:r w:rsidR="003C7FEB">
        <w:rPr>
          <w:sz w:val="22"/>
          <w:szCs w:val="22"/>
        </w:rPr>
        <w:t xml:space="preserve"> </w:t>
      </w:r>
      <w:r w:rsidR="003C7FEB" w:rsidRPr="003C7FEB">
        <w:rPr>
          <w:i/>
          <w:sz w:val="22"/>
          <w:szCs w:val="22"/>
        </w:rPr>
        <w:t>(§ 129 ods. 4)</w:t>
      </w:r>
    </w:p>
    <w:p w14:paraId="0B8A0019" w14:textId="77777777" w:rsidR="00F643CC" w:rsidRPr="00254C06" w:rsidRDefault="00F643CC" w:rsidP="0008277F">
      <w:pPr>
        <w:spacing w:line="276" w:lineRule="auto"/>
        <w:ind w:firstLine="284"/>
        <w:jc w:val="both"/>
        <w:rPr>
          <w:sz w:val="22"/>
          <w:szCs w:val="22"/>
        </w:rPr>
      </w:pPr>
      <w:r w:rsidRPr="00254C06">
        <w:rPr>
          <w:sz w:val="22"/>
          <w:szCs w:val="22"/>
        </w:rPr>
        <w:t xml:space="preserve">Štátny ústav vypracováva organizačný poriadok, ktorý je jeho základným vnútorným riadiacim predpisom, nie rokovací poriadok. Navrhované zmeny v písm. b) a c) spresňujú znenie a zosúlaďujú s používanou terminológiou. </w:t>
      </w:r>
    </w:p>
    <w:p w14:paraId="48327A5A" w14:textId="77777777" w:rsidR="00F643CC" w:rsidRPr="00254C06" w:rsidRDefault="00F643CC" w:rsidP="0008277F">
      <w:pPr>
        <w:widowControl/>
        <w:spacing w:before="60" w:after="60" w:line="276" w:lineRule="auto"/>
        <w:ind w:firstLine="284"/>
        <w:jc w:val="both"/>
        <w:rPr>
          <w:bCs/>
          <w:sz w:val="22"/>
          <w:szCs w:val="22"/>
        </w:rPr>
      </w:pPr>
    </w:p>
    <w:p w14:paraId="538C9C2C" w14:textId="77777777" w:rsidR="009432DB" w:rsidRPr="00254C06" w:rsidRDefault="009432DB" w:rsidP="0008277F">
      <w:pPr>
        <w:widowControl/>
        <w:spacing w:before="60" w:after="60" w:line="276" w:lineRule="auto"/>
        <w:jc w:val="both"/>
        <w:rPr>
          <w:rStyle w:val="Zstupntext"/>
          <w:color w:val="auto"/>
          <w:sz w:val="22"/>
          <w:szCs w:val="22"/>
        </w:rPr>
      </w:pPr>
      <w:r w:rsidRPr="00254C06">
        <w:rPr>
          <w:rStyle w:val="Zstupntext"/>
          <w:color w:val="auto"/>
          <w:sz w:val="22"/>
          <w:szCs w:val="22"/>
          <w:u w:color="000000"/>
          <w:lang w:eastAsia="en-US"/>
        </w:rPr>
        <w:t>K</w:t>
      </w:r>
      <w:r w:rsidR="00E8036B" w:rsidRPr="00254C06">
        <w:rPr>
          <w:rStyle w:val="Zstupntext"/>
          <w:color w:val="auto"/>
          <w:sz w:val="22"/>
          <w:szCs w:val="22"/>
          <w:u w:color="000000"/>
          <w:lang w:eastAsia="en-US"/>
        </w:rPr>
        <w:t> </w:t>
      </w:r>
      <w:r w:rsidRPr="00254C06">
        <w:rPr>
          <w:rStyle w:val="Zstupntext"/>
          <w:color w:val="auto"/>
          <w:sz w:val="22"/>
          <w:szCs w:val="22"/>
          <w:u w:color="000000"/>
          <w:lang w:eastAsia="en-US"/>
        </w:rPr>
        <w:t>bodu</w:t>
      </w:r>
      <w:r w:rsidR="00E8036B" w:rsidRPr="00254C06">
        <w:rPr>
          <w:rStyle w:val="Zstupntext"/>
          <w:color w:val="auto"/>
          <w:sz w:val="22"/>
          <w:szCs w:val="22"/>
          <w:u w:color="000000"/>
          <w:lang w:eastAsia="en-US"/>
        </w:rPr>
        <w:t xml:space="preserve"> 1</w:t>
      </w:r>
      <w:r w:rsidR="00622A63" w:rsidRPr="00254C06">
        <w:rPr>
          <w:rStyle w:val="Zstupntext"/>
          <w:color w:val="auto"/>
          <w:sz w:val="22"/>
          <w:szCs w:val="22"/>
          <w:u w:color="000000"/>
          <w:lang w:eastAsia="en-US"/>
        </w:rPr>
        <w:t>7</w:t>
      </w:r>
      <w:r w:rsidR="00D92F60" w:rsidRPr="00254C06">
        <w:rPr>
          <w:rStyle w:val="Zstupntext"/>
          <w:color w:val="auto"/>
          <w:sz w:val="22"/>
          <w:szCs w:val="22"/>
          <w:u w:color="000000"/>
          <w:lang w:eastAsia="en-US"/>
        </w:rPr>
        <w:t>6</w:t>
      </w:r>
      <w:r w:rsidR="00622A63" w:rsidRPr="00254C06">
        <w:rPr>
          <w:rStyle w:val="Zstupntext"/>
          <w:color w:val="auto"/>
          <w:sz w:val="22"/>
          <w:szCs w:val="22"/>
          <w:u w:color="000000"/>
          <w:lang w:eastAsia="en-US"/>
        </w:rPr>
        <w:t xml:space="preserve"> </w:t>
      </w:r>
      <w:r w:rsidR="00E050D7">
        <w:rPr>
          <w:rStyle w:val="Zstupntext"/>
          <w:i/>
          <w:color w:val="auto"/>
          <w:sz w:val="22"/>
          <w:szCs w:val="22"/>
        </w:rPr>
        <w:t xml:space="preserve"> (§131, </w:t>
      </w:r>
      <w:r w:rsidRPr="00254C06">
        <w:rPr>
          <w:rStyle w:val="Zstupntext"/>
          <w:i/>
          <w:color w:val="auto"/>
          <w:sz w:val="22"/>
          <w:szCs w:val="22"/>
        </w:rPr>
        <w:t>písm. a))</w:t>
      </w:r>
    </w:p>
    <w:p w14:paraId="545016C7" w14:textId="77777777" w:rsidR="00484F10" w:rsidRPr="00254C06" w:rsidRDefault="00C74A55" w:rsidP="0008277F">
      <w:pPr>
        <w:widowControl/>
        <w:tabs>
          <w:tab w:val="left" w:pos="0"/>
        </w:tabs>
        <w:spacing w:before="60" w:after="60" w:line="276" w:lineRule="auto"/>
        <w:jc w:val="both"/>
        <w:rPr>
          <w:rStyle w:val="Zstupntext"/>
          <w:i/>
          <w:color w:val="auto"/>
          <w:sz w:val="22"/>
          <w:szCs w:val="22"/>
        </w:rPr>
      </w:pPr>
      <w:r w:rsidRPr="00254C06">
        <w:rPr>
          <w:rStyle w:val="Zstupntext"/>
          <w:color w:val="auto"/>
          <w:sz w:val="22"/>
          <w:szCs w:val="22"/>
          <w:u w:color="000000"/>
          <w:lang w:eastAsia="en-US"/>
        </w:rPr>
        <w:t xml:space="preserve">         </w:t>
      </w:r>
      <w:r w:rsidR="009D79DF" w:rsidRPr="00254C06">
        <w:rPr>
          <w:rStyle w:val="Zstupntext"/>
          <w:color w:val="auto"/>
          <w:sz w:val="22"/>
          <w:szCs w:val="22"/>
          <w:u w:color="000000"/>
          <w:lang w:eastAsia="en-US"/>
        </w:rPr>
        <w:t>Upravuje  a spresňuje sa kompetencia ministerstva pôdohospodárstva pri</w:t>
      </w:r>
      <w:r w:rsidR="009D79DF" w:rsidRPr="00254C06">
        <w:rPr>
          <w:sz w:val="22"/>
          <w:szCs w:val="22"/>
        </w:rPr>
        <w:t xml:space="preserve"> riadení a odbornom usmerňovaní výkonu štátnej správy na úseku veterinárnej farmácie.</w:t>
      </w:r>
      <w:r w:rsidR="00484F10" w:rsidRPr="00254C06">
        <w:rPr>
          <w:rStyle w:val="Zstupntext"/>
          <w:i/>
          <w:color w:val="auto"/>
          <w:sz w:val="22"/>
          <w:szCs w:val="22"/>
        </w:rPr>
        <w:t xml:space="preserve"> </w:t>
      </w:r>
    </w:p>
    <w:p w14:paraId="1F86C57C" w14:textId="77777777" w:rsidR="009D79DF" w:rsidRPr="00254C06" w:rsidRDefault="009D79DF" w:rsidP="0008277F">
      <w:pPr>
        <w:widowControl/>
        <w:spacing w:before="60" w:after="60" w:line="276" w:lineRule="auto"/>
        <w:jc w:val="both"/>
        <w:rPr>
          <w:rStyle w:val="Zstupntext"/>
          <w:color w:val="auto"/>
          <w:sz w:val="22"/>
          <w:szCs w:val="22"/>
        </w:rPr>
      </w:pPr>
      <w:r w:rsidRPr="00254C06">
        <w:rPr>
          <w:rStyle w:val="Zstupntext"/>
          <w:color w:val="auto"/>
          <w:sz w:val="22"/>
          <w:szCs w:val="22"/>
        </w:rPr>
        <w:t>K bod</w:t>
      </w:r>
      <w:r w:rsidR="0012623A" w:rsidRPr="00254C06">
        <w:rPr>
          <w:rStyle w:val="Zstupntext"/>
          <w:color w:val="auto"/>
          <w:sz w:val="22"/>
          <w:szCs w:val="22"/>
        </w:rPr>
        <w:t>om</w:t>
      </w:r>
      <w:r w:rsidRPr="00254C06">
        <w:rPr>
          <w:rStyle w:val="Zstupntext"/>
          <w:color w:val="auto"/>
          <w:sz w:val="22"/>
          <w:szCs w:val="22"/>
        </w:rPr>
        <w:t xml:space="preserve"> </w:t>
      </w:r>
      <w:r w:rsidR="009432DB" w:rsidRPr="00254C06">
        <w:rPr>
          <w:rStyle w:val="Zstupntext"/>
          <w:color w:val="auto"/>
          <w:sz w:val="22"/>
          <w:szCs w:val="22"/>
        </w:rPr>
        <w:t xml:space="preserve"> </w:t>
      </w:r>
      <w:r w:rsidR="00E8036B" w:rsidRPr="00254C06">
        <w:rPr>
          <w:rStyle w:val="Zstupntext"/>
          <w:color w:val="auto"/>
          <w:sz w:val="22"/>
          <w:szCs w:val="22"/>
        </w:rPr>
        <w:t>1</w:t>
      </w:r>
      <w:r w:rsidR="00622A63" w:rsidRPr="00254C06">
        <w:rPr>
          <w:rStyle w:val="Zstupntext"/>
          <w:color w:val="auto"/>
          <w:sz w:val="22"/>
          <w:szCs w:val="22"/>
        </w:rPr>
        <w:t>7</w:t>
      </w:r>
      <w:r w:rsidR="00D92F60" w:rsidRPr="00254C06">
        <w:rPr>
          <w:rStyle w:val="Zstupntext"/>
          <w:color w:val="auto"/>
          <w:sz w:val="22"/>
          <w:szCs w:val="22"/>
        </w:rPr>
        <w:t>7</w:t>
      </w:r>
      <w:r w:rsidR="003C15F4" w:rsidRPr="00254C06">
        <w:rPr>
          <w:rStyle w:val="Zstupntext"/>
          <w:color w:val="auto"/>
          <w:sz w:val="22"/>
          <w:szCs w:val="22"/>
        </w:rPr>
        <w:t xml:space="preserve"> až</w:t>
      </w:r>
      <w:r w:rsidR="00E8036B" w:rsidRPr="00254C06">
        <w:rPr>
          <w:rStyle w:val="Zstupntext"/>
          <w:color w:val="auto"/>
          <w:sz w:val="22"/>
          <w:szCs w:val="22"/>
        </w:rPr>
        <w:t xml:space="preserve"> 1</w:t>
      </w:r>
      <w:r w:rsidR="00D92F60" w:rsidRPr="00254C06">
        <w:rPr>
          <w:rStyle w:val="Zstupntext"/>
          <w:color w:val="auto"/>
          <w:sz w:val="22"/>
          <w:szCs w:val="22"/>
        </w:rPr>
        <w:t>80</w:t>
      </w:r>
      <w:r w:rsidR="00E8036B" w:rsidRPr="00254C06">
        <w:rPr>
          <w:rStyle w:val="Zstupntext"/>
          <w:color w:val="auto"/>
          <w:sz w:val="22"/>
          <w:szCs w:val="22"/>
        </w:rPr>
        <w:t xml:space="preserve"> </w:t>
      </w:r>
      <w:r w:rsidR="009432DB" w:rsidRPr="00254C06">
        <w:rPr>
          <w:rStyle w:val="Zstupntext"/>
          <w:i/>
          <w:color w:val="auto"/>
          <w:sz w:val="22"/>
          <w:szCs w:val="22"/>
        </w:rPr>
        <w:t>(§132 písm. a) až d) a h))</w:t>
      </w:r>
    </w:p>
    <w:p w14:paraId="1052DCD3" w14:textId="77777777" w:rsidR="007A0C17" w:rsidRPr="00254C06" w:rsidRDefault="007A0C17" w:rsidP="0008277F">
      <w:pPr>
        <w:widowControl/>
        <w:spacing w:before="60" w:after="60" w:line="276" w:lineRule="auto"/>
        <w:ind w:firstLine="284"/>
        <w:jc w:val="both"/>
        <w:rPr>
          <w:rStyle w:val="Zstupntext"/>
          <w:color w:val="auto"/>
          <w:sz w:val="22"/>
          <w:szCs w:val="22"/>
          <w:u w:color="000000"/>
          <w:lang w:eastAsia="en-US"/>
        </w:rPr>
      </w:pPr>
      <w:r w:rsidRPr="00254C06">
        <w:rPr>
          <w:rStyle w:val="Zstupntext"/>
          <w:color w:val="auto"/>
          <w:sz w:val="22"/>
          <w:szCs w:val="22"/>
          <w:u w:color="000000"/>
          <w:lang w:eastAsia="en-US"/>
        </w:rPr>
        <w:t xml:space="preserve">Upravuje sa pôsobnosť </w:t>
      </w:r>
      <w:r w:rsidR="00D932B7" w:rsidRPr="00254C06">
        <w:rPr>
          <w:rStyle w:val="Zstupntext"/>
          <w:color w:val="auto"/>
          <w:sz w:val="22"/>
          <w:szCs w:val="22"/>
          <w:u w:color="000000"/>
          <w:lang w:eastAsia="en-US"/>
        </w:rPr>
        <w:t>štátnej</w:t>
      </w:r>
      <w:r w:rsidRPr="00254C06">
        <w:rPr>
          <w:rStyle w:val="Zstupntext"/>
          <w:color w:val="auto"/>
          <w:sz w:val="22"/>
          <w:szCs w:val="22"/>
          <w:u w:color="000000"/>
          <w:lang w:eastAsia="en-US"/>
        </w:rPr>
        <w:t xml:space="preserve"> veterinárnej a potravinovej správy </w:t>
      </w:r>
      <w:r w:rsidR="00EC0D6C" w:rsidRPr="00254C06">
        <w:rPr>
          <w:rStyle w:val="Zstupntext"/>
          <w:color w:val="auto"/>
          <w:sz w:val="22"/>
          <w:szCs w:val="22"/>
          <w:u w:color="000000"/>
          <w:lang w:eastAsia="en-US"/>
        </w:rPr>
        <w:t xml:space="preserve">pri </w:t>
      </w:r>
      <w:r w:rsidR="00EC0D6C" w:rsidRPr="00254C06">
        <w:rPr>
          <w:sz w:val="22"/>
          <w:szCs w:val="22"/>
        </w:rPr>
        <w:t>riadení, odbornom usmerňovaní a kontrole výkonu štátnej správy a výkone štátneho dozoru na úseku veterinárnej farmácie pri činnostiach spojených s maloobchodným predajom veterinárnych liekov vrátane maloobchodného predaja veterinárnych liekov na diaľku, pri vykonávaní štátneho dozoru a kontroly pri maloobchodnom predaji veterinárnych liekov vrátane maloobchodného predaja veterinárnych liekov na diaľku</w:t>
      </w:r>
      <w:r w:rsidR="00EC0D6C" w:rsidRPr="00254C06">
        <w:rPr>
          <w:rStyle w:val="Odkaznapoznmkupodiarou"/>
          <w:sz w:val="22"/>
          <w:szCs w:val="22"/>
          <w:u w:color="000000"/>
          <w:lang w:eastAsia="en-US"/>
        </w:rPr>
        <w:t xml:space="preserve"> </w:t>
      </w:r>
      <w:r w:rsidR="00EC0D6C" w:rsidRPr="00254C06">
        <w:rPr>
          <w:rStyle w:val="Zstupntext"/>
          <w:color w:val="auto"/>
          <w:sz w:val="22"/>
          <w:szCs w:val="22"/>
          <w:u w:color="000000"/>
          <w:lang w:eastAsia="en-US"/>
        </w:rPr>
        <w:t xml:space="preserve">a pri </w:t>
      </w:r>
      <w:r w:rsidR="006608FF" w:rsidRPr="00254C06">
        <w:rPr>
          <w:rStyle w:val="Zstupntext"/>
          <w:color w:val="auto"/>
          <w:sz w:val="22"/>
          <w:szCs w:val="22"/>
          <w:u w:color="000000"/>
          <w:lang w:eastAsia="en-US"/>
        </w:rPr>
        <w:t>prejednávaní iných správnych deliktov a ukladaní pokút.</w:t>
      </w:r>
    </w:p>
    <w:p w14:paraId="55EE35A9" w14:textId="77777777" w:rsidR="006608FF" w:rsidRPr="00254C06" w:rsidRDefault="006608FF" w:rsidP="0008277F">
      <w:pPr>
        <w:widowControl/>
        <w:spacing w:before="60" w:after="60" w:line="276" w:lineRule="auto"/>
        <w:ind w:firstLine="284"/>
        <w:jc w:val="both"/>
        <w:rPr>
          <w:rStyle w:val="Zstupntext"/>
          <w:color w:val="auto"/>
          <w:sz w:val="22"/>
          <w:szCs w:val="22"/>
          <w:u w:color="000000"/>
          <w:lang w:eastAsia="en-US"/>
        </w:rPr>
      </w:pPr>
      <w:r w:rsidRPr="00254C06">
        <w:rPr>
          <w:rStyle w:val="Zstupntext"/>
          <w:color w:val="auto"/>
          <w:sz w:val="22"/>
          <w:szCs w:val="22"/>
          <w:u w:color="000000"/>
          <w:lang w:eastAsia="en-US"/>
        </w:rPr>
        <w:t>Kompetencie z vypusteného písmena c) sa presúvajú do písmena b) a kompetencia z vypusteného písmena h) je ustanovená v § 105 ods. 1.</w:t>
      </w:r>
      <w:r w:rsidRPr="00254C06">
        <w:rPr>
          <w:rStyle w:val="Zstupntext"/>
          <w:i/>
          <w:color w:val="auto"/>
          <w:sz w:val="22"/>
          <w:szCs w:val="22"/>
        </w:rPr>
        <w:t xml:space="preserve"> </w:t>
      </w:r>
    </w:p>
    <w:p w14:paraId="2E8D7846" w14:textId="77777777" w:rsidR="00446537" w:rsidRPr="00254C06" w:rsidRDefault="00446537" w:rsidP="0008277F">
      <w:pPr>
        <w:widowControl/>
        <w:spacing w:before="60" w:after="60" w:line="276" w:lineRule="auto"/>
        <w:jc w:val="both"/>
        <w:rPr>
          <w:sz w:val="22"/>
          <w:szCs w:val="22"/>
        </w:rPr>
      </w:pPr>
    </w:p>
    <w:p w14:paraId="044BF425" w14:textId="77777777" w:rsidR="00D932B7" w:rsidRPr="00254C06" w:rsidRDefault="00D932B7" w:rsidP="0008277F">
      <w:pPr>
        <w:widowControl/>
        <w:spacing w:before="60" w:after="60" w:line="276" w:lineRule="auto"/>
        <w:jc w:val="both"/>
        <w:rPr>
          <w:sz w:val="22"/>
          <w:szCs w:val="22"/>
        </w:rPr>
      </w:pPr>
      <w:r w:rsidRPr="00254C06">
        <w:rPr>
          <w:sz w:val="22"/>
          <w:szCs w:val="22"/>
        </w:rPr>
        <w:t>K</w:t>
      </w:r>
      <w:r w:rsidR="009432DB" w:rsidRPr="00254C06">
        <w:rPr>
          <w:sz w:val="22"/>
          <w:szCs w:val="22"/>
        </w:rPr>
        <w:t> </w:t>
      </w:r>
      <w:r w:rsidRPr="00254C06">
        <w:rPr>
          <w:sz w:val="22"/>
          <w:szCs w:val="22"/>
        </w:rPr>
        <w:t>bod</w:t>
      </w:r>
      <w:r w:rsidR="009432DB" w:rsidRPr="00254C06">
        <w:rPr>
          <w:sz w:val="22"/>
          <w:szCs w:val="22"/>
        </w:rPr>
        <w:t xml:space="preserve">om </w:t>
      </w:r>
      <w:r w:rsidR="00E8036B" w:rsidRPr="00254C06">
        <w:rPr>
          <w:sz w:val="22"/>
          <w:szCs w:val="22"/>
        </w:rPr>
        <w:t>1</w:t>
      </w:r>
      <w:r w:rsidR="00D92F60" w:rsidRPr="00254C06">
        <w:rPr>
          <w:sz w:val="22"/>
          <w:szCs w:val="22"/>
        </w:rPr>
        <w:t>81</w:t>
      </w:r>
      <w:r w:rsidR="003C15F4" w:rsidRPr="00254C06">
        <w:rPr>
          <w:sz w:val="22"/>
          <w:szCs w:val="22"/>
        </w:rPr>
        <w:t xml:space="preserve"> až </w:t>
      </w:r>
      <w:r w:rsidR="00F643CC" w:rsidRPr="00254C06">
        <w:rPr>
          <w:sz w:val="22"/>
          <w:szCs w:val="22"/>
        </w:rPr>
        <w:t>1</w:t>
      </w:r>
      <w:r w:rsidR="00C969DF" w:rsidRPr="00254C06">
        <w:rPr>
          <w:sz w:val="22"/>
          <w:szCs w:val="22"/>
        </w:rPr>
        <w:t>8</w:t>
      </w:r>
      <w:r w:rsidR="00D92F60" w:rsidRPr="00254C06">
        <w:rPr>
          <w:sz w:val="22"/>
          <w:szCs w:val="22"/>
        </w:rPr>
        <w:t>5</w:t>
      </w:r>
      <w:r w:rsidR="009432DB" w:rsidRPr="00254C06">
        <w:rPr>
          <w:sz w:val="22"/>
          <w:szCs w:val="22"/>
        </w:rPr>
        <w:t xml:space="preserve"> </w:t>
      </w:r>
      <w:r w:rsidR="009432DB" w:rsidRPr="00254C06">
        <w:rPr>
          <w:rStyle w:val="Zstupntext"/>
          <w:i/>
          <w:color w:val="auto"/>
          <w:sz w:val="22"/>
          <w:szCs w:val="22"/>
        </w:rPr>
        <w:t>(§133 písm. a), c), d), g) a nové h) a i))</w:t>
      </w:r>
    </w:p>
    <w:p w14:paraId="70E1D354" w14:textId="77777777" w:rsidR="00446537" w:rsidRPr="00254C06" w:rsidRDefault="00D932B7" w:rsidP="0008277F">
      <w:pPr>
        <w:widowControl/>
        <w:spacing w:before="60" w:after="60" w:line="276" w:lineRule="auto"/>
        <w:ind w:firstLine="284"/>
        <w:jc w:val="both"/>
        <w:rPr>
          <w:rStyle w:val="Zstupntext"/>
          <w:color w:val="auto"/>
          <w:sz w:val="22"/>
          <w:szCs w:val="22"/>
          <w:u w:color="000000"/>
          <w:lang w:eastAsia="en-US"/>
        </w:rPr>
      </w:pPr>
      <w:r w:rsidRPr="00254C06">
        <w:rPr>
          <w:sz w:val="22"/>
          <w:szCs w:val="22"/>
          <w:u w:color="000000"/>
          <w:lang w:eastAsia="en-US"/>
        </w:rPr>
        <w:t xml:space="preserve">Upravuje sa pôsobnosť regionálnej veterinárnej a potravinovej správy </w:t>
      </w:r>
      <w:r w:rsidR="00622C81" w:rsidRPr="00254C06">
        <w:rPr>
          <w:sz w:val="22"/>
          <w:szCs w:val="22"/>
          <w:u w:color="000000"/>
          <w:lang w:eastAsia="en-US"/>
        </w:rPr>
        <w:t xml:space="preserve">pri </w:t>
      </w:r>
      <w:r w:rsidR="00622C81" w:rsidRPr="00254C06">
        <w:rPr>
          <w:sz w:val="22"/>
          <w:szCs w:val="22"/>
        </w:rPr>
        <w:t>výkone štátneho dozoru na úseku veterinárnej farmácie pri činnostiach spojených s maloobchodným predajom veterinárnych liekov vrátane maloobchodného predaja veterinárnych liekov, kontrolou činnosti fyzických osôb a právnických osôb na úseku veterinárnej farmácie podľa tohto zákona a nariadenia EÚ 2019/6 a vydávaním stanoviska k použitiu autogénnych vakcín, neregistrovaných imunologických veterinárnych liekov podľa § 84 ods. 2 písm. b) a ku klinickému skúšaniu imunologických veterinárnych liekov.</w:t>
      </w:r>
      <w:r w:rsidR="00622C81" w:rsidRPr="00254C06">
        <w:rPr>
          <w:rStyle w:val="Zstupntext"/>
          <w:color w:val="auto"/>
          <w:sz w:val="22"/>
          <w:szCs w:val="22"/>
          <w:u w:color="000000"/>
          <w:lang w:eastAsia="en-US"/>
        </w:rPr>
        <w:t xml:space="preserve"> </w:t>
      </w:r>
      <w:r w:rsidR="008951A5" w:rsidRPr="00254C06">
        <w:rPr>
          <w:rStyle w:val="Zstupntext"/>
          <w:color w:val="auto"/>
          <w:sz w:val="22"/>
          <w:szCs w:val="22"/>
          <w:u w:color="000000"/>
          <w:lang w:eastAsia="en-US"/>
        </w:rPr>
        <w:t xml:space="preserve">Upravuje sa pôsobnosť regionálnej veterinárnej a potravinovej správy vydávať povolenia a vykonávať kontrolu maloobchodného predaja veterinárnych liekov </w:t>
      </w:r>
      <w:r w:rsidR="00622C81" w:rsidRPr="00254C06">
        <w:rPr>
          <w:rStyle w:val="Zstupntext"/>
          <w:color w:val="auto"/>
          <w:sz w:val="22"/>
          <w:szCs w:val="22"/>
          <w:u w:color="000000"/>
          <w:lang w:eastAsia="en-US"/>
        </w:rPr>
        <w:t>Kompetencie z vypusteného písmena c) sa presúvajú do písmena a).</w:t>
      </w:r>
      <w:r w:rsidR="00446537" w:rsidRPr="00254C06">
        <w:rPr>
          <w:rStyle w:val="Zstupntext"/>
          <w:color w:val="auto"/>
          <w:sz w:val="22"/>
          <w:szCs w:val="22"/>
          <w:u w:color="000000"/>
          <w:lang w:eastAsia="en-US"/>
        </w:rPr>
        <w:t xml:space="preserve"> </w:t>
      </w:r>
      <w:r w:rsidR="00446537" w:rsidRPr="00254C06">
        <w:rPr>
          <w:rStyle w:val="Zstupntext"/>
          <w:i/>
          <w:color w:val="auto"/>
          <w:sz w:val="22"/>
          <w:szCs w:val="22"/>
        </w:rPr>
        <w:t xml:space="preserve"> </w:t>
      </w:r>
    </w:p>
    <w:p w14:paraId="22753DF2" w14:textId="77777777" w:rsidR="00446537" w:rsidRPr="00254C06" w:rsidRDefault="00446537" w:rsidP="0008277F">
      <w:pPr>
        <w:widowControl/>
        <w:spacing w:before="60" w:after="60" w:line="276" w:lineRule="auto"/>
        <w:jc w:val="both"/>
        <w:rPr>
          <w:rStyle w:val="Zstupntext"/>
          <w:color w:val="auto"/>
          <w:sz w:val="22"/>
          <w:szCs w:val="22"/>
        </w:rPr>
      </w:pPr>
    </w:p>
    <w:p w14:paraId="06D62D48" w14:textId="77777777" w:rsidR="007A0C17" w:rsidRPr="00254C06" w:rsidRDefault="007A0C17" w:rsidP="0008277F">
      <w:pPr>
        <w:widowControl/>
        <w:spacing w:before="60" w:after="60" w:line="276" w:lineRule="auto"/>
        <w:jc w:val="both"/>
        <w:rPr>
          <w:rStyle w:val="Zstupntext"/>
          <w:color w:val="auto"/>
          <w:sz w:val="22"/>
          <w:szCs w:val="22"/>
        </w:rPr>
      </w:pPr>
      <w:r w:rsidRPr="00254C06">
        <w:rPr>
          <w:rStyle w:val="Zstupntext"/>
          <w:color w:val="auto"/>
          <w:sz w:val="22"/>
          <w:szCs w:val="22"/>
        </w:rPr>
        <w:t>K</w:t>
      </w:r>
      <w:r w:rsidR="00C132B0" w:rsidRPr="00254C06">
        <w:rPr>
          <w:rStyle w:val="Zstupntext"/>
          <w:color w:val="auto"/>
          <w:sz w:val="22"/>
          <w:szCs w:val="22"/>
        </w:rPr>
        <w:t> </w:t>
      </w:r>
      <w:r w:rsidR="00FB1445" w:rsidRPr="00254C06">
        <w:rPr>
          <w:rStyle w:val="Zstupntext"/>
          <w:color w:val="auto"/>
          <w:sz w:val="22"/>
          <w:szCs w:val="22"/>
        </w:rPr>
        <w:t>bod</w:t>
      </w:r>
      <w:r w:rsidR="00446537" w:rsidRPr="00254C06">
        <w:rPr>
          <w:rStyle w:val="Zstupntext"/>
          <w:color w:val="auto"/>
          <w:sz w:val="22"/>
          <w:szCs w:val="22"/>
        </w:rPr>
        <w:t>u</w:t>
      </w:r>
      <w:r w:rsidR="00C132B0" w:rsidRPr="00254C06">
        <w:rPr>
          <w:rStyle w:val="Zstupntext"/>
          <w:color w:val="auto"/>
          <w:sz w:val="22"/>
          <w:szCs w:val="22"/>
        </w:rPr>
        <w:t xml:space="preserve"> </w:t>
      </w:r>
      <w:r w:rsidR="004A04F6" w:rsidRPr="00254C06">
        <w:rPr>
          <w:rStyle w:val="Zstupntext"/>
          <w:color w:val="auto"/>
          <w:sz w:val="22"/>
          <w:szCs w:val="22"/>
        </w:rPr>
        <w:t>1</w:t>
      </w:r>
      <w:r w:rsidR="00622A63" w:rsidRPr="00254C06">
        <w:rPr>
          <w:rStyle w:val="Zstupntext"/>
          <w:color w:val="auto"/>
          <w:sz w:val="22"/>
          <w:szCs w:val="22"/>
        </w:rPr>
        <w:t>8</w:t>
      </w:r>
      <w:r w:rsidR="00D92F60" w:rsidRPr="00254C06">
        <w:rPr>
          <w:rStyle w:val="Zstupntext"/>
          <w:color w:val="auto"/>
          <w:sz w:val="22"/>
          <w:szCs w:val="22"/>
        </w:rPr>
        <w:t>6</w:t>
      </w:r>
      <w:r w:rsidR="00622A63" w:rsidRPr="00254C06">
        <w:rPr>
          <w:rStyle w:val="Zstupntext"/>
          <w:color w:val="auto"/>
          <w:sz w:val="22"/>
          <w:szCs w:val="22"/>
        </w:rPr>
        <w:t xml:space="preserve"> </w:t>
      </w:r>
      <w:r w:rsidR="00C132B0" w:rsidRPr="00254C06">
        <w:rPr>
          <w:rStyle w:val="Zstupntext"/>
          <w:i/>
          <w:color w:val="auto"/>
          <w:sz w:val="22"/>
          <w:szCs w:val="22"/>
        </w:rPr>
        <w:t>(nový §134)</w:t>
      </w:r>
    </w:p>
    <w:p w14:paraId="6193D7C1" w14:textId="77777777" w:rsidR="008951A5" w:rsidRPr="00254C06" w:rsidRDefault="00FB1445" w:rsidP="0008277F">
      <w:pPr>
        <w:widowControl/>
        <w:spacing w:before="60" w:after="60" w:line="276" w:lineRule="auto"/>
        <w:ind w:firstLine="284"/>
        <w:jc w:val="both"/>
        <w:rPr>
          <w:rStyle w:val="Zstupntext"/>
          <w:color w:val="auto"/>
          <w:sz w:val="22"/>
          <w:szCs w:val="22"/>
          <w:u w:color="000000"/>
          <w:lang w:eastAsia="en-US"/>
        </w:rPr>
      </w:pPr>
      <w:r w:rsidRPr="00254C06">
        <w:rPr>
          <w:rStyle w:val="Zstupntext"/>
          <w:color w:val="auto"/>
          <w:sz w:val="22"/>
          <w:szCs w:val="22"/>
        </w:rPr>
        <w:t>Upravujú a spresňujú sa kompetencie ústavu kontroly veterinárnych liečiv pri vydávaní, pozastavovaní a zrušovaní rozhodnutí  a pri nariaďovaní opatrení.</w:t>
      </w:r>
      <w:r w:rsidR="008951A5" w:rsidRPr="00254C06">
        <w:rPr>
          <w:rStyle w:val="Zstupntext"/>
          <w:color w:val="auto"/>
          <w:sz w:val="22"/>
          <w:szCs w:val="22"/>
          <w:u w:color="000000"/>
          <w:lang w:eastAsia="en-US"/>
        </w:rPr>
        <w:t xml:space="preserve"> </w:t>
      </w:r>
      <w:r w:rsidR="008951A5" w:rsidRPr="00254C06">
        <w:rPr>
          <w:rStyle w:val="Zstupntext"/>
          <w:i/>
          <w:color w:val="auto"/>
          <w:sz w:val="22"/>
          <w:szCs w:val="22"/>
        </w:rPr>
        <w:t xml:space="preserve"> </w:t>
      </w:r>
    </w:p>
    <w:p w14:paraId="7FC8F494" w14:textId="77777777" w:rsidR="00FB1445" w:rsidRPr="00254C06" w:rsidRDefault="00FB1445" w:rsidP="0008277F">
      <w:pPr>
        <w:widowControl/>
        <w:spacing w:before="60" w:after="60" w:line="276" w:lineRule="auto"/>
        <w:ind w:firstLine="284"/>
        <w:jc w:val="both"/>
        <w:rPr>
          <w:rStyle w:val="Zstupntext"/>
          <w:color w:val="auto"/>
          <w:sz w:val="22"/>
          <w:szCs w:val="22"/>
        </w:rPr>
      </w:pPr>
    </w:p>
    <w:p w14:paraId="5B5BE06E" w14:textId="77777777" w:rsidR="0032037F" w:rsidRPr="00254C06" w:rsidRDefault="00C93C38" w:rsidP="0008277F">
      <w:pPr>
        <w:widowControl/>
        <w:spacing w:before="60" w:after="60" w:line="276" w:lineRule="auto"/>
        <w:jc w:val="both"/>
        <w:rPr>
          <w:rStyle w:val="Zstupntext"/>
          <w:i/>
          <w:color w:val="auto"/>
          <w:sz w:val="22"/>
          <w:szCs w:val="22"/>
        </w:rPr>
      </w:pPr>
      <w:r w:rsidRPr="00254C06">
        <w:rPr>
          <w:rStyle w:val="Zstupntext"/>
          <w:color w:val="auto"/>
          <w:sz w:val="22"/>
          <w:szCs w:val="22"/>
        </w:rPr>
        <w:t>K</w:t>
      </w:r>
      <w:r w:rsidR="00FB2EDD" w:rsidRPr="00254C06">
        <w:rPr>
          <w:rStyle w:val="Zstupntext"/>
          <w:color w:val="auto"/>
          <w:sz w:val="22"/>
          <w:szCs w:val="22"/>
        </w:rPr>
        <w:t> </w:t>
      </w:r>
      <w:r w:rsidRPr="00254C06">
        <w:rPr>
          <w:rStyle w:val="Zstupntext"/>
          <w:color w:val="auto"/>
          <w:sz w:val="22"/>
          <w:szCs w:val="22"/>
        </w:rPr>
        <w:t>bodu</w:t>
      </w:r>
      <w:r w:rsidR="00FB2EDD" w:rsidRPr="00254C06">
        <w:rPr>
          <w:rStyle w:val="Zstupntext"/>
          <w:color w:val="auto"/>
          <w:sz w:val="22"/>
          <w:szCs w:val="22"/>
        </w:rPr>
        <w:t xml:space="preserve"> 1</w:t>
      </w:r>
      <w:r w:rsidR="00622A63" w:rsidRPr="00254C06">
        <w:rPr>
          <w:rStyle w:val="Zstupntext"/>
          <w:color w:val="auto"/>
          <w:sz w:val="22"/>
          <w:szCs w:val="22"/>
        </w:rPr>
        <w:t>8</w:t>
      </w:r>
      <w:r w:rsidR="00D92F60" w:rsidRPr="00254C06">
        <w:rPr>
          <w:rStyle w:val="Zstupntext"/>
          <w:color w:val="auto"/>
          <w:sz w:val="22"/>
          <w:szCs w:val="22"/>
        </w:rPr>
        <w:t>7</w:t>
      </w:r>
      <w:r w:rsidR="00E43DF9" w:rsidRPr="00254C06">
        <w:rPr>
          <w:rStyle w:val="Zstupntext"/>
          <w:color w:val="auto"/>
          <w:sz w:val="22"/>
          <w:szCs w:val="22"/>
        </w:rPr>
        <w:t xml:space="preserve"> </w:t>
      </w:r>
      <w:r w:rsidR="009432DB" w:rsidRPr="00254C06">
        <w:rPr>
          <w:rStyle w:val="Zstupntext"/>
          <w:i/>
          <w:color w:val="auto"/>
          <w:sz w:val="22"/>
          <w:szCs w:val="22"/>
        </w:rPr>
        <w:t>(§137 ods. 1 písm. o))</w:t>
      </w:r>
    </w:p>
    <w:p w14:paraId="6EBDAFCE" w14:textId="77777777" w:rsidR="007A0C17" w:rsidRPr="00254C06" w:rsidRDefault="005B7BC7" w:rsidP="0008277F">
      <w:pPr>
        <w:widowControl/>
        <w:spacing w:before="60" w:after="60" w:line="276" w:lineRule="auto"/>
        <w:ind w:left="426" w:hanging="142"/>
        <w:jc w:val="both"/>
        <w:rPr>
          <w:rStyle w:val="Zstupntext"/>
          <w:color w:val="auto"/>
          <w:sz w:val="22"/>
          <w:szCs w:val="22"/>
        </w:rPr>
      </w:pPr>
      <w:r w:rsidRPr="00254C06">
        <w:rPr>
          <w:rStyle w:val="Zstupntext"/>
          <w:color w:val="auto"/>
          <w:sz w:val="22"/>
          <w:szCs w:val="22"/>
        </w:rPr>
        <w:t>U</w:t>
      </w:r>
      <w:r w:rsidR="00BF1C78" w:rsidRPr="00254C06">
        <w:rPr>
          <w:rStyle w:val="Zstupntext"/>
          <w:color w:val="auto"/>
          <w:sz w:val="22"/>
          <w:szCs w:val="22"/>
        </w:rPr>
        <w:t>pravuje sa priestupok súvisiaci s evidenciou podaných veterinárnych liekov</w:t>
      </w:r>
      <w:r w:rsidRPr="00254C06">
        <w:rPr>
          <w:rStyle w:val="Zstupntext"/>
          <w:color w:val="auto"/>
          <w:sz w:val="22"/>
          <w:szCs w:val="22"/>
        </w:rPr>
        <w:t>.</w:t>
      </w:r>
    </w:p>
    <w:p w14:paraId="7E0E557D" w14:textId="77777777" w:rsidR="00ED616F" w:rsidRPr="00254C06" w:rsidRDefault="00ED616F" w:rsidP="0008277F">
      <w:pPr>
        <w:widowControl/>
        <w:spacing w:before="60" w:after="60" w:line="276" w:lineRule="auto"/>
        <w:jc w:val="both"/>
        <w:rPr>
          <w:rStyle w:val="Zstupntext"/>
          <w:color w:val="auto"/>
          <w:sz w:val="22"/>
          <w:szCs w:val="22"/>
        </w:rPr>
      </w:pPr>
    </w:p>
    <w:p w14:paraId="06F28CBB" w14:textId="77777777" w:rsidR="00E76C7F" w:rsidRPr="00B40FA4" w:rsidRDefault="00ED616F" w:rsidP="0008277F">
      <w:pPr>
        <w:widowControl/>
        <w:spacing w:before="60" w:after="60" w:line="276" w:lineRule="auto"/>
        <w:jc w:val="both"/>
        <w:rPr>
          <w:rStyle w:val="Zstupntext"/>
          <w:i/>
          <w:color w:val="auto"/>
          <w:sz w:val="22"/>
          <w:szCs w:val="22"/>
        </w:rPr>
      </w:pPr>
      <w:r w:rsidRPr="00254C06">
        <w:rPr>
          <w:rStyle w:val="Zstupntext"/>
          <w:color w:val="auto"/>
          <w:sz w:val="22"/>
          <w:szCs w:val="22"/>
        </w:rPr>
        <w:t xml:space="preserve">K bodu </w:t>
      </w:r>
      <w:r w:rsidR="00F643CC" w:rsidRPr="00254C06">
        <w:rPr>
          <w:rStyle w:val="Zstupntext"/>
          <w:color w:val="auto"/>
          <w:sz w:val="22"/>
          <w:szCs w:val="22"/>
        </w:rPr>
        <w:t>1</w:t>
      </w:r>
      <w:r w:rsidR="00622A63" w:rsidRPr="00254C06">
        <w:rPr>
          <w:rStyle w:val="Zstupntext"/>
          <w:color w:val="auto"/>
          <w:sz w:val="22"/>
          <w:szCs w:val="22"/>
        </w:rPr>
        <w:t>8</w:t>
      </w:r>
      <w:r w:rsidR="00D92F60" w:rsidRPr="00254C06">
        <w:rPr>
          <w:rStyle w:val="Zstupntext"/>
          <w:color w:val="auto"/>
          <w:sz w:val="22"/>
          <w:szCs w:val="22"/>
        </w:rPr>
        <w:t>8</w:t>
      </w:r>
      <w:r w:rsidR="00B40FA4">
        <w:rPr>
          <w:rStyle w:val="Zstupntext"/>
          <w:color w:val="auto"/>
          <w:sz w:val="22"/>
          <w:szCs w:val="22"/>
        </w:rPr>
        <w:t xml:space="preserve"> </w:t>
      </w:r>
      <w:r w:rsidR="00B40FA4" w:rsidRPr="00B40FA4">
        <w:rPr>
          <w:rStyle w:val="Zstupntext"/>
          <w:i/>
          <w:color w:val="auto"/>
          <w:sz w:val="22"/>
          <w:szCs w:val="22"/>
        </w:rPr>
        <w:t>(§ 138 ods. 3 písm. i)</w:t>
      </w:r>
      <w:r w:rsidR="008A660D">
        <w:rPr>
          <w:rStyle w:val="Zstupntext"/>
          <w:i/>
          <w:color w:val="auto"/>
          <w:sz w:val="22"/>
          <w:szCs w:val="22"/>
        </w:rPr>
        <w:t>)</w:t>
      </w:r>
    </w:p>
    <w:p w14:paraId="220DA033" w14:textId="77777777" w:rsidR="00ED616F" w:rsidRPr="00254C06" w:rsidRDefault="00ED616F" w:rsidP="0008277F">
      <w:pPr>
        <w:widowControl/>
        <w:spacing w:before="60" w:after="60" w:line="276" w:lineRule="auto"/>
        <w:ind w:firstLine="284"/>
        <w:jc w:val="both"/>
        <w:rPr>
          <w:rStyle w:val="Zstupntext"/>
          <w:color w:val="auto"/>
          <w:sz w:val="22"/>
          <w:szCs w:val="22"/>
        </w:rPr>
      </w:pPr>
      <w:r w:rsidRPr="00254C06">
        <w:rPr>
          <w:sz w:val="22"/>
          <w:szCs w:val="22"/>
        </w:rPr>
        <w:t>Zmena sa navrhuje</w:t>
      </w:r>
      <w:r w:rsidR="00041B43" w:rsidRPr="00254C06">
        <w:rPr>
          <w:sz w:val="22"/>
          <w:szCs w:val="22"/>
        </w:rPr>
        <w:t>,</w:t>
      </w:r>
      <w:r w:rsidRPr="00254C06">
        <w:rPr>
          <w:sz w:val="22"/>
          <w:szCs w:val="22"/>
        </w:rPr>
        <w:t xml:space="preserve"> aby bolo možné kontrolovať súlad kusovej evidencie a hlásení podávaných ŠÚKL.</w:t>
      </w:r>
    </w:p>
    <w:p w14:paraId="7FC79C31" w14:textId="77777777" w:rsidR="00ED616F" w:rsidRPr="00254C06" w:rsidRDefault="00ED616F" w:rsidP="0008277F">
      <w:pPr>
        <w:widowControl/>
        <w:spacing w:before="60" w:after="60" w:line="276" w:lineRule="auto"/>
        <w:jc w:val="both"/>
        <w:rPr>
          <w:rStyle w:val="Zstupntext"/>
          <w:color w:val="auto"/>
          <w:sz w:val="22"/>
          <w:szCs w:val="22"/>
        </w:rPr>
      </w:pPr>
    </w:p>
    <w:p w14:paraId="27BFF193" w14:textId="77777777" w:rsidR="00E76C7F" w:rsidRPr="00254C06" w:rsidRDefault="00E76C7F" w:rsidP="0008277F">
      <w:pPr>
        <w:widowControl/>
        <w:spacing w:before="60" w:after="60" w:line="276" w:lineRule="auto"/>
        <w:jc w:val="both"/>
        <w:rPr>
          <w:rStyle w:val="Zstupntext"/>
          <w:i/>
          <w:color w:val="auto"/>
          <w:sz w:val="22"/>
          <w:szCs w:val="22"/>
        </w:rPr>
      </w:pPr>
      <w:r w:rsidRPr="00254C06">
        <w:rPr>
          <w:rStyle w:val="Zstupntext"/>
          <w:color w:val="auto"/>
          <w:sz w:val="22"/>
          <w:szCs w:val="22"/>
        </w:rPr>
        <w:t xml:space="preserve">K bodu </w:t>
      </w:r>
      <w:r w:rsidR="00F643CC" w:rsidRPr="00254C06">
        <w:rPr>
          <w:rStyle w:val="Zstupntext"/>
          <w:color w:val="auto"/>
          <w:sz w:val="22"/>
          <w:szCs w:val="22"/>
        </w:rPr>
        <w:t>1</w:t>
      </w:r>
      <w:r w:rsidR="00622A63" w:rsidRPr="00254C06">
        <w:rPr>
          <w:rStyle w:val="Zstupntext"/>
          <w:color w:val="auto"/>
          <w:sz w:val="22"/>
          <w:szCs w:val="22"/>
        </w:rPr>
        <w:t>8</w:t>
      </w:r>
      <w:r w:rsidR="00D92F60" w:rsidRPr="00254C06">
        <w:rPr>
          <w:rStyle w:val="Zstupntext"/>
          <w:color w:val="auto"/>
          <w:sz w:val="22"/>
          <w:szCs w:val="22"/>
        </w:rPr>
        <w:t>9</w:t>
      </w:r>
      <w:r w:rsidR="00FB2EDD" w:rsidRPr="00254C06">
        <w:rPr>
          <w:rStyle w:val="Zstupntext"/>
          <w:color w:val="auto"/>
          <w:sz w:val="22"/>
          <w:szCs w:val="22"/>
        </w:rPr>
        <w:t xml:space="preserve"> </w:t>
      </w:r>
      <w:r w:rsidR="00C132B0" w:rsidRPr="00254C06">
        <w:rPr>
          <w:rStyle w:val="Zstupntext"/>
          <w:i/>
          <w:color w:val="auto"/>
          <w:sz w:val="22"/>
          <w:szCs w:val="22"/>
        </w:rPr>
        <w:t xml:space="preserve">(§ 138 ods. 3, </w:t>
      </w:r>
      <w:r w:rsidR="008A660D">
        <w:rPr>
          <w:rStyle w:val="Zstupntext"/>
          <w:i/>
          <w:color w:val="auto"/>
          <w:sz w:val="22"/>
          <w:szCs w:val="22"/>
        </w:rPr>
        <w:t xml:space="preserve">písm. </w:t>
      </w:r>
      <w:r w:rsidR="00C132B0" w:rsidRPr="00254C06">
        <w:rPr>
          <w:rStyle w:val="Zstupntext"/>
          <w:i/>
          <w:color w:val="auto"/>
          <w:sz w:val="22"/>
          <w:szCs w:val="22"/>
        </w:rPr>
        <w:t>ar))</w:t>
      </w:r>
    </w:p>
    <w:p w14:paraId="09A34BEE" w14:textId="77777777" w:rsidR="00522528" w:rsidRPr="00254C06" w:rsidRDefault="00522528" w:rsidP="0008277F">
      <w:pPr>
        <w:spacing w:after="120" w:line="276" w:lineRule="auto"/>
        <w:ind w:firstLine="284"/>
        <w:jc w:val="both"/>
        <w:rPr>
          <w:sz w:val="22"/>
          <w:szCs w:val="22"/>
        </w:rPr>
      </w:pPr>
      <w:r w:rsidRPr="00254C06">
        <w:rPr>
          <w:sz w:val="22"/>
          <w:szCs w:val="22"/>
        </w:rPr>
        <w:t>Navrhuje sa, aby  sa za iný správny delikt držiteľa povolenia na veľkodistribúciu humánnych liekov považovalo uzavretie zmluvy s držiteľom povolenia na poskytovanie lekárenskej starostlivosti, predmetom ktorej je uloženie humánneho lieku zaradeného v zozname kategorizovaných liekov alebo humánneho lieku zaradeného v zozname liekov s úradne určenou cenou v</w:t>
      </w:r>
      <w:r w:rsidR="00513B08" w:rsidRPr="00254C06">
        <w:rPr>
          <w:sz w:val="22"/>
          <w:szCs w:val="22"/>
        </w:rPr>
        <w:t> </w:t>
      </w:r>
      <w:r w:rsidRPr="00254C06">
        <w:rPr>
          <w:sz w:val="22"/>
          <w:szCs w:val="22"/>
        </w:rPr>
        <w:t>priestoroch</w:t>
      </w:r>
      <w:r w:rsidR="00513B08" w:rsidRPr="00254C06">
        <w:rPr>
          <w:sz w:val="22"/>
          <w:szCs w:val="22"/>
        </w:rPr>
        <w:t xml:space="preserve"> držiteľa povolenia na veľkodistribúciu humánnych liekov</w:t>
      </w:r>
      <w:r w:rsidRPr="00254C06">
        <w:rPr>
          <w:sz w:val="22"/>
          <w:szCs w:val="22"/>
        </w:rPr>
        <w:t>; to neplatí, ak ide o uloženie lieku, ktorý nadobudol ako držiteľ povolenia na veľkodistribúciu liekov  alebo lieky, ktorých vlastníkom je  držiteľ registrácie a</w:t>
      </w:r>
      <w:r w:rsidR="00513B08" w:rsidRPr="00254C06">
        <w:rPr>
          <w:sz w:val="22"/>
          <w:szCs w:val="22"/>
        </w:rPr>
        <w:t> </w:t>
      </w:r>
      <w:r w:rsidRPr="00254C06">
        <w:rPr>
          <w:sz w:val="22"/>
          <w:szCs w:val="22"/>
        </w:rPr>
        <w:t>lieky</w:t>
      </w:r>
      <w:r w:rsidR="00513B08" w:rsidRPr="00254C06">
        <w:rPr>
          <w:sz w:val="22"/>
          <w:szCs w:val="22"/>
        </w:rPr>
        <w:t xml:space="preserve">, ktoré </w:t>
      </w:r>
      <w:r w:rsidRPr="00254C06">
        <w:rPr>
          <w:sz w:val="22"/>
          <w:szCs w:val="22"/>
        </w:rPr>
        <w:t>obstara</w:t>
      </w:r>
      <w:r w:rsidR="00513B08" w:rsidRPr="00254C06">
        <w:rPr>
          <w:sz w:val="22"/>
          <w:szCs w:val="22"/>
        </w:rPr>
        <w:t>li</w:t>
      </w:r>
      <w:r w:rsidRPr="00254C06">
        <w:rPr>
          <w:sz w:val="22"/>
          <w:szCs w:val="22"/>
        </w:rPr>
        <w:t xml:space="preserve"> zdravotn</w:t>
      </w:r>
      <w:r w:rsidR="00513B08" w:rsidRPr="00254C06">
        <w:rPr>
          <w:sz w:val="22"/>
          <w:szCs w:val="22"/>
        </w:rPr>
        <w:t>é</w:t>
      </w:r>
      <w:r w:rsidRPr="00254C06">
        <w:rPr>
          <w:sz w:val="22"/>
          <w:szCs w:val="22"/>
        </w:rPr>
        <w:t xml:space="preserve"> poisťov</w:t>
      </w:r>
      <w:r w:rsidR="00513B08" w:rsidRPr="00254C06">
        <w:rPr>
          <w:sz w:val="22"/>
          <w:szCs w:val="22"/>
        </w:rPr>
        <w:t>ne</w:t>
      </w:r>
      <w:r w:rsidRPr="00254C06">
        <w:rPr>
          <w:sz w:val="22"/>
          <w:szCs w:val="22"/>
        </w:rPr>
        <w:t xml:space="preserve"> a</w:t>
      </w:r>
      <w:r w:rsidR="00513B08" w:rsidRPr="00254C06">
        <w:rPr>
          <w:sz w:val="22"/>
          <w:szCs w:val="22"/>
        </w:rPr>
        <w:t>lebo</w:t>
      </w:r>
      <w:r w:rsidRPr="00254C06">
        <w:rPr>
          <w:sz w:val="22"/>
          <w:szCs w:val="22"/>
        </w:rPr>
        <w:t> ministerstvo</w:t>
      </w:r>
      <w:r w:rsidR="00513B08" w:rsidRPr="00254C06">
        <w:rPr>
          <w:sz w:val="22"/>
          <w:szCs w:val="22"/>
        </w:rPr>
        <w:t>.</w:t>
      </w:r>
      <w:r w:rsidRPr="00254C06">
        <w:rPr>
          <w:sz w:val="22"/>
          <w:szCs w:val="22"/>
        </w:rPr>
        <w:t xml:space="preserve"> </w:t>
      </w:r>
    </w:p>
    <w:p w14:paraId="58A48D6D" w14:textId="77777777" w:rsidR="00522528" w:rsidRPr="00254C06" w:rsidRDefault="00522528" w:rsidP="0008277F">
      <w:pPr>
        <w:spacing w:line="276" w:lineRule="auto"/>
        <w:ind w:firstLine="284"/>
        <w:jc w:val="both"/>
        <w:rPr>
          <w:sz w:val="22"/>
          <w:szCs w:val="22"/>
          <w:highlight w:val="yellow"/>
        </w:rPr>
      </w:pPr>
    </w:p>
    <w:p w14:paraId="3BD26FA1" w14:textId="77777777" w:rsidR="004D232C" w:rsidRPr="00254C06" w:rsidRDefault="004A04F6" w:rsidP="0008277F">
      <w:pPr>
        <w:widowControl/>
        <w:spacing w:before="60" w:after="60" w:line="276" w:lineRule="auto"/>
        <w:jc w:val="both"/>
        <w:rPr>
          <w:rStyle w:val="Zstupntext"/>
          <w:i/>
          <w:color w:val="auto"/>
          <w:sz w:val="22"/>
          <w:szCs w:val="22"/>
        </w:rPr>
      </w:pPr>
      <w:r w:rsidRPr="00254C06">
        <w:rPr>
          <w:rStyle w:val="Zstupntext"/>
          <w:color w:val="auto"/>
          <w:sz w:val="22"/>
          <w:szCs w:val="22"/>
        </w:rPr>
        <w:t xml:space="preserve">K bodu </w:t>
      </w:r>
      <w:r w:rsidR="00FB2EDD" w:rsidRPr="00254C06">
        <w:rPr>
          <w:rStyle w:val="Zstupntext"/>
          <w:color w:val="auto"/>
          <w:sz w:val="22"/>
          <w:szCs w:val="22"/>
        </w:rPr>
        <w:t>1</w:t>
      </w:r>
      <w:r w:rsidR="00E26A80" w:rsidRPr="00254C06">
        <w:rPr>
          <w:rStyle w:val="Zstupntext"/>
          <w:color w:val="auto"/>
          <w:sz w:val="22"/>
          <w:szCs w:val="22"/>
        </w:rPr>
        <w:t>9</w:t>
      </w:r>
      <w:r w:rsidR="00B40FA4">
        <w:rPr>
          <w:rStyle w:val="Zstupntext"/>
          <w:color w:val="auto"/>
          <w:sz w:val="22"/>
          <w:szCs w:val="22"/>
        </w:rPr>
        <w:t>0</w:t>
      </w:r>
      <w:r w:rsidR="00FB2EDD" w:rsidRPr="00254C06">
        <w:rPr>
          <w:rStyle w:val="Zstupntext"/>
          <w:i/>
          <w:color w:val="auto"/>
          <w:sz w:val="22"/>
          <w:szCs w:val="22"/>
        </w:rPr>
        <w:t xml:space="preserve"> </w:t>
      </w:r>
      <w:r w:rsidR="00C132B0" w:rsidRPr="00254C06">
        <w:rPr>
          <w:rStyle w:val="Zstupntext"/>
          <w:i/>
          <w:color w:val="auto"/>
          <w:sz w:val="22"/>
          <w:szCs w:val="22"/>
        </w:rPr>
        <w:t>(§ 138 ods.5</w:t>
      </w:r>
      <w:r w:rsidR="006D2610">
        <w:rPr>
          <w:rStyle w:val="Zstupntext"/>
          <w:i/>
          <w:color w:val="auto"/>
          <w:sz w:val="22"/>
          <w:szCs w:val="22"/>
        </w:rPr>
        <w:t>, ca)</w:t>
      </w:r>
      <w:r w:rsidR="00C132B0" w:rsidRPr="00254C06">
        <w:rPr>
          <w:rStyle w:val="Zstupntext"/>
          <w:i/>
          <w:color w:val="auto"/>
          <w:sz w:val="22"/>
          <w:szCs w:val="22"/>
        </w:rPr>
        <w:t xml:space="preserve">) </w:t>
      </w:r>
    </w:p>
    <w:p w14:paraId="131155F2" w14:textId="77777777" w:rsidR="004D232C" w:rsidRPr="00254C06" w:rsidRDefault="00F53EC0"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 xml:space="preserve">Spresňuje sa ustanovenie o maximálnom počte balení, ktoré môže verejná lekáreň predať inej verejnej lekárni. </w:t>
      </w:r>
    </w:p>
    <w:p w14:paraId="1B1AF251" w14:textId="77777777" w:rsidR="00C132B0" w:rsidRPr="00254C06" w:rsidRDefault="00C132B0" w:rsidP="0008277F">
      <w:pPr>
        <w:widowControl/>
        <w:spacing w:before="60" w:after="60" w:line="276" w:lineRule="auto"/>
        <w:jc w:val="both"/>
        <w:rPr>
          <w:sz w:val="22"/>
          <w:szCs w:val="22"/>
        </w:rPr>
      </w:pPr>
    </w:p>
    <w:p w14:paraId="73CED940" w14:textId="77777777" w:rsidR="00D051FF" w:rsidRPr="00254C06" w:rsidRDefault="00E61146"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FB2EDD" w:rsidRPr="00254C06">
        <w:rPr>
          <w:rStyle w:val="Zstupntext"/>
          <w:color w:val="auto"/>
          <w:sz w:val="22"/>
          <w:szCs w:val="22"/>
        </w:rPr>
        <w:t>1</w:t>
      </w:r>
      <w:r w:rsidR="00E26A80" w:rsidRPr="00254C06">
        <w:rPr>
          <w:rStyle w:val="Zstupntext"/>
          <w:color w:val="auto"/>
          <w:sz w:val="22"/>
          <w:szCs w:val="22"/>
        </w:rPr>
        <w:t>9</w:t>
      </w:r>
      <w:r w:rsidR="00B40FA4">
        <w:rPr>
          <w:rStyle w:val="Zstupntext"/>
          <w:color w:val="auto"/>
          <w:sz w:val="22"/>
          <w:szCs w:val="22"/>
        </w:rPr>
        <w:t>1</w:t>
      </w:r>
      <w:r w:rsidR="00C132B0" w:rsidRPr="00254C06">
        <w:rPr>
          <w:rStyle w:val="Zstupntext"/>
          <w:color w:val="auto"/>
          <w:sz w:val="22"/>
          <w:szCs w:val="22"/>
        </w:rPr>
        <w:t xml:space="preserve"> </w:t>
      </w:r>
      <w:r w:rsidR="00C132B0" w:rsidRPr="00254C06">
        <w:rPr>
          <w:rStyle w:val="Zstupntext"/>
          <w:i/>
          <w:color w:val="auto"/>
          <w:sz w:val="22"/>
          <w:szCs w:val="22"/>
        </w:rPr>
        <w:t>(§ 138 ods. 20 písm. b) bod 1)</w:t>
      </w:r>
    </w:p>
    <w:p w14:paraId="6171658F" w14:textId="77777777" w:rsidR="00E61146" w:rsidRPr="00254C06" w:rsidRDefault="00E61146"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 xml:space="preserve">Upravuje sa iný správny delikt pre poskytovateľa zdravotnej starostlivosti </w:t>
      </w:r>
      <w:r w:rsidR="004B02E6" w:rsidRPr="00254C06">
        <w:rPr>
          <w:rStyle w:val="Zstupntext"/>
          <w:color w:val="auto"/>
          <w:sz w:val="22"/>
          <w:szCs w:val="22"/>
        </w:rPr>
        <w:t>v nadväznosti na znenie § 73a.</w:t>
      </w:r>
    </w:p>
    <w:p w14:paraId="5651FBC9" w14:textId="77777777" w:rsidR="000617AF" w:rsidRPr="00254C06" w:rsidRDefault="000617AF" w:rsidP="0008277F">
      <w:pPr>
        <w:widowControl/>
        <w:spacing w:before="60" w:after="60" w:line="276" w:lineRule="auto"/>
        <w:jc w:val="both"/>
        <w:rPr>
          <w:rStyle w:val="Zstupntext"/>
          <w:color w:val="auto"/>
          <w:sz w:val="22"/>
          <w:szCs w:val="22"/>
        </w:rPr>
      </w:pPr>
    </w:p>
    <w:p w14:paraId="223529E2" w14:textId="77777777" w:rsidR="00622A63" w:rsidRPr="00254C06" w:rsidRDefault="00622A63" w:rsidP="0008277F">
      <w:pPr>
        <w:widowControl/>
        <w:spacing w:before="60" w:after="60" w:line="276" w:lineRule="auto"/>
        <w:jc w:val="both"/>
        <w:rPr>
          <w:rStyle w:val="Zstupntext"/>
          <w:color w:val="auto"/>
          <w:sz w:val="22"/>
          <w:szCs w:val="22"/>
        </w:rPr>
      </w:pPr>
      <w:r w:rsidRPr="00254C06">
        <w:rPr>
          <w:rStyle w:val="Zstupntext"/>
          <w:color w:val="auto"/>
          <w:sz w:val="22"/>
          <w:szCs w:val="22"/>
        </w:rPr>
        <w:t>K bodom 1</w:t>
      </w:r>
      <w:r w:rsidR="00C969DF" w:rsidRPr="00254C06">
        <w:rPr>
          <w:rStyle w:val="Zstupntext"/>
          <w:color w:val="auto"/>
          <w:sz w:val="22"/>
          <w:szCs w:val="22"/>
        </w:rPr>
        <w:t>9</w:t>
      </w:r>
      <w:r w:rsidR="00B40FA4">
        <w:rPr>
          <w:rStyle w:val="Zstupntext"/>
          <w:color w:val="auto"/>
          <w:sz w:val="22"/>
          <w:szCs w:val="22"/>
        </w:rPr>
        <w:t>2</w:t>
      </w:r>
      <w:r w:rsidRPr="00254C06">
        <w:rPr>
          <w:rStyle w:val="Zstupntext"/>
          <w:color w:val="auto"/>
          <w:sz w:val="22"/>
          <w:szCs w:val="22"/>
        </w:rPr>
        <w:t xml:space="preserve"> a 1</w:t>
      </w:r>
      <w:r w:rsidR="00F66340" w:rsidRPr="00254C06">
        <w:rPr>
          <w:rStyle w:val="Zstupntext"/>
          <w:color w:val="auto"/>
          <w:sz w:val="22"/>
          <w:szCs w:val="22"/>
        </w:rPr>
        <w:t>9</w:t>
      </w:r>
      <w:r w:rsidR="00B40FA4">
        <w:rPr>
          <w:rStyle w:val="Zstupntext"/>
          <w:color w:val="auto"/>
          <w:sz w:val="22"/>
          <w:szCs w:val="22"/>
        </w:rPr>
        <w:t>3</w:t>
      </w:r>
      <w:r w:rsidRPr="00254C06">
        <w:rPr>
          <w:rStyle w:val="Zstupntext"/>
          <w:color w:val="auto"/>
          <w:sz w:val="22"/>
          <w:szCs w:val="22"/>
        </w:rPr>
        <w:t xml:space="preserve"> </w:t>
      </w:r>
    </w:p>
    <w:p w14:paraId="6C949119" w14:textId="77777777" w:rsidR="00622A63" w:rsidRDefault="00B40FA4" w:rsidP="0008277F">
      <w:pPr>
        <w:widowControl/>
        <w:spacing w:before="60" w:after="60" w:line="276" w:lineRule="auto"/>
        <w:jc w:val="both"/>
        <w:rPr>
          <w:rStyle w:val="Zstupntext"/>
          <w:color w:val="auto"/>
          <w:sz w:val="22"/>
          <w:szCs w:val="22"/>
        </w:rPr>
      </w:pPr>
      <w:r>
        <w:rPr>
          <w:rStyle w:val="Zstupntext"/>
          <w:color w:val="auto"/>
          <w:sz w:val="22"/>
          <w:szCs w:val="22"/>
        </w:rPr>
        <w:t xml:space="preserve">Súvisiaca leg. úprava s predpisovaním na základe odporúčania odborného lekára (§ 119 ods. </w:t>
      </w:r>
      <w:r w:rsidR="00591D6B">
        <w:rPr>
          <w:rStyle w:val="Zstupntext"/>
          <w:color w:val="auto"/>
          <w:sz w:val="22"/>
          <w:szCs w:val="22"/>
        </w:rPr>
        <w:t xml:space="preserve">5, </w:t>
      </w:r>
      <w:r>
        <w:rPr>
          <w:rStyle w:val="Zstupntext"/>
          <w:color w:val="auto"/>
          <w:sz w:val="22"/>
          <w:szCs w:val="22"/>
        </w:rPr>
        <w:t>10</w:t>
      </w:r>
      <w:r w:rsidR="00591D6B">
        <w:rPr>
          <w:rStyle w:val="Zstupntext"/>
          <w:color w:val="auto"/>
          <w:sz w:val="22"/>
          <w:szCs w:val="22"/>
        </w:rPr>
        <w:t xml:space="preserve">, </w:t>
      </w:r>
      <w:r>
        <w:rPr>
          <w:rStyle w:val="Zstupntext"/>
          <w:color w:val="auto"/>
          <w:sz w:val="22"/>
          <w:szCs w:val="22"/>
        </w:rPr>
        <w:t>11</w:t>
      </w:r>
      <w:r w:rsidR="00591D6B">
        <w:rPr>
          <w:rStyle w:val="Zstupntext"/>
          <w:color w:val="auto"/>
          <w:sz w:val="22"/>
          <w:szCs w:val="22"/>
        </w:rPr>
        <w:t xml:space="preserve"> a ďalše</w:t>
      </w:r>
      <w:r>
        <w:rPr>
          <w:rStyle w:val="Zstupntext"/>
          <w:color w:val="auto"/>
          <w:sz w:val="22"/>
          <w:szCs w:val="22"/>
        </w:rPr>
        <w:t>). Cieľom je identifikácia osoby ktorá spáchala správny delikt.</w:t>
      </w:r>
    </w:p>
    <w:p w14:paraId="1A8F6FA9" w14:textId="77777777" w:rsidR="00B40FA4" w:rsidRPr="00254C06" w:rsidRDefault="00B40FA4" w:rsidP="0008277F">
      <w:pPr>
        <w:widowControl/>
        <w:spacing w:before="60" w:after="60" w:line="276" w:lineRule="auto"/>
        <w:jc w:val="both"/>
        <w:rPr>
          <w:rStyle w:val="Zstupntext"/>
          <w:color w:val="auto"/>
          <w:sz w:val="22"/>
          <w:szCs w:val="22"/>
        </w:rPr>
      </w:pPr>
    </w:p>
    <w:p w14:paraId="0BBB5860" w14:textId="77777777" w:rsidR="00EC18F4" w:rsidRPr="00254C06" w:rsidRDefault="00416847" w:rsidP="0008277F">
      <w:pPr>
        <w:widowControl/>
        <w:spacing w:before="60" w:after="60" w:line="276" w:lineRule="auto"/>
        <w:jc w:val="both"/>
        <w:rPr>
          <w:rStyle w:val="Zstupntext"/>
          <w:i/>
          <w:color w:val="auto"/>
          <w:sz w:val="22"/>
          <w:szCs w:val="22"/>
        </w:rPr>
      </w:pPr>
      <w:r w:rsidRPr="00254C06">
        <w:rPr>
          <w:rStyle w:val="Zstupntext"/>
          <w:color w:val="auto"/>
          <w:sz w:val="22"/>
          <w:szCs w:val="22"/>
        </w:rPr>
        <w:t>K bod</w:t>
      </w:r>
      <w:r w:rsidR="000617AF" w:rsidRPr="00254C06">
        <w:rPr>
          <w:rStyle w:val="Zstupntext"/>
          <w:color w:val="auto"/>
          <w:sz w:val="22"/>
          <w:szCs w:val="22"/>
        </w:rPr>
        <w:t>om</w:t>
      </w:r>
      <w:r w:rsidRPr="00254C06">
        <w:rPr>
          <w:rStyle w:val="Zstupntext"/>
          <w:color w:val="auto"/>
          <w:sz w:val="22"/>
          <w:szCs w:val="22"/>
        </w:rPr>
        <w:t xml:space="preserve"> </w:t>
      </w:r>
      <w:r w:rsidR="003B5FA9" w:rsidRPr="00254C06">
        <w:rPr>
          <w:rStyle w:val="Zstupntext"/>
          <w:color w:val="auto"/>
          <w:sz w:val="22"/>
          <w:szCs w:val="22"/>
        </w:rPr>
        <w:t>1</w:t>
      </w:r>
      <w:r w:rsidR="00622A63" w:rsidRPr="00254C06">
        <w:rPr>
          <w:rStyle w:val="Zstupntext"/>
          <w:color w:val="auto"/>
          <w:sz w:val="22"/>
          <w:szCs w:val="22"/>
        </w:rPr>
        <w:t>9</w:t>
      </w:r>
      <w:r w:rsidR="00B40FA4">
        <w:rPr>
          <w:rStyle w:val="Zstupntext"/>
          <w:color w:val="auto"/>
          <w:sz w:val="22"/>
          <w:szCs w:val="22"/>
        </w:rPr>
        <w:t>4</w:t>
      </w:r>
      <w:r w:rsidR="00FB2EDD" w:rsidRPr="00254C06">
        <w:rPr>
          <w:rStyle w:val="Zstupntext"/>
          <w:i/>
          <w:color w:val="auto"/>
          <w:sz w:val="22"/>
          <w:szCs w:val="22"/>
        </w:rPr>
        <w:t xml:space="preserve"> </w:t>
      </w:r>
      <w:r w:rsidR="00C132B0" w:rsidRPr="00254C06">
        <w:rPr>
          <w:rStyle w:val="Zstupntext"/>
          <w:i/>
          <w:color w:val="auto"/>
          <w:sz w:val="22"/>
          <w:szCs w:val="22"/>
        </w:rPr>
        <w:t>(</w:t>
      </w:r>
      <w:r w:rsidR="00B46E3D" w:rsidRPr="00254C06">
        <w:rPr>
          <w:rStyle w:val="Zstupntext"/>
          <w:i/>
          <w:color w:val="auto"/>
          <w:sz w:val="22"/>
          <w:szCs w:val="22"/>
        </w:rPr>
        <w:t>§ 138 ods. 22 písm. p)</w:t>
      </w:r>
      <w:r w:rsidR="006D2610">
        <w:rPr>
          <w:rStyle w:val="Zstupntext"/>
          <w:i/>
          <w:color w:val="auto"/>
          <w:sz w:val="22"/>
          <w:szCs w:val="22"/>
        </w:rPr>
        <w:t>)</w:t>
      </w:r>
      <w:r w:rsidR="00B46E3D" w:rsidRPr="00254C06">
        <w:rPr>
          <w:rStyle w:val="Zstupntext"/>
          <w:i/>
          <w:color w:val="auto"/>
          <w:sz w:val="22"/>
          <w:szCs w:val="22"/>
        </w:rPr>
        <w:t xml:space="preserve"> </w:t>
      </w:r>
    </w:p>
    <w:p w14:paraId="2D3A1446" w14:textId="77777777" w:rsidR="00EC18F4" w:rsidRPr="00254C06" w:rsidRDefault="000617AF" w:rsidP="0008277F">
      <w:pPr>
        <w:widowControl/>
        <w:spacing w:before="60" w:after="60" w:line="276" w:lineRule="auto"/>
        <w:ind w:firstLine="284"/>
        <w:jc w:val="both"/>
        <w:rPr>
          <w:bCs/>
          <w:sz w:val="22"/>
          <w:szCs w:val="22"/>
        </w:rPr>
      </w:pPr>
      <w:r w:rsidRPr="00254C06">
        <w:rPr>
          <w:rStyle w:val="Zstupntext"/>
          <w:color w:val="auto"/>
          <w:sz w:val="22"/>
          <w:szCs w:val="22"/>
        </w:rPr>
        <w:t>N</w:t>
      </w:r>
      <w:r w:rsidR="00EC18F4" w:rsidRPr="00254C06">
        <w:rPr>
          <w:rStyle w:val="Zstupntext"/>
          <w:color w:val="auto"/>
          <w:sz w:val="22"/>
          <w:szCs w:val="22"/>
        </w:rPr>
        <w:t>ov</w:t>
      </w:r>
      <w:r w:rsidRPr="00254C06">
        <w:rPr>
          <w:rStyle w:val="Zstupntext"/>
          <w:color w:val="auto"/>
          <w:sz w:val="22"/>
          <w:szCs w:val="22"/>
        </w:rPr>
        <w:t>ým</w:t>
      </w:r>
      <w:r w:rsidR="00EC18F4" w:rsidRPr="00254C06">
        <w:rPr>
          <w:rStyle w:val="Zstupntext"/>
          <w:color w:val="auto"/>
          <w:sz w:val="22"/>
          <w:szCs w:val="22"/>
        </w:rPr>
        <w:t xml:space="preserve"> znen</w:t>
      </w:r>
      <w:r w:rsidRPr="00254C06">
        <w:rPr>
          <w:rStyle w:val="Zstupntext"/>
          <w:color w:val="auto"/>
          <w:sz w:val="22"/>
          <w:szCs w:val="22"/>
        </w:rPr>
        <w:t>ím</w:t>
      </w:r>
      <w:r w:rsidR="00EC18F4" w:rsidRPr="00254C06">
        <w:rPr>
          <w:rStyle w:val="Zstupntext"/>
          <w:color w:val="auto"/>
          <w:sz w:val="22"/>
          <w:szCs w:val="22"/>
        </w:rPr>
        <w:t xml:space="preserve"> § 119 ods. 13</w:t>
      </w:r>
      <w:r w:rsidRPr="00254C06">
        <w:rPr>
          <w:rStyle w:val="Zstupntext"/>
          <w:color w:val="auto"/>
          <w:sz w:val="22"/>
          <w:szCs w:val="22"/>
        </w:rPr>
        <w:t xml:space="preserve"> písmena p)</w:t>
      </w:r>
      <w:r w:rsidR="00EC18F4" w:rsidRPr="00254C06">
        <w:rPr>
          <w:rStyle w:val="Zstupntext"/>
          <w:color w:val="auto"/>
          <w:sz w:val="22"/>
          <w:szCs w:val="22"/>
        </w:rPr>
        <w:t xml:space="preserve"> sa </w:t>
      </w:r>
      <w:r w:rsidRPr="00254C06">
        <w:rPr>
          <w:rStyle w:val="Zstupntext"/>
          <w:color w:val="auto"/>
          <w:sz w:val="22"/>
          <w:szCs w:val="22"/>
        </w:rPr>
        <w:t>aktualizuje</w:t>
      </w:r>
      <w:r w:rsidR="00EC18F4" w:rsidRPr="00254C06">
        <w:rPr>
          <w:rStyle w:val="Zstupntext"/>
          <w:color w:val="auto"/>
          <w:sz w:val="22"/>
          <w:szCs w:val="22"/>
        </w:rPr>
        <w:t xml:space="preserve"> iný správny delikt </w:t>
      </w:r>
      <w:r w:rsidR="00FC33A6" w:rsidRPr="00254C06">
        <w:rPr>
          <w:rStyle w:val="Zstupntext"/>
          <w:color w:val="auto"/>
          <w:sz w:val="22"/>
          <w:szCs w:val="22"/>
        </w:rPr>
        <w:t>pre predpisujúceho lekára, ak</w:t>
      </w:r>
      <w:r w:rsidR="00FC33A6" w:rsidRPr="00254C06">
        <w:rPr>
          <w:sz w:val="22"/>
          <w:szCs w:val="22"/>
        </w:rPr>
        <w:t xml:space="preserve"> sám alebo prostredníctvom iných osôb </w:t>
      </w:r>
      <w:r w:rsidR="00FC33A6" w:rsidRPr="00254C06">
        <w:rPr>
          <w:bCs/>
          <w:sz w:val="22"/>
          <w:szCs w:val="22"/>
        </w:rPr>
        <w:t>pacientovi určuje, odporúča, či akýmkoľvek spôsobom, aj prostredníctvom iných osôb, ovplyvňuje pacienta pri výbere poskytovateľa lekárenskej starostlivosti za účelom výdaja predpísaných humánnych liekov, dietetických potravín a zdravotníckych pomôcok.</w:t>
      </w:r>
    </w:p>
    <w:p w14:paraId="5C62B253" w14:textId="77777777" w:rsidR="00591D6B" w:rsidRPr="00254C06" w:rsidRDefault="00591D6B" w:rsidP="0008277F">
      <w:pPr>
        <w:widowControl/>
        <w:spacing w:before="60" w:after="60" w:line="276" w:lineRule="auto"/>
        <w:jc w:val="both"/>
        <w:rPr>
          <w:rStyle w:val="Zstupntext"/>
          <w:color w:val="auto"/>
          <w:sz w:val="22"/>
          <w:szCs w:val="22"/>
        </w:rPr>
      </w:pPr>
    </w:p>
    <w:p w14:paraId="515FFBEF" w14:textId="77777777" w:rsidR="00C74A55" w:rsidRPr="00254C06" w:rsidRDefault="00FB2EDD" w:rsidP="0008277F">
      <w:pPr>
        <w:widowControl/>
        <w:spacing w:before="60" w:after="60" w:line="276" w:lineRule="auto"/>
        <w:jc w:val="both"/>
        <w:rPr>
          <w:rStyle w:val="Zstupntext"/>
          <w:color w:val="auto"/>
          <w:sz w:val="22"/>
          <w:szCs w:val="22"/>
        </w:rPr>
      </w:pPr>
      <w:r w:rsidRPr="00254C06">
        <w:rPr>
          <w:rStyle w:val="Zstupntext"/>
          <w:color w:val="auto"/>
          <w:sz w:val="22"/>
          <w:szCs w:val="22"/>
        </w:rPr>
        <w:t>K bod</w:t>
      </w:r>
      <w:r w:rsidR="00E870F0" w:rsidRPr="00254C06">
        <w:rPr>
          <w:rStyle w:val="Zstupntext"/>
          <w:color w:val="auto"/>
          <w:sz w:val="22"/>
          <w:szCs w:val="22"/>
        </w:rPr>
        <w:t>u</w:t>
      </w:r>
      <w:r w:rsidRPr="00254C06">
        <w:rPr>
          <w:rStyle w:val="Zstupntext"/>
          <w:color w:val="auto"/>
          <w:sz w:val="22"/>
          <w:szCs w:val="22"/>
        </w:rPr>
        <w:t xml:space="preserve"> </w:t>
      </w:r>
      <w:r w:rsidR="00E870F0" w:rsidRPr="00254C06">
        <w:rPr>
          <w:rStyle w:val="Zstupntext"/>
          <w:color w:val="auto"/>
          <w:sz w:val="22"/>
          <w:szCs w:val="22"/>
        </w:rPr>
        <w:t>1</w:t>
      </w:r>
      <w:r w:rsidR="00622A63" w:rsidRPr="00254C06">
        <w:rPr>
          <w:rStyle w:val="Zstupntext"/>
          <w:color w:val="auto"/>
          <w:sz w:val="22"/>
          <w:szCs w:val="22"/>
        </w:rPr>
        <w:t>9</w:t>
      </w:r>
      <w:r w:rsidR="00591D6B">
        <w:rPr>
          <w:rStyle w:val="Zstupntext"/>
          <w:color w:val="auto"/>
          <w:sz w:val="22"/>
          <w:szCs w:val="22"/>
        </w:rPr>
        <w:t>7</w:t>
      </w:r>
      <w:r w:rsidRPr="00254C06">
        <w:rPr>
          <w:rStyle w:val="Zstupntext"/>
          <w:color w:val="auto"/>
          <w:sz w:val="22"/>
          <w:szCs w:val="22"/>
        </w:rPr>
        <w:t xml:space="preserve"> </w:t>
      </w:r>
      <w:r w:rsidR="002E53F7" w:rsidRPr="00254C06">
        <w:rPr>
          <w:rStyle w:val="Zstupntext"/>
          <w:i/>
          <w:color w:val="auto"/>
          <w:sz w:val="22"/>
          <w:szCs w:val="22"/>
        </w:rPr>
        <w:t>(</w:t>
      </w:r>
      <w:r w:rsidR="00C2027A" w:rsidRPr="00254C06">
        <w:rPr>
          <w:rStyle w:val="Zstupntext"/>
          <w:i/>
          <w:color w:val="auto"/>
          <w:sz w:val="22"/>
          <w:szCs w:val="22"/>
        </w:rPr>
        <w:t>nový</w:t>
      </w:r>
      <w:r w:rsidR="004B30E2">
        <w:rPr>
          <w:rStyle w:val="Zstupntext"/>
          <w:i/>
          <w:color w:val="auto"/>
          <w:sz w:val="22"/>
          <w:szCs w:val="22"/>
        </w:rPr>
        <w:t xml:space="preserve"> </w:t>
      </w:r>
      <w:r w:rsidR="002E53F7" w:rsidRPr="00254C06">
        <w:rPr>
          <w:rStyle w:val="Zstupntext"/>
          <w:i/>
          <w:color w:val="auto"/>
          <w:sz w:val="22"/>
          <w:szCs w:val="22"/>
        </w:rPr>
        <w:t>§ 138</w:t>
      </w:r>
      <w:r w:rsidR="00C2027A" w:rsidRPr="00254C06">
        <w:rPr>
          <w:rStyle w:val="Zstupntext"/>
          <w:i/>
          <w:color w:val="auto"/>
          <w:sz w:val="22"/>
          <w:szCs w:val="22"/>
        </w:rPr>
        <w:t>c</w:t>
      </w:r>
      <w:r w:rsidR="002E53F7" w:rsidRPr="00254C06">
        <w:rPr>
          <w:rStyle w:val="Zstupntext"/>
          <w:i/>
          <w:color w:val="auto"/>
          <w:sz w:val="22"/>
          <w:szCs w:val="22"/>
        </w:rPr>
        <w:t>)</w:t>
      </w:r>
      <w:r w:rsidR="006D2610">
        <w:rPr>
          <w:rStyle w:val="Zstupntext"/>
          <w:i/>
          <w:color w:val="auto"/>
          <w:sz w:val="22"/>
          <w:szCs w:val="22"/>
        </w:rPr>
        <w:t>)</w:t>
      </w:r>
    </w:p>
    <w:p w14:paraId="6A50DB3C" w14:textId="77777777" w:rsidR="004D232C" w:rsidRPr="00254C06" w:rsidRDefault="004D232C" w:rsidP="0008277F">
      <w:pPr>
        <w:pStyle w:val="addr"/>
        <w:tabs>
          <w:tab w:val="left" w:pos="426"/>
        </w:tabs>
        <w:spacing w:line="276" w:lineRule="auto"/>
        <w:ind w:firstLine="284"/>
        <w:rPr>
          <w:sz w:val="22"/>
          <w:szCs w:val="22"/>
        </w:rPr>
      </w:pPr>
      <w:r w:rsidRPr="00254C06">
        <w:rPr>
          <w:sz w:val="22"/>
          <w:szCs w:val="22"/>
        </w:rPr>
        <w:t xml:space="preserve">V novom § 138c sa ustanovujú správne delikty pri revidovanom regulačnom rámci pre diagnostické zdravotnícke pomôcky in vitro pre skúšajúceho štúdie výkonu diagnostickej zdravotníckej pomôcky in vitro, zadávateľa štúdie výkonu diagnostickej zdravotníckej pomôcky in vitro, zdravotníckeho pracovníka, poskytovateľa zdravotnej starostlivosti a zdravotnú poisťovňu. Určuje sa orgán príslušný na začatie správneho konania a výška pokuty.  </w:t>
      </w:r>
    </w:p>
    <w:p w14:paraId="3AF77DB7" w14:textId="77777777" w:rsidR="00CB29D6" w:rsidRPr="00254C06" w:rsidRDefault="00CB29D6" w:rsidP="0008277F">
      <w:pPr>
        <w:widowControl/>
        <w:spacing w:before="60" w:after="60" w:line="276" w:lineRule="auto"/>
        <w:jc w:val="both"/>
        <w:rPr>
          <w:rStyle w:val="Zstupntext"/>
          <w:color w:val="auto"/>
          <w:sz w:val="22"/>
          <w:szCs w:val="22"/>
        </w:rPr>
      </w:pPr>
    </w:p>
    <w:p w14:paraId="439EA50E" w14:textId="77777777" w:rsidR="002E53F7" w:rsidRPr="00254C06" w:rsidRDefault="00EF596A" w:rsidP="0008277F">
      <w:pPr>
        <w:widowControl/>
        <w:spacing w:before="60" w:after="60" w:line="276" w:lineRule="auto"/>
        <w:jc w:val="both"/>
        <w:rPr>
          <w:rStyle w:val="Zstupntext"/>
          <w:i/>
          <w:color w:val="auto"/>
          <w:sz w:val="22"/>
          <w:szCs w:val="22"/>
        </w:rPr>
      </w:pPr>
      <w:r w:rsidRPr="00254C06">
        <w:rPr>
          <w:rStyle w:val="Zstupntext"/>
          <w:color w:val="auto"/>
          <w:sz w:val="22"/>
          <w:szCs w:val="22"/>
        </w:rPr>
        <w:t>K</w:t>
      </w:r>
      <w:r w:rsidR="003D4D39" w:rsidRPr="00254C06">
        <w:rPr>
          <w:rStyle w:val="Zstupntext"/>
          <w:color w:val="auto"/>
          <w:sz w:val="22"/>
          <w:szCs w:val="22"/>
        </w:rPr>
        <w:t> </w:t>
      </w:r>
      <w:r w:rsidRPr="00254C06">
        <w:rPr>
          <w:rStyle w:val="Zstupntext"/>
          <w:color w:val="auto"/>
          <w:sz w:val="22"/>
          <w:szCs w:val="22"/>
        </w:rPr>
        <w:t>bod</w:t>
      </w:r>
      <w:r w:rsidR="003D4D39" w:rsidRPr="00254C06">
        <w:rPr>
          <w:rStyle w:val="Zstupntext"/>
          <w:color w:val="auto"/>
          <w:sz w:val="22"/>
          <w:szCs w:val="22"/>
        </w:rPr>
        <w:t xml:space="preserve">om </w:t>
      </w:r>
      <w:r w:rsidR="00FB2EDD" w:rsidRPr="00254C06">
        <w:rPr>
          <w:rStyle w:val="Zstupntext"/>
          <w:color w:val="auto"/>
          <w:sz w:val="22"/>
          <w:szCs w:val="22"/>
        </w:rPr>
        <w:t>1</w:t>
      </w:r>
      <w:r w:rsidR="00622A63" w:rsidRPr="00254C06">
        <w:rPr>
          <w:rStyle w:val="Zstupntext"/>
          <w:color w:val="auto"/>
          <w:sz w:val="22"/>
          <w:szCs w:val="22"/>
        </w:rPr>
        <w:t>9</w:t>
      </w:r>
      <w:r w:rsidR="00591D6B">
        <w:rPr>
          <w:rStyle w:val="Zstupntext"/>
          <w:color w:val="auto"/>
          <w:sz w:val="22"/>
          <w:szCs w:val="22"/>
        </w:rPr>
        <w:t>8</w:t>
      </w:r>
      <w:r w:rsidR="003C15F4" w:rsidRPr="00254C06">
        <w:rPr>
          <w:rStyle w:val="Zstupntext"/>
          <w:color w:val="auto"/>
          <w:sz w:val="22"/>
          <w:szCs w:val="22"/>
        </w:rPr>
        <w:t xml:space="preserve"> až </w:t>
      </w:r>
      <w:r w:rsidR="00ED616F" w:rsidRPr="00254C06">
        <w:rPr>
          <w:rStyle w:val="Zstupntext"/>
          <w:color w:val="auto"/>
          <w:sz w:val="22"/>
          <w:szCs w:val="22"/>
        </w:rPr>
        <w:t>2</w:t>
      </w:r>
      <w:r w:rsidR="00622A63" w:rsidRPr="00254C06">
        <w:rPr>
          <w:rStyle w:val="Zstupntext"/>
          <w:color w:val="auto"/>
          <w:sz w:val="22"/>
          <w:szCs w:val="22"/>
        </w:rPr>
        <w:t>1</w:t>
      </w:r>
      <w:r w:rsidR="00591D6B">
        <w:rPr>
          <w:rStyle w:val="Zstupntext"/>
          <w:color w:val="auto"/>
          <w:sz w:val="22"/>
          <w:szCs w:val="22"/>
        </w:rPr>
        <w:t>6</w:t>
      </w:r>
      <w:r w:rsidR="00F37648" w:rsidRPr="00254C06">
        <w:rPr>
          <w:rStyle w:val="Zstupntext"/>
          <w:color w:val="auto"/>
          <w:sz w:val="22"/>
          <w:szCs w:val="22"/>
        </w:rPr>
        <w:t xml:space="preserve"> </w:t>
      </w:r>
      <w:r w:rsidR="002E53F7" w:rsidRPr="00254C06">
        <w:rPr>
          <w:rStyle w:val="Zstupntext"/>
          <w:i/>
          <w:color w:val="auto"/>
          <w:sz w:val="22"/>
          <w:szCs w:val="22"/>
        </w:rPr>
        <w:t>(§139 ods. 1 až 3 a 6 až 8</w:t>
      </w:r>
      <w:r w:rsidR="009E47F7" w:rsidRPr="00254C06">
        <w:rPr>
          <w:rStyle w:val="Zstupntext"/>
          <w:i/>
          <w:color w:val="auto"/>
          <w:sz w:val="22"/>
          <w:szCs w:val="22"/>
        </w:rPr>
        <w:t xml:space="preserve">, </w:t>
      </w:r>
      <w:r w:rsidR="00622A63" w:rsidRPr="00254C06">
        <w:rPr>
          <w:rStyle w:val="Zstupntext"/>
          <w:i/>
          <w:color w:val="auto"/>
          <w:sz w:val="22"/>
          <w:szCs w:val="22"/>
        </w:rPr>
        <w:t xml:space="preserve">ods. </w:t>
      </w:r>
      <w:r w:rsidR="009E47F7" w:rsidRPr="00254C06">
        <w:rPr>
          <w:rStyle w:val="Zstupntext"/>
          <w:i/>
          <w:color w:val="auto"/>
          <w:sz w:val="22"/>
          <w:szCs w:val="22"/>
        </w:rPr>
        <w:t>13</w:t>
      </w:r>
      <w:r w:rsidR="002E53F7" w:rsidRPr="00254C06">
        <w:rPr>
          <w:rStyle w:val="Zstupntext"/>
          <w:i/>
          <w:color w:val="auto"/>
          <w:sz w:val="22"/>
          <w:szCs w:val="22"/>
        </w:rPr>
        <w:t>)</w:t>
      </w:r>
    </w:p>
    <w:p w14:paraId="382EE02E" w14:textId="77777777" w:rsidR="003D4D39" w:rsidRPr="00254C06" w:rsidRDefault="003D4D39"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Dopĺňajú a upravujú sa iné správne delikty súvisiace s výrobcom veterinárnych liekov, veľkodistribútorom  veterinárnych liekov, držiteľom povolenia na súbežný dovoz veterinárneho lieku, držiteľom registrácie veterinárneho lieku, chovateľom a ošetrujúcim veterinárnym lekárom.</w:t>
      </w:r>
    </w:p>
    <w:p w14:paraId="795B133C" w14:textId="77777777" w:rsidR="00D53308" w:rsidRPr="00254C06" w:rsidRDefault="003D4D39" w:rsidP="0008277F">
      <w:pPr>
        <w:widowControl/>
        <w:spacing w:before="60" w:after="60" w:line="276" w:lineRule="auto"/>
        <w:jc w:val="both"/>
        <w:rPr>
          <w:rStyle w:val="Zstupntext"/>
          <w:i/>
          <w:color w:val="auto"/>
          <w:sz w:val="22"/>
          <w:szCs w:val="22"/>
        </w:rPr>
      </w:pPr>
      <w:r w:rsidRPr="00254C06">
        <w:rPr>
          <w:rStyle w:val="Zstupntext"/>
          <w:color w:val="auto"/>
          <w:sz w:val="22"/>
          <w:szCs w:val="22"/>
        </w:rPr>
        <w:t xml:space="preserve"> </w:t>
      </w:r>
      <w:r w:rsidR="00D53308" w:rsidRPr="00254C06">
        <w:rPr>
          <w:rStyle w:val="Zstupntext"/>
          <w:color w:val="auto"/>
          <w:sz w:val="22"/>
          <w:szCs w:val="22"/>
        </w:rPr>
        <w:t xml:space="preserve">    Upravujú sa iné správne delikty súvisiace s fyzickou osobou – podnikateľom a právnickou osobou.</w:t>
      </w:r>
      <w:r w:rsidR="00D53308" w:rsidRPr="00254C06">
        <w:rPr>
          <w:rStyle w:val="Zstupntext"/>
          <w:i/>
          <w:color w:val="auto"/>
          <w:sz w:val="22"/>
          <w:szCs w:val="22"/>
        </w:rPr>
        <w:t xml:space="preserve"> </w:t>
      </w:r>
    </w:p>
    <w:p w14:paraId="35FDCC6C" w14:textId="77777777" w:rsidR="00C74A55" w:rsidRPr="00254C06" w:rsidRDefault="00C74A55" w:rsidP="0008277F">
      <w:pPr>
        <w:widowControl/>
        <w:spacing w:before="60" w:after="60" w:line="276" w:lineRule="auto"/>
        <w:jc w:val="both"/>
        <w:rPr>
          <w:rStyle w:val="Zstupntext"/>
          <w:color w:val="auto"/>
          <w:sz w:val="22"/>
          <w:szCs w:val="22"/>
        </w:rPr>
      </w:pPr>
    </w:p>
    <w:p w14:paraId="64982D2A" w14:textId="77777777" w:rsidR="00D53308" w:rsidRPr="00254C06" w:rsidRDefault="00D53308"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bodom </w:t>
      </w:r>
      <w:r w:rsidR="003B5FA9" w:rsidRPr="00254C06">
        <w:rPr>
          <w:rStyle w:val="Zstupntext"/>
          <w:color w:val="auto"/>
          <w:sz w:val="22"/>
          <w:szCs w:val="22"/>
        </w:rPr>
        <w:t>2</w:t>
      </w:r>
      <w:r w:rsidR="00622A63" w:rsidRPr="00254C06">
        <w:rPr>
          <w:rStyle w:val="Zstupntext"/>
          <w:color w:val="auto"/>
          <w:sz w:val="22"/>
          <w:szCs w:val="22"/>
        </w:rPr>
        <w:t>1</w:t>
      </w:r>
      <w:r w:rsidR="00591D6B">
        <w:rPr>
          <w:rStyle w:val="Zstupntext"/>
          <w:color w:val="auto"/>
          <w:sz w:val="22"/>
          <w:szCs w:val="22"/>
        </w:rPr>
        <w:t>7</w:t>
      </w:r>
      <w:r w:rsidR="009E47F7" w:rsidRPr="00254C06">
        <w:rPr>
          <w:rStyle w:val="Zstupntext"/>
          <w:color w:val="auto"/>
          <w:sz w:val="22"/>
          <w:szCs w:val="22"/>
        </w:rPr>
        <w:t xml:space="preserve"> a </w:t>
      </w:r>
      <w:r w:rsidR="00F37648" w:rsidRPr="00254C06">
        <w:rPr>
          <w:rStyle w:val="Zstupntext"/>
          <w:color w:val="auto"/>
          <w:sz w:val="22"/>
          <w:szCs w:val="22"/>
        </w:rPr>
        <w:t>2</w:t>
      </w:r>
      <w:r w:rsidR="00591D6B">
        <w:rPr>
          <w:rStyle w:val="Zstupntext"/>
          <w:color w:val="auto"/>
          <w:sz w:val="22"/>
          <w:szCs w:val="22"/>
        </w:rPr>
        <w:t>18</w:t>
      </w:r>
      <w:r w:rsidR="00C2027A" w:rsidRPr="00254C06">
        <w:rPr>
          <w:rStyle w:val="Zstupntext"/>
          <w:color w:val="auto"/>
          <w:sz w:val="22"/>
          <w:szCs w:val="22"/>
        </w:rPr>
        <w:t xml:space="preserve"> </w:t>
      </w:r>
      <w:r w:rsidR="00F37648" w:rsidRPr="00254C06">
        <w:rPr>
          <w:rStyle w:val="Zstupntext"/>
          <w:color w:val="auto"/>
          <w:sz w:val="22"/>
          <w:szCs w:val="22"/>
        </w:rPr>
        <w:t xml:space="preserve"> </w:t>
      </w:r>
      <w:r w:rsidR="007F79D8" w:rsidRPr="00254C06">
        <w:rPr>
          <w:rStyle w:val="Zstupntext"/>
          <w:i/>
          <w:color w:val="auto"/>
          <w:sz w:val="22"/>
          <w:szCs w:val="22"/>
        </w:rPr>
        <w:t>(§139 ods. 14 a 15)</w:t>
      </w:r>
    </w:p>
    <w:p w14:paraId="3D098D9C" w14:textId="77777777" w:rsidR="00D53308" w:rsidRPr="00254C06" w:rsidRDefault="00D53308"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    </w:t>
      </w:r>
      <w:r w:rsidR="00D12302" w:rsidRPr="00254C06">
        <w:rPr>
          <w:rStyle w:val="Zstupntext"/>
          <w:color w:val="auto"/>
          <w:sz w:val="22"/>
          <w:szCs w:val="22"/>
        </w:rPr>
        <w:t>Upravuje sa ukladanie pokút za iné správne delikty</w:t>
      </w:r>
      <w:r w:rsidR="00787906" w:rsidRPr="00254C06">
        <w:rPr>
          <w:rStyle w:val="Zstupntext"/>
          <w:color w:val="auto"/>
          <w:sz w:val="22"/>
          <w:szCs w:val="22"/>
        </w:rPr>
        <w:t xml:space="preserve"> a</w:t>
      </w:r>
      <w:r w:rsidR="00D12302" w:rsidRPr="00254C06">
        <w:rPr>
          <w:rStyle w:val="Zstupntext"/>
          <w:color w:val="auto"/>
          <w:sz w:val="22"/>
          <w:szCs w:val="22"/>
        </w:rPr>
        <w:t xml:space="preserve"> </w:t>
      </w:r>
      <w:r w:rsidR="00787906" w:rsidRPr="00254C06">
        <w:rPr>
          <w:rStyle w:val="Zstupntext"/>
          <w:color w:val="auto"/>
          <w:sz w:val="22"/>
          <w:szCs w:val="22"/>
        </w:rPr>
        <w:t>p</w:t>
      </w:r>
      <w:r w:rsidR="00D12302" w:rsidRPr="00254C06">
        <w:rPr>
          <w:rStyle w:val="Zstupntext"/>
          <w:color w:val="auto"/>
          <w:sz w:val="22"/>
          <w:szCs w:val="22"/>
        </w:rPr>
        <w:t xml:space="preserve">resun kompetencie ukladania pokút za iné správne delikty, ktorých sa dopustí verejná lekáreň alebo jej pobočka </w:t>
      </w:r>
      <w:r w:rsidR="00787906" w:rsidRPr="00254C06">
        <w:rPr>
          <w:rStyle w:val="Zstupntext"/>
          <w:color w:val="auto"/>
          <w:sz w:val="22"/>
          <w:szCs w:val="22"/>
        </w:rPr>
        <w:t xml:space="preserve">od Ústavu kontroly veterinárnych liečiv na regionálnu veterinárnu a potravinovú správu, ktorá v zmysle tohto zákona aj vykonáva </w:t>
      </w:r>
      <w:r w:rsidR="00D12302" w:rsidRPr="00254C06">
        <w:rPr>
          <w:rStyle w:val="Zstupntext"/>
          <w:color w:val="auto"/>
          <w:sz w:val="22"/>
          <w:szCs w:val="22"/>
        </w:rPr>
        <w:t xml:space="preserve"> </w:t>
      </w:r>
      <w:r w:rsidR="00787906" w:rsidRPr="00254C06">
        <w:rPr>
          <w:rStyle w:val="Zstupntext"/>
          <w:color w:val="auto"/>
          <w:sz w:val="22"/>
          <w:szCs w:val="22"/>
        </w:rPr>
        <w:t>kontrolu</w:t>
      </w:r>
      <w:r w:rsidR="00D12302" w:rsidRPr="00254C06">
        <w:rPr>
          <w:rStyle w:val="Zstupntext"/>
          <w:color w:val="auto"/>
          <w:sz w:val="22"/>
          <w:szCs w:val="22"/>
        </w:rPr>
        <w:t xml:space="preserve"> </w:t>
      </w:r>
      <w:r w:rsidR="00787906" w:rsidRPr="00254C06">
        <w:rPr>
          <w:rStyle w:val="Zstupntext"/>
          <w:color w:val="auto"/>
          <w:sz w:val="22"/>
          <w:szCs w:val="22"/>
        </w:rPr>
        <w:t>verejných lekární a ich pobočiek.</w:t>
      </w:r>
      <w:r w:rsidR="00787906" w:rsidRPr="00254C06">
        <w:rPr>
          <w:rStyle w:val="Zstupntext"/>
          <w:i/>
          <w:color w:val="auto"/>
          <w:sz w:val="22"/>
          <w:szCs w:val="22"/>
        </w:rPr>
        <w:t xml:space="preserve"> </w:t>
      </w:r>
    </w:p>
    <w:p w14:paraId="328A5BFC" w14:textId="77777777" w:rsidR="00787906" w:rsidRPr="00254C06" w:rsidRDefault="00787906" w:rsidP="0008277F">
      <w:pPr>
        <w:widowControl/>
        <w:spacing w:before="60" w:after="60" w:line="276" w:lineRule="auto"/>
        <w:jc w:val="both"/>
        <w:rPr>
          <w:rStyle w:val="Zstupntext"/>
          <w:color w:val="auto"/>
          <w:sz w:val="22"/>
          <w:szCs w:val="22"/>
        </w:rPr>
      </w:pPr>
    </w:p>
    <w:p w14:paraId="00F7A2E0" w14:textId="77777777" w:rsidR="007A0C17" w:rsidRPr="00254C06" w:rsidRDefault="0037490E"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F37648" w:rsidRPr="00254C06">
        <w:rPr>
          <w:rStyle w:val="Zstupntext"/>
          <w:color w:val="auto"/>
          <w:sz w:val="22"/>
          <w:szCs w:val="22"/>
        </w:rPr>
        <w:t>2</w:t>
      </w:r>
      <w:r w:rsidR="00591D6B">
        <w:rPr>
          <w:rStyle w:val="Zstupntext"/>
          <w:color w:val="auto"/>
          <w:sz w:val="22"/>
          <w:szCs w:val="22"/>
        </w:rPr>
        <w:t xml:space="preserve">19 </w:t>
      </w:r>
      <w:r w:rsidR="007F79D8" w:rsidRPr="00254C06">
        <w:rPr>
          <w:rStyle w:val="Zstupntext"/>
          <w:i/>
          <w:color w:val="auto"/>
          <w:sz w:val="22"/>
          <w:szCs w:val="22"/>
        </w:rPr>
        <w:t>(nový §139a)</w:t>
      </w:r>
      <w:r w:rsidR="006D2610">
        <w:rPr>
          <w:rStyle w:val="Zstupntext"/>
          <w:i/>
          <w:color w:val="auto"/>
          <w:sz w:val="22"/>
          <w:szCs w:val="22"/>
        </w:rPr>
        <w:t>)</w:t>
      </w:r>
    </w:p>
    <w:p w14:paraId="37301410" w14:textId="77777777" w:rsidR="007A0C17" w:rsidRPr="00254C06" w:rsidRDefault="0037490E" w:rsidP="0008277F">
      <w:pPr>
        <w:widowControl/>
        <w:spacing w:before="60" w:after="60" w:line="276" w:lineRule="auto"/>
        <w:ind w:firstLine="284"/>
        <w:jc w:val="both"/>
        <w:rPr>
          <w:rStyle w:val="Zstupntext"/>
          <w:i/>
          <w:color w:val="auto"/>
          <w:sz w:val="22"/>
          <w:szCs w:val="22"/>
        </w:rPr>
      </w:pPr>
      <w:r w:rsidRPr="00254C06">
        <w:rPr>
          <w:rStyle w:val="Zstupntext"/>
          <w:color w:val="auto"/>
          <w:sz w:val="22"/>
          <w:szCs w:val="22"/>
        </w:rPr>
        <w:t>Dopĺňajú sa aj iné správne delikty súvisiace so zabezpečením vykonávania činnosti maloobchodného predaja veterinárnych liekov vrátane maloobchodného predaja na diaľku</w:t>
      </w:r>
      <w:r w:rsidR="003A420C" w:rsidRPr="00254C06">
        <w:rPr>
          <w:rStyle w:val="Zstupntext"/>
          <w:color w:val="auto"/>
          <w:sz w:val="22"/>
          <w:szCs w:val="22"/>
        </w:rPr>
        <w:t xml:space="preserve"> a</w:t>
      </w:r>
      <w:r w:rsidR="00787906" w:rsidRPr="00254C06">
        <w:rPr>
          <w:rStyle w:val="Zstupntext"/>
          <w:color w:val="auto"/>
          <w:sz w:val="22"/>
          <w:szCs w:val="22"/>
        </w:rPr>
        <w:t xml:space="preserve"> </w:t>
      </w:r>
      <w:r w:rsidR="003A420C" w:rsidRPr="00254C06">
        <w:rPr>
          <w:rStyle w:val="Zstupntext"/>
          <w:color w:val="auto"/>
          <w:sz w:val="22"/>
          <w:szCs w:val="22"/>
        </w:rPr>
        <w:t>v</w:t>
      </w:r>
      <w:r w:rsidR="003A420C" w:rsidRPr="00254C06">
        <w:rPr>
          <w:sz w:val="22"/>
          <w:szCs w:val="22"/>
        </w:rPr>
        <w:t xml:space="preserve">ýrobcom účinnej látky, dovozcom účinnej látky alebo distribútorom účinnej látky </w:t>
      </w:r>
      <w:r w:rsidR="00787906" w:rsidRPr="00254C06">
        <w:rPr>
          <w:rStyle w:val="Zstupntext"/>
          <w:color w:val="auto"/>
          <w:sz w:val="22"/>
          <w:szCs w:val="22"/>
        </w:rPr>
        <w:t>a ustanovuje sa ukladanie pokút za tieto</w:t>
      </w:r>
      <w:r w:rsidR="003A420C" w:rsidRPr="00254C06">
        <w:rPr>
          <w:rStyle w:val="Zstupntext"/>
          <w:color w:val="auto"/>
          <w:sz w:val="22"/>
          <w:szCs w:val="22"/>
        </w:rPr>
        <w:t xml:space="preserve"> iné správne delikty</w:t>
      </w:r>
      <w:r w:rsidRPr="00254C06">
        <w:rPr>
          <w:rStyle w:val="Zstupntext"/>
          <w:color w:val="auto"/>
          <w:sz w:val="22"/>
          <w:szCs w:val="22"/>
        </w:rPr>
        <w:t>.</w:t>
      </w:r>
      <w:r w:rsidR="003A420C" w:rsidRPr="00254C06">
        <w:rPr>
          <w:rStyle w:val="Zstupntext"/>
          <w:i/>
          <w:color w:val="auto"/>
          <w:sz w:val="22"/>
          <w:szCs w:val="22"/>
        </w:rPr>
        <w:t xml:space="preserve"> </w:t>
      </w:r>
    </w:p>
    <w:p w14:paraId="4A7E757E" w14:textId="77777777" w:rsidR="00B66804" w:rsidRPr="00254C06" w:rsidRDefault="00B66804" w:rsidP="0008277F">
      <w:pPr>
        <w:widowControl/>
        <w:spacing w:before="60" w:after="60" w:line="276" w:lineRule="auto"/>
        <w:ind w:firstLine="284"/>
        <w:jc w:val="both"/>
        <w:rPr>
          <w:rStyle w:val="Zstupntext"/>
          <w:i/>
          <w:color w:val="auto"/>
          <w:sz w:val="22"/>
          <w:szCs w:val="22"/>
        </w:rPr>
      </w:pPr>
    </w:p>
    <w:p w14:paraId="706E333E" w14:textId="77777777" w:rsidR="00502821" w:rsidRPr="00254C06" w:rsidRDefault="00502821"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3B5FA9" w:rsidRPr="00254C06">
        <w:rPr>
          <w:rStyle w:val="Zstupntext"/>
          <w:color w:val="auto"/>
          <w:sz w:val="22"/>
          <w:szCs w:val="22"/>
        </w:rPr>
        <w:t>2</w:t>
      </w:r>
      <w:r w:rsidR="00D92F60" w:rsidRPr="00254C06">
        <w:rPr>
          <w:rStyle w:val="Zstupntext"/>
          <w:color w:val="auto"/>
          <w:sz w:val="22"/>
          <w:szCs w:val="22"/>
        </w:rPr>
        <w:t>2</w:t>
      </w:r>
      <w:r w:rsidR="00591D6B">
        <w:rPr>
          <w:rStyle w:val="Zstupntext"/>
          <w:color w:val="auto"/>
          <w:sz w:val="22"/>
          <w:szCs w:val="22"/>
        </w:rPr>
        <w:t>0</w:t>
      </w:r>
    </w:p>
    <w:p w14:paraId="4EB0D4DF" w14:textId="77777777" w:rsidR="00502821" w:rsidRPr="00254C06" w:rsidRDefault="00502821"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Legislatívno-technická úprava. Nadpis nad § 142.</w:t>
      </w:r>
    </w:p>
    <w:p w14:paraId="70E358E2" w14:textId="77777777" w:rsidR="00971EC8" w:rsidRDefault="00971EC8" w:rsidP="00971EC8">
      <w:pPr>
        <w:widowControl/>
        <w:spacing w:before="60" w:after="60" w:line="276" w:lineRule="auto"/>
        <w:jc w:val="both"/>
        <w:rPr>
          <w:rStyle w:val="Zstupntext"/>
          <w:color w:val="auto"/>
          <w:sz w:val="22"/>
          <w:szCs w:val="22"/>
        </w:rPr>
      </w:pPr>
    </w:p>
    <w:p w14:paraId="5CD5C931" w14:textId="77777777" w:rsidR="00971EC8" w:rsidRPr="00254C06" w:rsidRDefault="00971EC8" w:rsidP="00971EC8">
      <w:pPr>
        <w:widowControl/>
        <w:spacing w:before="60" w:after="60" w:line="276" w:lineRule="auto"/>
        <w:jc w:val="both"/>
        <w:rPr>
          <w:rStyle w:val="Zstupntext"/>
          <w:color w:val="auto"/>
          <w:sz w:val="22"/>
          <w:szCs w:val="22"/>
        </w:rPr>
      </w:pPr>
      <w:r w:rsidRPr="00254C06">
        <w:rPr>
          <w:rStyle w:val="Zstupntext"/>
          <w:color w:val="auto"/>
          <w:sz w:val="22"/>
          <w:szCs w:val="22"/>
        </w:rPr>
        <w:t>K bodu 22</w:t>
      </w:r>
      <w:r>
        <w:rPr>
          <w:rStyle w:val="Zstupntext"/>
          <w:color w:val="auto"/>
          <w:sz w:val="22"/>
          <w:szCs w:val="22"/>
        </w:rPr>
        <w:t>1</w:t>
      </w:r>
      <w:r>
        <w:rPr>
          <w:rStyle w:val="Zstupntext"/>
          <w:i/>
          <w:color w:val="auto"/>
          <w:sz w:val="22"/>
          <w:szCs w:val="22"/>
        </w:rPr>
        <w:t xml:space="preserve"> (§142 ods.</w:t>
      </w:r>
      <w:r w:rsidRPr="00254C06">
        <w:rPr>
          <w:rStyle w:val="Zstupntext"/>
          <w:i/>
          <w:color w:val="auto"/>
          <w:sz w:val="22"/>
          <w:szCs w:val="22"/>
        </w:rPr>
        <w:t>1)</w:t>
      </w:r>
    </w:p>
    <w:p w14:paraId="109436A5" w14:textId="77777777" w:rsidR="00971EC8" w:rsidRPr="00254C06" w:rsidRDefault="00971EC8" w:rsidP="00971EC8">
      <w:pPr>
        <w:widowControl/>
        <w:spacing w:before="60" w:after="60" w:line="276" w:lineRule="auto"/>
        <w:ind w:firstLine="284"/>
        <w:jc w:val="both"/>
        <w:rPr>
          <w:rStyle w:val="Zstupntext"/>
          <w:i/>
          <w:color w:val="auto"/>
          <w:sz w:val="22"/>
          <w:szCs w:val="22"/>
        </w:rPr>
      </w:pPr>
      <w:r w:rsidRPr="00254C06">
        <w:rPr>
          <w:rStyle w:val="Zstupntext"/>
          <w:color w:val="auto"/>
          <w:sz w:val="22"/>
          <w:szCs w:val="22"/>
        </w:rPr>
        <w:t>Upravuje sa konanie podľa tohto zákona odchylne od konania podľa správneho poriadku.</w:t>
      </w:r>
      <w:r w:rsidRPr="00254C06">
        <w:rPr>
          <w:rStyle w:val="Zstupntext"/>
          <w:i/>
          <w:color w:val="auto"/>
          <w:sz w:val="22"/>
          <w:szCs w:val="22"/>
        </w:rPr>
        <w:t xml:space="preserve">         </w:t>
      </w:r>
    </w:p>
    <w:p w14:paraId="21010341" w14:textId="77777777" w:rsidR="00971EC8" w:rsidRPr="00254C06" w:rsidRDefault="00971EC8" w:rsidP="0008277F">
      <w:pPr>
        <w:widowControl/>
        <w:spacing w:before="60" w:after="60" w:line="276" w:lineRule="auto"/>
        <w:jc w:val="both"/>
        <w:rPr>
          <w:rStyle w:val="Zstupntext"/>
          <w:color w:val="auto"/>
          <w:sz w:val="22"/>
          <w:szCs w:val="22"/>
        </w:rPr>
      </w:pPr>
    </w:p>
    <w:p w14:paraId="3EE687A4" w14:textId="77777777" w:rsidR="00502821" w:rsidRPr="00254C06" w:rsidRDefault="00502821" w:rsidP="0008277F">
      <w:pPr>
        <w:widowControl/>
        <w:spacing w:before="60" w:after="60" w:line="276" w:lineRule="auto"/>
        <w:jc w:val="both"/>
        <w:rPr>
          <w:rStyle w:val="Zstupntext"/>
          <w:i/>
          <w:color w:val="auto"/>
          <w:sz w:val="22"/>
          <w:szCs w:val="22"/>
        </w:rPr>
      </w:pPr>
      <w:r w:rsidRPr="00254C06">
        <w:rPr>
          <w:rStyle w:val="Zstupntext"/>
          <w:color w:val="auto"/>
          <w:sz w:val="22"/>
          <w:szCs w:val="22"/>
        </w:rPr>
        <w:t xml:space="preserve">K bodu </w:t>
      </w:r>
      <w:r w:rsidR="003B5FA9" w:rsidRPr="00254C06">
        <w:rPr>
          <w:rStyle w:val="Zstupntext"/>
          <w:color w:val="auto"/>
          <w:sz w:val="22"/>
          <w:szCs w:val="22"/>
        </w:rPr>
        <w:t>2</w:t>
      </w:r>
      <w:r w:rsidR="00E26A80" w:rsidRPr="00254C06">
        <w:rPr>
          <w:rStyle w:val="Zstupntext"/>
          <w:color w:val="auto"/>
          <w:sz w:val="22"/>
          <w:szCs w:val="22"/>
        </w:rPr>
        <w:t>2</w:t>
      </w:r>
      <w:r w:rsidR="00B6424C">
        <w:rPr>
          <w:rStyle w:val="Zstupntext"/>
          <w:color w:val="auto"/>
          <w:sz w:val="22"/>
          <w:szCs w:val="22"/>
        </w:rPr>
        <w:t>2</w:t>
      </w:r>
      <w:r w:rsidRPr="00254C06">
        <w:rPr>
          <w:rStyle w:val="Zstupntext"/>
          <w:i/>
          <w:color w:val="auto"/>
          <w:sz w:val="22"/>
          <w:szCs w:val="22"/>
        </w:rPr>
        <w:t xml:space="preserve"> (§ 142a</w:t>
      </w:r>
      <w:r w:rsidR="006D2610">
        <w:rPr>
          <w:rStyle w:val="Zstupntext"/>
          <w:i/>
          <w:color w:val="auto"/>
          <w:sz w:val="22"/>
          <w:szCs w:val="22"/>
        </w:rPr>
        <w:t>)</w:t>
      </w:r>
      <w:r w:rsidRPr="00254C06">
        <w:rPr>
          <w:rStyle w:val="Zstupntext"/>
          <w:i/>
          <w:color w:val="auto"/>
          <w:sz w:val="22"/>
          <w:szCs w:val="22"/>
        </w:rPr>
        <w:t xml:space="preserve">) </w:t>
      </w:r>
    </w:p>
    <w:p w14:paraId="2CEE6CCE" w14:textId="77777777" w:rsidR="00502821" w:rsidRPr="00254C06" w:rsidRDefault="00502821"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 xml:space="preserve">V § 142a sa navrhuje zriadenie </w:t>
      </w:r>
      <w:r w:rsidR="00F66340" w:rsidRPr="00254C06">
        <w:rPr>
          <w:rStyle w:val="Zstupntext"/>
          <w:color w:val="auto"/>
          <w:sz w:val="22"/>
          <w:szCs w:val="22"/>
        </w:rPr>
        <w:t xml:space="preserve">osobitnej </w:t>
      </w:r>
      <w:r w:rsidRPr="00254C06">
        <w:rPr>
          <w:rStyle w:val="Zstupntext"/>
          <w:color w:val="auto"/>
          <w:sz w:val="22"/>
          <w:szCs w:val="22"/>
        </w:rPr>
        <w:t>etickej komisie pre klinické skúšanie humánnych liekov a zdravotníckych pomôcok a pre štúdie výkonu diagnostickej zdravotníckej pomôcky in vitro v zmysle čl. 2 bod  Nariadenia EP a R</w:t>
      </w:r>
      <w:r w:rsidR="00F66340" w:rsidRPr="00254C06">
        <w:rPr>
          <w:rStyle w:val="Zstupntext"/>
          <w:color w:val="auto"/>
          <w:sz w:val="22"/>
          <w:szCs w:val="22"/>
        </w:rPr>
        <w:t>ady</w:t>
      </w:r>
      <w:r w:rsidRPr="00254C06">
        <w:rPr>
          <w:rStyle w:val="Zstupntext"/>
          <w:color w:val="auto"/>
          <w:sz w:val="22"/>
          <w:szCs w:val="22"/>
        </w:rPr>
        <w:t xml:space="preserve"> (EÚ) č. 536/2014  apríla 2014 o klinickom skúšaní liekov na humánne použitie, ktorým sa zrušuje smernica 2001/20/ES na plnenie úloh vyplývajúcich z tohto nariadenia.</w:t>
      </w:r>
    </w:p>
    <w:p w14:paraId="51D0E696" w14:textId="77777777" w:rsidR="00F66340" w:rsidRPr="00254C06" w:rsidRDefault="00F66340" w:rsidP="0008277F">
      <w:pPr>
        <w:spacing w:before="240" w:after="120" w:line="276" w:lineRule="auto"/>
        <w:ind w:firstLine="284"/>
        <w:jc w:val="both"/>
        <w:rPr>
          <w:sz w:val="22"/>
          <w:szCs w:val="22"/>
        </w:rPr>
      </w:pPr>
      <w:r w:rsidRPr="00254C06">
        <w:rPr>
          <w:sz w:val="22"/>
          <w:szCs w:val="22"/>
        </w:rPr>
        <w:t>V § 142b sú uvedené náležitosti stanoviska etickej komisie pre klinické skúšanie</w:t>
      </w:r>
      <w:r w:rsidRPr="00254C06">
        <w:rPr>
          <w:b/>
          <w:sz w:val="22"/>
          <w:szCs w:val="22"/>
        </w:rPr>
        <w:t xml:space="preserve"> </w:t>
      </w:r>
      <w:r w:rsidRPr="00254C06">
        <w:rPr>
          <w:sz w:val="22"/>
          <w:szCs w:val="22"/>
        </w:rPr>
        <w:t>pri posudzovaní žiadosti o povolenie alebo oznámenia podľa § 142a ods. 2.</w:t>
      </w:r>
    </w:p>
    <w:p w14:paraId="562AFAD5" w14:textId="77777777" w:rsidR="00F66340" w:rsidRPr="00254C06" w:rsidRDefault="00F66340" w:rsidP="0008277F">
      <w:pPr>
        <w:pStyle w:val="Odsekzoznamu"/>
        <w:spacing w:line="276" w:lineRule="auto"/>
        <w:ind w:left="0" w:firstLine="567"/>
        <w:rPr>
          <w:sz w:val="22"/>
          <w:szCs w:val="22"/>
        </w:rPr>
      </w:pPr>
      <w:r w:rsidRPr="00254C06">
        <w:rPr>
          <w:sz w:val="22"/>
          <w:szCs w:val="22"/>
        </w:rPr>
        <w:t>V § 1</w:t>
      </w:r>
      <w:r w:rsidR="001E3CAB" w:rsidRPr="00254C06">
        <w:rPr>
          <w:sz w:val="22"/>
          <w:szCs w:val="22"/>
        </w:rPr>
        <w:t>42c</w:t>
      </w:r>
      <w:r w:rsidRPr="00254C06">
        <w:rPr>
          <w:sz w:val="22"/>
          <w:szCs w:val="22"/>
        </w:rPr>
        <w:t xml:space="preserve"> sú uvedené ustanovenia o rozhodovaní Štátneho ústavu pre kontrolu liečiv v Bratislave</w:t>
      </w:r>
      <w:r w:rsidRPr="00254C06" w:rsidDel="005C126E">
        <w:rPr>
          <w:sz w:val="22"/>
          <w:szCs w:val="22"/>
        </w:rPr>
        <w:t xml:space="preserve"> </w:t>
      </w:r>
      <w:r w:rsidRPr="00254C06">
        <w:rPr>
          <w:sz w:val="22"/>
          <w:szCs w:val="22"/>
        </w:rPr>
        <w:t>v súčinnosti s etickou komisiou pre klinické skúšanie. Ide o zabezpečenia uplatnenia veta etickej komisie pre klinické skúšanie. Je potrebné jednoznačne vymedziť, že etická komisia pre klinické skúšanie</w:t>
      </w:r>
      <w:r w:rsidRPr="00254C06">
        <w:rPr>
          <w:b/>
          <w:sz w:val="22"/>
          <w:szCs w:val="22"/>
        </w:rPr>
        <w:t xml:space="preserve"> </w:t>
      </w:r>
      <w:r w:rsidRPr="00254C06">
        <w:rPr>
          <w:sz w:val="22"/>
          <w:szCs w:val="22"/>
        </w:rPr>
        <w:t>uplatňuje veto prostredníctvom Štátneho ústavu pre kontrolu liečiv v Bratislave. Ustanovením sa zbavuje Štátny ústav pre kontrolu liečiv v Bratislave zodpovednosti za názor a stanovisko etickej komisie pre klinické skúšanie.</w:t>
      </w:r>
    </w:p>
    <w:p w14:paraId="49E59E43" w14:textId="77777777" w:rsidR="00B6424C" w:rsidRDefault="00B6424C" w:rsidP="000F1BAA">
      <w:pPr>
        <w:widowControl/>
        <w:spacing w:before="60" w:after="60" w:line="276" w:lineRule="auto"/>
        <w:jc w:val="both"/>
        <w:rPr>
          <w:rStyle w:val="Zstupntext"/>
          <w:color w:val="auto"/>
          <w:sz w:val="22"/>
          <w:szCs w:val="22"/>
        </w:rPr>
      </w:pPr>
    </w:p>
    <w:p w14:paraId="08F544DD" w14:textId="77777777" w:rsidR="000F1BAA" w:rsidRPr="00254C06" w:rsidRDefault="000F1BAA" w:rsidP="000F1BAA">
      <w:pPr>
        <w:widowControl/>
        <w:spacing w:before="60" w:after="60" w:line="276" w:lineRule="auto"/>
        <w:jc w:val="both"/>
        <w:rPr>
          <w:rStyle w:val="Zstupntext"/>
          <w:color w:val="auto"/>
          <w:sz w:val="22"/>
          <w:szCs w:val="22"/>
        </w:rPr>
      </w:pPr>
      <w:r w:rsidRPr="00254C06">
        <w:rPr>
          <w:rStyle w:val="Zstupntext"/>
          <w:color w:val="auto"/>
          <w:sz w:val="22"/>
          <w:szCs w:val="22"/>
        </w:rPr>
        <w:t>K bodu 22</w:t>
      </w:r>
      <w:r>
        <w:rPr>
          <w:rStyle w:val="Zstupntext"/>
          <w:color w:val="auto"/>
          <w:sz w:val="22"/>
          <w:szCs w:val="22"/>
        </w:rPr>
        <w:t>3</w:t>
      </w:r>
      <w:r w:rsidRPr="00254C06">
        <w:rPr>
          <w:rStyle w:val="Zstupntext"/>
          <w:color w:val="auto"/>
          <w:sz w:val="22"/>
          <w:szCs w:val="22"/>
        </w:rPr>
        <w:t xml:space="preserve"> (§ 143</w:t>
      </w:r>
      <w:r>
        <w:rPr>
          <w:rStyle w:val="Zstupntext"/>
          <w:color w:val="auto"/>
          <w:sz w:val="22"/>
          <w:szCs w:val="22"/>
        </w:rPr>
        <w:t>u  a § 143v</w:t>
      </w:r>
      <w:r w:rsidRPr="00254C06">
        <w:rPr>
          <w:rStyle w:val="Zstupntext"/>
          <w:color w:val="auto"/>
          <w:sz w:val="22"/>
          <w:szCs w:val="22"/>
        </w:rPr>
        <w:t>)</w:t>
      </w:r>
      <w:r w:rsidR="006D2610">
        <w:rPr>
          <w:rStyle w:val="Zstupntext"/>
          <w:color w:val="auto"/>
          <w:sz w:val="22"/>
          <w:szCs w:val="22"/>
        </w:rPr>
        <w:t>)</w:t>
      </w:r>
    </w:p>
    <w:p w14:paraId="445F8191" w14:textId="77777777" w:rsidR="000F1BAA" w:rsidRPr="00254C06" w:rsidRDefault="000F1BAA" w:rsidP="000F1BAA">
      <w:pPr>
        <w:widowControl/>
        <w:spacing w:before="60" w:after="60" w:line="276" w:lineRule="auto"/>
        <w:ind w:firstLine="284"/>
        <w:jc w:val="both"/>
        <w:rPr>
          <w:sz w:val="22"/>
          <w:szCs w:val="22"/>
        </w:rPr>
      </w:pPr>
      <w:r w:rsidRPr="00254C06">
        <w:rPr>
          <w:rStyle w:val="Zstupntext"/>
          <w:color w:val="auto"/>
          <w:sz w:val="22"/>
          <w:szCs w:val="22"/>
        </w:rPr>
        <w:t xml:space="preserve">Ustanovujú sa prechodné ustanovenia </w:t>
      </w:r>
      <w:r w:rsidRPr="00254C06">
        <w:rPr>
          <w:sz w:val="22"/>
          <w:szCs w:val="22"/>
        </w:rPr>
        <w:t>k úprave účinnej od 28. januára 2022</w:t>
      </w:r>
      <w:r>
        <w:rPr>
          <w:sz w:val="22"/>
          <w:szCs w:val="22"/>
        </w:rPr>
        <w:t xml:space="preserve"> a</w:t>
      </w:r>
      <w:r w:rsidRPr="00254C06">
        <w:rPr>
          <w:rStyle w:val="Zstupntext"/>
          <w:color w:val="auto"/>
          <w:sz w:val="22"/>
          <w:szCs w:val="22"/>
        </w:rPr>
        <w:t xml:space="preserve"> prechodné ustanovenia </w:t>
      </w:r>
      <w:r w:rsidRPr="00254C06">
        <w:rPr>
          <w:sz w:val="22"/>
          <w:szCs w:val="22"/>
        </w:rPr>
        <w:t>k</w:t>
      </w:r>
      <w:r>
        <w:rPr>
          <w:sz w:val="22"/>
          <w:szCs w:val="22"/>
        </w:rPr>
        <w:t xml:space="preserve"> úprave účinnej od 26. mája 2022.</w:t>
      </w:r>
    </w:p>
    <w:p w14:paraId="1EFA62C2" w14:textId="77777777" w:rsidR="000F1BAA" w:rsidRPr="00254C06" w:rsidRDefault="000F1BAA" w:rsidP="0008277F">
      <w:pPr>
        <w:widowControl/>
        <w:spacing w:before="60" w:after="60" w:line="276" w:lineRule="auto"/>
        <w:jc w:val="both"/>
        <w:rPr>
          <w:rStyle w:val="Zstupntext"/>
          <w:color w:val="auto"/>
          <w:sz w:val="22"/>
          <w:szCs w:val="22"/>
        </w:rPr>
      </w:pPr>
    </w:p>
    <w:p w14:paraId="06AB601B" w14:textId="77777777" w:rsidR="00CB3C08" w:rsidRPr="000F1BAA" w:rsidRDefault="00CB3C08" w:rsidP="0008277F">
      <w:pPr>
        <w:widowControl/>
        <w:spacing w:before="60" w:after="60" w:line="276" w:lineRule="auto"/>
        <w:jc w:val="both"/>
        <w:rPr>
          <w:rStyle w:val="Zstupntext"/>
          <w:color w:val="auto"/>
          <w:sz w:val="22"/>
          <w:szCs w:val="22"/>
        </w:rPr>
      </w:pPr>
      <w:r w:rsidRPr="000F1BAA">
        <w:rPr>
          <w:rStyle w:val="Zstupntext"/>
          <w:color w:val="auto"/>
          <w:sz w:val="22"/>
          <w:szCs w:val="22"/>
        </w:rPr>
        <w:t xml:space="preserve">K bodu </w:t>
      </w:r>
      <w:r w:rsidR="006552C6" w:rsidRPr="000F1BAA">
        <w:rPr>
          <w:rStyle w:val="Zstupntext"/>
          <w:color w:val="auto"/>
          <w:sz w:val="22"/>
          <w:szCs w:val="22"/>
        </w:rPr>
        <w:t>2</w:t>
      </w:r>
      <w:r w:rsidR="00622A63" w:rsidRPr="000F1BAA">
        <w:rPr>
          <w:rStyle w:val="Zstupntext"/>
          <w:color w:val="auto"/>
          <w:sz w:val="22"/>
          <w:szCs w:val="22"/>
        </w:rPr>
        <w:t>2</w:t>
      </w:r>
      <w:r w:rsidR="00FA63DC">
        <w:rPr>
          <w:rStyle w:val="Zstupntext"/>
          <w:color w:val="auto"/>
          <w:sz w:val="22"/>
          <w:szCs w:val="22"/>
        </w:rPr>
        <w:t>4</w:t>
      </w:r>
      <w:r w:rsidR="006552C6" w:rsidRPr="000F1BAA">
        <w:rPr>
          <w:rStyle w:val="Zstupntext"/>
          <w:color w:val="auto"/>
          <w:sz w:val="22"/>
          <w:szCs w:val="22"/>
        </w:rPr>
        <w:t xml:space="preserve"> </w:t>
      </w:r>
      <w:r w:rsidR="00F37648" w:rsidRPr="000F1BAA">
        <w:rPr>
          <w:rStyle w:val="Zstupntext"/>
          <w:color w:val="auto"/>
          <w:sz w:val="22"/>
          <w:szCs w:val="22"/>
        </w:rPr>
        <w:t xml:space="preserve"> (</w:t>
      </w:r>
      <w:r w:rsidR="00F37648" w:rsidRPr="000F1BAA">
        <w:rPr>
          <w:rStyle w:val="Zstupntext"/>
          <w:i/>
          <w:color w:val="auto"/>
          <w:sz w:val="22"/>
          <w:szCs w:val="22"/>
        </w:rPr>
        <w:t>Príloha č. 2 prvý bod)</w:t>
      </w:r>
      <w:r w:rsidR="00FB4D82" w:rsidRPr="000F1BAA">
        <w:rPr>
          <w:rStyle w:val="Zstupntext"/>
          <w:color w:val="auto"/>
          <w:sz w:val="22"/>
          <w:szCs w:val="22"/>
        </w:rPr>
        <w:t xml:space="preserve">  </w:t>
      </w:r>
    </w:p>
    <w:p w14:paraId="7792A50D" w14:textId="77777777" w:rsidR="00CB3C08" w:rsidRPr="000F1BAA" w:rsidRDefault="00CB3C08" w:rsidP="0008277F">
      <w:pPr>
        <w:widowControl/>
        <w:spacing w:before="60" w:after="60" w:line="276" w:lineRule="auto"/>
        <w:ind w:firstLine="284"/>
        <w:jc w:val="both"/>
        <w:rPr>
          <w:rStyle w:val="Zstupntext"/>
          <w:color w:val="auto"/>
          <w:sz w:val="22"/>
          <w:szCs w:val="22"/>
        </w:rPr>
      </w:pPr>
      <w:r w:rsidRPr="000F1BAA">
        <w:rPr>
          <w:rStyle w:val="Zstupntext"/>
          <w:color w:val="auto"/>
          <w:sz w:val="22"/>
          <w:szCs w:val="22"/>
        </w:rPr>
        <w:t>V transpozičnej prílohe sa vypúšťa v súlade s nariadením (EÚ) č. 2017/746 smernica 98/79/ES</w:t>
      </w:r>
      <w:r w:rsidR="008A7D8D" w:rsidRPr="000F1BAA">
        <w:rPr>
          <w:rStyle w:val="Zstupntext"/>
          <w:color w:val="auto"/>
          <w:sz w:val="22"/>
          <w:szCs w:val="22"/>
        </w:rPr>
        <w:t>.</w:t>
      </w:r>
      <w:r w:rsidR="009D469C" w:rsidRPr="000F1BAA">
        <w:rPr>
          <w:rStyle w:val="Zstupntext"/>
          <w:color w:val="auto"/>
          <w:sz w:val="22"/>
          <w:szCs w:val="22"/>
        </w:rPr>
        <w:t xml:space="preserve"> a v súlade s nariadením </w:t>
      </w:r>
      <w:r w:rsidR="001C7130" w:rsidRPr="000F1BAA">
        <w:rPr>
          <w:rStyle w:val="Zstupntext"/>
          <w:color w:val="auto"/>
          <w:sz w:val="22"/>
          <w:szCs w:val="22"/>
        </w:rPr>
        <w:t>(EÚ) č. 2019/6 smernica 2001/82/ES.</w:t>
      </w:r>
      <w:r w:rsidRPr="000F1BAA">
        <w:rPr>
          <w:rStyle w:val="Zstupntext"/>
          <w:color w:val="auto"/>
          <w:sz w:val="22"/>
          <w:szCs w:val="22"/>
        </w:rPr>
        <w:t xml:space="preserve"> </w:t>
      </w:r>
    </w:p>
    <w:p w14:paraId="4FD2DB3C" w14:textId="77777777" w:rsidR="00E419DF" w:rsidRPr="000F1BAA" w:rsidRDefault="00E419DF" w:rsidP="0008277F">
      <w:pPr>
        <w:widowControl/>
        <w:spacing w:before="60" w:after="60" w:line="276" w:lineRule="auto"/>
        <w:jc w:val="both"/>
        <w:rPr>
          <w:rStyle w:val="Zstupntext"/>
          <w:color w:val="auto"/>
          <w:sz w:val="22"/>
          <w:szCs w:val="22"/>
        </w:rPr>
      </w:pPr>
    </w:p>
    <w:p w14:paraId="67315BD8" w14:textId="77777777" w:rsidR="008A7D8D" w:rsidRPr="000F1BAA" w:rsidRDefault="008A7D8D" w:rsidP="0008277F">
      <w:pPr>
        <w:widowControl/>
        <w:spacing w:before="60" w:after="60" w:line="276" w:lineRule="auto"/>
        <w:jc w:val="both"/>
        <w:rPr>
          <w:rStyle w:val="Zstupntext"/>
          <w:color w:val="auto"/>
          <w:sz w:val="22"/>
          <w:szCs w:val="22"/>
        </w:rPr>
      </w:pPr>
      <w:r w:rsidRPr="000F1BAA">
        <w:rPr>
          <w:rStyle w:val="Zstupntext"/>
          <w:color w:val="auto"/>
          <w:sz w:val="22"/>
          <w:szCs w:val="22"/>
        </w:rPr>
        <w:t>K bodu 2</w:t>
      </w:r>
      <w:r w:rsidR="00622A63" w:rsidRPr="000F1BAA">
        <w:rPr>
          <w:rStyle w:val="Zstupntext"/>
          <w:color w:val="auto"/>
          <w:sz w:val="22"/>
          <w:szCs w:val="22"/>
        </w:rPr>
        <w:t>2</w:t>
      </w:r>
      <w:r w:rsidR="00FA63DC">
        <w:rPr>
          <w:rStyle w:val="Zstupntext"/>
          <w:color w:val="auto"/>
          <w:sz w:val="22"/>
          <w:szCs w:val="22"/>
        </w:rPr>
        <w:t>5</w:t>
      </w:r>
      <w:r w:rsidRPr="000F1BAA">
        <w:rPr>
          <w:rStyle w:val="Zstupntext"/>
          <w:color w:val="auto"/>
          <w:sz w:val="22"/>
          <w:szCs w:val="22"/>
        </w:rPr>
        <w:t xml:space="preserve">  </w:t>
      </w:r>
      <w:r w:rsidRPr="000F1BAA">
        <w:rPr>
          <w:rStyle w:val="Zstupntext"/>
          <w:i/>
          <w:color w:val="auto"/>
          <w:sz w:val="22"/>
          <w:szCs w:val="22"/>
        </w:rPr>
        <w:t>(príloha č. 2 zrušený bod 3)</w:t>
      </w:r>
    </w:p>
    <w:p w14:paraId="6B9D5F82" w14:textId="77777777" w:rsidR="008A7D8D" w:rsidRPr="00254C06" w:rsidRDefault="008A7D8D" w:rsidP="0008277F">
      <w:pPr>
        <w:widowControl/>
        <w:spacing w:before="60" w:after="60" w:line="276" w:lineRule="auto"/>
        <w:ind w:firstLine="284"/>
        <w:jc w:val="both"/>
        <w:rPr>
          <w:rStyle w:val="Zstupntext"/>
          <w:color w:val="auto"/>
          <w:sz w:val="22"/>
          <w:szCs w:val="22"/>
        </w:rPr>
      </w:pPr>
      <w:r w:rsidRPr="000F1BAA">
        <w:rPr>
          <w:rStyle w:val="Zstupntext"/>
          <w:color w:val="auto"/>
          <w:sz w:val="22"/>
          <w:szCs w:val="22"/>
        </w:rPr>
        <w:t>Upravuje sa príloha č. 2 so zrušením s</w:t>
      </w:r>
      <w:r w:rsidRPr="000F1BAA">
        <w:rPr>
          <w:sz w:val="22"/>
          <w:szCs w:val="22"/>
        </w:rPr>
        <w:t>mernice Európskeho parlamentu a Rady </w:t>
      </w:r>
      <w:r w:rsidRPr="000F1BAA">
        <w:rPr>
          <w:iCs/>
          <w:sz w:val="22"/>
          <w:szCs w:val="22"/>
        </w:rPr>
        <w:t>2001/82/ES</w:t>
      </w:r>
      <w:r w:rsidRPr="000F1BAA">
        <w:rPr>
          <w:sz w:val="22"/>
          <w:szCs w:val="22"/>
        </w:rPr>
        <w:t>  podľa nariadenia EÚ č.  2019/6.</w:t>
      </w:r>
      <w:r w:rsidRPr="00254C06">
        <w:rPr>
          <w:rStyle w:val="Zstupntext"/>
          <w:i/>
          <w:color w:val="auto"/>
          <w:sz w:val="22"/>
          <w:szCs w:val="22"/>
        </w:rPr>
        <w:t xml:space="preserve"> </w:t>
      </w:r>
    </w:p>
    <w:p w14:paraId="0F65E99A" w14:textId="77777777" w:rsidR="00540D08" w:rsidRDefault="00540D08" w:rsidP="0008277F">
      <w:pPr>
        <w:widowControl/>
        <w:spacing w:before="60" w:after="60" w:line="276" w:lineRule="auto"/>
        <w:jc w:val="both"/>
        <w:rPr>
          <w:rStyle w:val="Zstupntext"/>
          <w:color w:val="auto"/>
          <w:sz w:val="22"/>
          <w:szCs w:val="22"/>
        </w:rPr>
      </w:pPr>
    </w:p>
    <w:p w14:paraId="53BF77A9" w14:textId="77777777" w:rsidR="0037490E" w:rsidRPr="00254C06" w:rsidRDefault="0037490E" w:rsidP="0008277F">
      <w:pPr>
        <w:widowControl/>
        <w:spacing w:before="60" w:after="60" w:line="276" w:lineRule="auto"/>
        <w:jc w:val="both"/>
        <w:rPr>
          <w:rStyle w:val="Zstupntext"/>
          <w:color w:val="auto"/>
          <w:sz w:val="22"/>
          <w:szCs w:val="22"/>
        </w:rPr>
      </w:pPr>
      <w:r w:rsidRPr="00254C06">
        <w:rPr>
          <w:rStyle w:val="Zstupntext"/>
          <w:color w:val="auto"/>
          <w:sz w:val="22"/>
          <w:szCs w:val="22"/>
        </w:rPr>
        <w:t xml:space="preserve">K bodu </w:t>
      </w:r>
      <w:r w:rsidR="00FB4D82" w:rsidRPr="00254C06">
        <w:rPr>
          <w:rStyle w:val="Zstupntext"/>
          <w:color w:val="auto"/>
          <w:sz w:val="22"/>
          <w:szCs w:val="22"/>
        </w:rPr>
        <w:t>2</w:t>
      </w:r>
      <w:r w:rsidR="00540D08">
        <w:rPr>
          <w:rStyle w:val="Zstupntext"/>
          <w:color w:val="auto"/>
          <w:sz w:val="22"/>
          <w:szCs w:val="22"/>
        </w:rPr>
        <w:t>26</w:t>
      </w:r>
    </w:p>
    <w:p w14:paraId="735E6981" w14:textId="77777777" w:rsidR="0037490E" w:rsidRPr="00254C06" w:rsidRDefault="0037490E"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Dopĺňa</w:t>
      </w:r>
      <w:r w:rsidR="00E119CA" w:rsidRPr="00254C06">
        <w:rPr>
          <w:rStyle w:val="Zstupntext"/>
          <w:color w:val="auto"/>
          <w:sz w:val="22"/>
          <w:szCs w:val="22"/>
        </w:rPr>
        <w:t xml:space="preserve">jú </w:t>
      </w:r>
      <w:r w:rsidRPr="00254C06">
        <w:rPr>
          <w:rStyle w:val="Zstupntext"/>
          <w:color w:val="auto"/>
          <w:sz w:val="22"/>
          <w:szCs w:val="22"/>
        </w:rPr>
        <w:t xml:space="preserve"> sa prílohy č. 3 a 4.</w:t>
      </w:r>
    </w:p>
    <w:p w14:paraId="08027546" w14:textId="77777777" w:rsidR="00ED1710" w:rsidRPr="00254C06" w:rsidRDefault="00ED1710" w:rsidP="0008277F">
      <w:pPr>
        <w:widowControl/>
        <w:spacing w:before="60" w:after="60" w:line="276" w:lineRule="auto"/>
        <w:ind w:firstLine="284"/>
        <w:jc w:val="both"/>
        <w:rPr>
          <w:rStyle w:val="Zstupntext"/>
          <w:color w:val="auto"/>
          <w:sz w:val="22"/>
          <w:szCs w:val="22"/>
        </w:rPr>
      </w:pPr>
    </w:p>
    <w:p w14:paraId="6159B833" w14:textId="77777777" w:rsidR="00ED1710" w:rsidRPr="00254C06" w:rsidRDefault="00ED1710" w:rsidP="0008277F">
      <w:pPr>
        <w:widowControl/>
        <w:spacing w:before="60" w:after="60" w:line="276" w:lineRule="auto"/>
        <w:jc w:val="both"/>
        <w:rPr>
          <w:rStyle w:val="Zstupntext"/>
          <w:color w:val="auto"/>
          <w:sz w:val="22"/>
          <w:szCs w:val="22"/>
        </w:rPr>
      </w:pPr>
      <w:r w:rsidRPr="00254C06">
        <w:rPr>
          <w:rStyle w:val="Zstupntext"/>
          <w:color w:val="auto"/>
          <w:sz w:val="22"/>
          <w:szCs w:val="22"/>
        </w:rPr>
        <w:t>K bodu 22</w:t>
      </w:r>
      <w:r w:rsidR="00FA63DC">
        <w:rPr>
          <w:rStyle w:val="Zstupntext"/>
          <w:color w:val="auto"/>
          <w:sz w:val="22"/>
          <w:szCs w:val="22"/>
        </w:rPr>
        <w:t>7</w:t>
      </w:r>
    </w:p>
    <w:p w14:paraId="49FC5817" w14:textId="77777777" w:rsidR="00ED1710" w:rsidRPr="00254C06" w:rsidRDefault="00ED1710" w:rsidP="0008277F">
      <w:pPr>
        <w:widowControl/>
        <w:spacing w:before="60" w:after="60" w:line="276" w:lineRule="auto"/>
        <w:ind w:firstLine="284"/>
        <w:jc w:val="both"/>
        <w:rPr>
          <w:rStyle w:val="Zstupntext"/>
          <w:color w:val="auto"/>
          <w:sz w:val="22"/>
          <w:szCs w:val="22"/>
        </w:rPr>
      </w:pPr>
      <w:r w:rsidRPr="00254C06">
        <w:rPr>
          <w:rStyle w:val="Zstupntext"/>
          <w:color w:val="auto"/>
          <w:sz w:val="22"/>
          <w:szCs w:val="22"/>
        </w:rPr>
        <w:t>V súvislosti so zriadením osobitnej etickej komisie pre klinické skúšanie sa navrhu</w:t>
      </w:r>
      <w:r w:rsidR="00F66340" w:rsidRPr="00254C06">
        <w:rPr>
          <w:rStyle w:val="Zstupntext"/>
          <w:color w:val="auto"/>
          <w:sz w:val="22"/>
          <w:szCs w:val="22"/>
        </w:rPr>
        <w:t xml:space="preserve">je v celom zákone odkazovať na </w:t>
      </w:r>
      <w:r w:rsidRPr="00254C06">
        <w:rPr>
          <w:rStyle w:val="Zstupntext"/>
          <w:color w:val="auto"/>
          <w:sz w:val="22"/>
          <w:szCs w:val="22"/>
        </w:rPr>
        <w:t>etickú komisiu</w:t>
      </w:r>
      <w:r w:rsidR="00F66340" w:rsidRPr="00254C06">
        <w:rPr>
          <w:rStyle w:val="Zstupntext"/>
          <w:color w:val="auto"/>
          <w:sz w:val="22"/>
          <w:szCs w:val="22"/>
        </w:rPr>
        <w:t xml:space="preserve"> pre klinické skúšanie</w:t>
      </w:r>
      <w:r w:rsidRPr="00254C06">
        <w:rPr>
          <w:rStyle w:val="Zstupntext"/>
          <w:color w:val="auto"/>
          <w:sz w:val="22"/>
          <w:szCs w:val="22"/>
        </w:rPr>
        <w:t xml:space="preserve">, aby nedošlo k zámene s etickou komisiou zriadenou zákonom č.576/2004 Z. z.  </w:t>
      </w:r>
    </w:p>
    <w:p w14:paraId="70CC42D8" w14:textId="77777777" w:rsidR="00024F84" w:rsidRPr="00254C06" w:rsidRDefault="00024F84" w:rsidP="0008277F">
      <w:pPr>
        <w:widowControl/>
        <w:spacing w:before="60" w:after="60" w:line="276" w:lineRule="auto"/>
        <w:jc w:val="both"/>
        <w:rPr>
          <w:rStyle w:val="Zstupntext"/>
          <w:color w:val="auto"/>
          <w:sz w:val="22"/>
          <w:szCs w:val="22"/>
        </w:rPr>
      </w:pPr>
      <w:r w:rsidRPr="00254C06">
        <w:rPr>
          <w:rStyle w:val="Zstupntext"/>
          <w:color w:val="auto"/>
          <w:sz w:val="22"/>
          <w:szCs w:val="22"/>
        </w:rPr>
        <w:t>K čl. II</w:t>
      </w:r>
    </w:p>
    <w:tbl>
      <w:tblPr>
        <w:tblW w:w="10889" w:type="dxa"/>
        <w:tblInd w:w="-565" w:type="dxa"/>
        <w:shd w:val="clear" w:color="auto" w:fill="FFFFFF"/>
        <w:tblCellMar>
          <w:top w:w="45" w:type="dxa"/>
          <w:left w:w="45" w:type="dxa"/>
          <w:bottom w:w="45" w:type="dxa"/>
          <w:right w:w="45" w:type="dxa"/>
        </w:tblCellMar>
        <w:tblLook w:val="04A0" w:firstRow="1" w:lastRow="0" w:firstColumn="1" w:lastColumn="0" w:noHBand="0" w:noVBand="1"/>
      </w:tblPr>
      <w:tblGrid>
        <w:gridCol w:w="10733"/>
        <w:gridCol w:w="156"/>
      </w:tblGrid>
      <w:tr w:rsidR="00AB6FDC" w:rsidRPr="00254C06" w14:paraId="41571B0E" w14:textId="77777777" w:rsidTr="00E419DF">
        <w:trPr>
          <w:trHeight w:val="1853"/>
        </w:trPr>
        <w:tc>
          <w:tcPr>
            <w:tcW w:w="0" w:type="auto"/>
            <w:shd w:val="clear" w:color="auto" w:fill="FFFFFF"/>
            <w:tcMar>
              <w:top w:w="75" w:type="dxa"/>
              <w:left w:w="75" w:type="dxa"/>
              <w:bottom w:w="75" w:type="dxa"/>
              <w:right w:w="75" w:type="dxa"/>
            </w:tcMar>
            <w:hideMark/>
          </w:tcPr>
          <w:p w14:paraId="672D4629" w14:textId="77777777" w:rsidR="00AB6FDC" w:rsidRPr="00254C06" w:rsidRDefault="00024F84" w:rsidP="0008277F">
            <w:pPr>
              <w:widowControl/>
              <w:adjustRightInd/>
              <w:spacing w:line="276" w:lineRule="auto"/>
              <w:ind w:left="485"/>
              <w:rPr>
                <w:sz w:val="22"/>
                <w:szCs w:val="22"/>
              </w:rPr>
            </w:pPr>
            <w:r w:rsidRPr="00254C06">
              <w:rPr>
                <w:rStyle w:val="Zstupntext"/>
                <w:color w:val="auto"/>
                <w:sz w:val="22"/>
                <w:szCs w:val="22"/>
              </w:rPr>
              <w:t>Navrhuje sa zmena z</w:t>
            </w:r>
            <w:r w:rsidRPr="00254C06">
              <w:rPr>
                <w:sz w:val="22"/>
                <w:szCs w:val="22"/>
              </w:rPr>
              <w:t>ákona Národnej rady Slovenskej republiky č. 145/1995 Z. z. o správnych poplatkoch v znení neskorších predpisov</w:t>
            </w:r>
            <w:r w:rsidR="00DF71DE" w:rsidRPr="00254C06">
              <w:rPr>
                <w:sz w:val="22"/>
                <w:szCs w:val="22"/>
              </w:rPr>
              <w:t xml:space="preserve"> na implementáciu nariadenia (EÚ) 2019/6</w:t>
            </w:r>
            <w:r w:rsidRPr="00254C06">
              <w:rPr>
                <w:sz w:val="22"/>
                <w:szCs w:val="22"/>
              </w:rPr>
              <w:t xml:space="preserve">. </w:t>
            </w:r>
            <w:r w:rsidR="00A832A4" w:rsidRPr="00254C06">
              <w:rPr>
                <w:sz w:val="22"/>
                <w:szCs w:val="22"/>
              </w:rPr>
              <w:t xml:space="preserve"> V bode 3 sa navrhuje zrušenie správnych poplatkov</w:t>
            </w:r>
          </w:p>
          <w:p w14:paraId="4EE99019" w14:textId="77777777" w:rsidR="00AB6FDC" w:rsidRPr="00254C06" w:rsidRDefault="00AB6FDC" w:rsidP="0008277F">
            <w:pPr>
              <w:widowControl/>
              <w:spacing w:before="60" w:after="60" w:line="276" w:lineRule="auto"/>
              <w:ind w:left="485"/>
              <w:jc w:val="both"/>
              <w:rPr>
                <w:rStyle w:val="Zstupntext"/>
                <w:color w:val="auto"/>
                <w:sz w:val="22"/>
                <w:szCs w:val="22"/>
              </w:rPr>
            </w:pPr>
            <w:r w:rsidRPr="00254C06">
              <w:rPr>
                <w:sz w:val="22"/>
                <w:szCs w:val="22"/>
              </w:rPr>
              <w:t>za vydanie rozhodnutia o povolení klinického skúšania zdravotníckej pomôcky vo výške 165,50 eur, za vydanie kódu štátneho ústavu vo výške 7 eur a za zmenu kódu vo výške 4 eur.</w:t>
            </w:r>
          </w:p>
          <w:p w14:paraId="7149FCED" w14:textId="77777777" w:rsidR="00AB6FDC" w:rsidRPr="00254C06" w:rsidRDefault="00AB6FDC" w:rsidP="0008277F">
            <w:pPr>
              <w:widowControl/>
              <w:adjustRightInd/>
              <w:spacing w:line="276" w:lineRule="auto"/>
              <w:ind w:left="485"/>
              <w:rPr>
                <w:color w:val="494949"/>
                <w:sz w:val="22"/>
                <w:szCs w:val="22"/>
              </w:rPr>
            </w:pPr>
            <w:r w:rsidRPr="00254C06">
              <w:rPr>
                <w:sz w:val="22"/>
                <w:szCs w:val="22"/>
              </w:rPr>
              <w:t xml:space="preserve">  </w:t>
            </w:r>
          </w:p>
        </w:tc>
        <w:tc>
          <w:tcPr>
            <w:tcW w:w="0" w:type="auto"/>
            <w:shd w:val="clear" w:color="auto" w:fill="FFFFFF"/>
            <w:tcMar>
              <w:top w:w="75" w:type="dxa"/>
              <w:left w:w="75" w:type="dxa"/>
              <w:bottom w:w="75" w:type="dxa"/>
              <w:right w:w="75" w:type="dxa"/>
            </w:tcMar>
            <w:hideMark/>
          </w:tcPr>
          <w:p w14:paraId="3E78F4E0" w14:textId="77777777" w:rsidR="00AB6FDC" w:rsidRPr="00254C06" w:rsidRDefault="00AB6FDC" w:rsidP="0008277F">
            <w:pPr>
              <w:widowControl/>
              <w:adjustRightInd/>
              <w:spacing w:line="276" w:lineRule="auto"/>
              <w:jc w:val="right"/>
              <w:rPr>
                <w:color w:val="494949"/>
                <w:sz w:val="22"/>
                <w:szCs w:val="22"/>
              </w:rPr>
            </w:pPr>
          </w:p>
        </w:tc>
      </w:tr>
    </w:tbl>
    <w:p w14:paraId="45B5AE38" w14:textId="77777777" w:rsidR="00333508" w:rsidRPr="00254C06" w:rsidRDefault="00540D08" w:rsidP="0008277F">
      <w:pPr>
        <w:widowControl/>
        <w:spacing w:before="60" w:after="60" w:line="276" w:lineRule="auto"/>
        <w:ind w:firstLine="284"/>
        <w:jc w:val="both"/>
        <w:rPr>
          <w:sz w:val="22"/>
          <w:szCs w:val="22"/>
        </w:rPr>
      </w:pPr>
      <w:r>
        <w:rPr>
          <w:sz w:val="22"/>
          <w:szCs w:val="22"/>
        </w:rPr>
        <w:t>V</w:t>
      </w:r>
      <w:r w:rsidR="00A832A4" w:rsidRPr="00254C06">
        <w:rPr>
          <w:sz w:val="22"/>
          <w:szCs w:val="22"/>
        </w:rPr>
        <w:t> bode 4 sa n</w:t>
      </w:r>
      <w:r w:rsidR="00333508" w:rsidRPr="00254C06">
        <w:rPr>
          <w:sz w:val="22"/>
          <w:szCs w:val="22"/>
        </w:rPr>
        <w:t>avrhuje  zavedenie správnych poplatkov v súlade s činnosťami podľa nariadenia (EÚ) 2017/745 o zdravotníckych pomôckach a nariadenia (EÚ) 2017/746 o diagnostických zdravotníckych pomôckach in vitro</w:t>
      </w:r>
      <w:r w:rsidR="00A832A4" w:rsidRPr="00254C06">
        <w:rPr>
          <w:sz w:val="22"/>
          <w:szCs w:val="22"/>
        </w:rPr>
        <w:t xml:space="preserve"> vo výške 300 eur</w:t>
      </w:r>
      <w:r w:rsidR="00333508" w:rsidRPr="00254C06">
        <w:rPr>
          <w:sz w:val="22"/>
          <w:szCs w:val="22"/>
        </w:rPr>
        <w:t>.</w:t>
      </w:r>
      <w:r w:rsidR="00502234" w:rsidRPr="00254C06">
        <w:rPr>
          <w:sz w:val="22"/>
          <w:szCs w:val="22"/>
        </w:rPr>
        <w:t xml:space="preserve"> </w:t>
      </w:r>
      <w:r w:rsidR="00333508" w:rsidRPr="00254C06">
        <w:rPr>
          <w:sz w:val="22"/>
          <w:szCs w:val="22"/>
        </w:rPr>
        <w:t xml:space="preserve"> </w:t>
      </w:r>
      <w:r w:rsidR="00A832A4" w:rsidRPr="00254C06">
        <w:rPr>
          <w:sz w:val="22"/>
          <w:szCs w:val="22"/>
        </w:rPr>
        <w:t>Ide</w:t>
      </w:r>
      <w:r w:rsidR="00333508" w:rsidRPr="00254C06">
        <w:rPr>
          <w:sz w:val="22"/>
          <w:szCs w:val="22"/>
        </w:rPr>
        <w:t xml:space="preserve"> o správne poplatky za vydanie certifikátu o voľnom predaji</w:t>
      </w:r>
      <w:r w:rsidR="00502234" w:rsidRPr="00254C06">
        <w:rPr>
          <w:sz w:val="22"/>
          <w:szCs w:val="22"/>
        </w:rPr>
        <w:t>.</w:t>
      </w:r>
      <w:r w:rsidR="00333508" w:rsidRPr="00254C06">
        <w:rPr>
          <w:sz w:val="22"/>
          <w:szCs w:val="22"/>
        </w:rPr>
        <w:t xml:space="preserve"> </w:t>
      </w:r>
      <w:r w:rsidR="00A832A4" w:rsidRPr="00254C06">
        <w:rPr>
          <w:sz w:val="22"/>
          <w:szCs w:val="22"/>
        </w:rPr>
        <w:t xml:space="preserve">zdravotníckej pomôcky a diagnostickej zdravotníckej pomôcky in vitro. </w:t>
      </w:r>
    </w:p>
    <w:p w14:paraId="65E974C8" w14:textId="77777777" w:rsidR="00C74A55" w:rsidRDefault="00C74A55" w:rsidP="0008277F">
      <w:pPr>
        <w:widowControl/>
        <w:spacing w:before="60" w:after="60" w:line="276" w:lineRule="auto"/>
        <w:ind w:firstLine="284"/>
        <w:jc w:val="both"/>
        <w:rPr>
          <w:rStyle w:val="Zstupntext"/>
          <w:color w:val="auto"/>
          <w:sz w:val="22"/>
          <w:szCs w:val="22"/>
        </w:rPr>
      </w:pPr>
    </w:p>
    <w:p w14:paraId="4831FFB6" w14:textId="77777777" w:rsidR="00E419DF" w:rsidRPr="00254C06" w:rsidRDefault="00E419DF" w:rsidP="0008277F">
      <w:pPr>
        <w:widowControl/>
        <w:spacing w:before="60" w:after="60" w:line="276" w:lineRule="auto"/>
        <w:ind w:firstLine="284"/>
        <w:jc w:val="both"/>
        <w:rPr>
          <w:rStyle w:val="Zstupntext"/>
          <w:color w:val="auto"/>
          <w:sz w:val="22"/>
          <w:szCs w:val="22"/>
        </w:rPr>
      </w:pPr>
    </w:p>
    <w:p w14:paraId="412BC7E7" w14:textId="77777777" w:rsidR="0037490E" w:rsidRPr="00254C06" w:rsidRDefault="0037490E" w:rsidP="002D0ECA">
      <w:pPr>
        <w:widowControl/>
        <w:spacing w:before="60" w:after="120" w:line="276" w:lineRule="auto"/>
        <w:jc w:val="both"/>
        <w:rPr>
          <w:rStyle w:val="Zstupntext"/>
          <w:color w:val="auto"/>
          <w:sz w:val="22"/>
          <w:szCs w:val="22"/>
        </w:rPr>
      </w:pPr>
      <w:r w:rsidRPr="00254C06">
        <w:rPr>
          <w:rStyle w:val="Zstupntext"/>
          <w:color w:val="auto"/>
          <w:sz w:val="22"/>
          <w:szCs w:val="22"/>
        </w:rPr>
        <w:t>K čl. III</w:t>
      </w:r>
    </w:p>
    <w:p w14:paraId="47A0BA24" w14:textId="77777777" w:rsidR="00CC38CD" w:rsidRPr="00254C06" w:rsidRDefault="00CC38CD" w:rsidP="0008277F">
      <w:pPr>
        <w:widowControl/>
        <w:spacing w:before="60" w:after="60" w:line="276" w:lineRule="auto"/>
        <w:jc w:val="both"/>
        <w:rPr>
          <w:rStyle w:val="Zstupntext"/>
          <w:color w:val="auto"/>
          <w:sz w:val="22"/>
          <w:szCs w:val="22"/>
        </w:rPr>
      </w:pPr>
      <w:r w:rsidRPr="00254C06">
        <w:rPr>
          <w:rStyle w:val="Zstupntext"/>
          <w:color w:val="auto"/>
          <w:sz w:val="22"/>
          <w:szCs w:val="22"/>
        </w:rPr>
        <w:t>K bodu 1</w:t>
      </w:r>
    </w:p>
    <w:p w14:paraId="7C11CD04" w14:textId="77777777" w:rsidR="00CC38CD" w:rsidRPr="00254C06" w:rsidRDefault="00CC38CD" w:rsidP="0008277F">
      <w:pPr>
        <w:widowControl/>
        <w:spacing w:before="60" w:after="60" w:line="276" w:lineRule="auto"/>
        <w:ind w:firstLine="284"/>
        <w:jc w:val="both"/>
        <w:rPr>
          <w:rStyle w:val="Zstupntext"/>
          <w:color w:val="auto"/>
          <w:sz w:val="22"/>
          <w:szCs w:val="22"/>
        </w:rPr>
      </w:pPr>
      <w:r w:rsidRPr="00254C06">
        <w:rPr>
          <w:sz w:val="22"/>
          <w:szCs w:val="22"/>
        </w:rPr>
        <w:t>Vývoj v oblasti elektronizácie zdravotníctva odôvodňuje prispôsobenie takmer 12 rokov nemenenej právnej úpravy vedenia knihy omamných látok a evidencie dokladov preukazujúcich príjem a výdaj omamných a psychotropných látok  tak, že popri doterajšej forme vedenia knihy omamných látok v listinnej forme sa umožňuje jej vedenie aj elektronickou formou ako alternatívou k listinnej forme.</w:t>
      </w:r>
    </w:p>
    <w:p w14:paraId="51F31FC4" w14:textId="77777777" w:rsidR="00CC38CD" w:rsidRPr="00254C06" w:rsidRDefault="00CC38CD" w:rsidP="0008277F">
      <w:pPr>
        <w:widowControl/>
        <w:spacing w:before="60" w:after="60" w:line="276" w:lineRule="auto"/>
        <w:jc w:val="both"/>
        <w:rPr>
          <w:rStyle w:val="Zstupntext"/>
          <w:color w:val="auto"/>
          <w:sz w:val="22"/>
          <w:szCs w:val="22"/>
        </w:rPr>
      </w:pPr>
      <w:r w:rsidRPr="00254C06">
        <w:rPr>
          <w:rStyle w:val="Zstupntext"/>
          <w:color w:val="auto"/>
          <w:sz w:val="22"/>
          <w:szCs w:val="22"/>
        </w:rPr>
        <w:t>K bodu 2</w:t>
      </w:r>
    </w:p>
    <w:p w14:paraId="77169238" w14:textId="77777777" w:rsidR="0037490E" w:rsidRPr="00254C06" w:rsidRDefault="0037490E" w:rsidP="002D0ECA">
      <w:pPr>
        <w:widowControl/>
        <w:spacing w:before="60" w:after="60" w:line="276" w:lineRule="auto"/>
        <w:ind w:firstLine="708"/>
        <w:jc w:val="both"/>
        <w:rPr>
          <w:rStyle w:val="Zstupntext"/>
          <w:color w:val="auto"/>
          <w:sz w:val="22"/>
          <w:szCs w:val="22"/>
        </w:rPr>
      </w:pPr>
      <w:r w:rsidRPr="00254C06">
        <w:rPr>
          <w:rStyle w:val="Zstupntext"/>
          <w:color w:val="auto"/>
          <w:sz w:val="22"/>
          <w:szCs w:val="22"/>
        </w:rPr>
        <w:t>Upravuje sa odkaz vrátane poznámky pod čiarou na nariadenie (EÚ) 2019/6.</w:t>
      </w:r>
    </w:p>
    <w:p w14:paraId="37F45D63" w14:textId="77777777" w:rsidR="0037490E" w:rsidRPr="00254C06" w:rsidRDefault="0037490E" w:rsidP="0008277F">
      <w:pPr>
        <w:widowControl/>
        <w:spacing w:before="60" w:after="60" w:line="276" w:lineRule="auto"/>
        <w:ind w:firstLine="284"/>
        <w:jc w:val="both"/>
        <w:rPr>
          <w:rStyle w:val="Zstupntext"/>
          <w:color w:val="auto"/>
          <w:sz w:val="22"/>
          <w:szCs w:val="22"/>
        </w:rPr>
      </w:pPr>
    </w:p>
    <w:p w14:paraId="34AF804C" w14:textId="77777777" w:rsidR="0037490E" w:rsidRPr="00254C06" w:rsidRDefault="0037490E" w:rsidP="002D0ECA">
      <w:pPr>
        <w:widowControl/>
        <w:spacing w:before="60" w:after="120" w:line="276" w:lineRule="auto"/>
        <w:jc w:val="both"/>
        <w:rPr>
          <w:rStyle w:val="Zstupntext"/>
          <w:color w:val="auto"/>
          <w:sz w:val="22"/>
          <w:szCs w:val="22"/>
        </w:rPr>
      </w:pPr>
      <w:r w:rsidRPr="00254C06">
        <w:rPr>
          <w:rStyle w:val="Zstupntext"/>
          <w:color w:val="auto"/>
          <w:sz w:val="22"/>
          <w:szCs w:val="22"/>
        </w:rPr>
        <w:t>K čl. IV</w:t>
      </w:r>
    </w:p>
    <w:p w14:paraId="4BD9BB93" w14:textId="77777777" w:rsidR="0037490E" w:rsidRPr="00254C06" w:rsidRDefault="00331E5F" w:rsidP="002D0ECA">
      <w:pPr>
        <w:widowControl/>
        <w:spacing w:before="60" w:after="60" w:line="276" w:lineRule="auto"/>
        <w:jc w:val="both"/>
        <w:rPr>
          <w:sz w:val="22"/>
          <w:szCs w:val="22"/>
          <w:shd w:val="clear" w:color="auto" w:fill="FFFFFF"/>
        </w:rPr>
      </w:pPr>
      <w:r w:rsidRPr="00254C06">
        <w:rPr>
          <w:rStyle w:val="Zstupntext"/>
          <w:color w:val="auto"/>
          <w:sz w:val="22"/>
          <w:szCs w:val="22"/>
        </w:rPr>
        <w:t xml:space="preserve">Upravuje sa, že </w:t>
      </w:r>
      <w:r w:rsidR="00C74A55" w:rsidRPr="00254C06">
        <w:rPr>
          <w:rStyle w:val="Zstupntext"/>
          <w:color w:val="auto"/>
          <w:sz w:val="22"/>
          <w:szCs w:val="22"/>
        </w:rPr>
        <w:t>m</w:t>
      </w:r>
      <w:r w:rsidRPr="00254C06">
        <w:rPr>
          <w:sz w:val="22"/>
          <w:szCs w:val="22"/>
          <w:shd w:val="clear" w:color="auto" w:fill="FFFFFF"/>
        </w:rPr>
        <w:t>ediálna komerčná</w:t>
      </w:r>
      <w:r w:rsidR="00ED32BE" w:rsidRPr="00254C06">
        <w:rPr>
          <w:sz w:val="22"/>
          <w:szCs w:val="22"/>
          <w:shd w:val="clear" w:color="auto" w:fill="FFFFFF"/>
        </w:rPr>
        <w:t xml:space="preserve"> komunikácia týkajúca sa liekov</w:t>
      </w:r>
      <w:r w:rsidRPr="00254C06">
        <w:rPr>
          <w:sz w:val="22"/>
          <w:szCs w:val="22"/>
          <w:shd w:val="clear" w:color="auto" w:fill="FFFFFF"/>
        </w:rPr>
        <w:t xml:space="preserve"> </w:t>
      </w:r>
      <w:r w:rsidR="00ED32BE" w:rsidRPr="00254C06">
        <w:rPr>
          <w:sz w:val="22"/>
          <w:szCs w:val="22"/>
          <w:shd w:val="clear" w:color="auto" w:fill="FFFFFF"/>
        </w:rPr>
        <w:t>s</w:t>
      </w:r>
      <w:r w:rsidRPr="00254C06">
        <w:rPr>
          <w:sz w:val="22"/>
          <w:szCs w:val="22"/>
          <w:shd w:val="clear" w:color="auto" w:fill="FFFFFF"/>
        </w:rPr>
        <w:t>a bude vzťahovať aj na veterinárne lieky viazané na veterinárny lekársky predpis.</w:t>
      </w:r>
    </w:p>
    <w:p w14:paraId="7AFDD9AE" w14:textId="77777777" w:rsidR="00331E5F" w:rsidRPr="00254C06" w:rsidRDefault="00331E5F" w:rsidP="0008277F">
      <w:pPr>
        <w:widowControl/>
        <w:spacing w:before="60" w:after="60" w:line="276" w:lineRule="auto"/>
        <w:ind w:firstLine="284"/>
        <w:jc w:val="both"/>
        <w:rPr>
          <w:rStyle w:val="Zstupntext"/>
          <w:color w:val="auto"/>
          <w:sz w:val="22"/>
          <w:szCs w:val="22"/>
        </w:rPr>
      </w:pPr>
      <w:r w:rsidRPr="00254C06">
        <w:rPr>
          <w:sz w:val="22"/>
          <w:szCs w:val="22"/>
          <w:shd w:val="clear" w:color="auto" w:fill="FFFFFF"/>
        </w:rPr>
        <w:t>Rozširuje sa zákaz vysielania telenákupu na  výkon odborných veterinárnych činností vzhľadom na špecifikum liekov a lekárskych úkonov.</w:t>
      </w:r>
    </w:p>
    <w:p w14:paraId="7794DBE6" w14:textId="77777777" w:rsidR="00412326" w:rsidRPr="00254C06" w:rsidRDefault="00412326" w:rsidP="0008277F">
      <w:pPr>
        <w:widowControl/>
        <w:spacing w:before="60" w:after="60" w:line="276" w:lineRule="auto"/>
        <w:ind w:firstLine="284"/>
        <w:jc w:val="both"/>
        <w:rPr>
          <w:rStyle w:val="Zstupntext"/>
          <w:color w:val="auto"/>
          <w:sz w:val="22"/>
          <w:szCs w:val="22"/>
        </w:rPr>
      </w:pPr>
    </w:p>
    <w:p w14:paraId="24C4F1C7" w14:textId="77777777" w:rsidR="007A0C17" w:rsidRPr="00254C06" w:rsidRDefault="00331E5F" w:rsidP="002D0ECA">
      <w:pPr>
        <w:widowControl/>
        <w:spacing w:before="60" w:after="120" w:line="276" w:lineRule="auto"/>
        <w:jc w:val="both"/>
        <w:rPr>
          <w:rStyle w:val="Zstupntext"/>
          <w:color w:val="auto"/>
          <w:sz w:val="22"/>
          <w:szCs w:val="22"/>
        </w:rPr>
      </w:pPr>
      <w:r w:rsidRPr="00254C06">
        <w:rPr>
          <w:rStyle w:val="Zstupntext"/>
          <w:color w:val="auto"/>
          <w:sz w:val="22"/>
          <w:szCs w:val="22"/>
        </w:rPr>
        <w:t>K čl. V</w:t>
      </w:r>
    </w:p>
    <w:p w14:paraId="327C3670" w14:textId="77777777" w:rsidR="00331E5F" w:rsidRPr="00254C06" w:rsidRDefault="00331E5F" w:rsidP="002D0ECA">
      <w:pPr>
        <w:widowControl/>
        <w:spacing w:before="60" w:after="60" w:line="276" w:lineRule="auto"/>
        <w:jc w:val="both"/>
        <w:rPr>
          <w:rStyle w:val="Zstupntext"/>
          <w:color w:val="auto"/>
          <w:sz w:val="22"/>
          <w:szCs w:val="22"/>
        </w:rPr>
      </w:pPr>
      <w:r w:rsidRPr="00254C06">
        <w:rPr>
          <w:rStyle w:val="Zstupntext"/>
          <w:color w:val="auto"/>
          <w:sz w:val="22"/>
          <w:szCs w:val="22"/>
        </w:rPr>
        <w:t>Usta</w:t>
      </w:r>
      <w:r w:rsidR="00412326" w:rsidRPr="00254C06">
        <w:rPr>
          <w:rStyle w:val="Zstupntext"/>
          <w:color w:val="auto"/>
          <w:sz w:val="22"/>
          <w:szCs w:val="22"/>
        </w:rPr>
        <w:t>novujú sa  povinnosti držiteľa rozhodnutia o registrácii lieku s tým, že z preventívnych dôvodov pred začatím šírenia reklamy je povinný sprístupniť a odovzdať Štátnemu ústavu na kontrolu liečiv a ústavu kontroly veterinárnych liečiv  vzorku každej reklamy.</w:t>
      </w:r>
    </w:p>
    <w:p w14:paraId="624123AD" w14:textId="77777777" w:rsidR="00C74A55" w:rsidRPr="00254C06" w:rsidRDefault="00C74A55" w:rsidP="0008277F">
      <w:pPr>
        <w:widowControl/>
        <w:spacing w:before="60" w:after="60" w:line="276" w:lineRule="auto"/>
        <w:jc w:val="both"/>
        <w:rPr>
          <w:rStyle w:val="Zstupntext"/>
          <w:color w:val="auto"/>
          <w:sz w:val="22"/>
          <w:szCs w:val="22"/>
        </w:rPr>
      </w:pPr>
    </w:p>
    <w:p w14:paraId="78029E81" w14:textId="77777777" w:rsidR="00412326" w:rsidRPr="00254C06" w:rsidRDefault="00996411" w:rsidP="002D0ECA">
      <w:pPr>
        <w:widowControl/>
        <w:spacing w:before="60" w:after="120" w:line="276" w:lineRule="auto"/>
        <w:jc w:val="both"/>
        <w:rPr>
          <w:rStyle w:val="Zstupntext"/>
          <w:color w:val="auto"/>
          <w:sz w:val="22"/>
          <w:szCs w:val="22"/>
        </w:rPr>
      </w:pPr>
      <w:r w:rsidRPr="00254C06">
        <w:rPr>
          <w:rStyle w:val="Zstupntext"/>
          <w:color w:val="auto"/>
          <w:sz w:val="22"/>
          <w:szCs w:val="22"/>
        </w:rPr>
        <w:t>K čl. VI</w:t>
      </w:r>
      <w:r w:rsidR="00F37648" w:rsidRPr="00254C06">
        <w:rPr>
          <w:rStyle w:val="Zstupntext"/>
          <w:color w:val="auto"/>
          <w:sz w:val="22"/>
          <w:szCs w:val="22"/>
        </w:rPr>
        <w:t xml:space="preserve"> </w:t>
      </w:r>
    </w:p>
    <w:p w14:paraId="1787A1F8" w14:textId="77777777" w:rsidR="00F37648" w:rsidRPr="00254C06" w:rsidRDefault="00DF71DE" w:rsidP="002D0ECA">
      <w:pPr>
        <w:widowControl/>
        <w:spacing w:before="60" w:after="60" w:line="276" w:lineRule="auto"/>
        <w:jc w:val="both"/>
        <w:rPr>
          <w:rStyle w:val="Zstupntext"/>
          <w:color w:val="auto"/>
          <w:sz w:val="22"/>
          <w:szCs w:val="22"/>
        </w:rPr>
      </w:pPr>
      <w:r w:rsidRPr="00254C06">
        <w:rPr>
          <w:rStyle w:val="Zstupntext"/>
          <w:color w:val="auto"/>
          <w:sz w:val="22"/>
          <w:szCs w:val="22"/>
        </w:rPr>
        <w:t xml:space="preserve">Upravujú sa kompetencie veterinárnych lekárov v súvislosti s vykonávaním </w:t>
      </w:r>
      <w:r w:rsidR="00003226" w:rsidRPr="00254C06">
        <w:rPr>
          <w:rStyle w:val="Zstupntext"/>
          <w:color w:val="auto"/>
          <w:sz w:val="22"/>
          <w:szCs w:val="22"/>
        </w:rPr>
        <w:t>maloobchodného predaja ve</w:t>
      </w:r>
      <w:r w:rsidRPr="00254C06">
        <w:rPr>
          <w:rStyle w:val="Zstupntext"/>
          <w:color w:val="auto"/>
          <w:sz w:val="22"/>
          <w:szCs w:val="22"/>
        </w:rPr>
        <w:t>terinárnych liekov.</w:t>
      </w:r>
    </w:p>
    <w:p w14:paraId="495D582C" w14:textId="77777777" w:rsidR="00F37648" w:rsidRPr="00254C06" w:rsidRDefault="00F37648" w:rsidP="0008277F">
      <w:pPr>
        <w:widowControl/>
        <w:spacing w:before="60" w:after="60" w:line="276" w:lineRule="auto"/>
        <w:jc w:val="both"/>
        <w:rPr>
          <w:rStyle w:val="Zstupntext"/>
          <w:color w:val="auto"/>
          <w:sz w:val="22"/>
          <w:szCs w:val="22"/>
        </w:rPr>
      </w:pPr>
    </w:p>
    <w:p w14:paraId="1D0C68DA" w14:textId="77777777" w:rsidR="00E569DC" w:rsidRPr="00254C06" w:rsidRDefault="00E569DC" w:rsidP="002D0ECA">
      <w:pPr>
        <w:widowControl/>
        <w:spacing w:before="60" w:after="120" w:line="276" w:lineRule="auto"/>
        <w:jc w:val="both"/>
        <w:rPr>
          <w:rStyle w:val="Zstupntext"/>
          <w:color w:val="auto"/>
          <w:sz w:val="22"/>
          <w:szCs w:val="22"/>
        </w:rPr>
      </w:pPr>
      <w:r w:rsidRPr="00254C06">
        <w:rPr>
          <w:rStyle w:val="Zstupntext"/>
          <w:color w:val="auto"/>
          <w:sz w:val="22"/>
          <w:szCs w:val="22"/>
        </w:rPr>
        <w:t xml:space="preserve">K čl. VII </w:t>
      </w:r>
    </w:p>
    <w:p w14:paraId="001F3702" w14:textId="77777777" w:rsidR="00E569DC" w:rsidRPr="00254C06" w:rsidRDefault="00E419DF" w:rsidP="002D0ECA">
      <w:pPr>
        <w:widowControl/>
        <w:spacing w:before="60" w:after="60" w:line="276" w:lineRule="auto"/>
        <w:jc w:val="both"/>
        <w:rPr>
          <w:rStyle w:val="Zstupntext"/>
          <w:color w:val="auto"/>
          <w:sz w:val="22"/>
          <w:szCs w:val="22"/>
        </w:rPr>
      </w:pPr>
      <w:r>
        <w:rPr>
          <w:rStyle w:val="Zstupntext"/>
          <w:color w:val="auto"/>
          <w:sz w:val="22"/>
          <w:szCs w:val="22"/>
        </w:rPr>
        <w:t xml:space="preserve">Leg. </w:t>
      </w:r>
      <w:r w:rsidR="00E569DC" w:rsidRPr="00254C06">
        <w:rPr>
          <w:rStyle w:val="Zstupntext"/>
          <w:color w:val="auto"/>
          <w:sz w:val="22"/>
          <w:szCs w:val="22"/>
        </w:rPr>
        <w:t xml:space="preserve">úprava </w:t>
      </w:r>
      <w:r>
        <w:rPr>
          <w:rStyle w:val="Zstupntext"/>
          <w:color w:val="auto"/>
          <w:sz w:val="22"/>
          <w:szCs w:val="22"/>
        </w:rPr>
        <w:t xml:space="preserve">v </w:t>
      </w:r>
      <w:r w:rsidR="00622A63" w:rsidRPr="00254C06">
        <w:rPr>
          <w:rStyle w:val="Zstupntext"/>
          <w:color w:val="auto"/>
          <w:sz w:val="22"/>
          <w:szCs w:val="22"/>
        </w:rPr>
        <w:t xml:space="preserve">zákone č. 363/2011 Z. z. </w:t>
      </w:r>
      <w:r>
        <w:rPr>
          <w:rStyle w:val="Zstupntext"/>
          <w:color w:val="auto"/>
          <w:sz w:val="22"/>
          <w:szCs w:val="22"/>
        </w:rPr>
        <w:t xml:space="preserve">súvisiaca so zmenami </w:t>
      </w:r>
      <w:r w:rsidR="00E569DC" w:rsidRPr="00254C06">
        <w:rPr>
          <w:rStyle w:val="Zstupntext"/>
          <w:color w:val="auto"/>
          <w:sz w:val="22"/>
          <w:szCs w:val="22"/>
        </w:rPr>
        <w:t>v </w:t>
      </w:r>
      <w:r>
        <w:rPr>
          <w:rStyle w:val="Zstupntext"/>
          <w:color w:val="auto"/>
          <w:sz w:val="22"/>
          <w:szCs w:val="22"/>
        </w:rPr>
        <w:t>§ 46 zákona č. 362/2011 Z. z.</w:t>
      </w:r>
      <w:r w:rsidR="00E569DC" w:rsidRPr="00254C06">
        <w:rPr>
          <w:rStyle w:val="Zstupntext"/>
          <w:color w:val="auto"/>
          <w:sz w:val="22"/>
          <w:szCs w:val="22"/>
        </w:rPr>
        <w:t>, na základe ktorého sa odstráni povoľovanie terapeutického použitia lieku v </w:t>
      </w:r>
      <w:r w:rsidR="005448DF" w:rsidRPr="00254C06">
        <w:rPr>
          <w:rStyle w:val="Zstupntext"/>
          <w:color w:val="auto"/>
          <w:sz w:val="22"/>
          <w:szCs w:val="22"/>
        </w:rPr>
        <w:t>„</w:t>
      </w:r>
      <w:r w:rsidR="00E569DC" w:rsidRPr="00254C06">
        <w:rPr>
          <w:rStyle w:val="Zstupntext"/>
          <w:color w:val="auto"/>
          <w:sz w:val="22"/>
          <w:szCs w:val="22"/>
        </w:rPr>
        <w:t>off label indikácii</w:t>
      </w:r>
      <w:r w:rsidR="005448DF" w:rsidRPr="00254C06">
        <w:rPr>
          <w:rStyle w:val="Zstupntext"/>
          <w:color w:val="auto"/>
          <w:sz w:val="22"/>
          <w:szCs w:val="22"/>
        </w:rPr>
        <w:t>“</w:t>
      </w:r>
      <w:r w:rsidR="00E569DC" w:rsidRPr="00254C06">
        <w:rPr>
          <w:rStyle w:val="Zstupntext"/>
          <w:color w:val="auto"/>
          <w:sz w:val="22"/>
          <w:szCs w:val="22"/>
        </w:rPr>
        <w:t xml:space="preserve"> zo strany MZ, avšak úhrada liekov v „off label indikácii“ a náklady na takúto liečbu budú regulované zo strany zdravotnej poisťovne aj naďalej (rovnako ako doteraz).</w:t>
      </w:r>
    </w:p>
    <w:p w14:paraId="488E09F7" w14:textId="77777777" w:rsidR="00E569DC" w:rsidRPr="00254C06" w:rsidRDefault="00E569DC" w:rsidP="0008277F">
      <w:pPr>
        <w:widowControl/>
        <w:spacing w:before="60" w:after="60" w:line="276" w:lineRule="auto"/>
        <w:jc w:val="both"/>
        <w:rPr>
          <w:rStyle w:val="Zstupntext"/>
          <w:color w:val="auto"/>
          <w:sz w:val="22"/>
          <w:szCs w:val="22"/>
        </w:rPr>
      </w:pPr>
    </w:p>
    <w:p w14:paraId="0C211217" w14:textId="77777777" w:rsidR="00F37648" w:rsidRPr="00254C06" w:rsidRDefault="00F37648" w:rsidP="002D0ECA">
      <w:pPr>
        <w:widowControl/>
        <w:spacing w:before="60" w:after="120" w:line="276" w:lineRule="auto"/>
        <w:jc w:val="both"/>
        <w:rPr>
          <w:rStyle w:val="Zstupntext"/>
          <w:color w:val="auto"/>
          <w:sz w:val="22"/>
          <w:szCs w:val="22"/>
        </w:rPr>
      </w:pPr>
      <w:r w:rsidRPr="00254C06">
        <w:rPr>
          <w:rStyle w:val="Zstupntext"/>
          <w:color w:val="auto"/>
          <w:sz w:val="22"/>
          <w:szCs w:val="22"/>
        </w:rPr>
        <w:t>K čl. VI</w:t>
      </w:r>
      <w:r w:rsidR="00E569DC" w:rsidRPr="00254C06">
        <w:rPr>
          <w:rStyle w:val="Zstupntext"/>
          <w:color w:val="auto"/>
          <w:sz w:val="22"/>
          <w:szCs w:val="22"/>
        </w:rPr>
        <w:t>I</w:t>
      </w:r>
      <w:r w:rsidRPr="00254C06">
        <w:rPr>
          <w:rStyle w:val="Zstupntext"/>
          <w:color w:val="auto"/>
          <w:sz w:val="22"/>
          <w:szCs w:val="22"/>
        </w:rPr>
        <w:t xml:space="preserve">I </w:t>
      </w:r>
    </w:p>
    <w:p w14:paraId="6BBFB78C" w14:textId="77777777" w:rsidR="00094519" w:rsidRPr="00254C06" w:rsidRDefault="00412326" w:rsidP="002D0ECA">
      <w:pPr>
        <w:spacing w:line="276" w:lineRule="auto"/>
        <w:jc w:val="both"/>
        <w:rPr>
          <w:sz w:val="22"/>
          <w:szCs w:val="22"/>
        </w:rPr>
      </w:pPr>
      <w:r w:rsidRPr="00254C06">
        <w:rPr>
          <w:sz w:val="22"/>
          <w:szCs w:val="22"/>
        </w:rPr>
        <w:t>N</w:t>
      </w:r>
      <w:r w:rsidR="00094519" w:rsidRPr="00254C06">
        <w:rPr>
          <w:sz w:val="22"/>
          <w:szCs w:val="22"/>
        </w:rPr>
        <w:t>avrhuje sa dátum účinnosti zákona.</w:t>
      </w:r>
      <w:r w:rsidR="00871AFE" w:rsidRPr="00254C06">
        <w:rPr>
          <w:sz w:val="22"/>
          <w:szCs w:val="22"/>
        </w:rPr>
        <w:t xml:space="preserve"> </w:t>
      </w:r>
    </w:p>
    <w:sectPr w:rsidR="00094519" w:rsidRPr="00254C06" w:rsidSect="0008277F">
      <w:footerReference w:type="default" r:id="rId9"/>
      <w:pgSz w:w="12240" w:h="15840"/>
      <w:pgMar w:top="1440" w:right="1440" w:bottom="426" w:left="1418" w:header="708"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83A77" w14:textId="77777777" w:rsidR="00F55545" w:rsidRDefault="00F55545" w:rsidP="009F45E2">
      <w:r>
        <w:separator/>
      </w:r>
    </w:p>
  </w:endnote>
  <w:endnote w:type="continuationSeparator" w:id="0">
    <w:p w14:paraId="093FC35B" w14:textId="77777777" w:rsidR="00F55545" w:rsidRDefault="00F55545" w:rsidP="009F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803186"/>
      <w:docPartObj>
        <w:docPartGallery w:val="Page Numbers (Bottom of Page)"/>
        <w:docPartUnique/>
      </w:docPartObj>
    </w:sdtPr>
    <w:sdtEndPr/>
    <w:sdtContent>
      <w:p w14:paraId="352470F1" w14:textId="4D22D200" w:rsidR="00971EC8" w:rsidRDefault="00971EC8">
        <w:pPr>
          <w:pStyle w:val="Pta"/>
          <w:jc w:val="center"/>
        </w:pPr>
        <w:r>
          <w:fldChar w:fldCharType="begin"/>
        </w:r>
        <w:r>
          <w:instrText>PAGE   \* MERGEFORMAT</w:instrText>
        </w:r>
        <w:r>
          <w:fldChar w:fldCharType="separate"/>
        </w:r>
        <w:r w:rsidR="009404F4">
          <w:rPr>
            <w:noProof/>
          </w:rPr>
          <w:t>1</w:t>
        </w:r>
        <w:r>
          <w:fldChar w:fldCharType="end"/>
        </w:r>
      </w:p>
    </w:sdtContent>
  </w:sdt>
  <w:p w14:paraId="520D9089" w14:textId="77777777" w:rsidR="00971EC8" w:rsidRDefault="00971EC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C9FD5" w14:textId="77777777" w:rsidR="00F55545" w:rsidRDefault="00F55545" w:rsidP="009F45E2">
      <w:r>
        <w:separator/>
      </w:r>
    </w:p>
  </w:footnote>
  <w:footnote w:type="continuationSeparator" w:id="0">
    <w:p w14:paraId="5BC37790" w14:textId="77777777" w:rsidR="00F55545" w:rsidRDefault="00F55545" w:rsidP="009F4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615"/>
    <w:multiLevelType w:val="hybridMultilevel"/>
    <w:tmpl w:val="5E426196"/>
    <w:lvl w:ilvl="0" w:tplc="AD52AC8A">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DD4ED4"/>
    <w:multiLevelType w:val="hybridMultilevel"/>
    <w:tmpl w:val="6F161B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356339D"/>
    <w:multiLevelType w:val="hybridMultilevel"/>
    <w:tmpl w:val="EE8060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5D365F"/>
    <w:multiLevelType w:val="hybridMultilevel"/>
    <w:tmpl w:val="C82AAD06"/>
    <w:lvl w:ilvl="0" w:tplc="71F4326C">
      <w:start w:val="1"/>
      <w:numFmt w:val="decimal"/>
      <w:lvlText w:val="%1."/>
      <w:lvlJc w:val="left"/>
      <w:pPr>
        <w:ind w:left="644"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5804E6"/>
    <w:multiLevelType w:val="hybridMultilevel"/>
    <w:tmpl w:val="C9CC4A74"/>
    <w:lvl w:ilvl="0" w:tplc="FF9470CC">
      <w:start w:val="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8A53E9"/>
    <w:multiLevelType w:val="hybridMultilevel"/>
    <w:tmpl w:val="A540084A"/>
    <w:lvl w:ilvl="0" w:tplc="62524208">
      <w:start w:val="1"/>
      <w:numFmt w:val="decimal"/>
      <w:lvlText w:val="(%1)"/>
      <w:lvlJc w:val="left"/>
      <w:pPr>
        <w:ind w:left="720" w:hanging="360"/>
      </w:pPr>
      <w:rPr>
        <w:rFonts w:ascii="Times New Roman" w:eastAsia="Times New Roman" w:hAnsi="Times New Roman" w:cs="Times New Roman"/>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EE2651"/>
    <w:multiLevelType w:val="hybridMultilevel"/>
    <w:tmpl w:val="60C02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D95D1A"/>
    <w:multiLevelType w:val="hybridMultilevel"/>
    <w:tmpl w:val="0154420C"/>
    <w:styleLink w:val="Importovantl6"/>
    <w:lvl w:ilvl="0" w:tplc="15E20046">
      <w:start w:val="1"/>
      <w:numFmt w:val="decimal"/>
      <w:lvlText w:val="(%1)"/>
      <w:lvlJc w:val="left"/>
      <w:pPr>
        <w:ind w:left="425" w:hanging="142"/>
      </w:pPr>
      <w:rPr>
        <w:rFonts w:hAnsi="Arial Unicode MS" w:cs="Times New Roman"/>
        <w:caps w:val="0"/>
        <w:smallCaps w:val="0"/>
        <w:strike w:val="0"/>
        <w:dstrike w:val="0"/>
        <w:color w:val="000000"/>
        <w:spacing w:val="0"/>
        <w:w w:val="100"/>
        <w:kern w:val="0"/>
        <w:position w:val="0"/>
        <w:vertAlign w:val="baseline"/>
      </w:rPr>
    </w:lvl>
    <w:lvl w:ilvl="1" w:tplc="F3384388">
      <w:start w:val="1"/>
      <w:numFmt w:val="lowerLetter"/>
      <w:lvlText w:val="%2."/>
      <w:lvlJc w:val="left"/>
      <w:pPr>
        <w:ind w:left="1003" w:hanging="130"/>
      </w:pPr>
      <w:rPr>
        <w:rFonts w:hAnsi="Arial Unicode MS" w:cs="Times New Roman"/>
        <w:caps w:val="0"/>
        <w:smallCaps w:val="0"/>
        <w:strike w:val="0"/>
        <w:dstrike w:val="0"/>
        <w:color w:val="000000"/>
        <w:spacing w:val="0"/>
        <w:w w:val="100"/>
        <w:kern w:val="0"/>
        <w:position w:val="0"/>
        <w:vertAlign w:val="baseline"/>
      </w:rPr>
    </w:lvl>
    <w:lvl w:ilvl="2" w:tplc="471C9294">
      <w:start w:val="1"/>
      <w:numFmt w:val="lowerRoman"/>
      <w:lvlText w:val="%3."/>
      <w:lvlJc w:val="left"/>
      <w:pPr>
        <w:tabs>
          <w:tab w:val="num" w:pos="2006"/>
        </w:tabs>
        <w:ind w:left="1723" w:hanging="43"/>
      </w:pPr>
      <w:rPr>
        <w:rFonts w:hAnsi="Arial Unicode MS" w:cs="Times New Roman"/>
        <w:caps w:val="0"/>
        <w:smallCaps w:val="0"/>
        <w:strike w:val="0"/>
        <w:dstrike w:val="0"/>
        <w:color w:val="000000"/>
        <w:spacing w:val="0"/>
        <w:w w:val="100"/>
        <w:kern w:val="0"/>
        <w:position w:val="0"/>
        <w:vertAlign w:val="baseline"/>
      </w:rPr>
    </w:lvl>
    <w:lvl w:ilvl="3" w:tplc="A406180E">
      <w:start w:val="1"/>
      <w:numFmt w:val="decimal"/>
      <w:lvlText w:val="%4."/>
      <w:lvlJc w:val="left"/>
      <w:pPr>
        <w:tabs>
          <w:tab w:val="num" w:pos="2726"/>
        </w:tabs>
        <w:ind w:left="2443" w:hanging="106"/>
      </w:pPr>
      <w:rPr>
        <w:rFonts w:hAnsi="Arial Unicode MS" w:cs="Times New Roman"/>
        <w:caps w:val="0"/>
        <w:smallCaps w:val="0"/>
        <w:strike w:val="0"/>
        <w:dstrike w:val="0"/>
        <w:color w:val="000000"/>
        <w:spacing w:val="0"/>
        <w:w w:val="100"/>
        <w:kern w:val="0"/>
        <w:position w:val="0"/>
        <w:vertAlign w:val="baseline"/>
      </w:rPr>
    </w:lvl>
    <w:lvl w:ilvl="4" w:tplc="14E88DA8">
      <w:start w:val="1"/>
      <w:numFmt w:val="lowerLetter"/>
      <w:lvlText w:val="%5."/>
      <w:lvlJc w:val="left"/>
      <w:pPr>
        <w:tabs>
          <w:tab w:val="num" w:pos="3446"/>
        </w:tabs>
        <w:ind w:left="3163" w:hanging="94"/>
      </w:pPr>
      <w:rPr>
        <w:rFonts w:hAnsi="Arial Unicode MS" w:cs="Times New Roman"/>
        <w:caps w:val="0"/>
        <w:smallCaps w:val="0"/>
        <w:strike w:val="0"/>
        <w:dstrike w:val="0"/>
        <w:color w:val="000000"/>
        <w:spacing w:val="0"/>
        <w:w w:val="100"/>
        <w:kern w:val="0"/>
        <w:position w:val="0"/>
        <w:vertAlign w:val="baseline"/>
      </w:rPr>
    </w:lvl>
    <w:lvl w:ilvl="5" w:tplc="FA9E36FC">
      <w:start w:val="1"/>
      <w:numFmt w:val="lowerRoman"/>
      <w:lvlText w:val="%6."/>
      <w:lvlJc w:val="left"/>
      <w:pPr>
        <w:tabs>
          <w:tab w:val="num" w:pos="4166"/>
        </w:tabs>
        <w:ind w:left="3883" w:hanging="7"/>
      </w:pPr>
      <w:rPr>
        <w:rFonts w:hAnsi="Arial Unicode MS" w:cs="Times New Roman"/>
        <w:caps w:val="0"/>
        <w:smallCaps w:val="0"/>
        <w:strike w:val="0"/>
        <w:dstrike w:val="0"/>
        <w:color w:val="000000"/>
        <w:spacing w:val="0"/>
        <w:w w:val="100"/>
        <w:kern w:val="0"/>
        <w:position w:val="0"/>
        <w:vertAlign w:val="baseline"/>
      </w:rPr>
    </w:lvl>
    <w:lvl w:ilvl="6" w:tplc="BEF8E92E">
      <w:start w:val="1"/>
      <w:numFmt w:val="decimal"/>
      <w:lvlText w:val="%7."/>
      <w:lvlJc w:val="left"/>
      <w:pPr>
        <w:tabs>
          <w:tab w:val="num" w:pos="4886"/>
        </w:tabs>
        <w:ind w:left="4603" w:hanging="70"/>
      </w:pPr>
      <w:rPr>
        <w:rFonts w:hAnsi="Arial Unicode MS" w:cs="Times New Roman"/>
        <w:caps w:val="0"/>
        <w:smallCaps w:val="0"/>
        <w:strike w:val="0"/>
        <w:dstrike w:val="0"/>
        <w:color w:val="000000"/>
        <w:spacing w:val="0"/>
        <w:w w:val="100"/>
        <w:kern w:val="0"/>
        <w:position w:val="0"/>
        <w:vertAlign w:val="baseline"/>
      </w:rPr>
    </w:lvl>
    <w:lvl w:ilvl="7" w:tplc="1E50453C">
      <w:start w:val="1"/>
      <w:numFmt w:val="lowerLetter"/>
      <w:lvlText w:val="%8."/>
      <w:lvlJc w:val="left"/>
      <w:pPr>
        <w:tabs>
          <w:tab w:val="num" w:pos="5606"/>
        </w:tabs>
        <w:ind w:left="5323" w:hanging="58"/>
      </w:pPr>
      <w:rPr>
        <w:rFonts w:hAnsi="Arial Unicode MS" w:cs="Times New Roman"/>
        <w:caps w:val="0"/>
        <w:smallCaps w:val="0"/>
        <w:strike w:val="0"/>
        <w:dstrike w:val="0"/>
        <w:color w:val="000000"/>
        <w:spacing w:val="0"/>
        <w:w w:val="100"/>
        <w:kern w:val="0"/>
        <w:position w:val="0"/>
        <w:vertAlign w:val="baseline"/>
      </w:rPr>
    </w:lvl>
    <w:lvl w:ilvl="8" w:tplc="A3707A90">
      <w:start w:val="1"/>
      <w:numFmt w:val="lowerRoman"/>
      <w:lvlText w:val="%9."/>
      <w:lvlJc w:val="left"/>
      <w:pPr>
        <w:tabs>
          <w:tab w:val="num" w:pos="6326"/>
        </w:tabs>
        <w:ind w:left="6043" w:firstLine="29"/>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0E65094"/>
    <w:multiLevelType w:val="hybridMultilevel"/>
    <w:tmpl w:val="C9B016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3A825E4"/>
    <w:multiLevelType w:val="hybridMultilevel"/>
    <w:tmpl w:val="FFA89A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836528B"/>
    <w:multiLevelType w:val="hybridMultilevel"/>
    <w:tmpl w:val="576EA7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DF7A43"/>
    <w:multiLevelType w:val="hybridMultilevel"/>
    <w:tmpl w:val="F0F6AB20"/>
    <w:lvl w:ilvl="0" w:tplc="6F962A8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916BF6"/>
    <w:multiLevelType w:val="hybridMultilevel"/>
    <w:tmpl w:val="6638CD24"/>
    <w:lvl w:ilvl="0" w:tplc="FB1C1B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971D24"/>
    <w:multiLevelType w:val="hybridMultilevel"/>
    <w:tmpl w:val="240072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FBC68F7"/>
    <w:multiLevelType w:val="hybridMultilevel"/>
    <w:tmpl w:val="B4D83E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3B446A2"/>
    <w:multiLevelType w:val="hybridMultilevel"/>
    <w:tmpl w:val="9692EF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78A6028"/>
    <w:multiLevelType w:val="hybridMultilevel"/>
    <w:tmpl w:val="0154420C"/>
    <w:numStyleLink w:val="Importovantl6"/>
  </w:abstractNum>
  <w:abstractNum w:abstractNumId="17" w15:restartNumberingAfterBreak="0">
    <w:nsid w:val="38ED11E6"/>
    <w:multiLevelType w:val="hybridMultilevel"/>
    <w:tmpl w:val="8F74BBB0"/>
    <w:styleLink w:val="Importovantl1"/>
    <w:lvl w:ilvl="0" w:tplc="C2B2AF86">
      <w:start w:val="1"/>
      <w:numFmt w:val="decimal"/>
      <w:lvlText w:val="%1."/>
      <w:lvlJc w:val="left"/>
      <w:pPr>
        <w:ind w:left="710" w:hanging="426"/>
      </w:pPr>
      <w:rPr>
        <w:rFonts w:hAnsi="Arial Unicode MS" w:cs="Times New Roman"/>
        <w:caps w:val="0"/>
        <w:smallCaps w:val="0"/>
        <w:strike w:val="0"/>
        <w:dstrike w:val="0"/>
        <w:color w:val="000000"/>
        <w:spacing w:val="0"/>
        <w:w w:val="100"/>
        <w:kern w:val="0"/>
        <w:position w:val="0"/>
        <w:vertAlign w:val="baseline"/>
      </w:rPr>
    </w:lvl>
    <w:lvl w:ilvl="1" w:tplc="564E6C0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4280BC8">
      <w:start w:val="1"/>
      <w:numFmt w:val="lowerRoman"/>
      <w:lvlText w:val="%3."/>
      <w:lvlJc w:val="left"/>
      <w:pPr>
        <w:ind w:left="1866" w:hanging="351"/>
      </w:pPr>
      <w:rPr>
        <w:rFonts w:hAnsi="Arial Unicode MS" w:cs="Times New Roman"/>
        <w:caps w:val="0"/>
        <w:smallCaps w:val="0"/>
        <w:strike w:val="0"/>
        <w:dstrike w:val="0"/>
        <w:color w:val="000000"/>
        <w:spacing w:val="0"/>
        <w:w w:val="100"/>
        <w:kern w:val="0"/>
        <w:position w:val="0"/>
        <w:vertAlign w:val="baseline"/>
      </w:rPr>
    </w:lvl>
    <w:lvl w:ilvl="3" w:tplc="3C88A39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910219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A380F76C">
      <w:start w:val="1"/>
      <w:numFmt w:val="lowerRoman"/>
      <w:lvlText w:val="%6."/>
      <w:lvlJc w:val="left"/>
      <w:pPr>
        <w:ind w:left="4026" w:hanging="351"/>
      </w:pPr>
      <w:rPr>
        <w:rFonts w:hAnsi="Arial Unicode MS" w:cs="Times New Roman"/>
        <w:caps w:val="0"/>
        <w:smallCaps w:val="0"/>
        <w:strike w:val="0"/>
        <w:dstrike w:val="0"/>
        <w:color w:val="000000"/>
        <w:spacing w:val="0"/>
        <w:w w:val="100"/>
        <w:kern w:val="0"/>
        <w:position w:val="0"/>
        <w:vertAlign w:val="baseline"/>
      </w:rPr>
    </w:lvl>
    <w:lvl w:ilvl="6" w:tplc="9F8A10F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FB2179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69E4672">
      <w:start w:val="1"/>
      <w:numFmt w:val="lowerRoman"/>
      <w:lvlText w:val="%9."/>
      <w:lvlJc w:val="left"/>
      <w:pPr>
        <w:ind w:left="6186" w:hanging="351"/>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3C511CE6"/>
    <w:multiLevelType w:val="hybridMultilevel"/>
    <w:tmpl w:val="C1CC3BB4"/>
    <w:lvl w:ilvl="0" w:tplc="20363B20">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9D08DD"/>
    <w:multiLevelType w:val="hybridMultilevel"/>
    <w:tmpl w:val="ADC27C5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2796487"/>
    <w:multiLevelType w:val="hybridMultilevel"/>
    <w:tmpl w:val="BDCA8D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33B7888"/>
    <w:multiLevelType w:val="hybridMultilevel"/>
    <w:tmpl w:val="7B4A61D4"/>
    <w:lvl w:ilvl="0" w:tplc="DC1495C6">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2" w15:restartNumberingAfterBreak="0">
    <w:nsid w:val="47F953AF"/>
    <w:multiLevelType w:val="hybridMultilevel"/>
    <w:tmpl w:val="50A08CF6"/>
    <w:lvl w:ilvl="0" w:tplc="053C068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B484B9B"/>
    <w:multiLevelType w:val="hybridMultilevel"/>
    <w:tmpl w:val="F83A70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B9025B9"/>
    <w:multiLevelType w:val="hybridMultilevel"/>
    <w:tmpl w:val="33384D04"/>
    <w:lvl w:ilvl="0" w:tplc="0B9E1A60">
      <w:start w:val="1"/>
      <w:numFmt w:val="lowerLetter"/>
      <w:lvlText w:val="%1)"/>
      <w:lvlJc w:val="left"/>
      <w:pPr>
        <w:ind w:left="1004" w:hanging="720"/>
      </w:pPr>
      <w:rPr>
        <w:rFonts w:ascii="Times New Roman" w:eastAsia="Times New Roman" w:hAnsi="Times New Roman" w:cs="Times New Roman"/>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15:restartNumberingAfterBreak="0">
    <w:nsid w:val="4DCD6E2D"/>
    <w:multiLevelType w:val="hybridMultilevel"/>
    <w:tmpl w:val="D1F08F38"/>
    <w:lvl w:ilvl="0" w:tplc="21B800A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042522"/>
    <w:multiLevelType w:val="hybridMultilevel"/>
    <w:tmpl w:val="C7BAB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19910A7"/>
    <w:multiLevelType w:val="hybridMultilevel"/>
    <w:tmpl w:val="15327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5D75F74"/>
    <w:multiLevelType w:val="hybridMultilevel"/>
    <w:tmpl w:val="06B25C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642624D"/>
    <w:multiLevelType w:val="hybridMultilevel"/>
    <w:tmpl w:val="BF5CC05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64000DD"/>
    <w:multiLevelType w:val="hybridMultilevel"/>
    <w:tmpl w:val="3A4CC2CC"/>
    <w:lvl w:ilvl="0" w:tplc="1FD235DA">
      <w:start w:val="1"/>
      <w:numFmt w:val="decimal"/>
      <w:lvlText w:val="(%1)"/>
      <w:lvlJc w:val="left"/>
      <w:pPr>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C427432"/>
    <w:multiLevelType w:val="hybridMultilevel"/>
    <w:tmpl w:val="F57C1E36"/>
    <w:lvl w:ilvl="0" w:tplc="041B000F">
      <w:start w:val="1"/>
      <w:numFmt w:val="decimal"/>
      <w:lvlText w:val="%1."/>
      <w:lvlJc w:val="left"/>
      <w:pPr>
        <w:ind w:left="644"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E0E5583"/>
    <w:multiLevelType w:val="hybridMultilevel"/>
    <w:tmpl w:val="0CFA4C84"/>
    <w:lvl w:ilvl="0" w:tplc="2C04DD0E">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51C7843"/>
    <w:multiLevelType w:val="hybridMultilevel"/>
    <w:tmpl w:val="AA54E17E"/>
    <w:lvl w:ilvl="0" w:tplc="9B685A4C">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61A0755"/>
    <w:multiLevelType w:val="hybridMultilevel"/>
    <w:tmpl w:val="260856DE"/>
    <w:lvl w:ilvl="0" w:tplc="4692C0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7A95E64"/>
    <w:multiLevelType w:val="hybridMultilevel"/>
    <w:tmpl w:val="63A66696"/>
    <w:lvl w:ilvl="0" w:tplc="44389304">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783B4A4E"/>
    <w:multiLevelType w:val="hybridMultilevel"/>
    <w:tmpl w:val="31E6B2B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9ED5EC6"/>
    <w:multiLevelType w:val="hybridMultilevel"/>
    <w:tmpl w:val="9D8228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7"/>
  </w:num>
  <w:num w:numId="2">
    <w:abstractNumId w:val="19"/>
  </w:num>
  <w:num w:numId="3">
    <w:abstractNumId w:val="20"/>
  </w:num>
  <w:num w:numId="4">
    <w:abstractNumId w:val="37"/>
  </w:num>
  <w:num w:numId="5">
    <w:abstractNumId w:val="13"/>
  </w:num>
  <w:num w:numId="6">
    <w:abstractNumId w:val="36"/>
  </w:num>
  <w:num w:numId="7">
    <w:abstractNumId w:val="26"/>
  </w:num>
  <w:num w:numId="8">
    <w:abstractNumId w:val="29"/>
  </w:num>
  <w:num w:numId="9">
    <w:abstractNumId w:val="2"/>
  </w:num>
  <w:num w:numId="10">
    <w:abstractNumId w:val="14"/>
  </w:num>
  <w:num w:numId="11">
    <w:abstractNumId w:val="28"/>
  </w:num>
  <w:num w:numId="12">
    <w:abstractNumId w:val="8"/>
  </w:num>
  <w:num w:numId="13">
    <w:abstractNumId w:val="6"/>
  </w:num>
  <w:num w:numId="14">
    <w:abstractNumId w:val="1"/>
  </w:num>
  <w:num w:numId="15">
    <w:abstractNumId w:val="32"/>
  </w:num>
  <w:num w:numId="16">
    <w:abstractNumId w:val="18"/>
  </w:num>
  <w:num w:numId="17">
    <w:abstractNumId w:val="0"/>
  </w:num>
  <w:num w:numId="18">
    <w:abstractNumId w:val="4"/>
  </w:num>
  <w:num w:numId="19">
    <w:abstractNumId w:val="17"/>
  </w:num>
  <w:num w:numId="20">
    <w:abstractNumId w:val="7"/>
  </w:num>
  <w:num w:numId="21">
    <w:abstractNumId w:val="16"/>
  </w:num>
  <w:num w:numId="22">
    <w:abstractNumId w:val="33"/>
  </w:num>
  <w:num w:numId="23">
    <w:abstractNumId w:val="21"/>
  </w:num>
  <w:num w:numId="24">
    <w:abstractNumId w:val="5"/>
  </w:num>
  <w:num w:numId="25">
    <w:abstractNumId w:val="25"/>
  </w:num>
  <w:num w:numId="26">
    <w:abstractNumId w:val="12"/>
  </w:num>
  <w:num w:numId="27">
    <w:abstractNumId w:val="34"/>
  </w:num>
  <w:num w:numId="28">
    <w:abstractNumId w:val="22"/>
  </w:num>
  <w:num w:numId="29">
    <w:abstractNumId w:val="23"/>
  </w:num>
  <w:num w:numId="30">
    <w:abstractNumId w:val="35"/>
  </w:num>
  <w:num w:numId="31">
    <w:abstractNumId w:val="9"/>
  </w:num>
  <w:num w:numId="32">
    <w:abstractNumId w:val="10"/>
  </w:num>
  <w:num w:numId="33">
    <w:abstractNumId w:val="24"/>
  </w:num>
  <w:num w:numId="34">
    <w:abstractNumId w:val="3"/>
  </w:num>
  <w:num w:numId="35">
    <w:abstractNumId w:val="11"/>
  </w:num>
  <w:num w:numId="36">
    <w:abstractNumId w:val="15"/>
  </w:num>
  <w:num w:numId="37">
    <w:abstractNumId w:val="3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03"/>
    <w:rsid w:val="000002AD"/>
    <w:rsid w:val="00000DCF"/>
    <w:rsid w:val="00002654"/>
    <w:rsid w:val="00003226"/>
    <w:rsid w:val="0000376C"/>
    <w:rsid w:val="00004472"/>
    <w:rsid w:val="000046AB"/>
    <w:rsid w:val="00006B0C"/>
    <w:rsid w:val="00007982"/>
    <w:rsid w:val="00010E3D"/>
    <w:rsid w:val="0001136A"/>
    <w:rsid w:val="000116A3"/>
    <w:rsid w:val="000165C0"/>
    <w:rsid w:val="000167C0"/>
    <w:rsid w:val="0001758C"/>
    <w:rsid w:val="00021584"/>
    <w:rsid w:val="000216DE"/>
    <w:rsid w:val="000220A8"/>
    <w:rsid w:val="00024F84"/>
    <w:rsid w:val="00027D85"/>
    <w:rsid w:val="00037F72"/>
    <w:rsid w:val="00040250"/>
    <w:rsid w:val="00041B43"/>
    <w:rsid w:val="00041E27"/>
    <w:rsid w:val="00041F51"/>
    <w:rsid w:val="000440C1"/>
    <w:rsid w:val="00044FC8"/>
    <w:rsid w:val="00050449"/>
    <w:rsid w:val="0005241C"/>
    <w:rsid w:val="00053433"/>
    <w:rsid w:val="00055759"/>
    <w:rsid w:val="00060CA2"/>
    <w:rsid w:val="000617AF"/>
    <w:rsid w:val="00061FD5"/>
    <w:rsid w:val="0006351F"/>
    <w:rsid w:val="00065456"/>
    <w:rsid w:val="00067C77"/>
    <w:rsid w:val="00072375"/>
    <w:rsid w:val="000729BA"/>
    <w:rsid w:val="00076E8D"/>
    <w:rsid w:val="00080A4A"/>
    <w:rsid w:val="0008277F"/>
    <w:rsid w:val="000862E1"/>
    <w:rsid w:val="0008791C"/>
    <w:rsid w:val="000909A0"/>
    <w:rsid w:val="00092792"/>
    <w:rsid w:val="000943C1"/>
    <w:rsid w:val="000943D7"/>
    <w:rsid w:val="00094519"/>
    <w:rsid w:val="0009481C"/>
    <w:rsid w:val="000A3D6F"/>
    <w:rsid w:val="000A4BEA"/>
    <w:rsid w:val="000A525C"/>
    <w:rsid w:val="000B2723"/>
    <w:rsid w:val="000B4F15"/>
    <w:rsid w:val="000B5A4F"/>
    <w:rsid w:val="000C26A8"/>
    <w:rsid w:val="000C4638"/>
    <w:rsid w:val="000C4DFF"/>
    <w:rsid w:val="000C5E04"/>
    <w:rsid w:val="000C5E37"/>
    <w:rsid w:val="000C6F98"/>
    <w:rsid w:val="000D0641"/>
    <w:rsid w:val="000D100A"/>
    <w:rsid w:val="000D1EC7"/>
    <w:rsid w:val="000D2700"/>
    <w:rsid w:val="000D5D29"/>
    <w:rsid w:val="000E30A1"/>
    <w:rsid w:val="000E3661"/>
    <w:rsid w:val="000E37C2"/>
    <w:rsid w:val="000E7A11"/>
    <w:rsid w:val="000F1BAA"/>
    <w:rsid w:val="000F2630"/>
    <w:rsid w:val="000F6CEF"/>
    <w:rsid w:val="000F7582"/>
    <w:rsid w:val="00103E56"/>
    <w:rsid w:val="00107480"/>
    <w:rsid w:val="001116B2"/>
    <w:rsid w:val="00115147"/>
    <w:rsid w:val="0011557A"/>
    <w:rsid w:val="00115596"/>
    <w:rsid w:val="001173FD"/>
    <w:rsid w:val="001201C2"/>
    <w:rsid w:val="001222F1"/>
    <w:rsid w:val="001227BE"/>
    <w:rsid w:val="00123742"/>
    <w:rsid w:val="00123ACD"/>
    <w:rsid w:val="0012623A"/>
    <w:rsid w:val="00126AAA"/>
    <w:rsid w:val="00132443"/>
    <w:rsid w:val="0013274D"/>
    <w:rsid w:val="0013291B"/>
    <w:rsid w:val="00135B25"/>
    <w:rsid w:val="00137517"/>
    <w:rsid w:val="001472E0"/>
    <w:rsid w:val="00157F3B"/>
    <w:rsid w:val="0016398D"/>
    <w:rsid w:val="00166376"/>
    <w:rsid w:val="00167557"/>
    <w:rsid w:val="00167B65"/>
    <w:rsid w:val="00173103"/>
    <w:rsid w:val="001750F2"/>
    <w:rsid w:val="00175716"/>
    <w:rsid w:val="00176A8B"/>
    <w:rsid w:val="001778E1"/>
    <w:rsid w:val="0017797A"/>
    <w:rsid w:val="00177D2E"/>
    <w:rsid w:val="0019051F"/>
    <w:rsid w:val="00190C3D"/>
    <w:rsid w:val="00191C16"/>
    <w:rsid w:val="0019215F"/>
    <w:rsid w:val="00194EC7"/>
    <w:rsid w:val="001A01A0"/>
    <w:rsid w:val="001A6F38"/>
    <w:rsid w:val="001B016F"/>
    <w:rsid w:val="001B2A31"/>
    <w:rsid w:val="001B45B8"/>
    <w:rsid w:val="001B6453"/>
    <w:rsid w:val="001B668A"/>
    <w:rsid w:val="001C3131"/>
    <w:rsid w:val="001C6FC5"/>
    <w:rsid w:val="001C7130"/>
    <w:rsid w:val="001D4CD9"/>
    <w:rsid w:val="001D560E"/>
    <w:rsid w:val="001D577D"/>
    <w:rsid w:val="001D7D02"/>
    <w:rsid w:val="001E24D3"/>
    <w:rsid w:val="001E3CAB"/>
    <w:rsid w:val="001E3F53"/>
    <w:rsid w:val="001F1A7D"/>
    <w:rsid w:val="001F1F0D"/>
    <w:rsid w:val="001F7BF1"/>
    <w:rsid w:val="00200768"/>
    <w:rsid w:val="0020215A"/>
    <w:rsid w:val="00205DF1"/>
    <w:rsid w:val="00212353"/>
    <w:rsid w:val="002137BB"/>
    <w:rsid w:val="00214018"/>
    <w:rsid w:val="0021775D"/>
    <w:rsid w:val="00217D2F"/>
    <w:rsid w:val="00223857"/>
    <w:rsid w:val="002238BB"/>
    <w:rsid w:val="00223935"/>
    <w:rsid w:val="00226727"/>
    <w:rsid w:val="002318B8"/>
    <w:rsid w:val="00233FF8"/>
    <w:rsid w:val="00237626"/>
    <w:rsid w:val="00241996"/>
    <w:rsid w:val="00242436"/>
    <w:rsid w:val="00242540"/>
    <w:rsid w:val="00244578"/>
    <w:rsid w:val="002469E6"/>
    <w:rsid w:val="002515A0"/>
    <w:rsid w:val="00252C37"/>
    <w:rsid w:val="00254C06"/>
    <w:rsid w:val="00255C3A"/>
    <w:rsid w:val="00263B1A"/>
    <w:rsid w:val="00270FE9"/>
    <w:rsid w:val="00273B11"/>
    <w:rsid w:val="0027538E"/>
    <w:rsid w:val="002771B6"/>
    <w:rsid w:val="00277F75"/>
    <w:rsid w:val="00280801"/>
    <w:rsid w:val="00282570"/>
    <w:rsid w:val="002858EC"/>
    <w:rsid w:val="00286C85"/>
    <w:rsid w:val="002910F1"/>
    <w:rsid w:val="0029396B"/>
    <w:rsid w:val="00296578"/>
    <w:rsid w:val="00297C33"/>
    <w:rsid w:val="002A12B3"/>
    <w:rsid w:val="002A1F8B"/>
    <w:rsid w:val="002A2B32"/>
    <w:rsid w:val="002A3D54"/>
    <w:rsid w:val="002A60AF"/>
    <w:rsid w:val="002B33D9"/>
    <w:rsid w:val="002B5844"/>
    <w:rsid w:val="002C0176"/>
    <w:rsid w:val="002C0455"/>
    <w:rsid w:val="002C2D5C"/>
    <w:rsid w:val="002D0ECA"/>
    <w:rsid w:val="002E14B7"/>
    <w:rsid w:val="002E53F7"/>
    <w:rsid w:val="002E71B5"/>
    <w:rsid w:val="002E7BDB"/>
    <w:rsid w:val="002F0699"/>
    <w:rsid w:val="002F436C"/>
    <w:rsid w:val="002F6410"/>
    <w:rsid w:val="0030066F"/>
    <w:rsid w:val="00301EA8"/>
    <w:rsid w:val="0030384D"/>
    <w:rsid w:val="00307BB0"/>
    <w:rsid w:val="00316A40"/>
    <w:rsid w:val="00317B59"/>
    <w:rsid w:val="0032037F"/>
    <w:rsid w:val="00323A0E"/>
    <w:rsid w:val="00326682"/>
    <w:rsid w:val="00331B44"/>
    <w:rsid w:val="00331E5F"/>
    <w:rsid w:val="00333508"/>
    <w:rsid w:val="003354AA"/>
    <w:rsid w:val="0033760A"/>
    <w:rsid w:val="00337B11"/>
    <w:rsid w:val="00340601"/>
    <w:rsid w:val="00342E50"/>
    <w:rsid w:val="00345F14"/>
    <w:rsid w:val="003466E8"/>
    <w:rsid w:val="00352AEE"/>
    <w:rsid w:val="00352B94"/>
    <w:rsid w:val="003567FA"/>
    <w:rsid w:val="003606B2"/>
    <w:rsid w:val="00367197"/>
    <w:rsid w:val="00367D56"/>
    <w:rsid w:val="00370D04"/>
    <w:rsid w:val="00371D26"/>
    <w:rsid w:val="00373395"/>
    <w:rsid w:val="0037490E"/>
    <w:rsid w:val="00375230"/>
    <w:rsid w:val="003754DD"/>
    <w:rsid w:val="003769FA"/>
    <w:rsid w:val="00382DCD"/>
    <w:rsid w:val="00386772"/>
    <w:rsid w:val="003877D2"/>
    <w:rsid w:val="00387C2D"/>
    <w:rsid w:val="00392231"/>
    <w:rsid w:val="00395D44"/>
    <w:rsid w:val="00396512"/>
    <w:rsid w:val="00397928"/>
    <w:rsid w:val="00397BE0"/>
    <w:rsid w:val="003A043A"/>
    <w:rsid w:val="003A12BA"/>
    <w:rsid w:val="003A1F9C"/>
    <w:rsid w:val="003A420C"/>
    <w:rsid w:val="003A58AB"/>
    <w:rsid w:val="003A7471"/>
    <w:rsid w:val="003B37B9"/>
    <w:rsid w:val="003B5FA9"/>
    <w:rsid w:val="003C01F5"/>
    <w:rsid w:val="003C15F4"/>
    <w:rsid w:val="003C4FF1"/>
    <w:rsid w:val="003C5AA2"/>
    <w:rsid w:val="003C66CC"/>
    <w:rsid w:val="003C7366"/>
    <w:rsid w:val="003C74D2"/>
    <w:rsid w:val="003C7FEB"/>
    <w:rsid w:val="003D4B7E"/>
    <w:rsid w:val="003D4D39"/>
    <w:rsid w:val="003D7762"/>
    <w:rsid w:val="003E2605"/>
    <w:rsid w:val="003E387F"/>
    <w:rsid w:val="003E591C"/>
    <w:rsid w:val="003E653D"/>
    <w:rsid w:val="003E71A3"/>
    <w:rsid w:val="003F079F"/>
    <w:rsid w:val="003F4402"/>
    <w:rsid w:val="003F4446"/>
    <w:rsid w:val="0041226E"/>
    <w:rsid w:val="00412326"/>
    <w:rsid w:val="00413D36"/>
    <w:rsid w:val="00414944"/>
    <w:rsid w:val="00416273"/>
    <w:rsid w:val="00416847"/>
    <w:rsid w:val="004178B6"/>
    <w:rsid w:val="00422E34"/>
    <w:rsid w:val="0042541A"/>
    <w:rsid w:val="004272F0"/>
    <w:rsid w:val="004275F3"/>
    <w:rsid w:val="004301E9"/>
    <w:rsid w:val="00432B3C"/>
    <w:rsid w:val="0043387E"/>
    <w:rsid w:val="0043518C"/>
    <w:rsid w:val="004375DB"/>
    <w:rsid w:val="00440947"/>
    <w:rsid w:val="0044144A"/>
    <w:rsid w:val="004425AA"/>
    <w:rsid w:val="00444FF3"/>
    <w:rsid w:val="00444FF4"/>
    <w:rsid w:val="00445336"/>
    <w:rsid w:val="00445350"/>
    <w:rsid w:val="00446537"/>
    <w:rsid w:val="00446753"/>
    <w:rsid w:val="00446BB6"/>
    <w:rsid w:val="00451E87"/>
    <w:rsid w:val="00461E04"/>
    <w:rsid w:val="004629C8"/>
    <w:rsid w:val="00464ADB"/>
    <w:rsid w:val="00465361"/>
    <w:rsid w:val="00465DF7"/>
    <w:rsid w:val="00470155"/>
    <w:rsid w:val="00471111"/>
    <w:rsid w:val="00471B96"/>
    <w:rsid w:val="00471CC3"/>
    <w:rsid w:val="00475972"/>
    <w:rsid w:val="0047710D"/>
    <w:rsid w:val="00483537"/>
    <w:rsid w:val="004844F7"/>
    <w:rsid w:val="00484F10"/>
    <w:rsid w:val="004914DA"/>
    <w:rsid w:val="0049228A"/>
    <w:rsid w:val="004924C6"/>
    <w:rsid w:val="00493416"/>
    <w:rsid w:val="004A04F6"/>
    <w:rsid w:val="004A0DEE"/>
    <w:rsid w:val="004A1055"/>
    <w:rsid w:val="004A1242"/>
    <w:rsid w:val="004A2096"/>
    <w:rsid w:val="004A2DFD"/>
    <w:rsid w:val="004A4725"/>
    <w:rsid w:val="004A6C9C"/>
    <w:rsid w:val="004A7B6F"/>
    <w:rsid w:val="004A7C38"/>
    <w:rsid w:val="004B02E6"/>
    <w:rsid w:val="004B04EC"/>
    <w:rsid w:val="004B0BA1"/>
    <w:rsid w:val="004B30E2"/>
    <w:rsid w:val="004B36C6"/>
    <w:rsid w:val="004B388D"/>
    <w:rsid w:val="004B405C"/>
    <w:rsid w:val="004B5938"/>
    <w:rsid w:val="004B5AD7"/>
    <w:rsid w:val="004B6623"/>
    <w:rsid w:val="004C1999"/>
    <w:rsid w:val="004C592D"/>
    <w:rsid w:val="004C78D7"/>
    <w:rsid w:val="004D0A41"/>
    <w:rsid w:val="004D22C4"/>
    <w:rsid w:val="004D232C"/>
    <w:rsid w:val="004D51BC"/>
    <w:rsid w:val="004D7797"/>
    <w:rsid w:val="004D7C01"/>
    <w:rsid w:val="004D7E25"/>
    <w:rsid w:val="004E0CBF"/>
    <w:rsid w:val="004E13EC"/>
    <w:rsid w:val="004E2E6D"/>
    <w:rsid w:val="004F0207"/>
    <w:rsid w:val="004F036C"/>
    <w:rsid w:val="004F0C18"/>
    <w:rsid w:val="004F2FF0"/>
    <w:rsid w:val="004F379C"/>
    <w:rsid w:val="004F4B63"/>
    <w:rsid w:val="004F4FD0"/>
    <w:rsid w:val="004F5AB5"/>
    <w:rsid w:val="004F694F"/>
    <w:rsid w:val="0050072A"/>
    <w:rsid w:val="00502234"/>
    <w:rsid w:val="00502821"/>
    <w:rsid w:val="005038F8"/>
    <w:rsid w:val="00511E9B"/>
    <w:rsid w:val="00513B08"/>
    <w:rsid w:val="00513B2D"/>
    <w:rsid w:val="00516778"/>
    <w:rsid w:val="00517674"/>
    <w:rsid w:val="00522528"/>
    <w:rsid w:val="00526E6E"/>
    <w:rsid w:val="00533650"/>
    <w:rsid w:val="00540D08"/>
    <w:rsid w:val="0054112A"/>
    <w:rsid w:val="00541AD7"/>
    <w:rsid w:val="00541EFB"/>
    <w:rsid w:val="00542129"/>
    <w:rsid w:val="00542D04"/>
    <w:rsid w:val="00542DBB"/>
    <w:rsid w:val="005443F1"/>
    <w:rsid w:val="005448DF"/>
    <w:rsid w:val="00544C75"/>
    <w:rsid w:val="00544E86"/>
    <w:rsid w:val="005469E7"/>
    <w:rsid w:val="00546F8A"/>
    <w:rsid w:val="0054736B"/>
    <w:rsid w:val="00550B19"/>
    <w:rsid w:val="00553E5C"/>
    <w:rsid w:val="0055796F"/>
    <w:rsid w:val="0056098A"/>
    <w:rsid w:val="005616B3"/>
    <w:rsid w:val="005653EF"/>
    <w:rsid w:val="00567C69"/>
    <w:rsid w:val="005722E7"/>
    <w:rsid w:val="00573F33"/>
    <w:rsid w:val="00575931"/>
    <w:rsid w:val="00575CAB"/>
    <w:rsid w:val="00582932"/>
    <w:rsid w:val="00584FD7"/>
    <w:rsid w:val="00586298"/>
    <w:rsid w:val="00591894"/>
    <w:rsid w:val="00591D6B"/>
    <w:rsid w:val="00593B12"/>
    <w:rsid w:val="005A4B22"/>
    <w:rsid w:val="005A581B"/>
    <w:rsid w:val="005B3997"/>
    <w:rsid w:val="005B57C6"/>
    <w:rsid w:val="005B7BC7"/>
    <w:rsid w:val="005C126E"/>
    <w:rsid w:val="005C27EA"/>
    <w:rsid w:val="005C2E1E"/>
    <w:rsid w:val="005C41D8"/>
    <w:rsid w:val="005C7D4C"/>
    <w:rsid w:val="005D1882"/>
    <w:rsid w:val="005D63DA"/>
    <w:rsid w:val="005D7AC2"/>
    <w:rsid w:val="005E036B"/>
    <w:rsid w:val="005E3A34"/>
    <w:rsid w:val="00600B50"/>
    <w:rsid w:val="00600F1E"/>
    <w:rsid w:val="00602C14"/>
    <w:rsid w:val="0060526A"/>
    <w:rsid w:val="00606C5E"/>
    <w:rsid w:val="006072D0"/>
    <w:rsid w:val="00612B83"/>
    <w:rsid w:val="00613DE7"/>
    <w:rsid w:val="00616A8C"/>
    <w:rsid w:val="00617719"/>
    <w:rsid w:val="00622A63"/>
    <w:rsid w:val="00622C81"/>
    <w:rsid w:val="006233B5"/>
    <w:rsid w:val="006256E1"/>
    <w:rsid w:val="00627E84"/>
    <w:rsid w:val="0063079A"/>
    <w:rsid w:val="006360B6"/>
    <w:rsid w:val="00641233"/>
    <w:rsid w:val="006416DF"/>
    <w:rsid w:val="00642B4D"/>
    <w:rsid w:val="00651880"/>
    <w:rsid w:val="006552C6"/>
    <w:rsid w:val="006608FF"/>
    <w:rsid w:val="00661147"/>
    <w:rsid w:val="006622CE"/>
    <w:rsid w:val="00663618"/>
    <w:rsid w:val="00663E20"/>
    <w:rsid w:val="00666987"/>
    <w:rsid w:val="0067164E"/>
    <w:rsid w:val="00674F4A"/>
    <w:rsid w:val="00676E5F"/>
    <w:rsid w:val="00676EFA"/>
    <w:rsid w:val="0067753E"/>
    <w:rsid w:val="00680C34"/>
    <w:rsid w:val="00681995"/>
    <w:rsid w:val="00682763"/>
    <w:rsid w:val="00682BBF"/>
    <w:rsid w:val="00683FBD"/>
    <w:rsid w:val="00684CDD"/>
    <w:rsid w:val="00684DEE"/>
    <w:rsid w:val="00686422"/>
    <w:rsid w:val="0069486B"/>
    <w:rsid w:val="006A391A"/>
    <w:rsid w:val="006A5229"/>
    <w:rsid w:val="006B11D4"/>
    <w:rsid w:val="006B1ADB"/>
    <w:rsid w:val="006B2083"/>
    <w:rsid w:val="006B2981"/>
    <w:rsid w:val="006B7CC7"/>
    <w:rsid w:val="006C2A79"/>
    <w:rsid w:val="006D2610"/>
    <w:rsid w:val="006D299D"/>
    <w:rsid w:val="006D5D03"/>
    <w:rsid w:val="006D76A2"/>
    <w:rsid w:val="006E08A0"/>
    <w:rsid w:val="006E4695"/>
    <w:rsid w:val="006E7865"/>
    <w:rsid w:val="006F0F91"/>
    <w:rsid w:val="006F3AC6"/>
    <w:rsid w:val="006F3EB3"/>
    <w:rsid w:val="006F699A"/>
    <w:rsid w:val="006F6AC3"/>
    <w:rsid w:val="007010F6"/>
    <w:rsid w:val="007013FE"/>
    <w:rsid w:val="007054B3"/>
    <w:rsid w:val="007104CF"/>
    <w:rsid w:val="00711085"/>
    <w:rsid w:val="00712125"/>
    <w:rsid w:val="00713F22"/>
    <w:rsid w:val="0072387D"/>
    <w:rsid w:val="00724E95"/>
    <w:rsid w:val="00737EA2"/>
    <w:rsid w:val="007426BF"/>
    <w:rsid w:val="0074343E"/>
    <w:rsid w:val="0074530E"/>
    <w:rsid w:val="00753821"/>
    <w:rsid w:val="00760718"/>
    <w:rsid w:val="0076492E"/>
    <w:rsid w:val="00766A00"/>
    <w:rsid w:val="00766FC2"/>
    <w:rsid w:val="007679C9"/>
    <w:rsid w:val="00767F69"/>
    <w:rsid w:val="0077173D"/>
    <w:rsid w:val="00772E19"/>
    <w:rsid w:val="00774D38"/>
    <w:rsid w:val="007753AF"/>
    <w:rsid w:val="00784B69"/>
    <w:rsid w:val="007853D4"/>
    <w:rsid w:val="00787906"/>
    <w:rsid w:val="00787FAC"/>
    <w:rsid w:val="007933D4"/>
    <w:rsid w:val="00793523"/>
    <w:rsid w:val="00797EF1"/>
    <w:rsid w:val="007A0C17"/>
    <w:rsid w:val="007A6F19"/>
    <w:rsid w:val="007A7133"/>
    <w:rsid w:val="007A7CDD"/>
    <w:rsid w:val="007B2563"/>
    <w:rsid w:val="007B53CF"/>
    <w:rsid w:val="007C053B"/>
    <w:rsid w:val="007C1E8C"/>
    <w:rsid w:val="007C28E9"/>
    <w:rsid w:val="007C62B8"/>
    <w:rsid w:val="007C696D"/>
    <w:rsid w:val="007D040A"/>
    <w:rsid w:val="007D1F5C"/>
    <w:rsid w:val="007D5302"/>
    <w:rsid w:val="007D63D4"/>
    <w:rsid w:val="007D73A6"/>
    <w:rsid w:val="007E00A1"/>
    <w:rsid w:val="007E068D"/>
    <w:rsid w:val="007E17E2"/>
    <w:rsid w:val="007E3211"/>
    <w:rsid w:val="007E3B95"/>
    <w:rsid w:val="007E7261"/>
    <w:rsid w:val="007F235D"/>
    <w:rsid w:val="007F41F7"/>
    <w:rsid w:val="007F436D"/>
    <w:rsid w:val="007F51AA"/>
    <w:rsid w:val="007F6AED"/>
    <w:rsid w:val="007F79A4"/>
    <w:rsid w:val="007F79D8"/>
    <w:rsid w:val="00800D56"/>
    <w:rsid w:val="0080128C"/>
    <w:rsid w:val="008033B2"/>
    <w:rsid w:val="00803B5C"/>
    <w:rsid w:val="0080671E"/>
    <w:rsid w:val="0080767B"/>
    <w:rsid w:val="00812754"/>
    <w:rsid w:val="008129B4"/>
    <w:rsid w:val="00812AFD"/>
    <w:rsid w:val="0081383D"/>
    <w:rsid w:val="00815232"/>
    <w:rsid w:val="00816BCC"/>
    <w:rsid w:val="00817522"/>
    <w:rsid w:val="00820366"/>
    <w:rsid w:val="008206C0"/>
    <w:rsid w:val="00821469"/>
    <w:rsid w:val="00821CD9"/>
    <w:rsid w:val="00823672"/>
    <w:rsid w:val="00824667"/>
    <w:rsid w:val="008248E4"/>
    <w:rsid w:val="008255CA"/>
    <w:rsid w:val="00827956"/>
    <w:rsid w:val="008307A1"/>
    <w:rsid w:val="0083133F"/>
    <w:rsid w:val="00845577"/>
    <w:rsid w:val="00846ED0"/>
    <w:rsid w:val="0085396A"/>
    <w:rsid w:val="00856706"/>
    <w:rsid w:val="00863F76"/>
    <w:rsid w:val="0086407C"/>
    <w:rsid w:val="0086506E"/>
    <w:rsid w:val="00870878"/>
    <w:rsid w:val="0087147C"/>
    <w:rsid w:val="00871AFE"/>
    <w:rsid w:val="00874F5C"/>
    <w:rsid w:val="00882A68"/>
    <w:rsid w:val="00883C58"/>
    <w:rsid w:val="00887C45"/>
    <w:rsid w:val="00887FDB"/>
    <w:rsid w:val="00893864"/>
    <w:rsid w:val="00893B32"/>
    <w:rsid w:val="00893EA9"/>
    <w:rsid w:val="00894E1A"/>
    <w:rsid w:val="008951A5"/>
    <w:rsid w:val="00895231"/>
    <w:rsid w:val="0089540F"/>
    <w:rsid w:val="008A309A"/>
    <w:rsid w:val="008A40A5"/>
    <w:rsid w:val="008A660D"/>
    <w:rsid w:val="008A7D8D"/>
    <w:rsid w:val="008B0879"/>
    <w:rsid w:val="008B0A4E"/>
    <w:rsid w:val="008B2015"/>
    <w:rsid w:val="008B32AD"/>
    <w:rsid w:val="008B43F2"/>
    <w:rsid w:val="008B78DE"/>
    <w:rsid w:val="008C6756"/>
    <w:rsid w:val="008D4B57"/>
    <w:rsid w:val="008D5EBF"/>
    <w:rsid w:val="008D6F8B"/>
    <w:rsid w:val="008D7F1E"/>
    <w:rsid w:val="008E22B9"/>
    <w:rsid w:val="008E40D1"/>
    <w:rsid w:val="008E5904"/>
    <w:rsid w:val="008E6F03"/>
    <w:rsid w:val="008F1CEA"/>
    <w:rsid w:val="008F1DFB"/>
    <w:rsid w:val="008F28BE"/>
    <w:rsid w:val="008F511F"/>
    <w:rsid w:val="008F54FD"/>
    <w:rsid w:val="008F5B9E"/>
    <w:rsid w:val="008F5E78"/>
    <w:rsid w:val="00903B7B"/>
    <w:rsid w:val="009064A0"/>
    <w:rsid w:val="009140F5"/>
    <w:rsid w:val="00922DB1"/>
    <w:rsid w:val="00923794"/>
    <w:rsid w:val="00924079"/>
    <w:rsid w:val="00927930"/>
    <w:rsid w:val="009308D8"/>
    <w:rsid w:val="00931944"/>
    <w:rsid w:val="00932E39"/>
    <w:rsid w:val="00932E9A"/>
    <w:rsid w:val="00935426"/>
    <w:rsid w:val="00936213"/>
    <w:rsid w:val="00936D32"/>
    <w:rsid w:val="009404F4"/>
    <w:rsid w:val="009432DB"/>
    <w:rsid w:val="009462AB"/>
    <w:rsid w:val="00947F6E"/>
    <w:rsid w:val="0095125F"/>
    <w:rsid w:val="00952B13"/>
    <w:rsid w:val="009533D0"/>
    <w:rsid w:val="00957D78"/>
    <w:rsid w:val="00965C1F"/>
    <w:rsid w:val="00971EC8"/>
    <w:rsid w:val="00972D6A"/>
    <w:rsid w:val="00981303"/>
    <w:rsid w:val="009833E5"/>
    <w:rsid w:val="00983C06"/>
    <w:rsid w:val="009844D5"/>
    <w:rsid w:val="00984F3A"/>
    <w:rsid w:val="009862A4"/>
    <w:rsid w:val="00987110"/>
    <w:rsid w:val="00987BE0"/>
    <w:rsid w:val="00987E40"/>
    <w:rsid w:val="00990B46"/>
    <w:rsid w:val="00993B8F"/>
    <w:rsid w:val="00994D40"/>
    <w:rsid w:val="00996411"/>
    <w:rsid w:val="00997C1F"/>
    <w:rsid w:val="009A4868"/>
    <w:rsid w:val="009A5325"/>
    <w:rsid w:val="009A6CB3"/>
    <w:rsid w:val="009B00AD"/>
    <w:rsid w:val="009B3C88"/>
    <w:rsid w:val="009B7CD3"/>
    <w:rsid w:val="009B7F9B"/>
    <w:rsid w:val="009C598C"/>
    <w:rsid w:val="009D08B1"/>
    <w:rsid w:val="009D3BF2"/>
    <w:rsid w:val="009D469C"/>
    <w:rsid w:val="009D79DF"/>
    <w:rsid w:val="009D7A09"/>
    <w:rsid w:val="009E0B98"/>
    <w:rsid w:val="009E3AA8"/>
    <w:rsid w:val="009E47F7"/>
    <w:rsid w:val="009E5FC3"/>
    <w:rsid w:val="009F0BEC"/>
    <w:rsid w:val="009F1E42"/>
    <w:rsid w:val="009F3EF9"/>
    <w:rsid w:val="009F456E"/>
    <w:rsid w:val="009F45E2"/>
    <w:rsid w:val="009F4F97"/>
    <w:rsid w:val="009F537B"/>
    <w:rsid w:val="00A007D4"/>
    <w:rsid w:val="00A01BD1"/>
    <w:rsid w:val="00A03E59"/>
    <w:rsid w:val="00A05AF6"/>
    <w:rsid w:val="00A05BD9"/>
    <w:rsid w:val="00A151C2"/>
    <w:rsid w:val="00A22257"/>
    <w:rsid w:val="00A227BE"/>
    <w:rsid w:val="00A240EE"/>
    <w:rsid w:val="00A24BA8"/>
    <w:rsid w:val="00A25276"/>
    <w:rsid w:val="00A25E58"/>
    <w:rsid w:val="00A30379"/>
    <w:rsid w:val="00A303DE"/>
    <w:rsid w:val="00A36A91"/>
    <w:rsid w:val="00A41330"/>
    <w:rsid w:val="00A474A6"/>
    <w:rsid w:val="00A476B0"/>
    <w:rsid w:val="00A50E27"/>
    <w:rsid w:val="00A51B38"/>
    <w:rsid w:val="00A5570B"/>
    <w:rsid w:val="00A5779E"/>
    <w:rsid w:val="00A57D6B"/>
    <w:rsid w:val="00A61A55"/>
    <w:rsid w:val="00A66509"/>
    <w:rsid w:val="00A66810"/>
    <w:rsid w:val="00A7069C"/>
    <w:rsid w:val="00A7120F"/>
    <w:rsid w:val="00A71DA3"/>
    <w:rsid w:val="00A75D9F"/>
    <w:rsid w:val="00A77694"/>
    <w:rsid w:val="00A8030D"/>
    <w:rsid w:val="00A832A4"/>
    <w:rsid w:val="00A86122"/>
    <w:rsid w:val="00A86E18"/>
    <w:rsid w:val="00A913FF"/>
    <w:rsid w:val="00A91578"/>
    <w:rsid w:val="00A916B2"/>
    <w:rsid w:val="00A92323"/>
    <w:rsid w:val="00A92FDB"/>
    <w:rsid w:val="00A9721A"/>
    <w:rsid w:val="00AA3BDC"/>
    <w:rsid w:val="00AA7D99"/>
    <w:rsid w:val="00AB00CA"/>
    <w:rsid w:val="00AB29D8"/>
    <w:rsid w:val="00AB47C8"/>
    <w:rsid w:val="00AB6FDC"/>
    <w:rsid w:val="00AC1905"/>
    <w:rsid w:val="00AC1FC0"/>
    <w:rsid w:val="00AC435A"/>
    <w:rsid w:val="00AC7072"/>
    <w:rsid w:val="00AD000B"/>
    <w:rsid w:val="00AD7996"/>
    <w:rsid w:val="00AE0214"/>
    <w:rsid w:val="00AE7239"/>
    <w:rsid w:val="00AF1D43"/>
    <w:rsid w:val="00AF56D9"/>
    <w:rsid w:val="00AF5BAB"/>
    <w:rsid w:val="00AF60ED"/>
    <w:rsid w:val="00AF6361"/>
    <w:rsid w:val="00AF75F0"/>
    <w:rsid w:val="00B02317"/>
    <w:rsid w:val="00B04F27"/>
    <w:rsid w:val="00B0643B"/>
    <w:rsid w:val="00B0773A"/>
    <w:rsid w:val="00B07753"/>
    <w:rsid w:val="00B07FE2"/>
    <w:rsid w:val="00B1035B"/>
    <w:rsid w:val="00B11133"/>
    <w:rsid w:val="00B140AC"/>
    <w:rsid w:val="00B1648B"/>
    <w:rsid w:val="00B17E6A"/>
    <w:rsid w:val="00B2417A"/>
    <w:rsid w:val="00B2450C"/>
    <w:rsid w:val="00B277E0"/>
    <w:rsid w:val="00B3730F"/>
    <w:rsid w:val="00B37C0D"/>
    <w:rsid w:val="00B40B50"/>
    <w:rsid w:val="00B40DC4"/>
    <w:rsid w:val="00B40FA4"/>
    <w:rsid w:val="00B4439A"/>
    <w:rsid w:val="00B450A5"/>
    <w:rsid w:val="00B46188"/>
    <w:rsid w:val="00B46E3D"/>
    <w:rsid w:val="00B47365"/>
    <w:rsid w:val="00B50170"/>
    <w:rsid w:val="00B54D28"/>
    <w:rsid w:val="00B60BFD"/>
    <w:rsid w:val="00B611F2"/>
    <w:rsid w:val="00B61C67"/>
    <w:rsid w:val="00B62971"/>
    <w:rsid w:val="00B641A7"/>
    <w:rsid w:val="00B6424C"/>
    <w:rsid w:val="00B6668D"/>
    <w:rsid w:val="00B66804"/>
    <w:rsid w:val="00B6736C"/>
    <w:rsid w:val="00B67FA1"/>
    <w:rsid w:val="00B71791"/>
    <w:rsid w:val="00B72C05"/>
    <w:rsid w:val="00B72DE6"/>
    <w:rsid w:val="00B73E04"/>
    <w:rsid w:val="00B753F1"/>
    <w:rsid w:val="00B777DC"/>
    <w:rsid w:val="00B83DED"/>
    <w:rsid w:val="00B924F4"/>
    <w:rsid w:val="00B926B9"/>
    <w:rsid w:val="00B95B88"/>
    <w:rsid w:val="00B95CD3"/>
    <w:rsid w:val="00BA047E"/>
    <w:rsid w:val="00BA1B24"/>
    <w:rsid w:val="00BA43ED"/>
    <w:rsid w:val="00BA5C27"/>
    <w:rsid w:val="00BA6B8B"/>
    <w:rsid w:val="00BB0316"/>
    <w:rsid w:val="00BB2504"/>
    <w:rsid w:val="00BB4795"/>
    <w:rsid w:val="00BB4FC3"/>
    <w:rsid w:val="00BB5955"/>
    <w:rsid w:val="00BB6255"/>
    <w:rsid w:val="00BC1178"/>
    <w:rsid w:val="00BC3153"/>
    <w:rsid w:val="00BC39D8"/>
    <w:rsid w:val="00BC3AD6"/>
    <w:rsid w:val="00BC68E6"/>
    <w:rsid w:val="00BE0D9A"/>
    <w:rsid w:val="00BE13D9"/>
    <w:rsid w:val="00BE1B2B"/>
    <w:rsid w:val="00BE3E87"/>
    <w:rsid w:val="00BE5CF8"/>
    <w:rsid w:val="00BE62E1"/>
    <w:rsid w:val="00BE6748"/>
    <w:rsid w:val="00BF03C2"/>
    <w:rsid w:val="00BF1C78"/>
    <w:rsid w:val="00BF24EA"/>
    <w:rsid w:val="00BF2D52"/>
    <w:rsid w:val="00BF3263"/>
    <w:rsid w:val="00BF676F"/>
    <w:rsid w:val="00C01021"/>
    <w:rsid w:val="00C028B7"/>
    <w:rsid w:val="00C11B47"/>
    <w:rsid w:val="00C11E0A"/>
    <w:rsid w:val="00C1313D"/>
    <w:rsid w:val="00C132B0"/>
    <w:rsid w:val="00C138C7"/>
    <w:rsid w:val="00C2027A"/>
    <w:rsid w:val="00C208AE"/>
    <w:rsid w:val="00C24025"/>
    <w:rsid w:val="00C24390"/>
    <w:rsid w:val="00C313A2"/>
    <w:rsid w:val="00C32961"/>
    <w:rsid w:val="00C3322B"/>
    <w:rsid w:val="00C352FC"/>
    <w:rsid w:val="00C42EEA"/>
    <w:rsid w:val="00C444A3"/>
    <w:rsid w:val="00C47D9D"/>
    <w:rsid w:val="00C50FBF"/>
    <w:rsid w:val="00C53C09"/>
    <w:rsid w:val="00C544F1"/>
    <w:rsid w:val="00C56969"/>
    <w:rsid w:val="00C61106"/>
    <w:rsid w:val="00C67138"/>
    <w:rsid w:val="00C74A55"/>
    <w:rsid w:val="00C76D39"/>
    <w:rsid w:val="00C76ECF"/>
    <w:rsid w:val="00C7766A"/>
    <w:rsid w:val="00C7773A"/>
    <w:rsid w:val="00C77972"/>
    <w:rsid w:val="00C83EFD"/>
    <w:rsid w:val="00C86CF2"/>
    <w:rsid w:val="00C90AD5"/>
    <w:rsid w:val="00C933DE"/>
    <w:rsid w:val="00C93C38"/>
    <w:rsid w:val="00C969DF"/>
    <w:rsid w:val="00C96EA3"/>
    <w:rsid w:val="00CA3FBA"/>
    <w:rsid w:val="00CA6121"/>
    <w:rsid w:val="00CB18F1"/>
    <w:rsid w:val="00CB2543"/>
    <w:rsid w:val="00CB29D6"/>
    <w:rsid w:val="00CB37D3"/>
    <w:rsid w:val="00CB3C08"/>
    <w:rsid w:val="00CC1865"/>
    <w:rsid w:val="00CC2933"/>
    <w:rsid w:val="00CC38CD"/>
    <w:rsid w:val="00CC3A7A"/>
    <w:rsid w:val="00CC60ED"/>
    <w:rsid w:val="00CC610E"/>
    <w:rsid w:val="00CC76D7"/>
    <w:rsid w:val="00CD273A"/>
    <w:rsid w:val="00CD3E83"/>
    <w:rsid w:val="00CD494B"/>
    <w:rsid w:val="00CD4C74"/>
    <w:rsid w:val="00CD52B5"/>
    <w:rsid w:val="00CD586B"/>
    <w:rsid w:val="00CD6C6F"/>
    <w:rsid w:val="00CD79F7"/>
    <w:rsid w:val="00CE015A"/>
    <w:rsid w:val="00CE17BD"/>
    <w:rsid w:val="00CE275F"/>
    <w:rsid w:val="00CE2BAA"/>
    <w:rsid w:val="00CE32B9"/>
    <w:rsid w:val="00CE3EC6"/>
    <w:rsid w:val="00CE45BD"/>
    <w:rsid w:val="00CE7532"/>
    <w:rsid w:val="00CF4066"/>
    <w:rsid w:val="00CF5225"/>
    <w:rsid w:val="00CF5FD1"/>
    <w:rsid w:val="00D01D9B"/>
    <w:rsid w:val="00D04D0D"/>
    <w:rsid w:val="00D051FF"/>
    <w:rsid w:val="00D0559C"/>
    <w:rsid w:val="00D07361"/>
    <w:rsid w:val="00D12041"/>
    <w:rsid w:val="00D12302"/>
    <w:rsid w:val="00D1260F"/>
    <w:rsid w:val="00D12B5A"/>
    <w:rsid w:val="00D132B1"/>
    <w:rsid w:val="00D13A83"/>
    <w:rsid w:val="00D1563C"/>
    <w:rsid w:val="00D20343"/>
    <w:rsid w:val="00D2053E"/>
    <w:rsid w:val="00D209F6"/>
    <w:rsid w:val="00D23088"/>
    <w:rsid w:val="00D27CBB"/>
    <w:rsid w:val="00D32D47"/>
    <w:rsid w:val="00D330C9"/>
    <w:rsid w:val="00D33B2A"/>
    <w:rsid w:val="00D34638"/>
    <w:rsid w:val="00D3712C"/>
    <w:rsid w:val="00D37CC8"/>
    <w:rsid w:val="00D37FA0"/>
    <w:rsid w:val="00D41C05"/>
    <w:rsid w:val="00D432DF"/>
    <w:rsid w:val="00D53308"/>
    <w:rsid w:val="00D5377E"/>
    <w:rsid w:val="00D558EA"/>
    <w:rsid w:val="00D55C85"/>
    <w:rsid w:val="00D61504"/>
    <w:rsid w:val="00D6183D"/>
    <w:rsid w:val="00D6307F"/>
    <w:rsid w:val="00D63C00"/>
    <w:rsid w:val="00D656D1"/>
    <w:rsid w:val="00D65C39"/>
    <w:rsid w:val="00D66839"/>
    <w:rsid w:val="00D72E5D"/>
    <w:rsid w:val="00D752C8"/>
    <w:rsid w:val="00D75647"/>
    <w:rsid w:val="00D77CDD"/>
    <w:rsid w:val="00D8199A"/>
    <w:rsid w:val="00D81E56"/>
    <w:rsid w:val="00D821D6"/>
    <w:rsid w:val="00D908CB"/>
    <w:rsid w:val="00D91E98"/>
    <w:rsid w:val="00D92F60"/>
    <w:rsid w:val="00D932B7"/>
    <w:rsid w:val="00DA1E84"/>
    <w:rsid w:val="00DA2492"/>
    <w:rsid w:val="00DA353C"/>
    <w:rsid w:val="00DA3969"/>
    <w:rsid w:val="00DA7252"/>
    <w:rsid w:val="00DA79F3"/>
    <w:rsid w:val="00DB179A"/>
    <w:rsid w:val="00DB4DAE"/>
    <w:rsid w:val="00DC217D"/>
    <w:rsid w:val="00DC37EA"/>
    <w:rsid w:val="00DC3838"/>
    <w:rsid w:val="00DD04B4"/>
    <w:rsid w:val="00DD7FBC"/>
    <w:rsid w:val="00DE0CD2"/>
    <w:rsid w:val="00DE36EA"/>
    <w:rsid w:val="00DE426F"/>
    <w:rsid w:val="00DF432D"/>
    <w:rsid w:val="00DF4371"/>
    <w:rsid w:val="00DF4E73"/>
    <w:rsid w:val="00DF5715"/>
    <w:rsid w:val="00DF71DE"/>
    <w:rsid w:val="00E03A67"/>
    <w:rsid w:val="00E04C34"/>
    <w:rsid w:val="00E050D7"/>
    <w:rsid w:val="00E062DD"/>
    <w:rsid w:val="00E10981"/>
    <w:rsid w:val="00E119CA"/>
    <w:rsid w:val="00E11E12"/>
    <w:rsid w:val="00E1495A"/>
    <w:rsid w:val="00E21D4E"/>
    <w:rsid w:val="00E22951"/>
    <w:rsid w:val="00E23120"/>
    <w:rsid w:val="00E25C4A"/>
    <w:rsid w:val="00E26A80"/>
    <w:rsid w:val="00E274CF"/>
    <w:rsid w:val="00E30B6C"/>
    <w:rsid w:val="00E30E4E"/>
    <w:rsid w:val="00E37D25"/>
    <w:rsid w:val="00E40E36"/>
    <w:rsid w:val="00E419DF"/>
    <w:rsid w:val="00E43663"/>
    <w:rsid w:val="00E43DF9"/>
    <w:rsid w:val="00E456FA"/>
    <w:rsid w:val="00E46F70"/>
    <w:rsid w:val="00E5038D"/>
    <w:rsid w:val="00E514F5"/>
    <w:rsid w:val="00E52928"/>
    <w:rsid w:val="00E55981"/>
    <w:rsid w:val="00E55EB0"/>
    <w:rsid w:val="00E569DC"/>
    <w:rsid w:val="00E60F2E"/>
    <w:rsid w:val="00E61146"/>
    <w:rsid w:val="00E627BD"/>
    <w:rsid w:val="00E66E94"/>
    <w:rsid w:val="00E743B1"/>
    <w:rsid w:val="00E7583A"/>
    <w:rsid w:val="00E76C7F"/>
    <w:rsid w:val="00E8036B"/>
    <w:rsid w:val="00E829DB"/>
    <w:rsid w:val="00E84010"/>
    <w:rsid w:val="00E8589B"/>
    <w:rsid w:val="00E863C9"/>
    <w:rsid w:val="00E86C76"/>
    <w:rsid w:val="00E870F0"/>
    <w:rsid w:val="00E87DF2"/>
    <w:rsid w:val="00E94A55"/>
    <w:rsid w:val="00E95256"/>
    <w:rsid w:val="00E959DC"/>
    <w:rsid w:val="00E96EEA"/>
    <w:rsid w:val="00EA179A"/>
    <w:rsid w:val="00EA3F72"/>
    <w:rsid w:val="00EB7A0E"/>
    <w:rsid w:val="00EC08E9"/>
    <w:rsid w:val="00EC0D6C"/>
    <w:rsid w:val="00EC0F72"/>
    <w:rsid w:val="00EC18F4"/>
    <w:rsid w:val="00EC3340"/>
    <w:rsid w:val="00EC33AD"/>
    <w:rsid w:val="00ED1018"/>
    <w:rsid w:val="00ED1710"/>
    <w:rsid w:val="00ED2BE7"/>
    <w:rsid w:val="00ED32BE"/>
    <w:rsid w:val="00ED334A"/>
    <w:rsid w:val="00ED616F"/>
    <w:rsid w:val="00ED679D"/>
    <w:rsid w:val="00EE09FB"/>
    <w:rsid w:val="00EE4435"/>
    <w:rsid w:val="00EE4E99"/>
    <w:rsid w:val="00EF1407"/>
    <w:rsid w:val="00EF1A54"/>
    <w:rsid w:val="00EF3BE4"/>
    <w:rsid w:val="00EF3F08"/>
    <w:rsid w:val="00EF596A"/>
    <w:rsid w:val="00F00A5D"/>
    <w:rsid w:val="00F02402"/>
    <w:rsid w:val="00F05AF3"/>
    <w:rsid w:val="00F073A3"/>
    <w:rsid w:val="00F07BD2"/>
    <w:rsid w:val="00F1256D"/>
    <w:rsid w:val="00F167EC"/>
    <w:rsid w:val="00F20AB8"/>
    <w:rsid w:val="00F22F67"/>
    <w:rsid w:val="00F30662"/>
    <w:rsid w:val="00F30EC0"/>
    <w:rsid w:val="00F33277"/>
    <w:rsid w:val="00F36637"/>
    <w:rsid w:val="00F3755C"/>
    <w:rsid w:val="00F37648"/>
    <w:rsid w:val="00F379C3"/>
    <w:rsid w:val="00F412DD"/>
    <w:rsid w:val="00F41513"/>
    <w:rsid w:val="00F41947"/>
    <w:rsid w:val="00F42668"/>
    <w:rsid w:val="00F4285C"/>
    <w:rsid w:val="00F452B3"/>
    <w:rsid w:val="00F522B1"/>
    <w:rsid w:val="00F53EC0"/>
    <w:rsid w:val="00F55421"/>
    <w:rsid w:val="00F55545"/>
    <w:rsid w:val="00F56517"/>
    <w:rsid w:val="00F61B65"/>
    <w:rsid w:val="00F63B92"/>
    <w:rsid w:val="00F643CC"/>
    <w:rsid w:val="00F64652"/>
    <w:rsid w:val="00F66340"/>
    <w:rsid w:val="00F719F7"/>
    <w:rsid w:val="00F726F7"/>
    <w:rsid w:val="00F804DD"/>
    <w:rsid w:val="00F8061C"/>
    <w:rsid w:val="00F862BE"/>
    <w:rsid w:val="00F86C85"/>
    <w:rsid w:val="00F87BBE"/>
    <w:rsid w:val="00F91FA6"/>
    <w:rsid w:val="00F93140"/>
    <w:rsid w:val="00F9677C"/>
    <w:rsid w:val="00FA0E03"/>
    <w:rsid w:val="00FA33AC"/>
    <w:rsid w:val="00FA3B86"/>
    <w:rsid w:val="00FA6162"/>
    <w:rsid w:val="00FA63DC"/>
    <w:rsid w:val="00FB1445"/>
    <w:rsid w:val="00FB1CBF"/>
    <w:rsid w:val="00FB2EDD"/>
    <w:rsid w:val="00FB46D1"/>
    <w:rsid w:val="00FB4D82"/>
    <w:rsid w:val="00FC2553"/>
    <w:rsid w:val="00FC2B5A"/>
    <w:rsid w:val="00FC33A6"/>
    <w:rsid w:val="00FC6919"/>
    <w:rsid w:val="00FC79AD"/>
    <w:rsid w:val="00FD0529"/>
    <w:rsid w:val="00FD2BB1"/>
    <w:rsid w:val="00FD2BBC"/>
    <w:rsid w:val="00FD30B3"/>
    <w:rsid w:val="00FD47A5"/>
    <w:rsid w:val="00FD6B2D"/>
    <w:rsid w:val="00FE3CF0"/>
    <w:rsid w:val="00FE48F2"/>
    <w:rsid w:val="00FE690A"/>
    <w:rsid w:val="00FF3A82"/>
    <w:rsid w:val="00FF559A"/>
    <w:rsid w:val="00FF58AB"/>
    <w:rsid w:val="00FF5A15"/>
    <w:rsid w:val="00FF6D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B2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29BA"/>
    <w:pPr>
      <w:widowControl w:val="0"/>
      <w:adjustRightInd w:val="0"/>
    </w:pPr>
    <w:rPr>
      <w:rFonts w:ascii="Times New Roman" w:hAnsi="Times New Roman" w:cs="Times New Roman"/>
      <w:sz w:val="24"/>
      <w:szCs w:val="24"/>
    </w:rPr>
  </w:style>
  <w:style w:type="paragraph" w:styleId="Nadpis1">
    <w:name w:val="heading 1"/>
    <w:basedOn w:val="Normlny"/>
    <w:next w:val="Normlny"/>
    <w:link w:val="Nadpis1Char"/>
    <w:uiPriority w:val="9"/>
    <w:qFormat/>
    <w:rsid w:val="004B5AD7"/>
    <w:pPr>
      <w:keepNext/>
      <w:keepLines/>
      <w:widowControl/>
      <w:adjustRightInd/>
      <w:spacing w:before="480"/>
      <w:jc w:val="both"/>
      <w:outlineLvl w:val="0"/>
    </w:pPr>
    <w:rPr>
      <w:rFonts w:ascii="Cambria" w:hAnsi="Cambria"/>
      <w:b/>
      <w:bCs/>
      <w:color w:val="365F9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B5AD7"/>
    <w:rPr>
      <w:rFonts w:ascii="Cambria" w:hAnsi="Cambria" w:cs="Times New Roman"/>
      <w:b/>
      <w:color w:val="365F91"/>
      <w:sz w:val="28"/>
      <w:lang w:eastAsia="sk-SK"/>
    </w:rPr>
  </w:style>
  <w:style w:type="character" w:styleId="Zstupntext">
    <w:name w:val="Placeholder Text"/>
    <w:basedOn w:val="Predvolenpsmoodseku"/>
    <w:uiPriority w:val="99"/>
    <w:semiHidden/>
    <w:rsid w:val="004B5AD7"/>
    <w:rPr>
      <w:rFonts w:ascii="Times New Roman" w:hAnsi="Times New Roman" w:cs="Times New Roman"/>
      <w:color w:val="808080"/>
    </w:rPr>
  </w:style>
  <w:style w:type="paragraph" w:styleId="Textbubliny">
    <w:name w:val="Balloon Text"/>
    <w:basedOn w:val="Normlny"/>
    <w:link w:val="TextbublinyChar"/>
    <w:uiPriority w:val="99"/>
    <w:semiHidden/>
    <w:unhideWhenUsed/>
    <w:rsid w:val="004B5AD7"/>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B5AD7"/>
    <w:rPr>
      <w:rFonts w:ascii="Tahoma" w:hAnsi="Tahoma" w:cs="Times New Roman"/>
      <w:sz w:val="16"/>
      <w:lang w:eastAsia="sk-SK"/>
    </w:rPr>
  </w:style>
  <w:style w:type="paragraph" w:styleId="Odsekzoznamu">
    <w:name w:val="List Paragraph"/>
    <w:aliases w:val="body,Odsek zoznamu2,Odsek"/>
    <w:basedOn w:val="Normlny"/>
    <w:link w:val="OdsekzoznamuChar"/>
    <w:uiPriority w:val="34"/>
    <w:qFormat/>
    <w:rsid w:val="004B5AD7"/>
    <w:pPr>
      <w:widowControl/>
      <w:adjustRightInd/>
      <w:ind w:left="720"/>
      <w:contextualSpacing/>
      <w:jc w:val="both"/>
    </w:pPr>
  </w:style>
  <w:style w:type="paragraph" w:styleId="Zarkazkladnhotextu2">
    <w:name w:val="Body Text Indent 2"/>
    <w:basedOn w:val="Normlny"/>
    <w:link w:val="Zarkazkladnhotextu2Char"/>
    <w:uiPriority w:val="99"/>
    <w:rsid w:val="004B5AD7"/>
    <w:pPr>
      <w:widowControl/>
      <w:adjustRightInd/>
      <w:spacing w:after="120" w:line="480" w:lineRule="auto"/>
      <w:ind w:left="283"/>
      <w:jc w:val="both"/>
    </w:pPr>
  </w:style>
  <w:style w:type="character" w:customStyle="1" w:styleId="Zarkazkladnhotextu2Char">
    <w:name w:val="Zarážka základného textu 2 Char"/>
    <w:basedOn w:val="Predvolenpsmoodseku"/>
    <w:link w:val="Zarkazkladnhotextu2"/>
    <w:uiPriority w:val="99"/>
    <w:locked/>
    <w:rsid w:val="004B5AD7"/>
    <w:rPr>
      <w:rFonts w:ascii="Times New Roman" w:hAnsi="Times New Roman" w:cs="Times New Roman"/>
      <w:sz w:val="24"/>
      <w:lang w:eastAsia="sk-SK"/>
    </w:rPr>
  </w:style>
  <w:style w:type="paragraph" w:styleId="Normlnywebov">
    <w:name w:val="Normal (Web)"/>
    <w:basedOn w:val="Normlny"/>
    <w:uiPriority w:val="99"/>
    <w:unhideWhenUsed/>
    <w:rsid w:val="004B5AD7"/>
    <w:pPr>
      <w:widowControl/>
      <w:adjustRightInd/>
      <w:spacing w:before="100" w:beforeAutospacing="1" w:after="100" w:afterAutospacing="1"/>
    </w:pPr>
  </w:style>
  <w:style w:type="character" w:customStyle="1" w:styleId="Textzstupnhosymbolu1">
    <w:name w:val="Text zástupného symbolu1"/>
    <w:semiHidden/>
    <w:rsid w:val="004E2E6D"/>
    <w:rPr>
      <w:rFonts w:ascii="Times New Roman" w:hAnsi="Times New Roman"/>
      <w:color w:val="808080"/>
    </w:rPr>
  </w:style>
  <w:style w:type="paragraph" w:styleId="Textkomentra">
    <w:name w:val="annotation text"/>
    <w:basedOn w:val="Normlny"/>
    <w:link w:val="TextkomentraChar"/>
    <w:uiPriority w:val="99"/>
    <w:unhideWhenUsed/>
    <w:rsid w:val="006F3EB3"/>
    <w:pPr>
      <w:widowControl/>
      <w:pBdr>
        <w:top w:val="none" w:sz="96" w:space="31" w:color="FFFFFF" w:frame="1"/>
        <w:left w:val="none" w:sz="96" w:space="31" w:color="FFFFFF" w:frame="1"/>
        <w:bottom w:val="none" w:sz="96" w:space="31" w:color="FFFFFF" w:frame="1"/>
        <w:right w:val="none" w:sz="96" w:space="31" w:color="FFFFFF" w:frame="1"/>
      </w:pBdr>
      <w:adjustRightInd/>
      <w:jc w:val="both"/>
    </w:pPr>
    <w:rPr>
      <w:rFonts w:cs="Arial Unicode MS"/>
      <w:color w:val="000000"/>
      <w:sz w:val="20"/>
      <w:szCs w:val="20"/>
      <w:u w:color="000000"/>
    </w:rPr>
  </w:style>
  <w:style w:type="character" w:customStyle="1" w:styleId="TextkomentraChar">
    <w:name w:val="Text komentára Char"/>
    <w:basedOn w:val="Predvolenpsmoodseku"/>
    <w:link w:val="Textkomentra"/>
    <w:uiPriority w:val="99"/>
    <w:locked/>
    <w:rsid w:val="006F3EB3"/>
    <w:rPr>
      <w:rFonts w:ascii="Times New Roman" w:hAnsi="Times New Roman" w:cs="Arial Unicode MS"/>
      <w:color w:val="000000"/>
      <w:u w:color="000000"/>
    </w:rPr>
  </w:style>
  <w:style w:type="character" w:styleId="Odkaznakomentr">
    <w:name w:val="annotation reference"/>
    <w:basedOn w:val="Predvolenpsmoodseku"/>
    <w:uiPriority w:val="99"/>
    <w:semiHidden/>
    <w:unhideWhenUsed/>
    <w:rsid w:val="006F3EB3"/>
    <w:rPr>
      <w:rFonts w:cs="Times New Roman"/>
      <w:sz w:val="16"/>
      <w:szCs w:val="16"/>
    </w:rPr>
  </w:style>
  <w:style w:type="character" w:styleId="Siln">
    <w:name w:val="Strong"/>
    <w:basedOn w:val="Predvolenpsmoodseku"/>
    <w:uiPriority w:val="22"/>
    <w:qFormat/>
    <w:rsid w:val="00A24BA8"/>
    <w:rPr>
      <w:rFonts w:cs="Times New Roman"/>
      <w:b/>
    </w:rPr>
  </w:style>
  <w:style w:type="character" w:customStyle="1" w:styleId="OdsekzoznamuChar">
    <w:name w:val="Odsek zoznamu Char"/>
    <w:aliases w:val="body Char,Odsek zoznamu2 Char,Odsek Char"/>
    <w:link w:val="Odsekzoznamu"/>
    <w:uiPriority w:val="34"/>
    <w:qFormat/>
    <w:locked/>
    <w:rsid w:val="009844D5"/>
    <w:rPr>
      <w:rFonts w:ascii="Times New Roman" w:hAnsi="Times New Roman"/>
      <w:sz w:val="24"/>
    </w:rPr>
  </w:style>
  <w:style w:type="paragraph" w:customStyle="1" w:styleId="c01pointnumerotealtn">
    <w:name w:val="c01pointnumerotealtn"/>
    <w:basedOn w:val="Normlny"/>
    <w:rsid w:val="00FE3CF0"/>
    <w:pPr>
      <w:widowControl/>
      <w:adjustRightInd/>
      <w:spacing w:before="100" w:beforeAutospacing="1" w:after="240"/>
      <w:ind w:left="567" w:hanging="539"/>
      <w:jc w:val="both"/>
    </w:pPr>
    <w:rPr>
      <w:lang w:val="cs-CZ" w:eastAsia="cs-CZ"/>
    </w:rPr>
  </w:style>
  <w:style w:type="paragraph" w:styleId="Hlavika">
    <w:name w:val="header"/>
    <w:basedOn w:val="Normlny"/>
    <w:link w:val="HlavikaChar"/>
    <w:uiPriority w:val="99"/>
    <w:unhideWhenUsed/>
    <w:rsid w:val="009F45E2"/>
    <w:pPr>
      <w:tabs>
        <w:tab w:val="center" w:pos="4536"/>
        <w:tab w:val="right" w:pos="9072"/>
      </w:tabs>
    </w:pPr>
  </w:style>
  <w:style w:type="character" w:customStyle="1" w:styleId="HlavikaChar">
    <w:name w:val="Hlavička Char"/>
    <w:basedOn w:val="Predvolenpsmoodseku"/>
    <w:link w:val="Hlavika"/>
    <w:uiPriority w:val="99"/>
    <w:locked/>
    <w:rsid w:val="009F45E2"/>
    <w:rPr>
      <w:rFonts w:ascii="Times New Roman" w:hAnsi="Times New Roman" w:cs="Times New Roman"/>
      <w:sz w:val="24"/>
      <w:szCs w:val="24"/>
    </w:rPr>
  </w:style>
  <w:style w:type="paragraph" w:styleId="Pta">
    <w:name w:val="footer"/>
    <w:basedOn w:val="Normlny"/>
    <w:link w:val="PtaChar"/>
    <w:uiPriority w:val="99"/>
    <w:unhideWhenUsed/>
    <w:rsid w:val="009F45E2"/>
    <w:pPr>
      <w:tabs>
        <w:tab w:val="center" w:pos="4536"/>
        <w:tab w:val="right" w:pos="9072"/>
      </w:tabs>
    </w:pPr>
  </w:style>
  <w:style w:type="character" w:customStyle="1" w:styleId="PtaChar">
    <w:name w:val="Päta Char"/>
    <w:basedOn w:val="Predvolenpsmoodseku"/>
    <w:link w:val="Pta"/>
    <w:uiPriority w:val="99"/>
    <w:locked/>
    <w:rsid w:val="009F45E2"/>
    <w:rPr>
      <w:rFonts w:ascii="Times New Roman" w:hAnsi="Times New Roman" w:cs="Times New Roman"/>
      <w:sz w:val="24"/>
      <w:szCs w:val="24"/>
    </w:rPr>
  </w:style>
  <w:style w:type="numbering" w:customStyle="1" w:styleId="Importovantl6">
    <w:name w:val="Importovaný štýl 6"/>
    <w:rsid w:val="0019051F"/>
    <w:pPr>
      <w:numPr>
        <w:numId w:val="20"/>
      </w:numPr>
    </w:pPr>
  </w:style>
  <w:style w:type="numbering" w:customStyle="1" w:styleId="Importovantl1">
    <w:name w:val="Importovaný štýl 1"/>
    <w:rsid w:val="0019051F"/>
    <w:pPr>
      <w:numPr>
        <w:numId w:val="19"/>
      </w:numPr>
    </w:pPr>
  </w:style>
  <w:style w:type="paragraph" w:customStyle="1" w:styleId="addr">
    <w:name w:val="addr"/>
    <w:basedOn w:val="Normlny"/>
    <w:rsid w:val="00A22257"/>
    <w:pPr>
      <w:widowControl/>
      <w:adjustRightInd/>
      <w:jc w:val="both"/>
    </w:pPr>
  </w:style>
  <w:style w:type="paragraph" w:customStyle="1" w:styleId="tbl-num">
    <w:name w:val="tbl-num"/>
    <w:basedOn w:val="Normlny"/>
    <w:rsid w:val="009C598C"/>
    <w:pPr>
      <w:widowControl/>
      <w:adjustRightInd/>
      <w:spacing w:before="60" w:after="60"/>
      <w:ind w:right="195"/>
      <w:jc w:val="right"/>
    </w:pPr>
    <w:rPr>
      <w:sz w:val="22"/>
      <w:szCs w:val="22"/>
    </w:rPr>
  </w:style>
  <w:style w:type="paragraph" w:styleId="Textvysvetlivky">
    <w:name w:val="endnote text"/>
    <w:basedOn w:val="Normlny"/>
    <w:link w:val="TextvysvetlivkyChar"/>
    <w:uiPriority w:val="99"/>
    <w:semiHidden/>
    <w:unhideWhenUsed/>
    <w:rsid w:val="00CA3FBA"/>
    <w:pPr>
      <w:widowControl/>
      <w:adjustRightInd/>
    </w:pPr>
    <w:rPr>
      <w:rFonts w:asciiTheme="minorHAnsi" w:eastAsiaTheme="minorHAnsi" w:hAnsiTheme="minorHAnsi" w:cstheme="minorBidi"/>
      <w:sz w:val="20"/>
      <w:szCs w:val="20"/>
      <w:lang w:eastAsia="en-US"/>
    </w:rPr>
  </w:style>
  <w:style w:type="character" w:customStyle="1" w:styleId="TextvysvetlivkyChar">
    <w:name w:val="Text vysvetlivky Char"/>
    <w:basedOn w:val="Predvolenpsmoodseku"/>
    <w:link w:val="Textvysvetlivky"/>
    <w:uiPriority w:val="99"/>
    <w:semiHidden/>
    <w:rsid w:val="00CA3FBA"/>
    <w:rPr>
      <w:rFonts w:asciiTheme="minorHAnsi" w:eastAsiaTheme="minorHAnsi" w:hAnsiTheme="minorHAnsi" w:cstheme="minorBidi"/>
      <w:lang w:eastAsia="en-US"/>
    </w:rPr>
  </w:style>
  <w:style w:type="paragraph" w:styleId="Bezriadkovania">
    <w:name w:val="No Spacing"/>
    <w:uiPriority w:val="1"/>
    <w:qFormat/>
    <w:rsid w:val="00CA3FBA"/>
    <w:rPr>
      <w:rFonts w:asciiTheme="minorHAnsi" w:eastAsiaTheme="minorHAnsi" w:hAnsiTheme="minorHAnsi" w:cstheme="minorBidi"/>
      <w:sz w:val="22"/>
      <w:szCs w:val="22"/>
      <w:lang w:eastAsia="en-US"/>
    </w:rPr>
  </w:style>
  <w:style w:type="paragraph" w:customStyle="1" w:styleId="CM1">
    <w:name w:val="CM1"/>
    <w:basedOn w:val="Normlny"/>
    <w:next w:val="Normlny"/>
    <w:uiPriority w:val="99"/>
    <w:rsid w:val="007C62B8"/>
    <w:pPr>
      <w:widowControl/>
      <w:autoSpaceDE w:val="0"/>
      <w:autoSpaceDN w:val="0"/>
    </w:pPr>
    <w:rPr>
      <w:rFonts w:ascii="EUAlbertina" w:hAnsi="EUAlbertina" w:cs="Calibri"/>
    </w:rPr>
  </w:style>
  <w:style w:type="paragraph" w:customStyle="1" w:styleId="CM3">
    <w:name w:val="CM3"/>
    <w:basedOn w:val="Normlny"/>
    <w:next w:val="Normlny"/>
    <w:uiPriority w:val="99"/>
    <w:rsid w:val="007C62B8"/>
    <w:pPr>
      <w:widowControl/>
      <w:autoSpaceDE w:val="0"/>
      <w:autoSpaceDN w:val="0"/>
    </w:pPr>
    <w:rPr>
      <w:rFonts w:ascii="EUAlbertina" w:hAnsi="EUAlbertina" w:cs="Calibri"/>
    </w:rPr>
  </w:style>
  <w:style w:type="paragraph" w:styleId="Predmetkomentra">
    <w:name w:val="annotation subject"/>
    <w:basedOn w:val="Textkomentra"/>
    <w:next w:val="Textkomentra"/>
    <w:link w:val="PredmetkomentraChar"/>
    <w:uiPriority w:val="99"/>
    <w:semiHidden/>
    <w:unhideWhenUsed/>
    <w:rsid w:val="00F33277"/>
    <w:pPr>
      <w:widowControl w:val="0"/>
      <w:pBdr>
        <w:top w:val="none" w:sz="0" w:space="0" w:color="auto"/>
        <w:left w:val="none" w:sz="0" w:space="0" w:color="auto"/>
        <w:bottom w:val="none" w:sz="0" w:space="0" w:color="auto"/>
        <w:right w:val="none" w:sz="0" w:space="0" w:color="auto"/>
      </w:pBdr>
      <w:adjustRightInd w:val="0"/>
      <w:jc w:val="left"/>
    </w:pPr>
    <w:rPr>
      <w:rFonts w:cs="Times New Roman"/>
      <w:b/>
      <w:bCs/>
      <w:color w:val="auto"/>
    </w:rPr>
  </w:style>
  <w:style w:type="character" w:customStyle="1" w:styleId="PredmetkomentraChar">
    <w:name w:val="Predmet komentára Char"/>
    <w:basedOn w:val="TextkomentraChar"/>
    <w:link w:val="Predmetkomentra"/>
    <w:uiPriority w:val="99"/>
    <w:semiHidden/>
    <w:rsid w:val="00F33277"/>
    <w:rPr>
      <w:rFonts w:ascii="Times New Roman" w:hAnsi="Times New Roman" w:cs="Times New Roman"/>
      <w:b/>
      <w:bCs/>
      <w:color w:val="000000"/>
      <w:u w:color="000000"/>
    </w:rPr>
  </w:style>
  <w:style w:type="paragraph" w:customStyle="1" w:styleId="CM4">
    <w:name w:val="CM4"/>
    <w:basedOn w:val="Normlny"/>
    <w:next w:val="Normlny"/>
    <w:uiPriority w:val="99"/>
    <w:rsid w:val="00511E9B"/>
    <w:pPr>
      <w:widowControl/>
      <w:autoSpaceDE w:val="0"/>
      <w:autoSpaceDN w:val="0"/>
    </w:pPr>
    <w:rPr>
      <w:rFonts w:ascii="EUAlbertina" w:hAnsi="EUAlbertina" w:cs="Calibri"/>
    </w:rPr>
  </w:style>
  <w:style w:type="character" w:styleId="Hypertextovprepojenie">
    <w:name w:val="Hyperlink"/>
    <w:basedOn w:val="Predvolenpsmoodseku"/>
    <w:uiPriority w:val="99"/>
    <w:unhideWhenUsed/>
    <w:rsid w:val="00331E5F"/>
    <w:rPr>
      <w:color w:val="0000FF"/>
      <w:u w:val="single"/>
    </w:rPr>
  </w:style>
  <w:style w:type="character" w:customStyle="1" w:styleId="Zkladntext">
    <w:name w:val="Základný text_"/>
    <w:link w:val="Zkladntext1"/>
    <w:locked/>
    <w:rsid w:val="00EA3F72"/>
    <w:rPr>
      <w:rFonts w:ascii="Arial" w:hAnsi="Arial"/>
      <w:shd w:val="clear" w:color="auto" w:fill="FFFFFF"/>
    </w:rPr>
  </w:style>
  <w:style w:type="paragraph" w:customStyle="1" w:styleId="Zkladntext1">
    <w:name w:val="Základný text1"/>
    <w:basedOn w:val="Normlny"/>
    <w:link w:val="Zkladntext"/>
    <w:rsid w:val="00EA3F72"/>
    <w:pPr>
      <w:shd w:val="clear" w:color="auto" w:fill="FFFFFF"/>
      <w:adjustRightInd/>
      <w:spacing w:after="100" w:line="283" w:lineRule="auto"/>
    </w:pPr>
    <w:rPr>
      <w:rFonts w:ascii="Arial" w:hAnsi="Arial" w:cs="Calibri"/>
      <w:sz w:val="20"/>
      <w:szCs w:val="20"/>
    </w:rPr>
  </w:style>
  <w:style w:type="character" w:styleId="Odkaznapoznmkupodiarou">
    <w:name w:val="footnote reference"/>
    <w:basedOn w:val="Predvolenpsmoodseku"/>
    <w:uiPriority w:val="99"/>
    <w:semiHidden/>
    <w:unhideWhenUsed/>
    <w:rsid w:val="005C27EA"/>
    <w:rPr>
      <w:vertAlign w:val="superscript"/>
    </w:rPr>
  </w:style>
  <w:style w:type="paragraph" w:styleId="Revzia">
    <w:name w:val="Revision"/>
    <w:hidden/>
    <w:uiPriority w:val="99"/>
    <w:semiHidden/>
    <w:rsid w:val="009D469C"/>
    <w:rPr>
      <w:rFonts w:ascii="Times New Roman" w:hAnsi="Times New Roman" w:cs="Times New Roman"/>
      <w:sz w:val="24"/>
      <w:szCs w:val="24"/>
    </w:rPr>
  </w:style>
  <w:style w:type="paragraph" w:customStyle="1" w:styleId="xmsonormal">
    <w:name w:val="x_msonormal"/>
    <w:basedOn w:val="Normlny"/>
    <w:uiPriority w:val="99"/>
    <w:rsid w:val="00DC37EA"/>
    <w:pPr>
      <w:widowControl/>
      <w:adjustRightInd/>
    </w:pPr>
    <w:rPr>
      <w:rFonts w:eastAsiaTheme="minorHAnsi"/>
    </w:rPr>
  </w:style>
  <w:style w:type="paragraph" w:styleId="Zkladntext0">
    <w:name w:val="Body Text"/>
    <w:basedOn w:val="Normlny"/>
    <w:link w:val="ZkladntextChar"/>
    <w:uiPriority w:val="99"/>
    <w:semiHidden/>
    <w:unhideWhenUsed/>
    <w:rsid w:val="00F804DD"/>
    <w:pPr>
      <w:spacing w:after="120"/>
    </w:pPr>
  </w:style>
  <w:style w:type="character" w:customStyle="1" w:styleId="ZkladntextChar">
    <w:name w:val="Základný text Char"/>
    <w:basedOn w:val="Predvolenpsmoodseku"/>
    <w:link w:val="Zkladntext0"/>
    <w:uiPriority w:val="99"/>
    <w:semiHidden/>
    <w:rsid w:val="00F804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12897">
      <w:bodyDiv w:val="1"/>
      <w:marLeft w:val="0"/>
      <w:marRight w:val="0"/>
      <w:marTop w:val="0"/>
      <w:marBottom w:val="0"/>
      <w:divBdr>
        <w:top w:val="none" w:sz="0" w:space="0" w:color="auto"/>
        <w:left w:val="none" w:sz="0" w:space="0" w:color="auto"/>
        <w:bottom w:val="none" w:sz="0" w:space="0" w:color="auto"/>
        <w:right w:val="none" w:sz="0" w:space="0" w:color="auto"/>
      </w:divBdr>
    </w:div>
    <w:div w:id="1574969247">
      <w:bodyDiv w:val="1"/>
      <w:marLeft w:val="0"/>
      <w:marRight w:val="0"/>
      <w:marTop w:val="0"/>
      <w:marBottom w:val="0"/>
      <w:divBdr>
        <w:top w:val="none" w:sz="0" w:space="0" w:color="auto"/>
        <w:left w:val="none" w:sz="0" w:space="0" w:color="auto"/>
        <w:bottom w:val="none" w:sz="0" w:space="0" w:color="auto"/>
        <w:right w:val="none" w:sz="0" w:space="0" w:color="auto"/>
      </w:divBdr>
    </w:div>
    <w:div w:id="1720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5_Dôvodová-správa-osobitná"/>
    <f:field ref="objsubject" par="" edit="true" text=""/>
    <f:field ref="objcreatedby" par="" text="Vincová, Veronika, Mgr."/>
    <f:field ref="objcreatedat" par="" text="13.8.2021 13:22:32"/>
    <f:field ref="objchangedby" par="" text="Administrator, System"/>
    <f:field ref="objmodifiedat" par="" text="13.8.2021 13:22:3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246C76A-D9A3-40D4-9FDB-C9BDD581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14103</Words>
  <Characters>80390</Characters>
  <Application>Microsoft Office Word</Application>
  <DocSecurity>0</DocSecurity>
  <Lines>669</Lines>
  <Paragraphs>188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94305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2021-09-16T12:18:00Z</dcterms:created>
  <dcterms:modified xsi:type="dcterms:W3CDTF">2021-09-16T12:18:00Z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border="1" cellpadding="0" cellspacing="0" width="0"&gt;	&lt;tbody&gt;		&lt;tr&gt;			&lt;td colspan="5" style="width:631px;height:16px;"&gt;&amp;nbsp;			&lt;p align="center"&gt;&lt;strong&gt;Správa o účasti verejnosti na tvorbe právneho predpisu&lt;/strong&gt;&lt;/p&gt;			&lt;p&gt;&lt;strong&gt;Scenár 1: Ver</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Vladimír Lengvarský</vt:lpwstr>
  </property>
  <property fmtid="{D5CDD505-2E9C-101B-9397-08002B2CF9AE}" pid="13" name="FSC#SKEDITIONSLOVLEX@103.510:dalsipredkladatel">
    <vt:lpwstr/>
  </property>
  <property fmtid="{D5CDD505-2E9C-101B-9397-08002B2CF9AE}" pid="14"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v pláne legislatívnych úloh vlády SR na mesiac december 2021, nariadenie Európskeho parlamentu a Rady (EÚ) č. 2017/746 z 5. apríla 2017 o diagnostických zdravotníckych pomôckach in vitro a o zrušení smernice 98/79/ES a rozhodnutia Komisie 2010/227/E</vt:lpwstr>
  </property>
  <property fmtid="{D5CDD505-2E9C-101B-9397-08002B2CF9AE}" pid="23"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S18596-2021-OL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LP/2021/451</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168 Zmluvy o fungovaní Európskej únie (Hlava XIV – Verejné zdravie) </vt:lpwstr>
  </property>
  <property fmtid="{D5CDD505-2E9C-101B-9397-08002B2CF9AE}" pid="47" name="FSC#SKEDITIONSLOVLEX@103.510:AttrStrListDocPropSekundarneLegPravoPO">
    <vt:lpwstr>Nariadenie Európskeho parlamentu a Rady (EÚ) 2017/746 z 5. apríla 2017 o diagnostických zdravotníckych pomôckach in vitro a o zrušení smernice 98/79/ES a rozhodnutia Komisie 2010/227/EÚ.  gestor – MZ SR, spolugestor – ÚNMS SR_x000d_
Nariadenie Európskeho parlam</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26. máj 2022 - nariadenie (EÚ)  2017/746_x000d_
28. január 2022 - nariadenie (EÚ)  2019/6</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30. 7. 2021</vt:lpwstr>
  </property>
  <property fmtid="{D5CDD505-2E9C-101B-9397-08002B2CF9AE}" pid="59" name="FSC#SKEDITIONSLOVLEX@103.510:AttrDateDocPropUkonceniePKK">
    <vt:lpwstr>10. 8. 2021</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&lt;table border="1" cellpadding="0" cellspacing="0" width="0"&gt;	&lt;tbody&gt;		&lt;tr&gt;			&lt;td style="width:612px;height:331px;"&gt;			&lt;p&gt;Návrh zákona bude mať pozitívne aj &amp;nbsp;negatívne vplyvy na rozpočet verejnej správy ( predpokladané zvýšenie príjmov zo správnych po</vt:lpwstr>
  </property>
  <property fmtid="{D5CDD505-2E9C-101B-9397-08002B2CF9AE}" pid="66" name="FSC#SKEDITIONSLOVLEX@103.510:AttrStrListDocPropAltRiesenia">
    <vt:lpwstr>V oblasti predklinického  a klinického skúšania veterinárnych liekov a výkonu poregistračných veterinárnych štúdií, postupu pri registrácii veterinárnych liekov (vrátane registrácie tradičných rastlinných veterinárnych liekov, veterinárnych liekov na obme</vt:lpwstr>
  </property>
  <property fmtid="{D5CDD505-2E9C-101B-9397-08002B2CF9AE}" pid="67" name="FSC#SKEDITIONSLOVLEX@103.510:AttrStrListDocPropStanoviskoGest">
    <vt:lpwstr>&lt;table border="1" cellpadding="0" cellspacing="0" width="0"&gt;	&lt;tbody&gt;		&lt;tr&gt;			&lt;td style="width:612px;height:82px;"&gt;			&lt;p&gt;&amp;nbsp;&lt;/p&gt;			&lt;table border="0" cellpadding="0" cellspacing="0" width="0"&gt;				&lt;tbody&gt;					&lt;tr&gt;						&lt;td style="width:170px;height:26px;"</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Vladimír Lengvarský_x000d_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sa je zaradený v&amp;nbsp;Pláne legislatívnych úloh vlády SR na prerokovanie v&amp;nbsp;decembri 2021.&lt;/p&gt;&lt;p style="text-align: justify;"&gt;&lt;br /&gt;Najdôležitejším cieľom návrhu zákona je implementovať&lt;/p&gt;&lt;p style="text-al</vt:lpwstr>
  </property>
  <property fmtid="{D5CDD505-2E9C-101B-9397-08002B2CF9AE}" pid="150" name="FSC#SKEDITIONSLOVLEX@103.510:vytvorenedna">
    <vt:lpwstr>13. 8. 2021</vt:lpwstr>
  </property>
  <property fmtid="{D5CDD505-2E9C-101B-9397-08002B2CF9AE}" pid="151" name="FSC#COOSYSTEM@1.1:Container">
    <vt:lpwstr>COO.2145.1000.3.4507969</vt:lpwstr>
  </property>
  <property fmtid="{D5CDD505-2E9C-101B-9397-08002B2CF9AE}" pid="152" name="FSC#FSCFOLIO@1.1001:docpropproject">
    <vt:lpwstr/>
  </property>
</Properties>
</file>