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91" w:rsidRPr="00C512B6" w:rsidRDefault="00520391" w:rsidP="00520391">
      <w:pPr>
        <w:jc w:val="center"/>
        <w:rPr>
          <w:b/>
          <w:caps/>
          <w:color w:val="000000"/>
          <w:spacing w:val="30"/>
        </w:rPr>
      </w:pPr>
      <w:r w:rsidRPr="00C512B6">
        <w:rPr>
          <w:b/>
          <w:caps/>
          <w:color w:val="000000"/>
          <w:spacing w:val="30"/>
        </w:rPr>
        <w:t>Doložka zlučiteľnosti</w:t>
      </w:r>
    </w:p>
    <w:p w:rsidR="00520391" w:rsidRPr="00C512B6" w:rsidRDefault="00520391" w:rsidP="00520391">
      <w:pPr>
        <w:jc w:val="center"/>
        <w:rPr>
          <w:b/>
          <w:color w:val="000000"/>
        </w:rPr>
      </w:pPr>
      <w:r w:rsidRPr="00C512B6">
        <w:rPr>
          <w:b/>
          <w:color w:val="000000"/>
        </w:rPr>
        <w:t>právneho predpisu s právom Európskej únie </w:t>
      </w:r>
    </w:p>
    <w:p w:rsidR="00520391" w:rsidRPr="00C512B6" w:rsidRDefault="00520391" w:rsidP="00520391">
      <w:pPr>
        <w:rPr>
          <w:color w:val="000000"/>
        </w:rPr>
      </w:pPr>
    </w:p>
    <w:p w:rsidR="00520391" w:rsidRPr="00C512B6" w:rsidRDefault="00520391" w:rsidP="00520391">
      <w:pPr>
        <w:rPr>
          <w:color w:val="000000"/>
        </w:rPr>
      </w:pPr>
    </w:p>
    <w:p w:rsidR="00520391" w:rsidRPr="00C512B6" w:rsidRDefault="00520391" w:rsidP="00520391">
      <w:pPr>
        <w:ind w:left="360" w:hanging="360"/>
        <w:jc w:val="both"/>
        <w:rPr>
          <w:color w:val="000000"/>
        </w:rPr>
      </w:pPr>
      <w:r w:rsidRPr="00C512B6">
        <w:rPr>
          <w:color w:val="000000"/>
        </w:rPr>
        <w:t>1. Predkladateľ právneho predpisu: poslanc</w:t>
      </w:r>
      <w:r>
        <w:rPr>
          <w:color w:val="000000"/>
        </w:rPr>
        <w:t>i</w:t>
      </w:r>
      <w:r w:rsidRPr="00C512B6">
        <w:rPr>
          <w:color w:val="000000"/>
        </w:rPr>
        <w:t xml:space="preserve"> Národnej rady Slovenskej republiky</w:t>
      </w:r>
    </w:p>
    <w:p w:rsidR="00520391" w:rsidRPr="00C512B6" w:rsidRDefault="00520391" w:rsidP="00520391">
      <w:pPr>
        <w:tabs>
          <w:tab w:val="left" w:pos="360"/>
        </w:tabs>
        <w:ind w:left="360"/>
        <w:jc w:val="both"/>
        <w:rPr>
          <w:color w:val="000000"/>
        </w:rPr>
      </w:pPr>
      <w:r w:rsidRPr="00C512B6">
        <w:rPr>
          <w:color w:val="000000"/>
        </w:rPr>
        <w:t xml:space="preserve"> </w:t>
      </w:r>
    </w:p>
    <w:p w:rsidR="00520391" w:rsidRPr="00520391" w:rsidRDefault="00520391" w:rsidP="00520391">
      <w:pPr>
        <w:jc w:val="both"/>
        <w:rPr>
          <w:bCs/>
          <w:color w:val="000000"/>
        </w:rPr>
      </w:pPr>
      <w:r w:rsidRPr="00C512B6">
        <w:rPr>
          <w:color w:val="000000"/>
        </w:rPr>
        <w:t xml:space="preserve">2. </w:t>
      </w:r>
      <w:r>
        <w:rPr>
          <w:bCs/>
          <w:color w:val="000000"/>
        </w:rPr>
        <w:t>N</w:t>
      </w:r>
      <w:bookmarkStart w:id="0" w:name="_GoBack"/>
      <w:bookmarkEnd w:id="0"/>
      <w:r w:rsidRPr="00520391">
        <w:rPr>
          <w:bCs/>
          <w:color w:val="000000"/>
        </w:rPr>
        <w:t xml:space="preserve">ávrh poslancov Národnej rady Slovenskej republiky Jaromíra </w:t>
      </w:r>
      <w:proofErr w:type="spellStart"/>
      <w:r w:rsidRPr="00520391">
        <w:rPr>
          <w:bCs/>
          <w:color w:val="000000"/>
        </w:rPr>
        <w:t>Šíbla</w:t>
      </w:r>
      <w:proofErr w:type="spellEnd"/>
      <w:r w:rsidRPr="00520391">
        <w:rPr>
          <w:bCs/>
          <w:color w:val="000000"/>
        </w:rPr>
        <w:t xml:space="preserve">, Borisa Kollára, Alexandry </w:t>
      </w:r>
      <w:proofErr w:type="spellStart"/>
      <w:r w:rsidRPr="00520391">
        <w:rPr>
          <w:bCs/>
          <w:color w:val="000000"/>
        </w:rPr>
        <w:t>Pivkovej</w:t>
      </w:r>
      <w:proofErr w:type="spellEnd"/>
      <w:r w:rsidRPr="00520391">
        <w:rPr>
          <w:bCs/>
          <w:color w:val="000000"/>
        </w:rPr>
        <w:t xml:space="preserve"> a Jarmily </w:t>
      </w:r>
      <w:proofErr w:type="spellStart"/>
      <w:r w:rsidRPr="00520391">
        <w:rPr>
          <w:bCs/>
          <w:color w:val="000000"/>
        </w:rPr>
        <w:t>Halgašovej</w:t>
      </w:r>
      <w:proofErr w:type="spellEnd"/>
      <w:r w:rsidRPr="00520391">
        <w:rPr>
          <w:bCs/>
          <w:color w:val="000000"/>
        </w:rPr>
        <w:t xml:space="preserve"> na vydanie zákona, ktorým sa dopĺňa zákon č. 409/2011 Z. z. o niektorých opatreniach na úseku environmentálnej záťaže a o zmene a doplnení niektorých zákonov v znení zákona č. 49/2018 Z. z. a ktorým sa dopĺňa zákon č. 145/1995 Z. z. o správnych poplatkoch v znení neskorších predpisov (tlač 590)</w:t>
      </w:r>
    </w:p>
    <w:p w:rsidR="00520391" w:rsidRPr="00C512B6" w:rsidRDefault="00520391" w:rsidP="00520391">
      <w:pPr>
        <w:jc w:val="both"/>
        <w:rPr>
          <w:color w:val="000000"/>
        </w:rPr>
      </w:pPr>
    </w:p>
    <w:p w:rsidR="00520391" w:rsidRPr="00C512B6" w:rsidRDefault="00520391" w:rsidP="00520391">
      <w:pPr>
        <w:ind w:left="360" w:hanging="360"/>
        <w:jc w:val="both"/>
        <w:rPr>
          <w:color w:val="000000"/>
        </w:rPr>
      </w:pPr>
    </w:p>
    <w:p w:rsidR="00520391" w:rsidRPr="00C512B6" w:rsidRDefault="00520391" w:rsidP="00520391">
      <w:pPr>
        <w:ind w:left="360" w:hanging="360"/>
        <w:jc w:val="both"/>
        <w:rPr>
          <w:color w:val="000000"/>
        </w:rPr>
      </w:pPr>
      <w:r w:rsidRPr="00C512B6">
        <w:rPr>
          <w:color w:val="000000"/>
        </w:rPr>
        <w:t>3.</w:t>
      </w:r>
      <w:r w:rsidRPr="00C512B6">
        <w:rPr>
          <w:color w:val="000000"/>
        </w:rPr>
        <w:tab/>
        <w:t>Problematika návrhu právneho predpisu:</w:t>
      </w:r>
    </w:p>
    <w:p w:rsidR="00520391" w:rsidRPr="00C512B6" w:rsidRDefault="00520391" w:rsidP="00520391">
      <w:pPr>
        <w:ind w:firstLine="360"/>
        <w:jc w:val="both"/>
        <w:rPr>
          <w:color w:val="000000"/>
        </w:rPr>
      </w:pPr>
    </w:p>
    <w:p w:rsidR="00520391" w:rsidRPr="00C512B6" w:rsidRDefault="00520391" w:rsidP="00520391">
      <w:pPr>
        <w:ind w:left="709" w:hanging="349"/>
        <w:jc w:val="both"/>
        <w:rPr>
          <w:color w:val="000000"/>
        </w:rPr>
      </w:pPr>
      <w:r w:rsidRPr="00C512B6">
        <w:rPr>
          <w:color w:val="000000"/>
        </w:rPr>
        <w:t>a)</w:t>
      </w:r>
      <w:r w:rsidRPr="00C512B6">
        <w:rPr>
          <w:color w:val="000000"/>
        </w:rPr>
        <w:tab/>
        <w:t>nie je upravená v práve Európskej únie</w:t>
      </w:r>
    </w:p>
    <w:p w:rsidR="00520391" w:rsidRPr="00C512B6" w:rsidRDefault="00520391" w:rsidP="00520391">
      <w:pPr>
        <w:ind w:left="360"/>
        <w:jc w:val="both"/>
        <w:rPr>
          <w:color w:val="000000"/>
        </w:rPr>
      </w:pPr>
    </w:p>
    <w:p w:rsidR="00520391" w:rsidRPr="00C512B6" w:rsidRDefault="00520391" w:rsidP="00520391">
      <w:pPr>
        <w:ind w:left="709" w:hanging="349"/>
        <w:jc w:val="both"/>
        <w:rPr>
          <w:color w:val="000000"/>
        </w:rPr>
      </w:pPr>
      <w:r w:rsidRPr="00C512B6">
        <w:rPr>
          <w:color w:val="000000"/>
        </w:rPr>
        <w:t>b)</w:t>
      </w:r>
      <w:r w:rsidRPr="00C512B6">
        <w:rPr>
          <w:color w:val="000000"/>
        </w:rPr>
        <w:tab/>
        <w:t>nie je obsiahnutá v judikatúre Súdneho dvora Európskej únie.</w:t>
      </w:r>
    </w:p>
    <w:p w:rsidR="00520391" w:rsidRPr="00C512B6" w:rsidRDefault="00520391" w:rsidP="00520391">
      <w:pPr>
        <w:ind w:left="709" w:hanging="349"/>
        <w:jc w:val="both"/>
        <w:rPr>
          <w:color w:val="000000"/>
        </w:rPr>
      </w:pPr>
    </w:p>
    <w:p w:rsidR="00520391" w:rsidRPr="00C512B6" w:rsidRDefault="00520391" w:rsidP="00520391">
      <w:pPr>
        <w:ind w:left="72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  <w:r w:rsidRPr="00C512B6">
        <w:rPr>
          <w:color w:val="000000"/>
        </w:rPr>
        <w:t>Vzhľadom na bod 3 je bezpredmetné vyjadrovať sa k bodom 4 až 6.</w:t>
      </w: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520391" w:rsidRDefault="00520391" w:rsidP="00520391">
      <w:pPr>
        <w:ind w:left="360" w:hanging="360"/>
        <w:jc w:val="both"/>
        <w:rPr>
          <w:color w:val="000000"/>
        </w:rPr>
      </w:pPr>
    </w:p>
    <w:p w:rsidR="004645A9" w:rsidRDefault="004645A9"/>
    <w:sectPr w:rsidR="0046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3"/>
    <w:rsid w:val="004645A9"/>
    <w:rsid w:val="00520391"/>
    <w:rsid w:val="008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576C"/>
  <w15:chartTrackingRefBased/>
  <w15:docId w15:val="{8203CD77-52CA-4714-9962-5A3A7D84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0391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2021-07-09T06:00:00Z</dcterms:created>
  <dcterms:modified xsi:type="dcterms:W3CDTF">2021-07-09T06:00:00Z</dcterms:modified>
</cp:coreProperties>
</file>