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568A5" w:rsidRDefault="004568A5">
      <w:pPr>
        <w:jc w:val="center"/>
        <w:divId w:val="1978996153"/>
        <w:rPr>
          <w:rFonts w:ascii="Times" w:hAnsi="Times" w:cs="Times"/>
          <w:sz w:val="25"/>
          <w:szCs w:val="25"/>
        </w:rPr>
      </w:pPr>
      <w:r>
        <w:rPr>
          <w:rFonts w:ascii="Times" w:hAnsi="Times" w:cs="Times"/>
          <w:sz w:val="25"/>
          <w:szCs w:val="25"/>
        </w:rPr>
        <w:t>Návrh skupiny poslancov Národnej rady Slovenskej republiky na vydanie zákona, ktorým sa mení zákon č. 442/2002 Z. z. o verejných vodovodoch a verejných kanalizáciách a o zmene a doplnení zákona č. 276/2001 Z. z. o regulácii v sieťových odvetviach v znení neskorších predpisov a ktorým sa mení a dopĺňa zákon č. 355/2007 Z. z. o ochrane, podpore a rozvoji verejného zdravia a o zmene a doplnení niektorých zákonov v znení neskorších predpisov (tlač 576)</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568A5" w:rsidP="004568A5">
            <w:pPr>
              <w:widowControl/>
              <w:spacing w:after="0" w:line="240" w:lineRule="auto"/>
              <w:rPr>
                <w:rFonts w:ascii="Times New Roman" w:hAnsi="Times New Roman" w:cs="Calibri"/>
                <w:sz w:val="20"/>
                <w:szCs w:val="20"/>
              </w:rPr>
            </w:pPr>
            <w:r>
              <w:rPr>
                <w:rFonts w:ascii="Times" w:hAnsi="Times" w:cs="Times"/>
                <w:sz w:val="25"/>
                <w:szCs w:val="25"/>
              </w:rPr>
              <w:t>10 / 3</w:t>
            </w:r>
          </w:p>
        </w:tc>
      </w:tr>
    </w:tbl>
    <w:p w:rsidR="00D710A5" w:rsidRPr="005A1161" w:rsidRDefault="00D710A5" w:rsidP="00D710A5">
      <w:pPr>
        <w:pStyle w:val="Zkladntext"/>
        <w:widowControl/>
        <w:jc w:val="both"/>
        <w:rPr>
          <w:b w:val="0"/>
          <w:bCs w:val="0"/>
          <w:color w:val="000000"/>
          <w:sz w:val="20"/>
          <w:szCs w:val="20"/>
        </w:rPr>
      </w:pPr>
    </w:p>
    <w:p w:rsidR="004568A5" w:rsidRDefault="004568A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Typ</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K predmetnému návrhu zákona, zverejnenému na pripomienkové konanie od 09.07.2021 do 22.07.2021 pod rezortným číslom 10391/2021-1.7 neuplatňujeme žiadne pripomienky a stotožňujeme sa so stanoviskom predkladateľa uvedeným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Ministerstvo životného prostredia SR v predkladacej správe odporúča vláde SR vysloviť s predloženým návrhom zákona nesúhlas a zároveň nesúhlasí s vyhodnotením vplyvu na rozpočet verejnej správy, ktoré je uvedené v doložke vybraných vplyvov. Ministerstvo životného prostredia SR v predkladacej správe uvádza, že navrhované znenie čl. I § 12 ods. 4 bude mať negatívny vplyv na rozpočet verejnej správy, a to pre Výskumný ústav vodného hospodárstva, ktorý bude znášať náklady na zverejnenie všetkých údajov podľa návrhu zákona. Náklady súvisiace so zverejňovaním údajov na pracovníka by predstavovali cca 11 200 eur ročne, pričom tieto údaje nesmú byť zverejňované bez kontroly. Zároveň Ministerstvo životného prostredia SR v predkladacej správe uvádza, že povinnosti </w:t>
            </w:r>
            <w:r>
              <w:rPr>
                <w:rFonts w:ascii="Times" w:hAnsi="Times" w:cs="Times"/>
                <w:sz w:val="25"/>
                <w:szCs w:val="25"/>
              </w:rPr>
              <w:lastRenderedPageBreak/>
              <w:t xml:space="preserve">vyplývajúce z čl. II § 17 ods. 6 budú znamenať negatívny vplyv na rozpočet verejnej správy aj pre Ministerstvo zdravotníctva SR a Úrad verejného zdravotníctva. Keďže v predloženom materiáli nie sú uvedené vplyvy na rozpočet verejnej správy podľa § 33 zákona č. 523/2004 Z. z. o rozpočtových pravidlách verejnej správy a o zmene a doplnení niektorých zákonov v znení neskorších predpisov, ako aj vzhľadom na skutočnosť, že po prijatí návrhu zákona je možné predpokladať negatívny vplyv na rozpočet verejnej správy žiadame, aby Ministerstvo životného prostredia SR v predkladacej správe kvantifikovalo finančné vplyvy predloženého materiálu na rozpočet verejnej správy. Upozorňujeme, že financovanie návrhu bude musieť byť zabezpečené v rámci schváleného rozpočtu príslušného ministerstva na príslušný rozpočtový rok, čo žiadame uviesť v predkladacej správe.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lastRenderedPageBreak/>
              <w:t>Z</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V bode B.1. návrhu uznesenia vlády SR navrhujeme slovo "Narodenej" nahradiť slovom "Národnej". ODÔVODNENIE: Formálna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 xml:space="preserve">všeobecne k vlastnému materiálu </w:t>
            </w:r>
            <w:r>
              <w:rPr>
                <w:rFonts w:ascii="Times" w:hAnsi="Times" w:cs="Times"/>
                <w:sz w:val="25"/>
                <w:szCs w:val="25"/>
              </w:rPr>
              <w:br/>
              <w:t xml:space="preserve">Ministerstvo pôdohospodárstva a rozvoja vidieka SR sa stotožňuje s argumentáciou a odôvodnením predkladateľa uvedeným v stanovisku predkladacej správy a aj so záverom na vyslovenie nesúhlasu s predkladaným návrhom. Návrh zmeny zákona č. 442/2002 Z. z. a zákona č. 355/2007 Z. z. nerieši zvýšenú ochranu obyvateľov dodávaním pitnej vody z verejných vodovodov a bude predstavovať zvýšené finančné a personálne nároky na štátnu správu bez akejkoľvek pridanej hodnoty a naviac, zverejňovanie výsledkov o kvalite surovej vody môže byť zavádzajúce, tak ako na to poukazuje predkladateľ. Predkladateľ v tejto súvislosti vhodne poukazuje aj na aktuálnu legislatívu EÚ. Rámec týkajúci sa rozsahu a obsahu a spôsobu informovania verejnosti o vode určenej na ľudskú spotrebu sa ustanovuje </w:t>
            </w:r>
            <w:proofErr w:type="spellStart"/>
            <w:r>
              <w:rPr>
                <w:rFonts w:ascii="Times" w:hAnsi="Times" w:cs="Times"/>
                <w:sz w:val="25"/>
                <w:szCs w:val="25"/>
              </w:rPr>
              <w:t>celoúnijne</w:t>
            </w:r>
            <w:proofErr w:type="spellEnd"/>
            <w:r>
              <w:rPr>
                <w:rFonts w:ascii="Times" w:hAnsi="Times" w:cs="Times"/>
                <w:sz w:val="25"/>
                <w:szCs w:val="25"/>
              </w:rPr>
              <w:t xml:space="preserve"> v čl. 17 a prílohe č. IV smernice Európskeho parlamentu a Rady (EÚ) 2020/2184 zo </w:t>
            </w:r>
            <w:r>
              <w:rPr>
                <w:rFonts w:ascii="Times" w:hAnsi="Times" w:cs="Times"/>
                <w:sz w:val="25"/>
                <w:szCs w:val="25"/>
              </w:rPr>
              <w:lastRenderedPageBreak/>
              <w:t xml:space="preserve">16. decembra 2020 o kvalite vody určenej na ľudskú spotrebu s povinnosťou transpozície do národnej legislatívy do 12. januára 2023.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lastRenderedPageBreak/>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prípade, že Ministerstvo životného prostredia Slovenskej republiky predkladá v rámci predloženého návrhu aj doložku vybraných vplyvov, je potrebné, aby doložka vybraných vplyvov a príslušné analýzy vplyvov, ktoré predložený návrh zakladá, boli vypracované v súlade s Jednotnou metodikou na posudzovanie vybraných vplyvov vrátane použitia aktuálne účinnej šablóny doložky vybraných vplyvov (Príloha č. 1 Jednotnej metodiky na posudzovanie vybraných vplyvov), v ktorej majú byť uvedené aj povinné informácie v bodoch 2 až 5, 8 a 12. Odôvodnenie: Potreba úpravy vyplýva z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Odporúčame doplniť chýbajúce novelizácie zákona.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V predkladacej správe na prvej strane slová „§ 12 odsek. 4“ a na druhej strane slová „§ 12 odsek 4“ treba nahradiť slovami „§ 12 ods.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K predkladacej správe: V predkladacej správe na tretej strane odporúčame slová „z Čl. II“ nahradiť slovami „z čl. II“ a slová „§ 17 odsek 6“ nahradiť slovami „§ 17 ods. 6“a za slová „Úrad verejného zdravotníctva“ vložiť slová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O</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Zásadne nesúhlasíme s návrhom na zmenu a doplnenie zákona č. 355/2007 Z. z. o ochrane, podpore a rozvoji verejného zdravia a o zmene a doplnení niektorých </w:t>
            </w:r>
            <w:r>
              <w:rPr>
                <w:rFonts w:ascii="Times" w:hAnsi="Times" w:cs="Times"/>
                <w:sz w:val="25"/>
                <w:szCs w:val="25"/>
              </w:rPr>
              <w:lastRenderedPageBreak/>
              <w:t xml:space="preserve">zákonov v znení neskorších predpisov novelizačnými bodmi 1 až 4. Odôvodnenie k bodom 1 a 2: Predloženými bodmi sa dopĺňajú povinnosti Úradu verejného zdravotníctva Slovenskej republiky (ďalej len „ÚVZ SR“) a regionálnych úradov verejného zdravotníctva (ďalej len “RÚVZ“) poskytovať aktuálne informácie o kvalite pitnej vody „v úplnom rozsahu vykonaných analýz vrátane jednotlivých ukazovateľov pitnej vody a ich limitov“. Orgány verejného zdravotníctva v súčasnosti poskytujú verejnosti na svojich webových sídlach primerané a aktuálne informácie o kvalite pitnej vody, výnimkách na použitie pitnej vody, ktorá nespĺňa požiadavky na kvalitu a upozornenia v prípade mimoriadnych situácií a vydaných zákazov používania pitnej vody. Zároveň sú verejnosti sprístupňované aktuálne dostupné informácie o kvalite vody v súvislosti s využívaním vlastných studní, možnostiach jej využívania na pitné účely a iné informačné a edukačné materiály, ktoré obsahujú odporúčania v súvislosti s ochranou zdravia. Úplná analýza pitnej vody zahŕňa aktuálne z hľadiska jej kontroly viac ako 70 ukazovateľov kvality pitnej vody (pri zisťovaní pesticídov to môže byť až 140 ukazovateľov) rôzneho zdravotného významu. Niektoré ukazovatele nie sú významné z dôvodu ich priameho zdravotného vplyvu na človeka, ale z dôvodu kontroly technologickej úpravy vody resp. pre zachovanie prijateľných senzorických vlastností pitnej vody. Uvedené ukazovatele sú limitované medznou hodnotou alebo odporúčanou hodnotou, ktorých prekročenie nemusí vylúčiť vodu z používania na pitné účely. Limity jednotlivých ukazovateľov sú uvedené vo vyhláške MZ SR č. 247/2017 Z. z., ktorou sa ustanovujú podrobnosti o kvalite pitnej vody, kontrole kvality pitnej vody, programe monitorovania a manažmente rizík pri zásobovaní pitnou vodou a v prípade rádiologických ukazovateľov sú uvedené indikačné hodnoty a medzné hodnoty vo vyhláške MZ SR č. 100/2018 Z. z. o obmedzovaní ožiarenia obyvateľov z pitnej vody, z prírodnej minerálnej vody a z pramenitej vody. Na základe uvedeného je poskytovanie výsledkov úplných analýz bez odborného výkladu a interpretácie výsledkov nepovažujeme pre širokú laickú verejnosť za vhodné. </w:t>
            </w:r>
            <w:r>
              <w:rPr>
                <w:rFonts w:ascii="Times" w:hAnsi="Times" w:cs="Times"/>
                <w:sz w:val="25"/>
                <w:szCs w:val="25"/>
              </w:rPr>
              <w:lastRenderedPageBreak/>
              <w:t xml:space="preserve">Nesprávne pochopenie výsledkov môže viesť k oslabeniu dôvery spotrebiteľov k pitnej vode, zníženiu jej spotreby v domácnostiach, používaniu nevhodných úprav alebo k zvýšenej spotreby balených a sladených vôd. Uvedené je v rozpore s princípom a obsahom aktuálne prijímaných medzinárodných strategických dokumentov v oblasti vody a novej smernice Európskeho parlamentu a Rady (EÚ) 2020/2184 o kvalite vody určenej na ľudskú spotrebu. Uverejňovanie výsledkov analýz v navrhovanom rozsahu by si vyžiadalo na úradoch verejného zdravotníctva v Slovenskej republike zavedenia nového systému poskytovania údajov. Zavedenie nového systému poskytovania údajov si vyžiada zabezpečenie odborného personálu a materiálno-technických prostriedkov. Zároveň si Vás dovoľujeme informovať, že ÚVZ SR v súčasnosti pripravuje nový Informačný systém Pitná voda, ktorý bude uvedený do prevádzky od roku 2022. Informačný systém bude obsahovať informácie o kvalite pitnej vody vo verejných vodovodoch v Slovenskej republike až na úroveň obce vo forme dát, grafov a geografických máp. Informačný systém bude obsahovať informácie pre verejnosť, ak nebude dodržaný niektorý z ukazovateľov kvality pitnej vody prostredníctvom váhového mechanizmu a informácie o možných zdravotných rizikách a odporúčaniach na zabránenie poškodenia zdravia. Zároveň sa pripravuje nový webový portál orgánov verejného zdravotníctva, ktorý bude vo významnom rozsahu obsahovať problematiku pitnej vody ako jednu z hlavných tém z oblasti životného prostredia. Odôvodnenie k bodu 3: Predloženým bodom sa ÚVZ dopĺňa povinnosť pravidelne a v mesačných intervaloch sledovať informácie z prevádzkovej kontroly pitnej vody od dodávateľa pitnej vody, ktoré zverejňuje poverená osoba MŽP SR a v prípade odôvodneného podozrenia, že existuje riziko ohrozenie zdravia, oznámi to príslušnému RÚVZ, ktorý nariadi opatrenia ako sú zvýšenie rozsahu alebo početnosti monitorovania kvality pitnej vody alebo doplnenie monitorovania ukazovateľov kvality pitnej vody. Dodávatelia pitnej vody sú v súčasnosti podľa § 17a odsek 2 písmeno e) zákona č. 355/2007 Z. z. povinní RÚVZ elektronicky predkladať výsledky kontroly </w:t>
            </w:r>
            <w:r>
              <w:rPr>
                <w:rFonts w:ascii="Times" w:hAnsi="Times" w:cs="Times"/>
                <w:sz w:val="25"/>
                <w:szCs w:val="25"/>
              </w:rPr>
              <w:lastRenderedPageBreak/>
              <w:t xml:space="preserve">kvality pitnej vody do 3 mesiacov po vykonaní analýz a podľa § 17a odsek 2 písmeno k) zákona č. 355/2007 Z. z. bezodkladne oznámiť RÚVZ prekročenie limitov ukazovateľov stanovených medznou a najvyššou medznou hodnotou. Týmto postupom je zabezpečené, že RÚVZ získava informácie o nevyhovujúcej kvalite pitnej vody oveľa skôr, ako sa navrhuje v novelizačnom bode 3. V súlade s požiadavkami na zdravotnú bezpečnosť pitnej vody podľa § 17 odsek 2 zákona č. 355/2007 Z. z., nie je prípustné, aby v prípade, ak hrozí riziko ohrozenia zdravia, nariadil RÚVZ dodávateľovi pitnej vody iba zvýšenie rozsahu alebo početnosti monitorovania ukazovateľov kvality pitnej vody alebo doplnenie monitorovania ukazovateľov kvality pitnej vody. Dodávateľovi pitnej vody musia byť zo strany RÚVZ nariadené prísnejšie opatrenia na ochranu zdravia a tými sú zákaz alebo obmedzenie používania pitnej vody, ktorá nie je zdravotne bezpečná a zároveň zabezpečenie dostatočného množstva zdravotne bezpečnej vody (§ 12 odsek 2 písmeno i) a l) a § 12 odsek 3 písmeno a) a f ) zákona č. 355/2007 Z. z.). Upozorňujeme, že kontrola kvality surovej vody nie je v kompetencii orgánov verejného zdravotníctva v Slovenskej republiky z dôvodu, lebo surová voda je určená na výrobu pitnej vody a nie je určená na pitné účely. Podľa § 12 zákona č. 442/2002 Z. z. o verejných vodovodoch a verejných kanalizáciách a o zmene a doplnení zákona č. 276/2001 Z. z. o regulácii v sieťových odvetviach v znení zákona je „surová voda je voda odoberaná z povrchových vodných zdrojov alebo z podzemných vodných zdrojov na účely úpravy na pitnú vodu.“. Surová voda prechádza na pitnú vodu úpravami a procesmi dezinfekcie, ktorých úlohou je zabezpečiť, aby pitná voda dodávaná verejnými vodovodmi spĺňala požiadavky na zdravotnú bezpečnosť. Pre kvalitu surovej vody nie sú stanovené limity (ani medzinárodné) z hľadiska ochrany zdravia, na základe ktorých by mohla byť surová voda označená na výrobu pitnej vody ako riziková. Limity kvality vody sú určené pre pitnú vodu. Na základe vyššie uvedeného a nejasnosť formulácie požiadavky navrhovateľov pre prípad „odôvodneného podozrenia“ nepovažujeme návrh na </w:t>
            </w:r>
            <w:r>
              <w:rPr>
                <w:rFonts w:ascii="Times" w:hAnsi="Times" w:cs="Times"/>
                <w:sz w:val="25"/>
                <w:szCs w:val="25"/>
              </w:rPr>
              <w:lastRenderedPageBreak/>
              <w:t>sledovanie výsledkov z prevádzkovej kontroly surovej vody od dodávateľa pitnej vody, ktoré zverejňuje poverená osoba Ministerstva životného prostredia Slovenskej republiky (ďalej len „MŽP SR“), za vhodný a relevantný. Na základe našich vedomostí uvedený postup v súčasnosti nie je realizovateľný z dôvodu, lebo poverená osoba MŽP SR získava údaje od dodávateľov pitnej vody v intervale 1-krát za štvrťrok (rezort zdravotníctva získava dáta v intervale 1-krát za mesiac) a zároveň údaje v navrhovanom rozsahu neuverejňuje. Upozorňujeme, ak by bola požiadavka na zverejňovanie zo strany poverenej osoby MŽP SR schválená, je potrebné upozorniť, že zavedenie novej povinnosti v zákone č. 355/2007 Z. z. bude pre orgány verejného zdravotníctva predstavovať činnosť vo forme sledovania viac ako 16 000 analýz rôzneho rozsahu za rok. S určitosťou konštatujeme, že rozsah povinností uvedených v návrhu bude mať zvýšené vplyvy na rozpočet verejnej správy na zabezpečenie odborného personálu a materiálno-technických vybavenia. Odôvodnenie k bodu 4: Predložený bod súvisí s úpravou navrhovanou v bode 3.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lastRenderedPageBreak/>
              <w:t>Z</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súvislosti s novelou zákona č. 355/2007 Z. z. o ochrane, podpore a rozvoji verejného zdravia a o zmene a doplnení niektorých zákonov v znení neskorších predpisov a so zavedením nových povinností v rezorte zdravotníctva, teda orgánov verejného zdravotníctva v Slovenskej republike sa predpokladajú zvýšené vplyvy na rozpočet verejnej správy na zabezpečenie odborného personálu a materiálno-technického vybavenia. Schválením a prijatím predmetného návrhu je potrebné kvantifikovať predpokladané zvýšené vplyvy na rozpočet verejnej správy v súvislosti sa zvýšením výdavkov v rezorte zdravotníctva. Vzhľadom na uvedené žiadame upraviť doložku vybraných vplyvov.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jc w:val="center"/>
              <w:rPr>
                <w:rFonts w:ascii="Times" w:hAnsi="Times" w:cs="Times"/>
                <w:b/>
                <w:bCs/>
                <w:sz w:val="25"/>
                <w:szCs w:val="25"/>
              </w:rPr>
            </w:pPr>
            <w:r>
              <w:rPr>
                <w:rFonts w:ascii="Times" w:hAnsi="Times" w:cs="Times"/>
                <w:b/>
                <w:bCs/>
                <w:sz w:val="25"/>
                <w:szCs w:val="25"/>
              </w:rPr>
              <w:t>Z</w:t>
            </w: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r w:rsidR="004568A5">
        <w:trPr>
          <w:divId w:val="2037844692"/>
          <w:jc w:val="center"/>
        </w:trPr>
        <w:tc>
          <w:tcPr>
            <w:tcW w:w="1500" w:type="pct"/>
            <w:tcBorders>
              <w:top w:val="outset" w:sz="6" w:space="0" w:color="000000"/>
              <w:left w:val="outset" w:sz="6" w:space="0" w:color="000000"/>
              <w:bottom w:val="outset" w:sz="6" w:space="0" w:color="000000"/>
              <w:right w:val="outset" w:sz="6" w:space="0" w:color="000000"/>
            </w:tcBorders>
            <w:hideMark/>
          </w:tcPr>
          <w:p w:rsidR="004568A5" w:rsidRDefault="004568A5">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68A5" w:rsidRDefault="004568A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568A5"/>
    <w:rsid w:val="004C083B"/>
    <w:rsid w:val="005A1161"/>
    <w:rsid w:val="006173E4"/>
    <w:rsid w:val="00661635"/>
    <w:rsid w:val="006A0E56"/>
    <w:rsid w:val="00761851"/>
    <w:rsid w:val="00772C99"/>
    <w:rsid w:val="00773CE7"/>
    <w:rsid w:val="007A5C48"/>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CCC5D-444B-4A49-B9BE-07AC2880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5979">
      <w:bodyDiv w:val="1"/>
      <w:marLeft w:val="0"/>
      <w:marRight w:val="0"/>
      <w:marTop w:val="0"/>
      <w:marBottom w:val="0"/>
      <w:divBdr>
        <w:top w:val="none" w:sz="0" w:space="0" w:color="auto"/>
        <w:left w:val="none" w:sz="0" w:space="0" w:color="auto"/>
        <w:bottom w:val="none" w:sz="0" w:space="0" w:color="auto"/>
        <w:right w:val="none" w:sz="0" w:space="0" w:color="auto"/>
      </w:divBdr>
      <w:divsChild>
        <w:div w:id="1954511684">
          <w:marLeft w:val="0"/>
          <w:marRight w:val="0"/>
          <w:marTop w:val="0"/>
          <w:marBottom w:val="0"/>
          <w:divBdr>
            <w:top w:val="none" w:sz="0" w:space="0" w:color="auto"/>
            <w:left w:val="none" w:sz="0" w:space="0" w:color="auto"/>
            <w:bottom w:val="none" w:sz="0" w:space="0" w:color="auto"/>
            <w:right w:val="none" w:sz="0" w:space="0" w:color="auto"/>
          </w:divBdr>
        </w:div>
      </w:divsChild>
    </w:div>
    <w:div w:id="1978996153">
      <w:bodyDiv w:val="1"/>
      <w:marLeft w:val="0"/>
      <w:marRight w:val="0"/>
      <w:marTop w:val="0"/>
      <w:marBottom w:val="0"/>
      <w:divBdr>
        <w:top w:val="none" w:sz="0" w:space="0" w:color="auto"/>
        <w:left w:val="none" w:sz="0" w:space="0" w:color="auto"/>
        <w:bottom w:val="none" w:sz="0" w:space="0" w:color="auto"/>
        <w:right w:val="none" w:sz="0" w:space="0" w:color="auto"/>
      </w:divBdr>
    </w:div>
    <w:div w:id="20378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7.2021 4:10:33"/>
    <f:field ref="objchangedby" par="" text="Fscclone"/>
    <f:field ref="objmodifiedat" par="" text="23.7.2021 4:10:3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5F4948-788B-43FA-A9DB-2D2EF8E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11948</Characters>
  <Application>Microsoft Office Word</Application>
  <DocSecurity>0</DocSecurity>
  <Lines>99</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Rozborilová Monika</cp:lastModifiedBy>
  <cp:revision>2</cp:revision>
  <dcterms:created xsi:type="dcterms:W3CDTF">2021-07-27T08:19:00Z</dcterms:created>
  <dcterms:modified xsi:type="dcterms:W3CDTF">2021-07-27T08:19:00Z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Nakoľko ide o návrh skupiny poslancov Národnej rady Slovenskej republiky, tento nebol predmetom predbežnej informácie.</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zákon č. 442/2002 Z. z. o verejných vodovodoch a verejných kanalizáciách a o zmene a doplnení zákona č. 276/2001 Z. z. o regulácii v sieťových odvetviach v znení</vt:lpwstr>
  </property>
  <property fmtid="{D5CDD505-2E9C-101B-9397-08002B2CF9AE}" pid="14" name="FSC#SKEDITIONSLOVLEX@103.510:nazovpredpis1">
    <vt:lpwstr> neskorších predpisov a ktorým sa mení a dopĺňa zákon č. 355/2007 Z. z. o ochrane, podpore a rozvoji verejného zdravia a o zmene a doplnení niektorých zákonov v znení neskorších predpisov (tlač 576)</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NR SR v znení neskorších predpisov</vt:lpwstr>
  </property>
  <property fmtid="{D5CDD505-2E9C-101B-9397-08002B2CF9AE}" pid="22" name="FSC#SKEDITIONSLOVLEX@103.510:plnynazovpredpis">
    <vt:lpwstr> Návrh skupiny poslancov Národnej rady Slovenskej republiky na vydanie zákona, ktorým sa mení zákon č. 442/2002 Z. z. o verejných vodovodoch a verejných kanalizáciách a o zmene a doplnení zákona č. 276/2001 Z. z. o regulácii v sieťových odvetviach v znení</vt:lpwstr>
  </property>
  <property fmtid="{D5CDD505-2E9C-101B-9397-08002B2CF9AE}" pid="23" name="FSC#SKEDITIONSLOVLEX@103.510:plnynazovpredpis1">
    <vt:lpwstr> neskorších predpisov a ktorým sa mení a dopĺňa zákon č. 355/2007 Z. z. o ochrane, podpore a rozvoji verejného zdravia a o zmene a doplnení niektorých zákonov v znení neskorších predpisov (tlač 576)</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10391/2021-1.7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LP/2021/352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Materiál nebol predmetom PPK. Ide o poslanecký návrh zákona.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 align="justify"&gt;Podľa § 70 ods. 2 zákona Národnej rady Slovenskej republiky č. 350/1996 Z. z. o&amp;nbsp;rokovacom poriadku Národnej rady Slovenskej republiky v&amp;nbsp;znení zákona č. 399/2015 Z. z. predkladá Ministerstvo životnéh</vt:lpwstr>
  </property>
  <property fmtid="{D5CDD505-2E9C-101B-9397-08002B2CF9AE}" pid="149" name="FSC#COOSYSTEM@1.1:Container">
    <vt:lpwstr>COO.2145.1000.3.4475580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23. 7. 2021</vt:lpwstr>
  </property>
</Properties>
</file>