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660"/>
        <w:gridCol w:w="1360"/>
        <w:gridCol w:w="1127"/>
        <w:gridCol w:w="1275"/>
      </w:tblGrid>
      <w:tr w:rsidR="007A7BE3" w:rsidRPr="007A7BE3" w:rsidTr="007A7BE3">
        <w:trPr>
          <w:trHeight w:val="64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Vplyvy na rozpočet verejnej správy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Vplyv na rozpočet verejnej správy (v eurách)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2025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Príjmy verejnej správy celkom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 tom: MŠVVaŠ SR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EÚ zdroje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100 000 000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 tom: MŠVVaŠ SR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 tom obce a VUC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34 582 537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34 582 537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34 582 537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34 582 537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 tom ostatné 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65 417 463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    EÚ zdroje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    spolufinancovanie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vplyv na obce a VUC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34 582 537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34 582 537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34 582 537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34 582 537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Vplyv na počet zamestnancov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94 140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94 140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94 140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94 140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94 140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94 140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94 140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94 140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61 584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61 584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61 584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61 584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vplyv na obce a VUC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31 380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31 380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31 380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31 380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468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 tom vplyv na bežné transfery jednotlivcovi (kód 64201)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vplyv na obce a VUC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25 578 799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25 578 799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25 578 799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25 578 799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Financovanie zabezpečené v rozpočte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 tom: MŠVVaŠ SR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48 385 698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v tom obce a VUC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25 578 799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25 578 799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25 578 799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468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 tom vplyv na odvody zamestnávateľa (kód 620)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vplyv na obce a VUC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13 017 751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13 017 751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13 017 751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13 017 751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Financovanie zabezpečené v rozpočte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 tom: MŠVVaŠ SR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17 031 766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v tom obce a VUC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13 017 751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13 017 751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13 017 751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13 017 751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 tom: ostatné 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Iné ako rozpočtové zdroje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A7BE3" w:rsidRPr="007A7BE3" w:rsidTr="007A7BE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Rozpočtovo nekrytý vplyv na štátny rozpočet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7A7BE3" w:rsidRPr="007A7BE3" w:rsidTr="007A7BE3">
        <w:trPr>
          <w:trHeight w:val="468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Rozpočtovo nekrytý vplyv na štátny rozpočet a rozpočet obcí a krajov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E3" w:rsidRPr="007A7BE3" w:rsidRDefault="007A7BE3" w:rsidP="007A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A7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</w:tbl>
    <w:p w:rsidR="007A7BE3" w:rsidRDefault="007A7BE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A7BE3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A7B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bude v rokoch 2022 až 2024 financovaný z rozpočtu kapitoly Ministerstva školstva, vedy, výskumu a športu Slovenskej republiky z prostriedkov v objeme 100 000 000 € určených na regionálne školstvo. Predpokladá sa, že návrh bude financovaný z rovnakých prostriedkov aj v roku 2025.</w:t>
      </w:r>
    </w:p>
    <w:p w:rsidR="006571B7" w:rsidRDefault="006571B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5C30DB" w:rsidRDefault="005C30D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30DB" w:rsidRDefault="005C30D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D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rieši zavedenie regionálneho príspevku pre PZ a OZ, vyplácaného všetkým PZ a OZ škôl a školských zariadení, pričom výška príspevku bude vykazovať regionálne rozdiely. Ďalej návrh rieši zavedenie stabilizačného príspevku, pričom sa predpokladá, že ho zamestnávatelia priznajú cca 1/3 PZ a OZ.</w:t>
      </w:r>
    </w:p>
    <w:p w:rsidR="005C30DB" w:rsidRDefault="005C30D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C30D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C30D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094FD3" w:rsidRDefault="00094FD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5C30DB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DB">
        <w:rPr>
          <w:rFonts w:ascii="Times New Roman" w:eastAsia="Times New Roman" w:hAnsi="Times New Roman" w:cs="Times New Roman"/>
          <w:sz w:val="24"/>
          <w:szCs w:val="24"/>
          <w:lang w:eastAsia="sk-SK"/>
        </w:rPr>
        <w:t>Pod pojmom aktivita rozumieme v zmysle návrhu priznanie regionálneho príspevku 94 140 pedagogickým zamestnancom a odborným zamestnancom škôl a školských zariadení a priznanie stabilizačného príspevku 31 380 pedagogickým zamestnancom a odborným zamestnancom škôl a školských zariadení.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360"/>
        <w:gridCol w:w="1400"/>
        <w:gridCol w:w="1351"/>
      </w:tblGrid>
      <w:tr w:rsidR="005C30DB" w:rsidRPr="005C30DB" w:rsidTr="00094FD3">
        <w:trPr>
          <w:trHeight w:val="324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5C30DB" w:rsidRPr="005C30DB" w:rsidTr="00094FD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Regionálny príspevok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09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94 140</w:t>
            </w:r>
          </w:p>
        </w:tc>
      </w:tr>
      <w:tr w:rsidR="005C30DB" w:rsidRPr="005C30DB" w:rsidTr="00094FD3">
        <w:trPr>
          <w:trHeight w:val="63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Stabilizačný príspevok pre cca 1/3 PZ a OZ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31 380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31 380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31 380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31 380</w:t>
            </w:r>
          </w:p>
        </w:tc>
      </w:tr>
      <w:tr w:rsidR="005C30DB" w:rsidRPr="005C30DB" w:rsidTr="00094FD3">
        <w:trPr>
          <w:trHeight w:val="32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0DB" w:rsidRPr="005C30DB" w:rsidRDefault="005C30DB" w:rsidP="005C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30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94 140</w:t>
            </w:r>
          </w:p>
        </w:tc>
      </w:tr>
    </w:tbl>
    <w:p w:rsidR="007D5748" w:rsidRPr="007D5748" w:rsidRDefault="005C30D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C30DB">
        <w:rPr>
          <w:rFonts w:ascii="Times New Roman" w:eastAsia="Times New Roman" w:hAnsi="Times New Roman" w:cs="Times New Roman"/>
          <w:sz w:val="24"/>
          <w:szCs w:val="24"/>
          <w:lang w:eastAsia="sk-SK"/>
        </w:rPr>
        <w:t>Pozn</w:t>
      </w:r>
      <w:proofErr w:type="spellEnd"/>
      <w:r w:rsidRPr="005C30DB">
        <w:rPr>
          <w:rFonts w:ascii="Times New Roman" w:eastAsia="Times New Roman" w:hAnsi="Times New Roman" w:cs="Times New Roman"/>
          <w:sz w:val="24"/>
          <w:szCs w:val="24"/>
          <w:lang w:eastAsia="sk-SK"/>
        </w:rPr>
        <w:t>: Objem aktivít sa nesčituje, pretože výsledok by prevyšoval počet pedagogických zamestnancov a odborných zamestnancov škôl a školských zari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C30DB">
        <w:rPr>
          <w:rFonts w:ascii="Times New Roman" w:eastAsia="Times New Roman" w:hAnsi="Times New Roman" w:cs="Times New Roman"/>
          <w:sz w:val="24"/>
          <w:szCs w:val="24"/>
          <w:lang w:eastAsia="sk-SK"/>
        </w:rPr>
        <w:t>dení.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5C30DB" w:rsidRDefault="005C30D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5C30D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D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predpokladá priznanie dvoch nových príspevkov pedagogickým zamestnancom a odborným zamestnancom škôl a školských zariadení, a to regionálneho príspevku a stabilizačného príspevku. Vzhľadom na predpokladanú účinnosť návrhu od 1. januára 2022 a súbehu tohto termínu s termínom účinnosti schválenej novely zákona č. 596/2003 Z. z., ktorým sa od 1. januára 2022 zriaďujú regionálne úrady školskej správy, reálne už možno predpokladať len dopady na rozpočtovú kapitolu MŠVVŠ SR a na rozpočty miest a vyšších územných celkov. Predpokladá sa, že navrhovaná úprava sa dotkne 94 140 pedagogických zamestnancov a odborných zamestnancov v rokoch 2022 až 2025. Z uvedeného dôvodu sa predpokladá dopad na rozpočet verejnej správy, konkrétne na štátny rozpočet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C30DB">
        <w:rPr>
          <w:rFonts w:ascii="Times New Roman" w:eastAsia="Times New Roman" w:hAnsi="Times New Roman" w:cs="Times New Roman"/>
          <w:sz w:val="24"/>
          <w:szCs w:val="24"/>
          <w:lang w:eastAsia="sk-SK"/>
        </w:rPr>
        <w:t>kapitole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C3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Ministerstva školstva, vedy, výskumu a športu Slovenskej republiky (MŠVVŠ SR) z dôvodu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zavedenia regionálneho príspevku a stabilizačného príspevku pre pedagogických zamestnancov a odborných zamestnancov v:</w:t>
      </w:r>
    </w:p>
    <w:p w:rsidR="005C30DB" w:rsidRDefault="005C30DB" w:rsidP="007D574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0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základných školách,</w:t>
      </w:r>
    </w:p>
    <w:p w:rsidR="007D5748" w:rsidRDefault="005C30DB" w:rsidP="007D574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0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špeciálnych školách,</w:t>
      </w:r>
    </w:p>
    <w:p w:rsidR="005C30DB" w:rsidRDefault="005C30DB" w:rsidP="007D574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0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poradenských zariadeniach,</w:t>
      </w:r>
    </w:p>
    <w:p w:rsidR="005C30DB" w:rsidRDefault="005C30DB" w:rsidP="007D574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0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gymnáziách,</w:t>
      </w:r>
    </w:p>
    <w:p w:rsidR="005C30DB" w:rsidRDefault="005C30DB" w:rsidP="007D574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0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stredných odborných školách a školách umeleckého priemyslu,</w:t>
      </w:r>
    </w:p>
    <w:p w:rsidR="000C31EB" w:rsidRDefault="000C31EB" w:rsidP="007D574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stredných športových školách a</w:t>
      </w:r>
    </w:p>
    <w:p w:rsidR="007D5748" w:rsidRPr="000C31EB" w:rsidRDefault="000C31EB" w:rsidP="007D574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konzervatóriách,</w:t>
      </w:r>
    </w:p>
    <w:p w:rsidR="007D5748" w:rsidRDefault="000C31E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</w:t>
      </w:r>
      <w:r w:rsidRPr="000C31E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bcí a samosprávnych krajov (OK) z dôvodu možnosti skoršieho vykonania prvej atestácie pedagogických zamestnancov a odborných zamestnancov v</w:t>
      </w:r>
    </w:p>
    <w:p w:rsidR="000C31EB" w:rsidRDefault="000C31EB" w:rsidP="000C31EB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materských školách,</w:t>
      </w:r>
    </w:p>
    <w:p w:rsidR="000C31EB" w:rsidRDefault="000C31EB" w:rsidP="000C31EB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školských kluboch detí,</w:t>
      </w:r>
    </w:p>
    <w:p w:rsidR="000C31EB" w:rsidRDefault="000C31EB" w:rsidP="000C31EB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školských internátoch,</w:t>
      </w:r>
    </w:p>
    <w:p w:rsidR="000C31EB" w:rsidRDefault="000C31EB" w:rsidP="000C31EB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centrách voľného času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</w:p>
    <w:p w:rsidR="000C31EB" w:rsidRDefault="000C31EB" w:rsidP="000C31EB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jazykových školách.</w:t>
      </w:r>
    </w:p>
    <w:p w:rsidR="000C31EB" w:rsidRDefault="000C31EB" w:rsidP="000C31E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C31EB" w:rsidRPr="000C31EB" w:rsidRDefault="000C31EB" w:rsidP="000C31E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0C31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Počet dotknutých pedagogických zamestnancov a odborných zamestnancov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Default="000C31E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Na základe údajoch o p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</w:t>
      </w:r>
      <w:r w:rsidRPr="000C31E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čtoch pedagogických zamestnancov a odborných zamestnancov uvedených na </w:t>
      </w:r>
      <w:hyperlink r:id="rId10" w:history="1">
        <w:r w:rsidRPr="00997B66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0"/>
            <w:lang w:eastAsia="sk-SK"/>
          </w:rPr>
          <w:t>https://www.minedu.sk/data/att/18907.pdf</w:t>
        </w:r>
      </w:hyperlink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Pr="000C31E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sa predpokladá, že opatrenie - zavedenie regionálneho príspevku, sa dotkne spolu 94 140 pedagogických zamestnancov a odborných zamestnancov, z tohto počtu sa predpokladá, že v prípade 31 380 pedagogických zamestnancov a odborných zamestnancov sa dotkne aj opatrenie zavedenie stabilizačného príspevku.</w:t>
      </w:r>
    </w:p>
    <w:p w:rsidR="000C31EB" w:rsidRDefault="000C31E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C31EB" w:rsidRDefault="000C31E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Predpokladané počty dotknutých PZ a OZ sú uvedené v tabuľke A/1.</w:t>
      </w:r>
    </w:p>
    <w:p w:rsidR="000C31EB" w:rsidRDefault="000C31E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C31EB" w:rsidRDefault="000C31EB" w:rsidP="000C31E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C31E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A/1</w:t>
      </w:r>
    </w:p>
    <w:tbl>
      <w:tblPr>
        <w:tblW w:w="8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90"/>
        <w:gridCol w:w="1046"/>
        <w:gridCol w:w="1046"/>
        <w:gridCol w:w="1298"/>
        <w:gridCol w:w="1734"/>
      </w:tblGrid>
      <w:tr w:rsidR="007D28F5" w:rsidRPr="007D28F5" w:rsidTr="007D28F5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Aktivita/rozpočet</w:t>
            </w:r>
          </w:p>
        </w:tc>
        <w:tc>
          <w:tcPr>
            <w:tcW w:w="53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PZ a OZ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zavedenie regionálneho príspevku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 (kapitola)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Verejná správa spolu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Aktivita/rozpočet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zavedenie stabilizačného príspevku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 (kapitola)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Verejná správa spolu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opatrenia spolu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</w:tr>
      <w:tr w:rsidR="007D28F5" w:rsidRPr="007D28F5" w:rsidTr="007D28F5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ŠR (štátny rozpočet)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</w:tr>
      <w:tr w:rsidR="007D28F5" w:rsidRPr="007D28F5" w:rsidTr="007D28F5">
        <w:trPr>
          <w:trHeight w:val="54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OK (rozpočet obcí a samosprávnych krajov) 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7D28F5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8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</w:tr>
    </w:tbl>
    <w:p w:rsidR="007D28F5" w:rsidRDefault="007D28F5" w:rsidP="007D28F5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28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POZN: V tabuľke sa nesčituje počet osôb dotknutých konkrétnymi opatreniami, súčet by bol vyšší ako evidovaný počet PZ 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</w:t>
      </w:r>
      <w:r w:rsidRPr="007D28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OZ</w:t>
      </w:r>
    </w:p>
    <w:p w:rsidR="007D28F5" w:rsidRDefault="007D28F5" w:rsidP="007D28F5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28F5" w:rsidRDefault="007D28F5" w:rsidP="007D28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28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Opatrenia nepredpokladajú zvýšené nároky na mzdu a odvody, avšak predpokladajú zvýšené nároky na bežné transfery jednotlivcovi - kód 642014. Predpokladané náklady na ostatné osobné vyrovnania z titulu zavedenia regionálneho príspevku sú uvedené v tabuľke A/2. Predpokladané náklady na ostatné osobné vyrovnania z titulu zavedenia stabilizačného príspevku sú uvedené v tabuľke A/3.</w:t>
      </w:r>
    </w:p>
    <w:p w:rsidR="000C31EB" w:rsidRDefault="000C31E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28F5" w:rsidRDefault="007D28F5" w:rsidP="007D28F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28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A/2 Regionálny príspevok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135"/>
        <w:gridCol w:w="1212"/>
        <w:gridCol w:w="1338"/>
        <w:gridCol w:w="1560"/>
      </w:tblGrid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Predpokladané mesačné náklady na jedného zamestnanca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Náklady na bežné transfery jednotlivcovi  (kód 642014)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</w:p>
        </w:tc>
      </w:tr>
      <w:tr w:rsidR="00094FD3" w:rsidRPr="00094FD3" w:rsidTr="00094FD3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dotknutých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Náklady na odvody zamestnávateľa (kód 620)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</w:tr>
      <w:tr w:rsidR="00094FD3" w:rsidRPr="00094FD3" w:rsidTr="00094FD3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dotknutých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Náklady na regionálny príspevok (kód 600)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</w:tr>
      <w:tr w:rsidR="00094FD3" w:rsidRPr="00094FD3" w:rsidTr="00094FD3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dotknutých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61 584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32 556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94 140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Predpokladané ročné náklady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Náklady na bežné transfery jednotlivcovi  (kód 642014)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dotknutých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Účinnosť (mesiace)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kapitola MŠVVŠ SR 642014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 642014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94FD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Zdroje spolu rozpočet verejnej správy 642014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36 982 249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36 982 249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36 982 249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36 982 249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kapitola MŠVVŠ SR 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8 515 883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8 515 883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8 515 883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8 515 883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94FD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Obce, VUC 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4 501 869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4 501 869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4 501 869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4 501 869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Zdroje spolu rozpočet verejnej správy 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13 017 751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13 017 751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13 017 751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13 017 751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kapitola MŠVVŠ SR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32 708 732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32 708 732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32 708 732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32 708 732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Obce, VUC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17 291 268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17 291 268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17 291 268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17 291 268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Zdroje spolu rozpočet verejnej správy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50 000 000</w:t>
            </w:r>
          </w:p>
        </w:tc>
      </w:tr>
    </w:tbl>
    <w:p w:rsidR="00094FD3" w:rsidRDefault="00094FD3" w:rsidP="007D28F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94FD3" w:rsidRDefault="00094FD3">
      <w:pP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br w:type="page"/>
      </w:r>
    </w:p>
    <w:p w:rsidR="007D28F5" w:rsidRDefault="007D28F5" w:rsidP="007D28F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28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A/3 Stabilizačný príspevok</w:t>
      </w:r>
    </w:p>
    <w:p w:rsidR="007D28F5" w:rsidRDefault="007D28F5" w:rsidP="007D28F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134"/>
        <w:gridCol w:w="1212"/>
        <w:gridCol w:w="1339"/>
        <w:gridCol w:w="1560"/>
      </w:tblGrid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Predpokladané mesačné náklady na jedného zamestnanca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Náklady na bežné transfery jednotlivcovi  (kód 642014)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2023 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</w:tr>
      <w:tr w:rsidR="00094FD3" w:rsidRPr="00094FD3" w:rsidTr="00094FD3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dotknutých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Náklady na odvody zamestnávateľa (kód 620)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2023 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</w:tr>
      <w:tr w:rsidR="00094FD3" w:rsidRPr="00094FD3" w:rsidTr="00094FD3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dotknutých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Náklady na stabilizačný príspevok (kód 600)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2023 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</w:t>
            </w:r>
          </w:p>
        </w:tc>
      </w:tr>
      <w:tr w:rsidR="00094FD3" w:rsidRPr="00094FD3" w:rsidTr="00094FD3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dotknutých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31 380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Predpokladané ročné náklady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Náklady na bežné transfery jednotlivcovi  (kód 642014)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2023 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2025 </w:t>
            </w:r>
          </w:p>
        </w:tc>
      </w:tr>
      <w:tr w:rsidR="00094FD3" w:rsidRPr="00094FD3" w:rsidTr="00094FD3">
        <w:trPr>
          <w:trHeight w:val="300"/>
        </w:trPr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dotknutých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20 528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10 852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31 380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31 380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Účinnosť (mesiace)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kapitola MŠVVŠ SR 642014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24 192 849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VUC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 642014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12 789 400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94FD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Zdroje spolu rozpočet verejnej správy 642014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36 982 249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36 982 249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36 982 249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36 982 249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kapitola MŠVVŠ SR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8 515 883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8 515 883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8 515 883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8 515 883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94FD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Obce, VUC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4 501 869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4 501 869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4 501 869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4 501 869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Zdroje spolu rozpočet verejnej správy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13 017 751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13 017 751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13 017 751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13 017 751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kapitola MŠVVŠ SR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32 708 732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32 708 732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32 708 732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32 708 732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Obce, VUC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17 291 268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17 291 268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17 291 268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17 291 268</w:t>
            </w:r>
          </w:p>
        </w:tc>
      </w:tr>
      <w:tr w:rsidR="00094FD3" w:rsidRPr="00094FD3" w:rsidTr="00094FD3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  <w:r w:rsidRPr="00094FD3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094FD3" w:rsidRPr="00094FD3" w:rsidTr="00094FD3">
        <w:trPr>
          <w:trHeight w:val="5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Zdroje spolu rozpočet verejnej správy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8F5" w:rsidRPr="00094FD3" w:rsidRDefault="007D28F5" w:rsidP="007D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94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50 000 000</w:t>
            </w:r>
          </w:p>
        </w:tc>
      </w:tr>
    </w:tbl>
    <w:p w:rsidR="007D28F5" w:rsidRDefault="007D28F5" w:rsidP="007D28F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C31EB" w:rsidRDefault="000C31E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28F5" w:rsidRPr="00E13857" w:rsidRDefault="007D28F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sk-SK"/>
        </w:rPr>
      </w:pPr>
      <w:r w:rsidRPr="00E13857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sk-SK"/>
        </w:rPr>
        <w:t>Vplyv návrhu na príjmy štátneho rozpočt</w:t>
      </w:r>
      <w:r w:rsidR="00E13857" w:rsidRPr="00E13857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sk-SK"/>
        </w:rPr>
        <w:t>u</w:t>
      </w:r>
    </w:p>
    <w:p w:rsidR="007D28F5" w:rsidRDefault="007D28F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28F5" w:rsidRDefault="00E1385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Ako vyplýva z tabuľky 3, návrh nepredpokladá príjmy štátneho rozpočtu. </w:t>
      </w:r>
    </w:p>
    <w:p w:rsidR="00094FD3" w:rsidRDefault="00094FD3" w:rsidP="00094FD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94FD3" w:rsidRDefault="00094FD3" w:rsidP="00094FD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</w:p>
    <w:p w:rsidR="00094FD3" w:rsidRDefault="00094FD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7909"/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1279"/>
        <w:gridCol w:w="1280"/>
        <w:gridCol w:w="1280"/>
        <w:gridCol w:w="1280"/>
        <w:gridCol w:w="1207"/>
      </w:tblGrid>
      <w:tr w:rsidR="00094FD3" w:rsidRPr="007D5748" w:rsidTr="00094FD3">
        <w:trPr>
          <w:cantSplit/>
          <w:trHeight w:val="25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FD3" w:rsidRPr="007D5748" w:rsidRDefault="00094FD3" w:rsidP="00094FD3">
            <w:pPr>
              <w:spacing w:after="0"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94FD3" w:rsidRPr="007D5748" w:rsidTr="00094FD3">
        <w:trPr>
          <w:cantSplit/>
          <w:trHeight w:val="255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94FD3" w:rsidRPr="007D5748" w:rsidTr="00094FD3">
        <w:trPr>
          <w:trHeight w:val="267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Default="00094FD3" w:rsidP="00094FD3">
            <w:r w:rsidRPr="00227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Default="00094FD3" w:rsidP="00094FD3">
            <w:r w:rsidRPr="00227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Default="00094FD3" w:rsidP="00094FD3">
            <w:r w:rsidRPr="00227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D3" w:rsidRPr="00094FD3" w:rsidRDefault="00094FD3" w:rsidP="00094F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94FD3" w:rsidRPr="007D5748" w:rsidTr="00094FD3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4FD3" w:rsidRPr="007D5748" w:rsidTr="00094FD3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4FD3" w:rsidRPr="007D5748" w:rsidTr="00094FD3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4FD3" w:rsidRPr="007D5748" w:rsidTr="00094FD3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FD3" w:rsidRPr="00094FD3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4FD3" w:rsidRPr="007D5748" w:rsidTr="00094FD3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FD3" w:rsidRPr="007D5748" w:rsidRDefault="00094FD3" w:rsidP="000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4FD3" w:rsidRPr="007D5748" w:rsidRDefault="00094FD3" w:rsidP="000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94FD3" w:rsidRDefault="00094FD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7D5748" w:rsidRDefault="00E13857" w:rsidP="00E13857">
      <w:pPr>
        <w:tabs>
          <w:tab w:val="num" w:pos="1080"/>
        </w:tabs>
        <w:spacing w:after="0" w:line="240" w:lineRule="auto"/>
        <w:ind w:right="-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138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Predpokladané dopady návrhu na rozpočet kapitoly MŠVVŠ SR sú vyjadrené v tabuľke 4/1.</w:t>
      </w:r>
    </w:p>
    <w:p w:rsidR="00E13857" w:rsidRDefault="00E13857" w:rsidP="00E13857">
      <w:pPr>
        <w:tabs>
          <w:tab w:val="num" w:pos="1080"/>
        </w:tabs>
        <w:spacing w:after="0" w:line="240" w:lineRule="auto"/>
        <w:ind w:right="-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13857" w:rsidRPr="00094FD3" w:rsidRDefault="00E13857" w:rsidP="0038239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94F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4/1</w:t>
      </w:r>
    </w:p>
    <w:p w:rsidR="007D5748" w:rsidRPr="00094FD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48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360"/>
        <w:gridCol w:w="1475"/>
        <w:gridCol w:w="1843"/>
      </w:tblGrid>
      <w:tr w:rsidR="00094FD3" w:rsidRPr="00E13857" w:rsidTr="00094FD3">
        <w:trPr>
          <w:trHeight w:val="300"/>
          <w:jc w:val="right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MŠVVŠ SR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2023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2025</w:t>
            </w:r>
          </w:p>
        </w:tc>
      </w:tr>
      <w:tr w:rsidR="00094FD3" w:rsidRPr="00E13857" w:rsidTr="00094FD3">
        <w:trPr>
          <w:trHeight w:val="300"/>
          <w:jc w:val="right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Ročné náklady Regionálny príspevok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32 708 732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32 708 732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32 708 732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32 708 732</w:t>
            </w:r>
          </w:p>
        </w:tc>
      </w:tr>
      <w:tr w:rsidR="00094FD3" w:rsidRPr="00E13857" w:rsidTr="00094FD3">
        <w:trPr>
          <w:trHeight w:val="300"/>
          <w:jc w:val="right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Ročné náklady Stabilizačný príspevok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32 708 732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32 708 732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32 708 732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32 708 732</w:t>
            </w:r>
          </w:p>
        </w:tc>
      </w:tr>
      <w:tr w:rsidR="00094FD3" w:rsidRPr="00E13857" w:rsidTr="00094FD3">
        <w:trPr>
          <w:trHeight w:val="300"/>
          <w:jc w:val="right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65 417 463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65 417 463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65 417 463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65 417 463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E13857" w:rsidP="00E13857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138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Predpokladané dopady návrhu na rozpočet obcí a VUC sú vyjadrené v tabuľke 4/2.</w:t>
      </w:r>
    </w:p>
    <w:p w:rsidR="007D5748" w:rsidRPr="00E13857" w:rsidRDefault="00E13857" w:rsidP="0038239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138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4/2</w:t>
      </w:r>
    </w:p>
    <w:tbl>
      <w:tblPr>
        <w:tblW w:w="934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418"/>
        <w:gridCol w:w="1559"/>
        <w:gridCol w:w="1417"/>
        <w:gridCol w:w="1985"/>
      </w:tblGrid>
      <w:tr w:rsidR="00E13857" w:rsidRPr="00E13857" w:rsidTr="00382398">
        <w:trPr>
          <w:trHeight w:val="300"/>
          <w:jc w:val="right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Obce, VUC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2025</w:t>
            </w:r>
          </w:p>
        </w:tc>
      </w:tr>
      <w:tr w:rsidR="00E13857" w:rsidRPr="00E13857" w:rsidTr="00382398">
        <w:trPr>
          <w:trHeight w:val="300"/>
          <w:jc w:val="right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Ročné náklady Regionálny príspevok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17 291 268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17 291 268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17 291 268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17 291 268</w:t>
            </w:r>
          </w:p>
        </w:tc>
      </w:tr>
      <w:tr w:rsidR="00E13857" w:rsidRPr="00E13857" w:rsidTr="00382398">
        <w:trPr>
          <w:trHeight w:val="300"/>
          <w:jc w:val="right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Ročné náklady Stabilizačný príspevok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17 291 268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17 291 268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17 291 268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17 291 268</w:t>
            </w:r>
          </w:p>
        </w:tc>
      </w:tr>
      <w:tr w:rsidR="00E13857" w:rsidRPr="00E13857" w:rsidTr="00382398">
        <w:trPr>
          <w:trHeight w:val="300"/>
          <w:jc w:val="right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34 582 537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34 582 537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34 582 537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34 582 537</w:t>
            </w:r>
          </w:p>
        </w:tc>
      </w:tr>
    </w:tbl>
    <w:p w:rsidR="007D5748" w:rsidRPr="00E1385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13857" w:rsidRDefault="00E13857" w:rsidP="00E13857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138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Celkové predpokladané dopady návrhu na rozpočet verejnej správy sú vyjadrené v tabuľke 4/3.</w:t>
      </w:r>
    </w:p>
    <w:p w:rsidR="007D5748" w:rsidRPr="00E1385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13857" w:rsidRDefault="00E13857" w:rsidP="0038239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138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4/3</w:t>
      </w:r>
    </w:p>
    <w:tbl>
      <w:tblPr>
        <w:tblW w:w="98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660"/>
        <w:gridCol w:w="1360"/>
        <w:gridCol w:w="1400"/>
        <w:gridCol w:w="1760"/>
      </w:tblGrid>
      <w:tr w:rsidR="00E13857" w:rsidRPr="00E13857" w:rsidTr="00E13857">
        <w:trPr>
          <w:trHeight w:val="300"/>
          <w:jc w:val="right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2025</w:t>
            </w:r>
          </w:p>
        </w:tc>
      </w:tr>
      <w:tr w:rsidR="00E13857" w:rsidRPr="00E13857" w:rsidTr="00E13857">
        <w:trPr>
          <w:trHeight w:val="300"/>
          <w:jc w:val="right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Ročné náklady Regionálny príspevok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50 000 000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50 000 000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50 000 000</w:t>
            </w:r>
          </w:p>
        </w:tc>
      </w:tr>
      <w:tr w:rsidR="00E13857" w:rsidRPr="00E13857" w:rsidTr="00E13857">
        <w:trPr>
          <w:trHeight w:val="300"/>
          <w:jc w:val="right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Ročné náklady Stabilizačný príspevok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50 000 000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50 000 000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50 000 000</w:t>
            </w:r>
          </w:p>
        </w:tc>
      </w:tr>
      <w:tr w:rsidR="00E13857" w:rsidRPr="00E13857" w:rsidTr="00E13857">
        <w:trPr>
          <w:trHeight w:val="300"/>
          <w:jc w:val="right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100 000 000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100 000 000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857" w:rsidRPr="00E13857" w:rsidRDefault="00E13857" w:rsidP="00E1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13857">
              <w:rPr>
                <w:rFonts w:ascii="Times New Roman" w:eastAsia="Times New Roman" w:hAnsi="Times New Roman" w:cs="Times New Roman"/>
                <w:lang w:eastAsia="sk-SK"/>
              </w:rPr>
              <w:t>100 000 000</w:t>
            </w:r>
          </w:p>
        </w:tc>
      </w:tr>
    </w:tbl>
    <w:p w:rsidR="00E13857" w:rsidRPr="007D5748" w:rsidRDefault="00E1385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60799F" w:rsidP="00382398">
      <w:pPr>
        <w:tabs>
          <w:tab w:val="num" w:pos="108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nepredpokladá </w:t>
      </w:r>
      <w:r w:rsidR="00094F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dopad na kapitálové výdavky (700) ani dopad na v</w:t>
      </w:r>
      <w:r w:rsidR="00094FD3" w:rsidRPr="00094F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ýdavky z transakcií s finančnými aktívami a finančnými pasívami (800)</w:t>
      </w:r>
      <w:r w:rsidR="00094F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382398" w:rsidRDefault="00382398" w:rsidP="00094FD3">
      <w:pPr>
        <w:tabs>
          <w:tab w:val="num" w:pos="1080"/>
        </w:tabs>
        <w:spacing w:after="0" w:line="240" w:lineRule="auto"/>
        <w:ind w:right="-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B3623" w:rsidRDefault="00094FD3" w:rsidP="00094FD3">
      <w:pPr>
        <w:tabs>
          <w:tab w:val="num" w:pos="1080"/>
        </w:tabs>
        <w:spacing w:after="0" w:line="240" w:lineRule="auto"/>
        <w:ind w:right="-578"/>
        <w:jc w:val="both"/>
      </w:pPr>
      <w:r w:rsidRPr="00094F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nemá primárny vplyv na zamestnanosť.</w:t>
      </w:r>
    </w:p>
    <w:sectPr w:rsidR="00CB3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3B" w:rsidRDefault="00EA013B">
      <w:pPr>
        <w:spacing w:after="0" w:line="240" w:lineRule="auto"/>
      </w:pPr>
      <w:r>
        <w:separator/>
      </w:r>
    </w:p>
  </w:endnote>
  <w:endnote w:type="continuationSeparator" w:id="0">
    <w:p w:rsidR="00EA013B" w:rsidRDefault="00EA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F5" w:rsidRDefault="007D28F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28F5" w:rsidRDefault="007D28F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F5" w:rsidRDefault="007D28F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7D28F5" w:rsidRDefault="007D28F5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F5" w:rsidRDefault="007D28F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28F5" w:rsidRDefault="007D28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3B" w:rsidRDefault="00EA013B">
      <w:pPr>
        <w:spacing w:after="0" w:line="240" w:lineRule="auto"/>
      </w:pPr>
      <w:r>
        <w:separator/>
      </w:r>
    </w:p>
  </w:footnote>
  <w:footnote w:type="continuationSeparator" w:id="0">
    <w:p w:rsidR="00EA013B" w:rsidRDefault="00EA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F5" w:rsidRDefault="007D28F5" w:rsidP="005C30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28F5" w:rsidRPr="00EB59C8" w:rsidRDefault="007D28F5" w:rsidP="005C30D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F5" w:rsidRPr="0024067A" w:rsidRDefault="007D28F5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F5" w:rsidRPr="000A15AE" w:rsidRDefault="007D28F5" w:rsidP="005C30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4EF5"/>
    <w:multiLevelType w:val="hybridMultilevel"/>
    <w:tmpl w:val="95C2E17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C"/>
    <w:rsid w:val="000155DD"/>
    <w:rsid w:val="00035EB6"/>
    <w:rsid w:val="00057135"/>
    <w:rsid w:val="00094FD3"/>
    <w:rsid w:val="000C31EB"/>
    <w:rsid w:val="001127A8"/>
    <w:rsid w:val="00170D2B"/>
    <w:rsid w:val="00200898"/>
    <w:rsid w:val="00212894"/>
    <w:rsid w:val="002B62DC"/>
    <w:rsid w:val="00317B90"/>
    <w:rsid w:val="00382398"/>
    <w:rsid w:val="00487203"/>
    <w:rsid w:val="005005EC"/>
    <w:rsid w:val="005C30DB"/>
    <w:rsid w:val="0060799F"/>
    <w:rsid w:val="006571B7"/>
    <w:rsid w:val="007246BD"/>
    <w:rsid w:val="007A7BE3"/>
    <w:rsid w:val="007D28F5"/>
    <w:rsid w:val="007D5748"/>
    <w:rsid w:val="008D339D"/>
    <w:rsid w:val="008E2736"/>
    <w:rsid w:val="009706B7"/>
    <w:rsid w:val="00B5535C"/>
    <w:rsid w:val="00C15212"/>
    <w:rsid w:val="00C51FD4"/>
    <w:rsid w:val="00C97ECD"/>
    <w:rsid w:val="00CB3623"/>
    <w:rsid w:val="00CE299A"/>
    <w:rsid w:val="00DE5BF1"/>
    <w:rsid w:val="00E07CE9"/>
    <w:rsid w:val="00E13857"/>
    <w:rsid w:val="00E963A3"/>
    <w:rsid w:val="00EA013B"/>
    <w:rsid w:val="00EA1E90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4F85"/>
  <w15:docId w15:val="{9A03F49B-50EB-43DD-96A1-61CAE868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30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31E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inedu.sk/data/att/1890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Sitarčík Ján</cp:lastModifiedBy>
  <cp:revision>2</cp:revision>
  <dcterms:created xsi:type="dcterms:W3CDTF">2021-07-07T13:10:00Z</dcterms:created>
  <dcterms:modified xsi:type="dcterms:W3CDTF">2021-07-07T13:10:00Z</dcterms:modified>
</cp:coreProperties>
</file>