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70C8A" w14:textId="77777777" w:rsidR="00676F00" w:rsidRPr="0059687B" w:rsidRDefault="00676F00" w:rsidP="00B30513">
      <w:pPr>
        <w:pStyle w:val="Bezriadkovania"/>
        <w:jc w:val="center"/>
        <w:rPr>
          <w:rFonts w:ascii="Times New Roman" w:hAnsi="Times New Roman"/>
          <w:caps/>
          <w:sz w:val="24"/>
          <w:szCs w:val="24"/>
        </w:rPr>
      </w:pPr>
      <w:r w:rsidRPr="0059687B">
        <w:rPr>
          <w:rFonts w:ascii="Times New Roman" w:hAnsi="Times New Roman"/>
          <w:caps/>
          <w:sz w:val="24"/>
          <w:szCs w:val="24"/>
        </w:rPr>
        <w:t>N</w:t>
      </w:r>
      <w:r w:rsidR="003B2515" w:rsidRPr="0059687B">
        <w:rPr>
          <w:rFonts w:ascii="Times New Roman" w:hAnsi="Times New Roman"/>
          <w:caps/>
          <w:sz w:val="24"/>
          <w:szCs w:val="24"/>
        </w:rPr>
        <w:t>ÁVRH</w:t>
      </w:r>
    </w:p>
    <w:p w14:paraId="7628F7AD" w14:textId="77777777" w:rsidR="00785F0B" w:rsidRPr="00B30513" w:rsidRDefault="00785F0B" w:rsidP="00B30513">
      <w:pPr>
        <w:pStyle w:val="Bezriadkovania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CB2971E" w14:textId="77777777" w:rsidR="00676F00" w:rsidRPr="00E34A4D" w:rsidRDefault="00676F00" w:rsidP="00DE4B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5C29B3" w14:textId="77777777" w:rsidR="00676F00" w:rsidRDefault="00676F00" w:rsidP="00DE4B2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34A4D">
        <w:rPr>
          <w:rFonts w:ascii="Times New Roman" w:hAnsi="Times New Roman"/>
          <w:b/>
          <w:caps/>
          <w:sz w:val="24"/>
          <w:szCs w:val="24"/>
        </w:rPr>
        <w:t>Nariadenie vlády</w:t>
      </w:r>
    </w:p>
    <w:p w14:paraId="0CB87CAA" w14:textId="77777777" w:rsidR="00785F0B" w:rsidRPr="00E34A4D" w:rsidRDefault="00785F0B" w:rsidP="00DE4B2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C9347EC" w14:textId="77777777" w:rsidR="003B2515" w:rsidRPr="00E34A4D" w:rsidRDefault="003B2515" w:rsidP="00DE4B2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93AEB1F" w14:textId="77777777" w:rsidR="00676F00" w:rsidRPr="00E34A4D" w:rsidRDefault="00676F00" w:rsidP="00DE4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A4D">
        <w:rPr>
          <w:rFonts w:ascii="Times New Roman" w:hAnsi="Times New Roman"/>
          <w:b/>
          <w:caps/>
          <w:sz w:val="24"/>
          <w:szCs w:val="24"/>
        </w:rPr>
        <w:t>S</w:t>
      </w:r>
      <w:r w:rsidRPr="00E34A4D">
        <w:rPr>
          <w:rFonts w:ascii="Times New Roman" w:hAnsi="Times New Roman"/>
          <w:b/>
          <w:sz w:val="24"/>
          <w:szCs w:val="24"/>
        </w:rPr>
        <w:t>lovenskej republiky</w:t>
      </w:r>
    </w:p>
    <w:p w14:paraId="445ADB8E" w14:textId="77777777" w:rsidR="003B2515" w:rsidRPr="00E34A4D" w:rsidRDefault="003B2515" w:rsidP="00DE4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A5A183" w14:textId="77777777" w:rsidR="00676F00" w:rsidRPr="00E34A4D" w:rsidRDefault="00C34C1A" w:rsidP="00DE4B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4A4D">
        <w:rPr>
          <w:rFonts w:ascii="Times New Roman" w:hAnsi="Times New Roman"/>
          <w:sz w:val="24"/>
          <w:szCs w:val="24"/>
        </w:rPr>
        <w:t xml:space="preserve">z ............. </w:t>
      </w:r>
      <w:r w:rsidR="00390109" w:rsidRPr="00E34A4D">
        <w:rPr>
          <w:rFonts w:ascii="Times New Roman" w:hAnsi="Times New Roman"/>
          <w:sz w:val="24"/>
          <w:szCs w:val="24"/>
        </w:rPr>
        <w:t>20</w:t>
      </w:r>
      <w:r w:rsidR="00C35454">
        <w:rPr>
          <w:rFonts w:ascii="Times New Roman" w:hAnsi="Times New Roman"/>
          <w:sz w:val="24"/>
          <w:szCs w:val="24"/>
        </w:rPr>
        <w:t>2</w:t>
      </w:r>
      <w:r w:rsidR="00496239">
        <w:rPr>
          <w:rFonts w:ascii="Times New Roman" w:hAnsi="Times New Roman"/>
          <w:sz w:val="24"/>
          <w:szCs w:val="24"/>
        </w:rPr>
        <w:t>1</w:t>
      </w:r>
      <w:r w:rsidR="0051326F" w:rsidRPr="00E34A4D">
        <w:rPr>
          <w:rFonts w:ascii="Times New Roman" w:hAnsi="Times New Roman"/>
          <w:sz w:val="24"/>
          <w:szCs w:val="24"/>
        </w:rPr>
        <w:t>,</w:t>
      </w:r>
    </w:p>
    <w:p w14:paraId="29321102" w14:textId="77777777"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C33B4B" w14:textId="77777777"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A4D">
        <w:rPr>
          <w:rFonts w:ascii="Times New Roman" w:hAnsi="Times New Roman"/>
          <w:b/>
          <w:bCs/>
          <w:sz w:val="24"/>
          <w:szCs w:val="24"/>
        </w:rPr>
        <w:t xml:space="preserve">ktorým sa vyhlasuje </w:t>
      </w:r>
      <w:r w:rsidR="008569CF">
        <w:rPr>
          <w:rFonts w:ascii="Times New Roman" w:hAnsi="Times New Roman"/>
          <w:b/>
          <w:bCs/>
          <w:sz w:val="24"/>
          <w:szCs w:val="24"/>
        </w:rPr>
        <w:t>prírodná rezervácia Pokoradzské jazierka</w:t>
      </w:r>
    </w:p>
    <w:p w14:paraId="5CC65D3F" w14:textId="77777777" w:rsidR="003B2515" w:rsidRPr="00E34A4D" w:rsidRDefault="003B2515" w:rsidP="00DE4B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0F43226" w14:textId="77777777"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334AF32" w14:textId="77777777" w:rsidR="00676F00" w:rsidRPr="00B53045" w:rsidRDefault="00676F00" w:rsidP="00DE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045">
        <w:rPr>
          <w:rFonts w:ascii="Times New Roman" w:hAnsi="Times New Roman"/>
          <w:sz w:val="24"/>
          <w:szCs w:val="24"/>
        </w:rPr>
        <w:t xml:space="preserve">Vláda Slovenskej republiky podľa </w:t>
      </w:r>
      <w:r w:rsidR="008569CF" w:rsidRPr="008569CF">
        <w:rPr>
          <w:rFonts w:ascii="Times New Roman" w:hAnsi="Times New Roman"/>
          <w:sz w:val="24"/>
          <w:szCs w:val="24"/>
        </w:rPr>
        <w:t xml:space="preserve">§ </w:t>
      </w:r>
      <w:r w:rsidR="00DB6168">
        <w:rPr>
          <w:rFonts w:ascii="Times New Roman" w:hAnsi="Times New Roman"/>
          <w:sz w:val="24"/>
          <w:szCs w:val="24"/>
        </w:rPr>
        <w:t xml:space="preserve">17 ods. 9, § </w:t>
      </w:r>
      <w:r w:rsidR="008569CF" w:rsidRPr="008569CF">
        <w:rPr>
          <w:rFonts w:ascii="Times New Roman" w:hAnsi="Times New Roman"/>
          <w:sz w:val="24"/>
          <w:szCs w:val="24"/>
        </w:rPr>
        <w:t>22 ods. 1</w:t>
      </w:r>
      <w:r w:rsidR="00DB6168">
        <w:rPr>
          <w:rFonts w:ascii="Times New Roman" w:hAnsi="Times New Roman"/>
          <w:sz w:val="24"/>
          <w:szCs w:val="24"/>
        </w:rPr>
        <w:t xml:space="preserve"> </w:t>
      </w:r>
      <w:r w:rsidR="008569CF" w:rsidRPr="008569CF">
        <w:rPr>
          <w:rFonts w:ascii="Times New Roman" w:hAnsi="Times New Roman"/>
          <w:sz w:val="24"/>
          <w:szCs w:val="24"/>
        </w:rPr>
        <w:t>a</w:t>
      </w:r>
      <w:r w:rsidR="00DB6168">
        <w:rPr>
          <w:rFonts w:ascii="Times New Roman" w:hAnsi="Times New Roman"/>
          <w:sz w:val="24"/>
          <w:szCs w:val="24"/>
        </w:rPr>
        <w:t> </w:t>
      </w:r>
      <w:r w:rsidR="008569CF" w:rsidRPr="008569CF">
        <w:rPr>
          <w:rFonts w:ascii="Times New Roman" w:hAnsi="Times New Roman"/>
          <w:sz w:val="24"/>
          <w:szCs w:val="24"/>
        </w:rPr>
        <w:t>6</w:t>
      </w:r>
      <w:r w:rsidR="00DB6168">
        <w:rPr>
          <w:rFonts w:ascii="Times New Roman" w:hAnsi="Times New Roman"/>
          <w:sz w:val="24"/>
          <w:szCs w:val="24"/>
        </w:rPr>
        <w:t xml:space="preserve"> a </w:t>
      </w:r>
      <w:r w:rsidR="008569CF" w:rsidRPr="008569CF">
        <w:rPr>
          <w:rFonts w:ascii="Times New Roman" w:hAnsi="Times New Roman"/>
          <w:sz w:val="24"/>
          <w:szCs w:val="24"/>
        </w:rPr>
        <w:t xml:space="preserve">§ 30 ods. 7 </w:t>
      </w:r>
      <w:r w:rsidR="008569CF" w:rsidRPr="00D7133C">
        <w:rPr>
          <w:rFonts w:ascii="Times New Roman" w:hAnsi="Times New Roman"/>
          <w:sz w:val="24"/>
          <w:szCs w:val="24"/>
        </w:rPr>
        <w:t>zákona</w:t>
      </w:r>
      <w:r w:rsidRPr="008569CF">
        <w:rPr>
          <w:rFonts w:ascii="Times New Roman" w:hAnsi="Times New Roman"/>
          <w:sz w:val="24"/>
          <w:szCs w:val="24"/>
        </w:rPr>
        <w:t xml:space="preserve"> </w:t>
      </w:r>
      <w:r w:rsidR="00DB6168">
        <w:rPr>
          <w:rFonts w:ascii="Times New Roman" w:hAnsi="Times New Roman"/>
          <w:sz w:val="24"/>
          <w:szCs w:val="24"/>
        </w:rPr>
        <w:br/>
      </w:r>
      <w:r w:rsidRPr="00B53045">
        <w:rPr>
          <w:rFonts w:ascii="Times New Roman" w:hAnsi="Times New Roman"/>
          <w:sz w:val="24"/>
          <w:szCs w:val="24"/>
        </w:rPr>
        <w:t>č. 543/2002 Z. z. o ochrane prírody a krajiny v znení neskorších predpisov (ďalej len „zákon“) nariaďuje:</w:t>
      </w:r>
    </w:p>
    <w:p w14:paraId="473217BC" w14:textId="77777777"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C569D3" w14:textId="77777777"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A4D">
        <w:rPr>
          <w:rFonts w:ascii="Times New Roman" w:hAnsi="Times New Roman"/>
          <w:b/>
          <w:bCs/>
          <w:sz w:val="24"/>
          <w:szCs w:val="24"/>
        </w:rPr>
        <w:t>§ 1</w:t>
      </w:r>
    </w:p>
    <w:p w14:paraId="1B79BE63" w14:textId="77777777" w:rsidR="00E34A4D" w:rsidRPr="00E34A4D" w:rsidRDefault="00E34A4D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89A3AC" w14:textId="77777777" w:rsidR="00DE4B28" w:rsidRPr="00E34A4D" w:rsidRDefault="00E34A4D" w:rsidP="00DE4B2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676F00" w:rsidRPr="00E34A4D">
        <w:rPr>
          <w:rFonts w:ascii="Times New Roman" w:hAnsi="Times New Roman"/>
          <w:sz w:val="24"/>
          <w:szCs w:val="24"/>
        </w:rPr>
        <w:t xml:space="preserve">Vyhlasuje sa </w:t>
      </w:r>
      <w:r w:rsidR="008569CF">
        <w:rPr>
          <w:rFonts w:ascii="Times New Roman" w:hAnsi="Times New Roman"/>
          <w:sz w:val="24"/>
          <w:szCs w:val="24"/>
        </w:rPr>
        <w:t>prírodná rezervácia Pokoradzské jazierka</w:t>
      </w:r>
      <w:r w:rsidR="00676F00" w:rsidRPr="00E34A4D">
        <w:rPr>
          <w:rFonts w:ascii="Times New Roman" w:hAnsi="Times New Roman"/>
          <w:sz w:val="24"/>
          <w:szCs w:val="24"/>
        </w:rPr>
        <w:t xml:space="preserve"> (ďalej len „</w:t>
      </w:r>
      <w:r w:rsidR="008569CF">
        <w:rPr>
          <w:rFonts w:ascii="Times New Roman" w:hAnsi="Times New Roman"/>
          <w:sz w:val="24"/>
          <w:szCs w:val="24"/>
        </w:rPr>
        <w:t>prírodná rezervácia</w:t>
      </w:r>
      <w:r w:rsidR="00676F00" w:rsidRPr="00E34A4D">
        <w:rPr>
          <w:rFonts w:ascii="Times New Roman" w:hAnsi="Times New Roman"/>
          <w:sz w:val="24"/>
          <w:szCs w:val="24"/>
        </w:rPr>
        <w:t>“).</w:t>
      </w:r>
      <w:r w:rsidR="00C35454">
        <w:rPr>
          <w:rFonts w:ascii="Times New Roman" w:hAnsi="Times New Roman"/>
          <w:sz w:val="24"/>
          <w:szCs w:val="24"/>
        </w:rPr>
        <w:t xml:space="preserve"> Súčasťou </w:t>
      </w:r>
      <w:r w:rsidR="008569CF">
        <w:rPr>
          <w:rFonts w:ascii="Times New Roman" w:hAnsi="Times New Roman"/>
          <w:sz w:val="24"/>
          <w:szCs w:val="24"/>
        </w:rPr>
        <w:t>prírodnej rezervácie</w:t>
      </w:r>
      <w:r w:rsidR="00C35454">
        <w:rPr>
          <w:rFonts w:ascii="Times New Roman" w:hAnsi="Times New Roman"/>
          <w:sz w:val="24"/>
          <w:szCs w:val="24"/>
        </w:rPr>
        <w:t xml:space="preserve"> je územie európskeho významu </w:t>
      </w:r>
      <w:r w:rsidR="00657EC6" w:rsidRPr="00A42571">
        <w:rPr>
          <w:rFonts w:ascii="Times New Roman" w:hAnsi="Times New Roman"/>
          <w:sz w:val="24"/>
          <w:szCs w:val="24"/>
        </w:rPr>
        <w:t>SKUEV</w:t>
      </w:r>
      <w:r w:rsidR="008569CF">
        <w:rPr>
          <w:rFonts w:ascii="Times New Roman" w:hAnsi="Times New Roman"/>
          <w:sz w:val="24"/>
          <w:szCs w:val="24"/>
        </w:rPr>
        <w:t>0364</w:t>
      </w:r>
      <w:r w:rsidR="00657EC6">
        <w:rPr>
          <w:rFonts w:ascii="Times New Roman" w:hAnsi="Times New Roman"/>
          <w:sz w:val="24"/>
          <w:szCs w:val="24"/>
        </w:rPr>
        <w:t xml:space="preserve"> </w:t>
      </w:r>
      <w:r w:rsidR="008569CF">
        <w:rPr>
          <w:rFonts w:ascii="Times New Roman" w:hAnsi="Times New Roman"/>
          <w:sz w:val="24"/>
          <w:szCs w:val="24"/>
        </w:rPr>
        <w:t>Pokoradzské jazierka</w:t>
      </w:r>
      <w:r w:rsidR="00657EC6">
        <w:rPr>
          <w:rFonts w:ascii="Times New Roman" w:hAnsi="Times New Roman"/>
          <w:sz w:val="24"/>
          <w:szCs w:val="24"/>
        </w:rPr>
        <w:t xml:space="preserve"> </w:t>
      </w:r>
      <w:r w:rsidR="00C35454">
        <w:rPr>
          <w:rFonts w:ascii="Times New Roman" w:hAnsi="Times New Roman"/>
          <w:sz w:val="24"/>
          <w:szCs w:val="24"/>
        </w:rPr>
        <w:t>podľa osobitného predpisu</w:t>
      </w:r>
      <w:r w:rsidR="00A649C4">
        <w:rPr>
          <w:rFonts w:ascii="Times New Roman" w:hAnsi="Times New Roman"/>
          <w:sz w:val="24"/>
          <w:szCs w:val="24"/>
        </w:rPr>
        <w:t>.</w:t>
      </w:r>
      <w:r w:rsidR="00657EC6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="00A649C4">
        <w:rPr>
          <w:rFonts w:ascii="Times New Roman" w:hAnsi="Times New Roman"/>
          <w:sz w:val="24"/>
          <w:szCs w:val="24"/>
        </w:rPr>
        <w:t>)</w:t>
      </w:r>
    </w:p>
    <w:p w14:paraId="4358D0CE" w14:textId="77777777" w:rsidR="00676F00" w:rsidRPr="00E34A4D" w:rsidRDefault="00676F00" w:rsidP="00DE4B2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4A4D">
        <w:rPr>
          <w:rFonts w:ascii="Times New Roman" w:hAnsi="Times New Roman"/>
          <w:sz w:val="24"/>
          <w:szCs w:val="24"/>
        </w:rPr>
        <w:t xml:space="preserve"> </w:t>
      </w:r>
    </w:p>
    <w:p w14:paraId="414F4813" w14:textId="181E3974" w:rsidR="00E34A4D" w:rsidRPr="00664591" w:rsidRDefault="00E34A4D" w:rsidP="00EE37D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6911A2">
        <w:rPr>
          <w:rFonts w:ascii="Times New Roman" w:hAnsi="Times New Roman"/>
          <w:sz w:val="24"/>
          <w:szCs w:val="24"/>
        </w:rPr>
        <w:t xml:space="preserve">2) </w:t>
      </w:r>
      <w:r w:rsidR="008569CF">
        <w:rPr>
          <w:rFonts w:ascii="Times New Roman" w:hAnsi="Times New Roman"/>
          <w:sz w:val="24"/>
          <w:szCs w:val="24"/>
        </w:rPr>
        <w:t>Prírodná rezervácia</w:t>
      </w:r>
      <w:r w:rsidRPr="006911A2">
        <w:rPr>
          <w:rFonts w:ascii="Times New Roman" w:hAnsi="Times New Roman"/>
          <w:sz w:val="24"/>
          <w:szCs w:val="24"/>
        </w:rPr>
        <w:t xml:space="preserve"> sa nachádza v okrese </w:t>
      </w:r>
      <w:r w:rsidR="00B53045">
        <w:rPr>
          <w:rFonts w:ascii="Times New Roman" w:hAnsi="Times New Roman"/>
          <w:sz w:val="24"/>
          <w:szCs w:val="24"/>
        </w:rPr>
        <w:t>Rimavská Sobota</w:t>
      </w:r>
      <w:r w:rsidR="000B185F">
        <w:rPr>
          <w:rFonts w:ascii="Times New Roman" w:hAnsi="Times New Roman"/>
          <w:sz w:val="24"/>
          <w:szCs w:val="24"/>
        </w:rPr>
        <w:t xml:space="preserve"> </w:t>
      </w:r>
      <w:r w:rsidRPr="006911A2">
        <w:rPr>
          <w:rFonts w:ascii="Times New Roman" w:hAnsi="Times New Roman"/>
          <w:sz w:val="24"/>
          <w:szCs w:val="24"/>
        </w:rPr>
        <w:t>v</w:t>
      </w:r>
      <w:r w:rsidR="00B30513">
        <w:rPr>
          <w:rFonts w:ascii="Times New Roman" w:hAnsi="Times New Roman"/>
          <w:sz w:val="24"/>
          <w:szCs w:val="24"/>
        </w:rPr>
        <w:t> </w:t>
      </w:r>
      <w:r w:rsidRPr="006911A2">
        <w:rPr>
          <w:rFonts w:ascii="Times New Roman" w:hAnsi="Times New Roman"/>
          <w:sz w:val="24"/>
          <w:szCs w:val="24"/>
        </w:rPr>
        <w:t>katastrál</w:t>
      </w:r>
      <w:r w:rsidR="00B30513">
        <w:rPr>
          <w:rFonts w:ascii="Times New Roman" w:hAnsi="Times New Roman"/>
          <w:sz w:val="24"/>
          <w:szCs w:val="24"/>
        </w:rPr>
        <w:t>n</w:t>
      </w:r>
      <w:r w:rsidR="001A36C2">
        <w:rPr>
          <w:rFonts w:ascii="Times New Roman" w:hAnsi="Times New Roman"/>
          <w:sz w:val="24"/>
          <w:szCs w:val="24"/>
        </w:rPr>
        <w:t>om</w:t>
      </w:r>
      <w:r w:rsidR="00B30513">
        <w:rPr>
          <w:rFonts w:ascii="Times New Roman" w:hAnsi="Times New Roman"/>
          <w:sz w:val="24"/>
          <w:szCs w:val="24"/>
        </w:rPr>
        <w:t xml:space="preserve"> územ</w:t>
      </w:r>
      <w:r w:rsidR="001A36C2">
        <w:rPr>
          <w:rFonts w:ascii="Times New Roman" w:hAnsi="Times New Roman"/>
          <w:sz w:val="24"/>
          <w:szCs w:val="24"/>
        </w:rPr>
        <w:t xml:space="preserve">í </w:t>
      </w:r>
      <w:r w:rsidR="008569CF">
        <w:rPr>
          <w:rFonts w:ascii="Times New Roman" w:hAnsi="Times New Roman"/>
          <w:sz w:val="24"/>
          <w:szCs w:val="24"/>
        </w:rPr>
        <w:t xml:space="preserve">Dražice, </w:t>
      </w:r>
      <w:r w:rsidR="00CB0242">
        <w:rPr>
          <w:rFonts w:ascii="Times New Roman" w:hAnsi="Times New Roman"/>
          <w:sz w:val="24"/>
          <w:szCs w:val="24"/>
        </w:rPr>
        <w:t xml:space="preserve">v katastrálnom území </w:t>
      </w:r>
      <w:r w:rsidR="008569CF">
        <w:rPr>
          <w:rFonts w:ascii="Times New Roman" w:hAnsi="Times New Roman"/>
          <w:sz w:val="24"/>
          <w:szCs w:val="24"/>
        </w:rPr>
        <w:t>Nižná Pokoradz a</w:t>
      </w:r>
      <w:r w:rsidR="00CB0242">
        <w:rPr>
          <w:rFonts w:ascii="Times New Roman" w:hAnsi="Times New Roman"/>
          <w:sz w:val="24"/>
          <w:szCs w:val="24"/>
        </w:rPr>
        <w:t xml:space="preserve"> v katastrálnom území </w:t>
      </w:r>
      <w:r w:rsidR="008569CF">
        <w:rPr>
          <w:rFonts w:ascii="Times New Roman" w:hAnsi="Times New Roman"/>
          <w:sz w:val="24"/>
          <w:szCs w:val="24"/>
        </w:rPr>
        <w:t>Vyšná Pokoradz</w:t>
      </w:r>
      <w:r w:rsidR="00B53045">
        <w:rPr>
          <w:rFonts w:ascii="Times New Roman" w:hAnsi="Times New Roman"/>
          <w:sz w:val="24"/>
          <w:szCs w:val="24"/>
        </w:rPr>
        <w:t>.</w:t>
      </w:r>
      <w:r w:rsidR="000B185F">
        <w:rPr>
          <w:rFonts w:ascii="Times New Roman" w:hAnsi="Times New Roman"/>
          <w:sz w:val="24"/>
          <w:szCs w:val="24"/>
        </w:rPr>
        <w:t xml:space="preserve"> </w:t>
      </w:r>
      <w:r w:rsidR="00E45C05">
        <w:rPr>
          <w:rFonts w:ascii="Times New Roman" w:hAnsi="Times New Roman"/>
          <w:sz w:val="24"/>
          <w:szCs w:val="24"/>
        </w:rPr>
        <w:t xml:space="preserve">Celková výmera </w:t>
      </w:r>
      <w:r w:rsidR="007A42B6">
        <w:rPr>
          <w:rFonts w:ascii="Times New Roman" w:hAnsi="Times New Roman"/>
          <w:sz w:val="24"/>
          <w:szCs w:val="24"/>
        </w:rPr>
        <w:t>prírodnej rezervácie</w:t>
      </w:r>
      <w:r w:rsidR="00AA3425">
        <w:rPr>
          <w:rFonts w:ascii="Times New Roman" w:hAnsi="Times New Roman"/>
          <w:sz w:val="24"/>
          <w:szCs w:val="24"/>
        </w:rPr>
        <w:t xml:space="preserve"> je </w:t>
      </w:r>
      <w:r w:rsidR="00496239" w:rsidRPr="00496239">
        <w:rPr>
          <w:rFonts w:ascii="Times New Roman" w:hAnsi="Times New Roman"/>
          <w:sz w:val="24"/>
          <w:szCs w:val="24"/>
        </w:rPr>
        <w:t>64,4</w:t>
      </w:r>
      <w:r w:rsidR="00AE03BD">
        <w:rPr>
          <w:rFonts w:ascii="Times New Roman" w:hAnsi="Times New Roman"/>
          <w:sz w:val="24"/>
          <w:szCs w:val="24"/>
        </w:rPr>
        <w:t>3</w:t>
      </w:r>
      <w:r w:rsidR="00496239" w:rsidRPr="00141B9B">
        <w:t xml:space="preserve"> </w:t>
      </w:r>
      <w:r w:rsidR="008569CF" w:rsidRPr="00141B9B">
        <w:rPr>
          <w:rFonts w:ascii="Times New Roman" w:hAnsi="Times New Roman"/>
          <w:sz w:val="24"/>
          <w:szCs w:val="24"/>
          <w:lang w:eastAsia="sk-SK"/>
        </w:rPr>
        <w:t>ha</w:t>
      </w:r>
      <w:r w:rsidR="00AA3425">
        <w:rPr>
          <w:rFonts w:ascii="Times New Roman" w:hAnsi="Times New Roman"/>
          <w:sz w:val="24"/>
          <w:szCs w:val="24"/>
        </w:rPr>
        <w:t xml:space="preserve">. </w:t>
      </w:r>
    </w:p>
    <w:p w14:paraId="198CE78F" w14:textId="77777777" w:rsidR="004F3140" w:rsidRDefault="004F3140" w:rsidP="00DE4B2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D9C0694" w14:textId="77777777" w:rsidR="004F3140" w:rsidRPr="004F3140" w:rsidRDefault="004F3140" w:rsidP="004F314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3140">
        <w:rPr>
          <w:rFonts w:ascii="Times New Roman" w:hAnsi="Times New Roman"/>
          <w:sz w:val="24"/>
          <w:szCs w:val="24"/>
        </w:rPr>
        <w:t>(</w:t>
      </w:r>
      <w:r w:rsidR="0059687B">
        <w:rPr>
          <w:rFonts w:ascii="Times New Roman" w:hAnsi="Times New Roman"/>
          <w:sz w:val="24"/>
          <w:szCs w:val="24"/>
        </w:rPr>
        <w:t>3</w:t>
      </w:r>
      <w:r w:rsidRPr="004F3140">
        <w:rPr>
          <w:rFonts w:ascii="Times New Roman" w:hAnsi="Times New Roman"/>
          <w:sz w:val="24"/>
          <w:szCs w:val="24"/>
        </w:rPr>
        <w:t xml:space="preserve">) </w:t>
      </w:r>
      <w:r w:rsidR="00657EC6">
        <w:rPr>
          <w:rFonts w:ascii="Times New Roman" w:hAnsi="Times New Roman"/>
          <w:sz w:val="24"/>
          <w:szCs w:val="24"/>
        </w:rPr>
        <w:t xml:space="preserve">Hranica </w:t>
      </w:r>
      <w:r w:rsidR="008569CF">
        <w:rPr>
          <w:rFonts w:ascii="Times New Roman" w:hAnsi="Times New Roman"/>
          <w:sz w:val="24"/>
          <w:szCs w:val="24"/>
        </w:rPr>
        <w:t>prírodnej rezervácie</w:t>
      </w:r>
      <w:r w:rsidR="00657EC6">
        <w:rPr>
          <w:rFonts w:ascii="Times New Roman" w:hAnsi="Times New Roman"/>
          <w:sz w:val="24"/>
          <w:szCs w:val="24"/>
        </w:rPr>
        <w:t xml:space="preserve"> je </w:t>
      </w:r>
      <w:r w:rsidR="00657EC6" w:rsidRPr="006911A2">
        <w:rPr>
          <w:rFonts w:ascii="Times New Roman" w:hAnsi="Times New Roman"/>
          <w:bCs/>
          <w:sz w:val="24"/>
          <w:szCs w:val="24"/>
        </w:rPr>
        <w:t xml:space="preserve">vymedzená </w:t>
      </w:r>
      <w:r w:rsidR="00657EC6" w:rsidRPr="005D29F0">
        <w:rPr>
          <w:rFonts w:ascii="Times New Roman" w:hAnsi="Times New Roman"/>
          <w:bCs/>
          <w:sz w:val="24"/>
          <w:szCs w:val="24"/>
        </w:rPr>
        <w:t>v prílohe č. 1.</w:t>
      </w:r>
      <w:r w:rsidR="00657EC6" w:rsidRPr="00E34A4D">
        <w:rPr>
          <w:rFonts w:ascii="Times New Roman" w:hAnsi="Times New Roman"/>
          <w:bCs/>
          <w:color w:val="FF0000"/>
        </w:rPr>
        <w:t xml:space="preserve"> </w:t>
      </w:r>
      <w:r w:rsidR="00657EC6" w:rsidRPr="00C502EC">
        <w:rPr>
          <w:rFonts w:ascii="Times New Roman" w:hAnsi="Times New Roman"/>
          <w:bCs/>
          <w:sz w:val="24"/>
        </w:rPr>
        <w:t xml:space="preserve">Hranica </w:t>
      </w:r>
      <w:r w:rsidR="008569CF">
        <w:rPr>
          <w:rFonts w:ascii="Times New Roman" w:hAnsi="Times New Roman"/>
          <w:bCs/>
          <w:sz w:val="24"/>
        </w:rPr>
        <w:t>prírodnej rezervácie</w:t>
      </w:r>
      <w:r w:rsidR="00657EC6" w:rsidRPr="00C502EC">
        <w:rPr>
          <w:rFonts w:ascii="Times New Roman" w:hAnsi="Times New Roman"/>
          <w:bCs/>
          <w:sz w:val="24"/>
        </w:rPr>
        <w:t xml:space="preserve"> vymedzená geometrickým</w:t>
      </w:r>
      <w:r w:rsidR="00657EC6">
        <w:rPr>
          <w:rFonts w:ascii="Times New Roman" w:hAnsi="Times New Roman"/>
          <w:bCs/>
          <w:sz w:val="24"/>
        </w:rPr>
        <w:t xml:space="preserve"> určením </w:t>
      </w:r>
      <w:r w:rsidR="00657EC6" w:rsidRPr="00C502EC">
        <w:rPr>
          <w:rFonts w:ascii="Times New Roman" w:hAnsi="Times New Roman"/>
          <w:bCs/>
          <w:sz w:val="24"/>
        </w:rPr>
        <w:t>a polohovým určením sa vyznačuje v katastri nehnuteľností</w:t>
      </w:r>
      <w:r w:rsidR="00657EC6">
        <w:rPr>
          <w:rFonts w:ascii="Times New Roman" w:hAnsi="Times New Roman"/>
          <w:bCs/>
          <w:sz w:val="24"/>
        </w:rPr>
        <w:t>. M</w:t>
      </w:r>
      <w:r w:rsidR="00657EC6" w:rsidRPr="00C502EC">
        <w:rPr>
          <w:rFonts w:ascii="Times New Roman" w:hAnsi="Times New Roman"/>
          <w:bCs/>
          <w:sz w:val="24"/>
        </w:rPr>
        <w:t xml:space="preserve">apa a grafické podklady, v ktorých je zakreslená hranica </w:t>
      </w:r>
      <w:r w:rsidR="008569CF">
        <w:rPr>
          <w:rFonts w:ascii="Times New Roman" w:hAnsi="Times New Roman"/>
          <w:bCs/>
          <w:sz w:val="24"/>
        </w:rPr>
        <w:t>prírodnej rezervácie</w:t>
      </w:r>
      <w:r w:rsidR="00657EC6" w:rsidRPr="00C502EC">
        <w:rPr>
          <w:rFonts w:ascii="Times New Roman" w:hAnsi="Times New Roman"/>
          <w:bCs/>
          <w:sz w:val="24"/>
        </w:rPr>
        <w:t>, sú ulo</w:t>
      </w:r>
      <w:r w:rsidR="001D5C15">
        <w:rPr>
          <w:rFonts w:ascii="Times New Roman" w:hAnsi="Times New Roman"/>
          <w:bCs/>
          <w:sz w:val="24"/>
        </w:rPr>
        <w:t xml:space="preserve">žené v </w:t>
      </w:r>
      <w:r w:rsidR="00DB6168">
        <w:rPr>
          <w:rFonts w:ascii="Times New Roman" w:hAnsi="Times New Roman"/>
          <w:bCs/>
          <w:sz w:val="24"/>
        </w:rPr>
        <w:t>Š</w:t>
      </w:r>
      <w:r w:rsidR="00657EC6" w:rsidRPr="00C502EC">
        <w:rPr>
          <w:rFonts w:ascii="Times New Roman" w:hAnsi="Times New Roman"/>
          <w:bCs/>
          <w:sz w:val="24"/>
        </w:rPr>
        <w:t>tátnom zozname osobitne chránených častí prírody a</w:t>
      </w:r>
      <w:r w:rsidR="00657EC6">
        <w:rPr>
          <w:rFonts w:ascii="Times New Roman" w:hAnsi="Times New Roman"/>
          <w:bCs/>
          <w:sz w:val="24"/>
        </w:rPr>
        <w:t> </w:t>
      </w:r>
      <w:r w:rsidR="00657EC6" w:rsidRPr="00C502EC">
        <w:rPr>
          <w:rFonts w:ascii="Times New Roman" w:hAnsi="Times New Roman"/>
          <w:bCs/>
          <w:sz w:val="24"/>
        </w:rPr>
        <w:t>krajiny</w:t>
      </w:r>
      <w:r w:rsidR="00657EC6">
        <w:rPr>
          <w:rFonts w:ascii="Times New Roman" w:hAnsi="Times New Roman"/>
          <w:bCs/>
          <w:sz w:val="24"/>
        </w:rPr>
        <w:t xml:space="preserve"> a </w:t>
      </w:r>
      <w:r w:rsidR="00657EC6" w:rsidRPr="008467E9">
        <w:rPr>
          <w:rFonts w:ascii="Times New Roman" w:hAnsi="Times New Roman"/>
          <w:bCs/>
          <w:sz w:val="24"/>
        </w:rPr>
        <w:t xml:space="preserve">na Okresnom úrade </w:t>
      </w:r>
      <w:r w:rsidR="001D5C15">
        <w:rPr>
          <w:rFonts w:ascii="Times New Roman" w:hAnsi="Times New Roman"/>
          <w:bCs/>
          <w:sz w:val="24"/>
        </w:rPr>
        <w:t>Rimavská Sobota</w:t>
      </w:r>
      <w:r w:rsidR="00657EC6">
        <w:rPr>
          <w:rFonts w:ascii="Times New Roman" w:hAnsi="Times New Roman"/>
          <w:bCs/>
          <w:sz w:val="24"/>
        </w:rPr>
        <w:t>.</w:t>
      </w:r>
      <w:r w:rsidR="00657EC6" w:rsidRPr="008467E9">
        <w:rPr>
          <w:rFonts w:ascii="Times New Roman" w:hAnsi="Times New Roman"/>
          <w:bCs/>
          <w:sz w:val="24"/>
        </w:rPr>
        <w:t xml:space="preserve"> </w:t>
      </w:r>
    </w:p>
    <w:p w14:paraId="75B54D5B" w14:textId="77777777" w:rsidR="00106B12" w:rsidRDefault="00106B12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6583FC" w14:textId="06FE57C4" w:rsidR="00676F00" w:rsidRDefault="00106B12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</w:t>
      </w:r>
      <w:r w:rsidRPr="00AF1B6E">
        <w:rPr>
          <w:rFonts w:ascii="Times New Roman" w:hAnsi="Times New Roman"/>
          <w:sz w:val="24"/>
          <w:szCs w:val="24"/>
        </w:rPr>
        <w:t>) Ciele starostlivosti o</w:t>
      </w:r>
      <w:r w:rsidR="009B6F92">
        <w:rPr>
          <w:rFonts w:ascii="Times New Roman" w:hAnsi="Times New Roman"/>
          <w:sz w:val="24"/>
          <w:szCs w:val="24"/>
        </w:rPr>
        <w:t> prírodnú rezerváciu</w:t>
      </w:r>
      <w:r w:rsidR="00657EC6">
        <w:rPr>
          <w:rFonts w:ascii="Times New Roman" w:hAnsi="Times New Roman"/>
          <w:sz w:val="24"/>
          <w:szCs w:val="24"/>
        </w:rPr>
        <w:t xml:space="preserve">, </w:t>
      </w:r>
      <w:r w:rsidRPr="00AF1B6E">
        <w:rPr>
          <w:rFonts w:ascii="Times New Roman" w:hAnsi="Times New Roman"/>
          <w:sz w:val="24"/>
          <w:szCs w:val="24"/>
        </w:rPr>
        <w:t>opatrenia na ich dosiahnutie</w:t>
      </w:r>
      <w:r w:rsidR="00657EC6">
        <w:rPr>
          <w:rFonts w:ascii="Times New Roman" w:hAnsi="Times New Roman"/>
          <w:sz w:val="24"/>
          <w:szCs w:val="24"/>
        </w:rPr>
        <w:t xml:space="preserve"> a zásady využívania územia</w:t>
      </w:r>
      <w:r w:rsidRPr="00AF1B6E">
        <w:rPr>
          <w:rFonts w:ascii="Times New Roman" w:hAnsi="Times New Roman"/>
          <w:sz w:val="24"/>
          <w:szCs w:val="24"/>
        </w:rPr>
        <w:t xml:space="preserve"> </w:t>
      </w:r>
      <w:r w:rsidR="0009289A">
        <w:rPr>
          <w:rFonts w:ascii="Times New Roman" w:hAnsi="Times New Roman"/>
          <w:sz w:val="24"/>
          <w:szCs w:val="24"/>
        </w:rPr>
        <w:t xml:space="preserve">prírodnej rezervácie </w:t>
      </w:r>
      <w:r w:rsidRPr="00AF1B6E">
        <w:rPr>
          <w:rFonts w:ascii="Times New Roman" w:hAnsi="Times New Roman"/>
          <w:sz w:val="24"/>
          <w:szCs w:val="24"/>
        </w:rPr>
        <w:t>u</w:t>
      </w:r>
      <w:r w:rsidR="00657EC6">
        <w:rPr>
          <w:rFonts w:ascii="Times New Roman" w:hAnsi="Times New Roman"/>
          <w:sz w:val="24"/>
          <w:szCs w:val="24"/>
        </w:rPr>
        <w:t>pravuje</w:t>
      </w:r>
      <w:r w:rsidRPr="00AF1B6E">
        <w:rPr>
          <w:rFonts w:ascii="Times New Roman" w:hAnsi="Times New Roman"/>
          <w:sz w:val="24"/>
          <w:szCs w:val="24"/>
        </w:rPr>
        <w:t xml:space="preserve"> program starostlivosti o</w:t>
      </w:r>
      <w:r w:rsidR="008569CF">
        <w:rPr>
          <w:rFonts w:ascii="Times New Roman" w:hAnsi="Times New Roman"/>
          <w:sz w:val="24"/>
          <w:szCs w:val="24"/>
        </w:rPr>
        <w:t> prírodnú rezerváciu</w:t>
      </w:r>
      <w:r w:rsidR="00657EC6">
        <w:rPr>
          <w:rFonts w:ascii="Times New Roman" w:hAnsi="Times New Roman"/>
          <w:sz w:val="24"/>
          <w:szCs w:val="24"/>
        </w:rPr>
        <w:t xml:space="preserve"> podľa § 54 ods. 5 zákona.</w:t>
      </w:r>
    </w:p>
    <w:p w14:paraId="1C8531FE" w14:textId="77777777" w:rsidR="00575EDE" w:rsidRDefault="00575EDE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DB8FC7" w14:textId="77777777" w:rsidR="00575EDE" w:rsidRDefault="00575EDE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7133C">
        <w:rPr>
          <w:rFonts w:ascii="Times New Roman" w:hAnsi="Times New Roman"/>
          <w:sz w:val="24"/>
          <w:szCs w:val="24"/>
        </w:rPr>
        <w:t>5) Ochranné pásmo prírodnej rezervácie sa nevyhlasuje a neplatí ani ochranné pásmo ustanovené v § 17 ods. 7 zákona.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E27891A" w14:textId="77777777" w:rsidR="00106B12" w:rsidRDefault="00106B12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C3930B" w14:textId="77777777" w:rsidR="00D7133C" w:rsidRDefault="00D7133C" w:rsidP="00D71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A4D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32ECFCB7" w14:textId="77777777" w:rsidR="00D7133C" w:rsidRDefault="00D7133C" w:rsidP="00D71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A7CBA7" w14:textId="77777777" w:rsidR="00D7133C" w:rsidRDefault="00D7133C" w:rsidP="00D7133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E34A4D">
        <w:rPr>
          <w:rFonts w:ascii="Times New Roman" w:hAnsi="Times New Roman"/>
          <w:sz w:val="24"/>
          <w:szCs w:val="24"/>
        </w:rPr>
        <w:t xml:space="preserve">Účelom vyhlásenia </w:t>
      </w:r>
      <w:r>
        <w:rPr>
          <w:rFonts w:ascii="Times New Roman" w:hAnsi="Times New Roman"/>
          <w:sz w:val="24"/>
          <w:szCs w:val="24"/>
        </w:rPr>
        <w:t>prírodnej rezervácie</w:t>
      </w:r>
      <w:r w:rsidRPr="00E34A4D">
        <w:rPr>
          <w:rFonts w:ascii="Times New Roman" w:hAnsi="Times New Roman"/>
          <w:sz w:val="24"/>
          <w:szCs w:val="24"/>
        </w:rPr>
        <w:t xml:space="preserve"> je </w:t>
      </w:r>
      <w:r w:rsidRPr="00C8668B">
        <w:rPr>
          <w:rFonts w:ascii="Times New Roman" w:hAnsi="Times New Roman"/>
          <w:sz w:val="24"/>
          <w:szCs w:val="24"/>
        </w:rPr>
        <w:t>zabezpečenie priaznivého stavu</w:t>
      </w:r>
      <w:r>
        <w:rPr>
          <w:rFonts w:ascii="Times New Roman" w:hAnsi="Times New Roman"/>
          <w:sz w:val="24"/>
          <w:szCs w:val="24"/>
        </w:rPr>
        <w:t xml:space="preserve"> predmetu ochrany prírodnej rezervácie, ktorý je uvedený v</w:t>
      </w:r>
      <w:r w:rsidRPr="00E34A4D">
        <w:rPr>
          <w:rFonts w:ascii="Times New Roman" w:hAnsi="Times New Roman"/>
          <w:sz w:val="24"/>
          <w:szCs w:val="24"/>
        </w:rPr>
        <w:t xml:space="preserve"> prílohe č. </w:t>
      </w:r>
      <w:r w:rsidR="00661DB5">
        <w:rPr>
          <w:rFonts w:ascii="Times New Roman" w:hAnsi="Times New Roman"/>
          <w:sz w:val="24"/>
          <w:szCs w:val="24"/>
        </w:rPr>
        <w:t>2</w:t>
      </w:r>
      <w:r w:rsidRPr="00E34A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83C90F8" w14:textId="77777777" w:rsidR="00D7133C" w:rsidRDefault="00D7133C" w:rsidP="00D7133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69268FC" w14:textId="77777777" w:rsidR="00D7133C" w:rsidRPr="00E34A4D" w:rsidRDefault="00D7133C" w:rsidP="00D7133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363DDC">
        <w:rPr>
          <w:rFonts w:ascii="Times New Roman" w:hAnsi="Times New Roman"/>
          <w:sz w:val="24"/>
          <w:szCs w:val="24"/>
        </w:rPr>
        <w:t>(2) Účelom vyhlásenia zóny A prírodnej rezervácie je okrem účelu vyhlásenia podľa odseku 1 zabezpečenie ochrany prirodzených procesov a umožnenie prirodzeného vývoja prírodných spoločenstiev.</w:t>
      </w:r>
      <w:r w:rsidRPr="00496239">
        <w:rPr>
          <w:rFonts w:ascii="Times New Roman" w:hAnsi="Times New Roman"/>
          <w:sz w:val="24"/>
          <w:szCs w:val="24"/>
        </w:rPr>
        <w:t xml:space="preserve"> </w:t>
      </w:r>
    </w:p>
    <w:p w14:paraId="69D28527" w14:textId="77777777" w:rsidR="00D7133C" w:rsidRPr="00E34A4D" w:rsidRDefault="00D7133C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4B21E1" w14:textId="77777777" w:rsidR="00676F00" w:rsidRPr="00E34A4D" w:rsidRDefault="00676F00" w:rsidP="00DE4B28">
      <w:pPr>
        <w:pStyle w:val="l2"/>
        <w:spacing w:before="0" w:beforeAutospacing="0" w:after="0" w:afterAutospacing="0"/>
        <w:jc w:val="both"/>
      </w:pPr>
    </w:p>
    <w:p w14:paraId="795F801D" w14:textId="77777777"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4A4D">
        <w:rPr>
          <w:rFonts w:ascii="Times New Roman" w:hAnsi="Times New Roman"/>
          <w:b/>
          <w:bCs/>
          <w:sz w:val="24"/>
          <w:szCs w:val="24"/>
        </w:rPr>
        <w:t>§ 3</w:t>
      </w:r>
    </w:p>
    <w:p w14:paraId="5FC2CE65" w14:textId="77777777" w:rsidR="006911A2" w:rsidRPr="00E34A4D" w:rsidRDefault="006911A2" w:rsidP="00E34A4D">
      <w:pPr>
        <w:pStyle w:val="l2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</w:p>
    <w:p w14:paraId="4F74EE41" w14:textId="77777777" w:rsidR="00B201E9" w:rsidRDefault="00B201E9" w:rsidP="00B201E9">
      <w:pPr>
        <w:pStyle w:val="l2"/>
        <w:spacing w:before="0" w:beforeAutospacing="0" w:after="0" w:afterAutospacing="0"/>
        <w:jc w:val="both"/>
      </w:pPr>
      <w:r>
        <w:t xml:space="preserve">(1) V prírodnej rezervácii sa vyhlasujú zóny A a B podľa § 30 zákona. Hranice zón prírodnej rezervácie sú vymedzené v prílohe č. </w:t>
      </w:r>
      <w:r w:rsidR="00D7133C">
        <w:t>1</w:t>
      </w:r>
      <w:r>
        <w:t xml:space="preserve">. </w:t>
      </w:r>
    </w:p>
    <w:p w14:paraId="53E50D3A" w14:textId="77777777" w:rsidR="00B201E9" w:rsidRDefault="00B201E9" w:rsidP="00B201E9">
      <w:pPr>
        <w:pStyle w:val="l2"/>
        <w:spacing w:before="0" w:beforeAutospacing="0" w:after="0" w:afterAutospacing="0"/>
        <w:jc w:val="both"/>
      </w:pPr>
    </w:p>
    <w:p w14:paraId="15394D34" w14:textId="77777777" w:rsidR="00B201E9" w:rsidRDefault="00B201E9" w:rsidP="00B201E9">
      <w:pPr>
        <w:pStyle w:val="l2"/>
        <w:spacing w:before="0" w:beforeAutospacing="0" w:after="0" w:afterAutospacing="0"/>
        <w:jc w:val="both"/>
      </w:pPr>
      <w:r>
        <w:t xml:space="preserve">(2) Zóna A má výmeru </w:t>
      </w:r>
      <w:r w:rsidR="00496239" w:rsidRPr="00496239">
        <w:t xml:space="preserve">11,55 </w:t>
      </w:r>
      <w:r>
        <w:t>ha a platí v nej piaty stupeň ochrany podľa § 16 zákona.</w:t>
      </w:r>
    </w:p>
    <w:p w14:paraId="52538347" w14:textId="77777777" w:rsidR="00B201E9" w:rsidRDefault="00B201E9" w:rsidP="00B201E9">
      <w:pPr>
        <w:pStyle w:val="l2"/>
        <w:spacing w:before="0" w:beforeAutospacing="0" w:after="0" w:afterAutospacing="0"/>
        <w:jc w:val="both"/>
      </w:pPr>
    </w:p>
    <w:p w14:paraId="68E02E41" w14:textId="77777777" w:rsidR="00785F0B" w:rsidRPr="00B201E9" w:rsidRDefault="00B201E9" w:rsidP="006911A2">
      <w:pPr>
        <w:pStyle w:val="l2"/>
        <w:spacing w:before="0" w:beforeAutospacing="0" w:after="0" w:afterAutospacing="0"/>
        <w:jc w:val="both"/>
      </w:pPr>
      <w:r>
        <w:t xml:space="preserve">(3) Zóna B má výmeru </w:t>
      </w:r>
      <w:r w:rsidR="00496239" w:rsidRPr="00496239">
        <w:t xml:space="preserve">52,88 </w:t>
      </w:r>
      <w:r>
        <w:t xml:space="preserve">ha a platí v nej štvrtý stupeň ochrany podľa § 15 zákona. </w:t>
      </w:r>
    </w:p>
    <w:p w14:paraId="7B5B704A" w14:textId="77777777" w:rsidR="00542A58" w:rsidRPr="006911A2" w:rsidRDefault="00542A58" w:rsidP="006911A2">
      <w:pPr>
        <w:pStyle w:val="l2"/>
        <w:spacing w:before="0" w:beforeAutospacing="0" w:after="0" w:afterAutospacing="0"/>
        <w:jc w:val="both"/>
        <w:rPr>
          <w:color w:val="000000"/>
        </w:rPr>
      </w:pPr>
    </w:p>
    <w:p w14:paraId="7DEFD0AC" w14:textId="77777777" w:rsidR="00676F00" w:rsidRPr="00E34A4D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A4D">
        <w:rPr>
          <w:rFonts w:ascii="Times New Roman" w:hAnsi="Times New Roman"/>
          <w:b/>
          <w:sz w:val="24"/>
          <w:szCs w:val="24"/>
        </w:rPr>
        <w:t>§ 4</w:t>
      </w:r>
    </w:p>
    <w:p w14:paraId="7425582F" w14:textId="77777777" w:rsidR="006911A2" w:rsidRPr="00E34A4D" w:rsidRDefault="006911A2" w:rsidP="00657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7B4ED19" w14:textId="681230E8" w:rsidR="00593034" w:rsidRDefault="00676F00" w:rsidP="00AD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A4D">
        <w:rPr>
          <w:rFonts w:ascii="Times New Roman" w:hAnsi="Times New Roman"/>
          <w:sz w:val="24"/>
          <w:szCs w:val="24"/>
        </w:rPr>
        <w:t xml:space="preserve">Toto nariadenie vlády nadobúda </w:t>
      </w:r>
      <w:r w:rsidRPr="00664591">
        <w:rPr>
          <w:rFonts w:ascii="Times New Roman" w:hAnsi="Times New Roman"/>
          <w:sz w:val="24"/>
          <w:szCs w:val="24"/>
        </w:rPr>
        <w:t xml:space="preserve">účinnosť </w:t>
      </w:r>
      <w:r w:rsidR="00AF1B6E" w:rsidRPr="00AF1B6E">
        <w:rPr>
          <w:rFonts w:ascii="Times New Roman" w:hAnsi="Times New Roman"/>
          <w:sz w:val="24"/>
          <w:szCs w:val="24"/>
        </w:rPr>
        <w:t xml:space="preserve">1. </w:t>
      </w:r>
      <w:r w:rsidR="0009289A">
        <w:rPr>
          <w:rFonts w:ascii="Times New Roman" w:hAnsi="Times New Roman"/>
          <w:sz w:val="24"/>
          <w:szCs w:val="24"/>
        </w:rPr>
        <w:t>augusta</w:t>
      </w:r>
      <w:r w:rsidR="00AF1B6E" w:rsidRPr="00AF1B6E">
        <w:rPr>
          <w:rFonts w:ascii="Times New Roman" w:hAnsi="Times New Roman"/>
          <w:sz w:val="24"/>
          <w:szCs w:val="24"/>
        </w:rPr>
        <w:t xml:space="preserve"> 20</w:t>
      </w:r>
      <w:r w:rsidR="00657EC6">
        <w:rPr>
          <w:rFonts w:ascii="Times New Roman" w:hAnsi="Times New Roman"/>
          <w:sz w:val="24"/>
          <w:szCs w:val="24"/>
        </w:rPr>
        <w:t>2</w:t>
      </w:r>
      <w:r w:rsidR="00496239">
        <w:rPr>
          <w:rFonts w:ascii="Times New Roman" w:hAnsi="Times New Roman"/>
          <w:sz w:val="24"/>
          <w:szCs w:val="24"/>
        </w:rPr>
        <w:t>1</w:t>
      </w:r>
      <w:r w:rsidRPr="00664591">
        <w:rPr>
          <w:rFonts w:ascii="Times New Roman" w:hAnsi="Times New Roman"/>
          <w:sz w:val="24"/>
          <w:szCs w:val="24"/>
        </w:rPr>
        <w:t>.</w:t>
      </w:r>
      <w:bookmarkStart w:id="0" w:name="p2-a"/>
      <w:bookmarkStart w:id="1" w:name="p4-1"/>
      <w:bookmarkEnd w:id="0"/>
      <w:bookmarkEnd w:id="1"/>
    </w:p>
    <w:p w14:paraId="52F8B2D2" w14:textId="77777777" w:rsidR="00B201E9" w:rsidRDefault="00B201E9" w:rsidP="00AD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F0FADB" w14:textId="77777777" w:rsidR="00B201E9" w:rsidRDefault="00B201E9" w:rsidP="00AD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471DC" w14:textId="77777777" w:rsidR="00B201E9" w:rsidRDefault="00B201E9" w:rsidP="00AD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20D7A5" w14:textId="77777777" w:rsidR="00B201E9" w:rsidRDefault="00B201E9" w:rsidP="00AD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FD9CCD" w14:textId="77777777" w:rsidR="00B201E9" w:rsidRDefault="00B201E9" w:rsidP="00AD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751F5F" w14:textId="77777777" w:rsidR="00B201E9" w:rsidRDefault="00B201E9" w:rsidP="00AD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12A26" w14:textId="77777777" w:rsidR="00B201E9" w:rsidRDefault="00B201E9" w:rsidP="00AD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AB4D8" w14:textId="77777777" w:rsidR="00B201E9" w:rsidRDefault="00B201E9" w:rsidP="00AD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F88F6D" w14:textId="77777777" w:rsidR="00B201E9" w:rsidRDefault="00B201E9" w:rsidP="00AD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A2EA9E" w14:textId="77777777" w:rsidR="00B201E9" w:rsidRDefault="00B201E9" w:rsidP="00AD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0F74B6" w14:textId="77777777" w:rsidR="00B201E9" w:rsidRDefault="00B201E9" w:rsidP="00AD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FD1E44" w14:textId="77777777" w:rsidR="00B201E9" w:rsidRDefault="00B201E9" w:rsidP="00AD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7F00BA" w14:textId="77777777" w:rsidR="00B201E9" w:rsidRDefault="00B201E9" w:rsidP="00AD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4BBA50" w14:textId="77777777" w:rsidR="00B201E9" w:rsidRDefault="00B201E9" w:rsidP="00AD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374144" w14:textId="77777777" w:rsidR="00B201E9" w:rsidRDefault="00B201E9" w:rsidP="00AD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CF9C00" w14:textId="77777777" w:rsidR="00B201E9" w:rsidRDefault="00B201E9" w:rsidP="00AD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A0A517" w14:textId="77777777" w:rsidR="00B201E9" w:rsidRDefault="00B201E9" w:rsidP="00AD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EA04DA" w14:textId="77777777" w:rsidR="00B201E9" w:rsidRDefault="00B201E9" w:rsidP="00AD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8DA18" w14:textId="77777777" w:rsidR="00B201E9" w:rsidRDefault="00B201E9" w:rsidP="00AD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6380DC" w14:textId="77777777" w:rsidR="00B201E9" w:rsidRDefault="00B201E9" w:rsidP="00AD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53213E" w14:textId="77777777" w:rsidR="00B201E9" w:rsidRDefault="00B201E9" w:rsidP="00AD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2F3B3F" w14:textId="77777777" w:rsidR="00B201E9" w:rsidRDefault="00B201E9" w:rsidP="00AD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00E1D0" w14:textId="77777777" w:rsidR="00B201E9" w:rsidRDefault="00B201E9" w:rsidP="00AD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E3C135" w14:textId="77777777" w:rsidR="00B201E9" w:rsidRDefault="00B201E9" w:rsidP="00AD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77BD29" w14:textId="77777777" w:rsidR="00B201E9" w:rsidRDefault="00B201E9" w:rsidP="00AD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A09C7F" w14:textId="77777777" w:rsidR="00B201E9" w:rsidRDefault="00B201E9" w:rsidP="00AD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A07C5E" w14:textId="77777777" w:rsidR="00B201E9" w:rsidRDefault="00B201E9" w:rsidP="00AD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CFFFE2" w14:textId="77777777" w:rsidR="00B201E9" w:rsidRDefault="00B201E9" w:rsidP="00AD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9863DC" w14:textId="77777777" w:rsidR="00B201E9" w:rsidRDefault="00B201E9" w:rsidP="00AD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3BB1D4" w14:textId="77777777" w:rsidR="00B201E9" w:rsidRDefault="00B201E9" w:rsidP="00AD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221A15" w14:textId="77777777" w:rsidR="00B201E9" w:rsidRDefault="00B201E9" w:rsidP="00AD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4F9270" w14:textId="77777777" w:rsidR="00B201E9" w:rsidRDefault="00B201E9" w:rsidP="00AD0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B1A15D" w14:textId="13CF9896" w:rsidR="009B6F92" w:rsidRDefault="009B6F92" w:rsidP="004F09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1D7CAC" w14:textId="4ADA3E41" w:rsidR="00F77802" w:rsidRDefault="00F77802" w:rsidP="004F09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31AAE" w14:textId="77777777" w:rsidR="00F77802" w:rsidRDefault="00F77802" w:rsidP="004F095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14:paraId="4E883BFC" w14:textId="77777777" w:rsidR="009B6F92" w:rsidRDefault="009B6F92" w:rsidP="004F09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C8E0EE" w14:textId="77777777" w:rsidR="00DB6168" w:rsidRDefault="00DB6168" w:rsidP="00F7780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Hlk65009797"/>
    </w:p>
    <w:p w14:paraId="4E224340" w14:textId="77777777" w:rsidR="00B8295E" w:rsidRDefault="00B8295E" w:rsidP="00E53DC1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14:paraId="1D69BA6B" w14:textId="2BCC0D2D" w:rsidR="00676F00" w:rsidRPr="00DE4B28" w:rsidRDefault="006911A2" w:rsidP="00E53DC1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1</w:t>
      </w:r>
    </w:p>
    <w:p w14:paraId="7C2157EF" w14:textId="77777777" w:rsidR="00676F00" w:rsidRDefault="00676F00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 w:rsidRPr="00DE4B28">
        <w:rPr>
          <w:rFonts w:ascii="Times New Roman" w:hAnsi="Times New Roman"/>
          <w:sz w:val="24"/>
          <w:szCs w:val="24"/>
        </w:rPr>
        <w:t xml:space="preserve">k nariadeniu vlády č. ... </w:t>
      </w:r>
      <w:r w:rsidR="004F0956">
        <w:rPr>
          <w:rFonts w:ascii="Times New Roman" w:hAnsi="Times New Roman"/>
          <w:sz w:val="24"/>
          <w:szCs w:val="24"/>
        </w:rPr>
        <w:t xml:space="preserve">/2021 </w:t>
      </w:r>
      <w:r w:rsidRPr="00DE4B28">
        <w:rPr>
          <w:rFonts w:ascii="Times New Roman" w:hAnsi="Times New Roman"/>
          <w:sz w:val="24"/>
          <w:szCs w:val="24"/>
        </w:rPr>
        <w:t>Z. z.</w:t>
      </w:r>
    </w:p>
    <w:bookmarkEnd w:id="3"/>
    <w:p w14:paraId="26376D74" w14:textId="77777777" w:rsidR="00785F0B" w:rsidRPr="00DE4B28" w:rsidRDefault="00785F0B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376EB7E9" w14:textId="77777777" w:rsidR="00676F00" w:rsidRDefault="00676F00" w:rsidP="00DE4B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922509" w14:textId="77777777" w:rsidR="00945B32" w:rsidRDefault="00676F00" w:rsidP="003D78E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45B32">
        <w:rPr>
          <w:rFonts w:ascii="Times New Roman" w:hAnsi="Times New Roman"/>
          <w:b/>
          <w:caps/>
          <w:sz w:val="24"/>
          <w:szCs w:val="24"/>
        </w:rPr>
        <w:t xml:space="preserve">VYMEDZENIE HRANice </w:t>
      </w:r>
      <w:r w:rsidR="00883BF5" w:rsidRPr="00945B32">
        <w:rPr>
          <w:rFonts w:ascii="Times New Roman" w:hAnsi="Times New Roman"/>
          <w:b/>
          <w:caps/>
          <w:sz w:val="24"/>
          <w:szCs w:val="24"/>
        </w:rPr>
        <w:t>PRÍRODNEJ REZERVáCIE</w:t>
      </w:r>
    </w:p>
    <w:p w14:paraId="5AA3975F" w14:textId="77777777" w:rsidR="003D78E9" w:rsidRPr="003D78E9" w:rsidRDefault="003D78E9" w:rsidP="003D78E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0F2EDD4" w14:textId="0C996F58" w:rsidR="00666E1F" w:rsidRPr="00945B32" w:rsidRDefault="00945B32" w:rsidP="00945B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5B32">
        <w:rPr>
          <w:rFonts w:ascii="Times New Roman" w:hAnsi="Times New Roman"/>
          <w:sz w:val="24"/>
          <w:szCs w:val="24"/>
        </w:rPr>
        <w:t>Územie prírodnej rezervácie je vymedzené podľa vektorovej katastrálnej mapy so stavom katastra nehnuteľností k 30. januáru 2021, z ktorej bola hranica prírodnej rezervácie prenesená do digitálnej Základnej mapy Slovenskej republiky (SVM50) v mierke 1:50 000.</w:t>
      </w:r>
    </w:p>
    <w:p w14:paraId="129AC173" w14:textId="77777777" w:rsidR="00945B32" w:rsidRDefault="00945B32" w:rsidP="00945B32">
      <w:pPr>
        <w:pStyle w:val="l2"/>
        <w:spacing w:before="0" w:beforeAutospacing="0" w:after="0" w:afterAutospacing="0"/>
        <w:jc w:val="center"/>
        <w:rPr>
          <w:b/>
        </w:rPr>
      </w:pPr>
    </w:p>
    <w:p w14:paraId="55FC0DAD" w14:textId="77777777" w:rsidR="00945B32" w:rsidRDefault="00945B32" w:rsidP="00945B32">
      <w:pPr>
        <w:pStyle w:val="l2"/>
        <w:spacing w:before="0" w:beforeAutospacing="0" w:after="0" w:afterAutospacing="0"/>
        <w:jc w:val="center"/>
        <w:rPr>
          <w:b/>
        </w:rPr>
      </w:pPr>
    </w:p>
    <w:p w14:paraId="41A588D4" w14:textId="77777777" w:rsidR="00666E1F" w:rsidRPr="004F0956" w:rsidRDefault="00666E1F" w:rsidP="00945B32">
      <w:pPr>
        <w:pStyle w:val="l2"/>
        <w:spacing w:before="0" w:beforeAutospacing="0" w:after="0" w:afterAutospacing="0"/>
        <w:jc w:val="center"/>
        <w:rPr>
          <w:b/>
        </w:rPr>
      </w:pPr>
      <w:r w:rsidRPr="004F0956">
        <w:rPr>
          <w:b/>
        </w:rPr>
        <w:t xml:space="preserve">Popis hranice </w:t>
      </w:r>
      <w:r w:rsidR="00883BF5" w:rsidRPr="004F0956">
        <w:rPr>
          <w:b/>
        </w:rPr>
        <w:t>prírodnej rezervácie</w:t>
      </w:r>
    </w:p>
    <w:p w14:paraId="067F04D6" w14:textId="77777777" w:rsidR="00AE073D" w:rsidRPr="00AD0A31" w:rsidRDefault="00AE073D" w:rsidP="00DE4B28">
      <w:pPr>
        <w:pStyle w:val="l2"/>
        <w:spacing w:before="0" w:beforeAutospacing="0" w:after="0" w:afterAutospacing="0"/>
        <w:jc w:val="center"/>
        <w:rPr>
          <w:b/>
          <w:highlight w:val="yellow"/>
        </w:rPr>
      </w:pPr>
    </w:p>
    <w:p w14:paraId="7E5300CC" w14:textId="0F1C277B" w:rsidR="00D33BD8" w:rsidRDefault="004F0956" w:rsidP="00F77802">
      <w:pPr>
        <w:spacing w:after="0" w:line="240" w:lineRule="auto"/>
        <w:jc w:val="both"/>
      </w:pPr>
      <w:bookmarkStart w:id="4" w:name="OLE_LINK11"/>
      <w:bookmarkStart w:id="5" w:name="OLE_LINK12"/>
      <w:r w:rsidRPr="004F0956">
        <w:rPr>
          <w:rFonts w:ascii="Times New Roman" w:hAnsi="Times New Roman"/>
          <w:sz w:val="24"/>
          <w:szCs w:val="24"/>
        </w:rPr>
        <w:t>Hranicu prírodnej rezervácie tvorí v jej západnej časti lesný porast č. 284. Hranica ďalej vedie po severnej hranici</w:t>
      </w:r>
      <w:r w:rsidR="0004146A">
        <w:rPr>
          <w:rFonts w:ascii="Times New Roman" w:hAnsi="Times New Roman"/>
          <w:sz w:val="24"/>
          <w:szCs w:val="24"/>
        </w:rPr>
        <w:t xml:space="preserve"> </w:t>
      </w:r>
      <w:r w:rsidR="00A935D1">
        <w:rPr>
          <w:rFonts w:ascii="Times New Roman" w:hAnsi="Times New Roman"/>
          <w:sz w:val="24"/>
          <w:szCs w:val="24"/>
        </w:rPr>
        <w:t xml:space="preserve">lesného </w:t>
      </w:r>
      <w:r w:rsidRPr="004F0956">
        <w:rPr>
          <w:rFonts w:ascii="Times New Roman" w:hAnsi="Times New Roman"/>
          <w:sz w:val="24"/>
          <w:szCs w:val="24"/>
        </w:rPr>
        <w:t>porastu</w:t>
      </w:r>
      <w:r w:rsidR="0004146A">
        <w:rPr>
          <w:rFonts w:ascii="Times New Roman" w:hAnsi="Times New Roman"/>
          <w:sz w:val="24"/>
          <w:szCs w:val="24"/>
        </w:rPr>
        <w:t xml:space="preserve"> č. 284</w:t>
      </w:r>
      <w:r w:rsidRPr="004F0956">
        <w:rPr>
          <w:rFonts w:ascii="Times New Roman" w:hAnsi="Times New Roman"/>
          <w:sz w:val="24"/>
          <w:szCs w:val="24"/>
        </w:rPr>
        <w:t xml:space="preserve"> smerom na východ. Následne sa priebeh hranice stáča juhovýchodným smerom, kde pretína lesn</w:t>
      </w:r>
      <w:r w:rsidR="0004146A">
        <w:rPr>
          <w:rFonts w:ascii="Times New Roman" w:hAnsi="Times New Roman"/>
          <w:sz w:val="24"/>
          <w:szCs w:val="24"/>
        </w:rPr>
        <w:t>é</w:t>
      </w:r>
      <w:r w:rsidRPr="004F0956">
        <w:rPr>
          <w:rFonts w:ascii="Times New Roman" w:hAnsi="Times New Roman"/>
          <w:sz w:val="24"/>
          <w:szCs w:val="24"/>
        </w:rPr>
        <w:t xml:space="preserve"> porast</w:t>
      </w:r>
      <w:r w:rsidR="0004146A">
        <w:rPr>
          <w:rFonts w:ascii="Times New Roman" w:hAnsi="Times New Roman"/>
          <w:sz w:val="24"/>
          <w:szCs w:val="24"/>
        </w:rPr>
        <w:t>y</w:t>
      </w:r>
      <w:r w:rsidRPr="004F0956">
        <w:rPr>
          <w:rFonts w:ascii="Times New Roman" w:hAnsi="Times New Roman"/>
          <w:sz w:val="24"/>
          <w:szCs w:val="24"/>
        </w:rPr>
        <w:t xml:space="preserve"> č. 283 a</w:t>
      </w:r>
      <w:r w:rsidR="0004146A">
        <w:rPr>
          <w:rFonts w:ascii="Times New Roman" w:hAnsi="Times New Roman"/>
          <w:sz w:val="24"/>
          <w:szCs w:val="24"/>
        </w:rPr>
        <w:t xml:space="preserve"> č. </w:t>
      </w:r>
      <w:r w:rsidRPr="004F0956">
        <w:rPr>
          <w:rFonts w:ascii="Times New Roman" w:hAnsi="Times New Roman"/>
          <w:sz w:val="24"/>
          <w:szCs w:val="24"/>
        </w:rPr>
        <w:t xml:space="preserve">383 v dĺžke 220 m a priamo nadväzuje na severovýchodnú hranicu lesného porastu č. 382. Ďalej pokračuje hranica juhovýchodne po severnej hranici </w:t>
      </w:r>
      <w:r w:rsidR="00A935D1">
        <w:rPr>
          <w:rFonts w:ascii="Times New Roman" w:hAnsi="Times New Roman"/>
          <w:sz w:val="24"/>
          <w:szCs w:val="24"/>
        </w:rPr>
        <w:t xml:space="preserve">lesného </w:t>
      </w:r>
      <w:r w:rsidRPr="004F0956">
        <w:rPr>
          <w:rFonts w:ascii="Times New Roman" w:hAnsi="Times New Roman"/>
          <w:sz w:val="24"/>
          <w:szCs w:val="24"/>
        </w:rPr>
        <w:t>porastu č. 382, ktorá prechádza 20 m južne od kóty Stráň</w:t>
      </w:r>
      <w:r w:rsidR="0004146A">
        <w:rPr>
          <w:rFonts w:ascii="Times New Roman" w:hAnsi="Times New Roman"/>
          <w:sz w:val="24"/>
          <w:szCs w:val="24"/>
        </w:rPr>
        <w:t xml:space="preserve"> s nadmorskou výškou</w:t>
      </w:r>
      <w:r w:rsidRPr="004F0956">
        <w:rPr>
          <w:rFonts w:ascii="Times New Roman" w:hAnsi="Times New Roman"/>
          <w:sz w:val="24"/>
          <w:szCs w:val="24"/>
        </w:rPr>
        <w:t xml:space="preserve"> 526 m</w:t>
      </w:r>
      <w:r w:rsidR="0004146A">
        <w:rPr>
          <w:rFonts w:ascii="Times New Roman" w:hAnsi="Times New Roman"/>
          <w:sz w:val="24"/>
          <w:szCs w:val="24"/>
        </w:rPr>
        <w:t xml:space="preserve"> n. m.</w:t>
      </w:r>
      <w:r w:rsidRPr="004F0956">
        <w:rPr>
          <w:rFonts w:ascii="Times New Roman" w:hAnsi="Times New Roman"/>
          <w:sz w:val="24"/>
          <w:szCs w:val="24"/>
        </w:rPr>
        <w:t xml:space="preserve"> a následne prechádza severovýchodnou hranicou </w:t>
      </w:r>
      <w:r w:rsidR="00A935D1">
        <w:rPr>
          <w:rFonts w:ascii="Times New Roman" w:hAnsi="Times New Roman"/>
          <w:sz w:val="24"/>
          <w:szCs w:val="24"/>
        </w:rPr>
        <w:t xml:space="preserve">lesných </w:t>
      </w:r>
      <w:r w:rsidRPr="004F0956">
        <w:rPr>
          <w:rFonts w:ascii="Times New Roman" w:hAnsi="Times New Roman"/>
          <w:sz w:val="24"/>
          <w:szCs w:val="24"/>
        </w:rPr>
        <w:t xml:space="preserve">porastov č. 487, </w:t>
      </w:r>
      <w:r w:rsidR="0004146A">
        <w:rPr>
          <w:rFonts w:ascii="Times New Roman" w:hAnsi="Times New Roman"/>
          <w:sz w:val="24"/>
          <w:szCs w:val="24"/>
        </w:rPr>
        <w:t xml:space="preserve">č. </w:t>
      </w:r>
      <w:r w:rsidRPr="004F0956">
        <w:rPr>
          <w:rFonts w:ascii="Times New Roman" w:hAnsi="Times New Roman"/>
          <w:sz w:val="24"/>
          <w:szCs w:val="24"/>
        </w:rPr>
        <w:t>485 a</w:t>
      </w:r>
      <w:r w:rsidR="0004146A">
        <w:rPr>
          <w:rFonts w:ascii="Times New Roman" w:hAnsi="Times New Roman"/>
          <w:sz w:val="24"/>
          <w:szCs w:val="24"/>
        </w:rPr>
        <w:t xml:space="preserve"> č. </w:t>
      </w:r>
      <w:r w:rsidRPr="004F0956">
        <w:rPr>
          <w:rFonts w:ascii="Times New Roman" w:hAnsi="Times New Roman"/>
          <w:sz w:val="24"/>
          <w:szCs w:val="24"/>
        </w:rPr>
        <w:t xml:space="preserve">484 a rovnako je severovýchodnou hranicou zóny A. Ďalej </w:t>
      </w:r>
      <w:r w:rsidR="0004146A">
        <w:rPr>
          <w:rFonts w:ascii="Times New Roman" w:hAnsi="Times New Roman"/>
          <w:sz w:val="24"/>
          <w:szCs w:val="24"/>
        </w:rPr>
        <w:t xml:space="preserve">hranica </w:t>
      </w:r>
      <w:r w:rsidRPr="004F0956">
        <w:rPr>
          <w:rFonts w:ascii="Times New Roman" w:hAnsi="Times New Roman"/>
          <w:sz w:val="24"/>
          <w:szCs w:val="24"/>
        </w:rPr>
        <w:t xml:space="preserve">nadväzuje na lesný porast č. 386, ktorý tvorí najvýchodnejšiu hranicu prírodnej rezervácie. Priebeh hranice sa mení od východného lomového bodu  hranice </w:t>
      </w:r>
      <w:r w:rsidR="00A935D1">
        <w:rPr>
          <w:rFonts w:ascii="Times New Roman" w:hAnsi="Times New Roman"/>
          <w:sz w:val="24"/>
          <w:szCs w:val="24"/>
        </w:rPr>
        <w:t xml:space="preserve">lesného </w:t>
      </w:r>
      <w:r w:rsidRPr="004F0956">
        <w:rPr>
          <w:rFonts w:ascii="Times New Roman" w:hAnsi="Times New Roman"/>
          <w:sz w:val="24"/>
          <w:szCs w:val="24"/>
        </w:rPr>
        <w:t xml:space="preserve">porastu č. 386 smerom na juhozápad, ďalej v tomto smere pretína lesný porast č. 484 v dĺžke 75 m  a priamo nadväzuje na severnú hranicu lesného porastu č. 387a, ďalej vedie jeho západným okrajom, ktorý opúšťa v rozsahu 2 </w:t>
      </w:r>
      <w:r w:rsidR="00BC2AE8">
        <w:rPr>
          <w:rFonts w:ascii="Times New Roman" w:hAnsi="Times New Roman"/>
          <w:sz w:val="24"/>
          <w:szCs w:val="24"/>
        </w:rPr>
        <w:t>m</w:t>
      </w:r>
      <w:r w:rsidR="00BC2AE8" w:rsidRPr="004F0956">
        <w:rPr>
          <w:rFonts w:ascii="Times New Roman" w:hAnsi="Times New Roman"/>
          <w:sz w:val="24"/>
          <w:szCs w:val="24"/>
        </w:rPr>
        <w:t xml:space="preserve"> </w:t>
      </w:r>
      <w:r w:rsidRPr="004F0956">
        <w:rPr>
          <w:rFonts w:ascii="Times New Roman" w:hAnsi="Times New Roman"/>
          <w:sz w:val="24"/>
          <w:szCs w:val="24"/>
        </w:rPr>
        <w:t xml:space="preserve">smerom na juhozápad a následne 10 m na juhovýchod paralelne s juhozápadnou hranicou </w:t>
      </w:r>
      <w:r w:rsidR="00A935D1">
        <w:rPr>
          <w:rFonts w:ascii="Times New Roman" w:hAnsi="Times New Roman"/>
          <w:sz w:val="24"/>
          <w:szCs w:val="24"/>
        </w:rPr>
        <w:t xml:space="preserve">lesného </w:t>
      </w:r>
      <w:r w:rsidRPr="004F0956">
        <w:rPr>
          <w:rFonts w:ascii="Times New Roman" w:hAnsi="Times New Roman"/>
          <w:sz w:val="24"/>
          <w:szCs w:val="24"/>
        </w:rPr>
        <w:t xml:space="preserve">porastu č. 387. Následne sa priebeh hranice prudko mení smerom na juhozápad, kde prechádza lúčnym porastom a nelesnou drevinovou vegetáciou až nadväzuje na východnú hranu </w:t>
      </w:r>
      <w:r w:rsidR="00A935D1">
        <w:rPr>
          <w:rFonts w:ascii="Times New Roman" w:hAnsi="Times New Roman"/>
          <w:sz w:val="24"/>
          <w:szCs w:val="24"/>
        </w:rPr>
        <w:t xml:space="preserve">lesného </w:t>
      </w:r>
      <w:r w:rsidRPr="004F0956">
        <w:rPr>
          <w:rFonts w:ascii="Times New Roman" w:hAnsi="Times New Roman"/>
          <w:sz w:val="24"/>
          <w:szCs w:val="24"/>
        </w:rPr>
        <w:t xml:space="preserve">porastu č. 396 v dĺžke 430 m. Hranica vedie ďalej južne po obvode  hranice lesného porastu č. 396 smerom na juh, západ a po juhozápadnom okraji, ktorý opúšťa. Ďalej pretína lúčny porast a poľnú cestu severozápadne v dĺžke 200 m a priamo nadväzuje na južnú časť jazierka a pokračuje po jeho západnej hrane smerom na severozápad v dĺžke 260 m. Následne priebeh hranice sa pravouhlo stáča smerom na severovýchod k lesným porastom, kde v dĺžke 110 m pretína poľnú cestu  a následne pokračuje hranica smerom na sever v dĺžke 80 m, po ktorých pokračuje smerom na severovýchod v dĺžke približne 80 m a nadväzuje na lesný porast č. 395. Vedie po jeho západnom okraji a v jeho západnej hrane porast opúšťa </w:t>
      </w:r>
      <w:r w:rsidR="0004146A">
        <w:rPr>
          <w:rFonts w:ascii="Times New Roman" w:hAnsi="Times New Roman"/>
          <w:sz w:val="24"/>
          <w:szCs w:val="24"/>
        </w:rPr>
        <w:t>severozápadným smerom</w:t>
      </w:r>
      <w:r w:rsidRPr="004F0956">
        <w:rPr>
          <w:rFonts w:ascii="Times New Roman" w:hAnsi="Times New Roman"/>
          <w:sz w:val="24"/>
          <w:szCs w:val="24"/>
        </w:rPr>
        <w:t xml:space="preserve">, kde pretína lúčny porast a poľnú cestu a priamo nadväzuje na hranu v strede juhozápadnej hranice </w:t>
      </w:r>
      <w:r w:rsidR="00A935D1">
        <w:rPr>
          <w:rFonts w:ascii="Times New Roman" w:hAnsi="Times New Roman"/>
          <w:sz w:val="24"/>
          <w:szCs w:val="24"/>
        </w:rPr>
        <w:t xml:space="preserve">lesného </w:t>
      </w:r>
      <w:r w:rsidRPr="004F0956">
        <w:rPr>
          <w:rFonts w:ascii="Times New Roman" w:hAnsi="Times New Roman"/>
          <w:sz w:val="24"/>
          <w:szCs w:val="24"/>
        </w:rPr>
        <w:t xml:space="preserve">porastu č. 383 v dĺžke 200 m. Ďalej vedie po hranici </w:t>
      </w:r>
      <w:r w:rsidR="00A935D1">
        <w:rPr>
          <w:rFonts w:ascii="Times New Roman" w:hAnsi="Times New Roman"/>
          <w:sz w:val="24"/>
          <w:szCs w:val="24"/>
        </w:rPr>
        <w:t xml:space="preserve">lesného </w:t>
      </w:r>
      <w:r w:rsidRPr="004F0956">
        <w:rPr>
          <w:rFonts w:ascii="Times New Roman" w:hAnsi="Times New Roman"/>
          <w:sz w:val="24"/>
          <w:szCs w:val="24"/>
        </w:rPr>
        <w:t xml:space="preserve">porastu č. 383 </w:t>
      </w:r>
      <w:r w:rsidR="0004146A">
        <w:rPr>
          <w:rFonts w:ascii="Times New Roman" w:hAnsi="Times New Roman"/>
          <w:sz w:val="24"/>
          <w:szCs w:val="24"/>
        </w:rPr>
        <w:t>severozápadným smerom</w:t>
      </w:r>
      <w:r w:rsidRPr="004F0956">
        <w:rPr>
          <w:rFonts w:ascii="Times New Roman" w:hAnsi="Times New Roman"/>
          <w:sz w:val="24"/>
          <w:szCs w:val="24"/>
        </w:rPr>
        <w:t xml:space="preserve"> až po hranicu </w:t>
      </w:r>
      <w:r w:rsidR="00A935D1">
        <w:rPr>
          <w:rFonts w:ascii="Times New Roman" w:hAnsi="Times New Roman"/>
          <w:sz w:val="24"/>
          <w:szCs w:val="24"/>
        </w:rPr>
        <w:t xml:space="preserve">lesného </w:t>
      </w:r>
      <w:r w:rsidRPr="004F0956">
        <w:rPr>
          <w:rFonts w:ascii="Times New Roman" w:hAnsi="Times New Roman"/>
          <w:sz w:val="24"/>
          <w:szCs w:val="24"/>
        </w:rPr>
        <w:t xml:space="preserve">porastu č. 283 cez ktorú preniká v dĺžke 105 m severozápadne a priamo sa napája na juhovýchodný cíp </w:t>
      </w:r>
      <w:r w:rsidR="00A935D1">
        <w:rPr>
          <w:rFonts w:ascii="Times New Roman" w:hAnsi="Times New Roman"/>
          <w:sz w:val="24"/>
          <w:szCs w:val="24"/>
        </w:rPr>
        <w:t xml:space="preserve">lesného </w:t>
      </w:r>
      <w:r w:rsidRPr="004F0956">
        <w:rPr>
          <w:rFonts w:ascii="Times New Roman" w:hAnsi="Times New Roman"/>
          <w:sz w:val="24"/>
          <w:szCs w:val="24"/>
        </w:rPr>
        <w:t>porastu č. 284, ktorým sa hranica prírodnej rezervácie uzatvára.</w:t>
      </w:r>
      <w:bookmarkStart w:id="6" w:name="OLE_LINK9"/>
      <w:bookmarkStart w:id="7" w:name="OLE_LINK10"/>
    </w:p>
    <w:p w14:paraId="07F8B06F" w14:textId="0306B184" w:rsidR="00D33BD8" w:rsidRDefault="00D33BD8" w:rsidP="00D7133C">
      <w:pPr>
        <w:pStyle w:val="l2"/>
        <w:spacing w:before="0" w:beforeAutospacing="0" w:after="0" w:afterAutospacing="0"/>
        <w:jc w:val="center"/>
        <w:rPr>
          <w:b/>
        </w:rPr>
      </w:pPr>
    </w:p>
    <w:p w14:paraId="32D4B5D9" w14:textId="77777777" w:rsidR="00D33BD8" w:rsidRDefault="00D33BD8" w:rsidP="00D7133C">
      <w:pPr>
        <w:pStyle w:val="l2"/>
        <w:spacing w:before="0" w:beforeAutospacing="0" w:after="0" w:afterAutospacing="0"/>
        <w:jc w:val="center"/>
        <w:rPr>
          <w:b/>
        </w:rPr>
      </w:pPr>
    </w:p>
    <w:p w14:paraId="27B44D9B" w14:textId="77777777" w:rsidR="00D7133C" w:rsidRDefault="00D7133C" w:rsidP="00D7133C">
      <w:pPr>
        <w:pStyle w:val="l2"/>
        <w:spacing w:before="0" w:beforeAutospacing="0" w:after="0" w:afterAutospacing="0"/>
        <w:jc w:val="center"/>
        <w:rPr>
          <w:b/>
        </w:rPr>
      </w:pPr>
    </w:p>
    <w:p w14:paraId="4B11F326" w14:textId="77777777" w:rsidR="00D7133C" w:rsidRDefault="00D7133C" w:rsidP="00D7133C">
      <w:pPr>
        <w:pStyle w:val="l2"/>
        <w:spacing w:before="0" w:beforeAutospacing="0" w:after="0" w:afterAutospacing="0"/>
        <w:jc w:val="center"/>
        <w:rPr>
          <w:b/>
        </w:rPr>
      </w:pPr>
      <w:r w:rsidRPr="00F37E59">
        <w:rPr>
          <w:b/>
        </w:rPr>
        <w:t xml:space="preserve">Popis </w:t>
      </w:r>
      <w:r>
        <w:rPr>
          <w:b/>
        </w:rPr>
        <w:t>hraníc zón</w:t>
      </w:r>
      <w:r w:rsidRPr="00F37E59">
        <w:rPr>
          <w:b/>
        </w:rPr>
        <w:t xml:space="preserve"> prírodnej rezervácie</w:t>
      </w:r>
    </w:p>
    <w:p w14:paraId="0AA9C95B" w14:textId="77777777" w:rsidR="00D7133C" w:rsidRDefault="00D7133C" w:rsidP="00D7133C">
      <w:pPr>
        <w:pStyle w:val="l2"/>
        <w:spacing w:before="0" w:beforeAutospacing="0" w:after="0" w:afterAutospacing="0"/>
        <w:jc w:val="center"/>
        <w:rPr>
          <w:b/>
        </w:rPr>
      </w:pPr>
    </w:p>
    <w:p w14:paraId="2E9E65A7" w14:textId="77777777" w:rsidR="00D7133C" w:rsidRDefault="00D7133C" w:rsidP="00D7133C">
      <w:pPr>
        <w:pStyle w:val="l2"/>
        <w:spacing w:before="0" w:beforeAutospacing="0" w:after="0" w:afterAutospacing="0"/>
        <w:jc w:val="both"/>
        <w:rPr>
          <w:b/>
          <w:szCs w:val="28"/>
        </w:rPr>
      </w:pPr>
      <w:r>
        <w:rPr>
          <w:b/>
          <w:szCs w:val="28"/>
        </w:rPr>
        <w:t>Zóna A</w:t>
      </w:r>
    </w:p>
    <w:p w14:paraId="0DAE76FC" w14:textId="77777777" w:rsidR="00D7133C" w:rsidRPr="005C792E" w:rsidRDefault="00D7133C" w:rsidP="00D7133C">
      <w:pPr>
        <w:pStyle w:val="l2"/>
        <w:spacing w:before="0" w:beforeAutospacing="0" w:after="0" w:afterAutospacing="0"/>
        <w:jc w:val="both"/>
        <w:rPr>
          <w:b/>
        </w:rPr>
      </w:pPr>
    </w:p>
    <w:p w14:paraId="791767AD" w14:textId="77777777" w:rsidR="00D7133C" w:rsidRPr="000C1588" w:rsidRDefault="00D7133C" w:rsidP="00D7133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1588">
        <w:rPr>
          <w:rFonts w:ascii="Times New Roman" w:hAnsi="Times New Roman"/>
          <w:sz w:val="24"/>
          <w:szCs w:val="24"/>
        </w:rPr>
        <w:t xml:space="preserve">Hranicu zóny A prírodnej rezervácie tvorí v západnej časti hranica </w:t>
      </w:r>
      <w:r w:rsidR="00A935D1">
        <w:rPr>
          <w:rFonts w:ascii="Times New Roman" w:hAnsi="Times New Roman"/>
          <w:sz w:val="24"/>
          <w:szCs w:val="24"/>
        </w:rPr>
        <w:t xml:space="preserve">lesného </w:t>
      </w:r>
      <w:r w:rsidRPr="000C1588">
        <w:rPr>
          <w:rFonts w:ascii="Times New Roman" w:hAnsi="Times New Roman"/>
          <w:sz w:val="24"/>
          <w:szCs w:val="24"/>
        </w:rPr>
        <w:t xml:space="preserve">porastu č. 382, ďalej pokračuje juhovýchodným smerom po severovýchodne orientovanej hranici </w:t>
      </w:r>
      <w:r w:rsidR="00A935D1">
        <w:rPr>
          <w:rFonts w:ascii="Times New Roman" w:hAnsi="Times New Roman"/>
          <w:sz w:val="24"/>
          <w:szCs w:val="24"/>
        </w:rPr>
        <w:t xml:space="preserve">lesných </w:t>
      </w:r>
      <w:r w:rsidRPr="000C1588">
        <w:rPr>
          <w:rFonts w:ascii="Times New Roman" w:hAnsi="Times New Roman"/>
          <w:sz w:val="24"/>
          <w:szCs w:val="24"/>
        </w:rPr>
        <w:t xml:space="preserve">porastov č. 487 a č. 485. V severovýchodnom okraji lesného porastu č. 485 smerom na juhovýchod po </w:t>
      </w:r>
      <w:r w:rsidRPr="000C1588">
        <w:rPr>
          <w:rFonts w:ascii="Times New Roman" w:hAnsi="Times New Roman"/>
          <w:sz w:val="24"/>
          <w:szCs w:val="24"/>
        </w:rPr>
        <w:lastRenderedPageBreak/>
        <w:t xml:space="preserve">195 m hranicu zóny A prerušuje lesná cesta v šírke 7 m, ktorá je súčasťou zóny B. Ďalej hranica zóny A pokračuje po prerušení juhovýchodným smerom po severovýchodnom okraji lesného porastu č. 485 m a nadväzuje na severovýchodnú hranicu </w:t>
      </w:r>
      <w:r w:rsidR="00A935D1">
        <w:rPr>
          <w:rFonts w:ascii="Times New Roman" w:hAnsi="Times New Roman"/>
          <w:sz w:val="24"/>
          <w:szCs w:val="24"/>
        </w:rPr>
        <w:t xml:space="preserve">lesného </w:t>
      </w:r>
      <w:r w:rsidRPr="000C1588">
        <w:rPr>
          <w:rFonts w:ascii="Times New Roman" w:hAnsi="Times New Roman"/>
          <w:sz w:val="24"/>
          <w:szCs w:val="24"/>
        </w:rPr>
        <w:t xml:space="preserve">porastu  č. 484, po ktorej vedie v dĺžke 63 m a následne smeruje ostro prienikom cez lesný porast č. 484 na juhozápad v dĺžke 34 m. Tu nadväzuje na východnú hranicu  </w:t>
      </w:r>
      <w:r w:rsidR="00A935D1">
        <w:rPr>
          <w:rFonts w:ascii="Times New Roman" w:hAnsi="Times New Roman"/>
          <w:sz w:val="24"/>
          <w:szCs w:val="24"/>
        </w:rPr>
        <w:t xml:space="preserve">lesného </w:t>
      </w:r>
      <w:r w:rsidRPr="000C1588">
        <w:rPr>
          <w:rFonts w:ascii="Times New Roman" w:hAnsi="Times New Roman"/>
          <w:sz w:val="24"/>
          <w:szCs w:val="24"/>
        </w:rPr>
        <w:t xml:space="preserve">porastu č. 485. Po juhovýchodnom okraji lesného porastu č. 485 smerom na juhozápad je po 10 m hranica zóny A opäť prerušená lesnou cestou, so šírkou 7 m, ktorá je súčasťou zóny B. Po prerušení pokračuje po juhovýchodnom okraji lesného porastu č. 485 smerom na juhozápad. Následne zóna A spolu s hranicou lesného porastu smeruje  po 40 m  na severozápad a vedie po juhozápadnej hranici </w:t>
      </w:r>
      <w:r w:rsidR="00A935D1">
        <w:rPr>
          <w:rFonts w:ascii="Times New Roman" w:hAnsi="Times New Roman"/>
          <w:sz w:val="24"/>
          <w:szCs w:val="24"/>
        </w:rPr>
        <w:t xml:space="preserve">lesných </w:t>
      </w:r>
      <w:r w:rsidRPr="000C1588">
        <w:rPr>
          <w:rFonts w:ascii="Times New Roman" w:hAnsi="Times New Roman"/>
          <w:sz w:val="24"/>
          <w:szCs w:val="24"/>
        </w:rPr>
        <w:t xml:space="preserve">porastov č. 485 a 487, kde hraničí so zónou B.  Ďalej pokračuje  juhozápadnou hranicou </w:t>
      </w:r>
      <w:r w:rsidR="00A935D1">
        <w:rPr>
          <w:rFonts w:ascii="Times New Roman" w:hAnsi="Times New Roman"/>
          <w:sz w:val="24"/>
          <w:szCs w:val="24"/>
        </w:rPr>
        <w:t xml:space="preserve">lesného </w:t>
      </w:r>
      <w:r w:rsidRPr="000C1588">
        <w:rPr>
          <w:rFonts w:ascii="Times New Roman" w:hAnsi="Times New Roman"/>
          <w:sz w:val="24"/>
          <w:szCs w:val="24"/>
        </w:rPr>
        <w:t xml:space="preserve">porastu č. 382, v ktorej sa priebeh zóny A uzatvára. </w:t>
      </w:r>
    </w:p>
    <w:p w14:paraId="11F158A7" w14:textId="77777777" w:rsidR="00D7133C" w:rsidRPr="000C1588" w:rsidRDefault="00D7133C" w:rsidP="00D7133C">
      <w:pPr>
        <w:jc w:val="both"/>
        <w:rPr>
          <w:rFonts w:ascii="Times New Roman" w:hAnsi="Times New Roman"/>
          <w:b/>
          <w:sz w:val="24"/>
          <w:szCs w:val="24"/>
        </w:rPr>
      </w:pPr>
    </w:p>
    <w:p w14:paraId="72E2BB6F" w14:textId="77777777" w:rsidR="00D7133C" w:rsidRPr="000C1588" w:rsidRDefault="00D7133C" w:rsidP="00D7133C">
      <w:pPr>
        <w:jc w:val="both"/>
        <w:rPr>
          <w:rFonts w:ascii="Times New Roman" w:hAnsi="Times New Roman"/>
          <w:b/>
          <w:sz w:val="24"/>
          <w:szCs w:val="24"/>
        </w:rPr>
      </w:pPr>
      <w:r w:rsidRPr="000C1588">
        <w:rPr>
          <w:rFonts w:ascii="Times New Roman" w:hAnsi="Times New Roman"/>
          <w:b/>
          <w:sz w:val="24"/>
          <w:szCs w:val="24"/>
        </w:rPr>
        <w:t>Zóna B</w:t>
      </w:r>
    </w:p>
    <w:p w14:paraId="7F3D7713" w14:textId="7830A020" w:rsidR="00D7133C" w:rsidRPr="000C1588" w:rsidRDefault="00D7133C" w:rsidP="000C1588">
      <w:pPr>
        <w:jc w:val="both"/>
        <w:rPr>
          <w:rFonts w:ascii="Times New Roman" w:hAnsi="Times New Roman"/>
          <w:sz w:val="24"/>
          <w:szCs w:val="24"/>
        </w:rPr>
      </w:pPr>
      <w:r w:rsidRPr="000C1588">
        <w:rPr>
          <w:rFonts w:ascii="Times New Roman" w:hAnsi="Times New Roman"/>
          <w:sz w:val="24"/>
          <w:szCs w:val="24"/>
        </w:rPr>
        <w:t>Hranicu zóny B  prírodnej rezervácie tvorí v západnej časti lesný porast č. 284</w:t>
      </w:r>
      <w:r w:rsidR="00A935D1">
        <w:rPr>
          <w:rFonts w:ascii="Times New Roman" w:hAnsi="Times New Roman"/>
          <w:sz w:val="24"/>
          <w:szCs w:val="24"/>
        </w:rPr>
        <w:t xml:space="preserve"> a </w:t>
      </w:r>
      <w:r w:rsidRPr="000C1588">
        <w:rPr>
          <w:rFonts w:ascii="Times New Roman" w:hAnsi="Times New Roman"/>
          <w:sz w:val="24"/>
          <w:szCs w:val="24"/>
        </w:rPr>
        <w:t xml:space="preserve">ďalej vedie po jeho severnej hranici smerom na východ. Následne sa priebeh hranice zóny </w:t>
      </w:r>
      <w:r w:rsidR="00BC2AE8">
        <w:rPr>
          <w:rFonts w:ascii="Times New Roman" w:hAnsi="Times New Roman"/>
          <w:sz w:val="24"/>
          <w:szCs w:val="24"/>
        </w:rPr>
        <w:t xml:space="preserve">B </w:t>
      </w:r>
      <w:r w:rsidRPr="000C1588">
        <w:rPr>
          <w:rFonts w:ascii="Times New Roman" w:hAnsi="Times New Roman"/>
          <w:sz w:val="24"/>
          <w:szCs w:val="24"/>
        </w:rPr>
        <w:t>stáča juhovýchodným smerom, kde pretína lesn</w:t>
      </w:r>
      <w:r w:rsidR="000A2765">
        <w:rPr>
          <w:rFonts w:ascii="Times New Roman" w:hAnsi="Times New Roman"/>
          <w:sz w:val="24"/>
          <w:szCs w:val="24"/>
        </w:rPr>
        <w:t>é</w:t>
      </w:r>
      <w:r w:rsidRPr="000C1588">
        <w:rPr>
          <w:rFonts w:ascii="Times New Roman" w:hAnsi="Times New Roman"/>
          <w:sz w:val="24"/>
          <w:szCs w:val="24"/>
        </w:rPr>
        <w:t xml:space="preserve"> porasty č. 283 a č. 383 v dĺžke 220 m a priamo nadväzuje na </w:t>
      </w:r>
      <w:r w:rsidR="00A935D1">
        <w:rPr>
          <w:rFonts w:ascii="Times New Roman" w:hAnsi="Times New Roman"/>
          <w:sz w:val="24"/>
          <w:szCs w:val="24"/>
        </w:rPr>
        <w:t xml:space="preserve">lesný </w:t>
      </w:r>
      <w:r w:rsidRPr="000C1588">
        <w:rPr>
          <w:rFonts w:ascii="Times New Roman" w:hAnsi="Times New Roman"/>
          <w:sz w:val="24"/>
          <w:szCs w:val="24"/>
        </w:rPr>
        <w:t xml:space="preserve">porast č. 382, ktorý je súčasťou zóny A a vedie po jeho západnom okraji. Ďalej pokračuje juhovýchodne po juhozápadných okrajoch lesných porastov č. 382, č. 487 a č. 485. V južnom lomovom bode hranice </w:t>
      </w:r>
      <w:r w:rsidR="00A935D1">
        <w:rPr>
          <w:rFonts w:ascii="Times New Roman" w:hAnsi="Times New Roman"/>
          <w:sz w:val="24"/>
          <w:szCs w:val="24"/>
        </w:rPr>
        <w:t xml:space="preserve">lesného </w:t>
      </w:r>
      <w:r w:rsidRPr="000C1588">
        <w:rPr>
          <w:rFonts w:ascii="Times New Roman" w:hAnsi="Times New Roman"/>
          <w:sz w:val="24"/>
          <w:szCs w:val="24"/>
        </w:rPr>
        <w:t xml:space="preserve">porastu č. 485 mení smer pravouhlo smerom na severovýchod a po 38 m sa zóna B vkliňuje do </w:t>
      </w:r>
      <w:r w:rsidR="00A935D1">
        <w:rPr>
          <w:rFonts w:ascii="Times New Roman" w:hAnsi="Times New Roman"/>
          <w:sz w:val="24"/>
          <w:szCs w:val="24"/>
        </w:rPr>
        <w:t xml:space="preserve">lesného </w:t>
      </w:r>
      <w:r w:rsidRPr="000C1588">
        <w:rPr>
          <w:rFonts w:ascii="Times New Roman" w:hAnsi="Times New Roman"/>
          <w:sz w:val="24"/>
          <w:szCs w:val="24"/>
        </w:rPr>
        <w:t xml:space="preserve">porastu č. 485, ktorý je súčasťou zóny A, smerom severozápadne po lesnej ceste so šírkou 7 m až na severovýchodný okraj </w:t>
      </w:r>
      <w:r w:rsidR="000A2765">
        <w:rPr>
          <w:rFonts w:ascii="Times New Roman" w:hAnsi="Times New Roman"/>
          <w:sz w:val="24"/>
          <w:szCs w:val="24"/>
        </w:rPr>
        <w:t xml:space="preserve">lesného </w:t>
      </w:r>
      <w:r w:rsidRPr="000C1588">
        <w:rPr>
          <w:rFonts w:ascii="Times New Roman" w:hAnsi="Times New Roman"/>
          <w:sz w:val="24"/>
          <w:szCs w:val="24"/>
        </w:rPr>
        <w:t xml:space="preserve">porastu. Ďalej sa vracia po východnom okraji lesnej cesty späť na juhovýchodný okraj porastu č. 485, po ktorom severovýchodne pokračuje  10 m a preniká cez lesný porast č. 484 severovýchodne v dĺžke 34 m až po jeho severovýchodnú hranicu. Priebeh hranice pokračuje ďalej juhovýchodne po severovýchodnej hranici lesného porastu č. 484. Ďalej nadväzuje zóna B na lesný porast č. 386, ktorý tvorí najvýchodnejšiu hranicu zóny B ako aj prírodnej rezervácie. Priebeh hranice sa mení od východného lomového bodu  hranice </w:t>
      </w:r>
      <w:r w:rsidR="00A935D1">
        <w:rPr>
          <w:rFonts w:ascii="Times New Roman" w:hAnsi="Times New Roman"/>
          <w:sz w:val="24"/>
          <w:szCs w:val="24"/>
        </w:rPr>
        <w:t xml:space="preserve">lesného </w:t>
      </w:r>
      <w:r w:rsidRPr="000C1588">
        <w:rPr>
          <w:rFonts w:ascii="Times New Roman" w:hAnsi="Times New Roman"/>
          <w:sz w:val="24"/>
          <w:szCs w:val="24"/>
        </w:rPr>
        <w:t xml:space="preserve">porastu č. 386 smerom na juhozápad, ďalej v tomto smere pretína lesný porast č. 484 v dĺžke 75 m  a priamo nadväzuje na severnú hranicu lesného porastu č. 387a, ďalej vedie jeho západným okrajom, ktorý opúšťa v rozsahu 2 </w:t>
      </w:r>
      <w:r w:rsidR="000A2765">
        <w:rPr>
          <w:rFonts w:ascii="Times New Roman" w:hAnsi="Times New Roman"/>
          <w:sz w:val="24"/>
          <w:szCs w:val="24"/>
        </w:rPr>
        <w:t>m</w:t>
      </w:r>
      <w:r w:rsidR="000A2765" w:rsidRPr="000C1588">
        <w:rPr>
          <w:rFonts w:ascii="Times New Roman" w:hAnsi="Times New Roman"/>
          <w:sz w:val="24"/>
          <w:szCs w:val="24"/>
        </w:rPr>
        <w:t xml:space="preserve"> </w:t>
      </w:r>
      <w:r w:rsidRPr="000C1588">
        <w:rPr>
          <w:rFonts w:ascii="Times New Roman" w:hAnsi="Times New Roman"/>
          <w:sz w:val="24"/>
          <w:szCs w:val="24"/>
        </w:rPr>
        <w:t xml:space="preserve">smerom na juhozápad a následne 10 m na juhovýchod paralelne s juhozápadnou hranicou </w:t>
      </w:r>
      <w:r w:rsidR="00A935D1">
        <w:rPr>
          <w:rFonts w:ascii="Times New Roman" w:hAnsi="Times New Roman"/>
          <w:sz w:val="24"/>
          <w:szCs w:val="24"/>
        </w:rPr>
        <w:t xml:space="preserve">lesného </w:t>
      </w:r>
      <w:r w:rsidRPr="000C1588">
        <w:rPr>
          <w:rFonts w:ascii="Times New Roman" w:hAnsi="Times New Roman"/>
          <w:sz w:val="24"/>
          <w:szCs w:val="24"/>
        </w:rPr>
        <w:t xml:space="preserve">porastu č. 387. Následne sa priebeh zóny </w:t>
      </w:r>
      <w:r w:rsidR="000A2765">
        <w:rPr>
          <w:rFonts w:ascii="Times New Roman" w:hAnsi="Times New Roman"/>
          <w:sz w:val="24"/>
          <w:szCs w:val="24"/>
        </w:rPr>
        <w:t xml:space="preserve">B </w:t>
      </w:r>
      <w:r w:rsidRPr="000C1588">
        <w:rPr>
          <w:rFonts w:ascii="Times New Roman" w:hAnsi="Times New Roman"/>
          <w:sz w:val="24"/>
          <w:szCs w:val="24"/>
        </w:rPr>
        <w:t xml:space="preserve">prudko mení smerom na juhozápad, kde prechádza lúčnym porastom a nelesnou drevinovou vegetáciou až nadväzuje na východnú hranu </w:t>
      </w:r>
      <w:r w:rsidR="00A935D1">
        <w:rPr>
          <w:rFonts w:ascii="Times New Roman" w:hAnsi="Times New Roman"/>
          <w:sz w:val="24"/>
          <w:szCs w:val="24"/>
        </w:rPr>
        <w:t xml:space="preserve">lesného </w:t>
      </w:r>
      <w:r w:rsidRPr="000C1588">
        <w:rPr>
          <w:rFonts w:ascii="Times New Roman" w:hAnsi="Times New Roman"/>
          <w:sz w:val="24"/>
          <w:szCs w:val="24"/>
        </w:rPr>
        <w:t xml:space="preserve">porastu č. 396 v dĺžke 430 m. Hranica zóny B vedie ďalej južne po obvode  hranice lesného porastu č. 396 smerom na juh, západ a po juhozápadnom okraji, ktorý opúšťa. Ďalej pretína lúčny porast a poľnú cestu severozápadne v dĺžke 200 m a priamo nadväzuje na južnú časť jazierka a pokračuje po jeho západnej hrane smerom na severozápad v dĺžke 260 m. Následne sa pravouhlo stáča severovýchodným smerom k lesným porastom, kde v dĺžke 110 m pretína poľnú cestu  a následne pokračuje hranica zóny </w:t>
      </w:r>
      <w:r w:rsidR="000A2765">
        <w:rPr>
          <w:rFonts w:ascii="Times New Roman" w:hAnsi="Times New Roman"/>
          <w:sz w:val="24"/>
          <w:szCs w:val="24"/>
        </w:rPr>
        <w:t xml:space="preserve">B </w:t>
      </w:r>
      <w:r w:rsidRPr="000C1588">
        <w:rPr>
          <w:rFonts w:ascii="Times New Roman" w:hAnsi="Times New Roman"/>
          <w:sz w:val="24"/>
          <w:szCs w:val="24"/>
        </w:rPr>
        <w:t xml:space="preserve">smerom na sever v dĺžke 80 m, pokračuje smerom na severovýchod v dĺžke približne 80 m a nadväzuje na lesný porast č. 395. Vedie po jeho západnom okraji a v jeho západnej hrane </w:t>
      </w:r>
      <w:r w:rsidR="00A935D1">
        <w:rPr>
          <w:rFonts w:ascii="Times New Roman" w:hAnsi="Times New Roman"/>
          <w:sz w:val="24"/>
          <w:szCs w:val="24"/>
        </w:rPr>
        <w:t xml:space="preserve">lesný </w:t>
      </w:r>
      <w:r w:rsidRPr="000C1588">
        <w:rPr>
          <w:rFonts w:ascii="Times New Roman" w:hAnsi="Times New Roman"/>
          <w:sz w:val="24"/>
          <w:szCs w:val="24"/>
        </w:rPr>
        <w:t xml:space="preserve">porast opúšťa severozápadným smerom, kde pretína lúčny porast a poľnú cestu a priamo nadväzuje na hranu v strede juhozápadnej hranice </w:t>
      </w:r>
      <w:r w:rsidR="00A935D1">
        <w:rPr>
          <w:rFonts w:ascii="Times New Roman" w:hAnsi="Times New Roman"/>
          <w:sz w:val="24"/>
          <w:szCs w:val="24"/>
        </w:rPr>
        <w:t xml:space="preserve">lesného </w:t>
      </w:r>
      <w:r w:rsidRPr="000C1588">
        <w:rPr>
          <w:rFonts w:ascii="Times New Roman" w:hAnsi="Times New Roman"/>
          <w:sz w:val="24"/>
          <w:szCs w:val="24"/>
        </w:rPr>
        <w:t xml:space="preserve">porastu č. 383  v dĺžke 200 m. Ďalej vedie po hranici porastu č. 383 severozápadným smerom až po hranicu </w:t>
      </w:r>
      <w:r w:rsidR="00A935D1">
        <w:rPr>
          <w:rFonts w:ascii="Times New Roman" w:hAnsi="Times New Roman"/>
          <w:sz w:val="24"/>
          <w:szCs w:val="24"/>
        </w:rPr>
        <w:t xml:space="preserve">lesného </w:t>
      </w:r>
      <w:r w:rsidRPr="000C1588">
        <w:rPr>
          <w:rFonts w:ascii="Times New Roman" w:hAnsi="Times New Roman"/>
          <w:sz w:val="24"/>
          <w:szCs w:val="24"/>
        </w:rPr>
        <w:t xml:space="preserve">porastu č. 283 cez ktorú preniká v dĺžke 105 m severozápadne a priamo sa napája na juhovýchodný cíp </w:t>
      </w:r>
      <w:r w:rsidR="00A935D1">
        <w:rPr>
          <w:rFonts w:ascii="Times New Roman" w:hAnsi="Times New Roman"/>
          <w:sz w:val="24"/>
          <w:szCs w:val="24"/>
        </w:rPr>
        <w:t xml:space="preserve">lesného </w:t>
      </w:r>
      <w:r w:rsidRPr="000C1588">
        <w:rPr>
          <w:rFonts w:ascii="Times New Roman" w:hAnsi="Times New Roman"/>
          <w:sz w:val="24"/>
          <w:szCs w:val="24"/>
        </w:rPr>
        <w:t>porastu č. 284, ktorým priebeh zóny B uzatvára.</w:t>
      </w:r>
    </w:p>
    <w:p w14:paraId="740E0784" w14:textId="77777777" w:rsidR="00D7133C" w:rsidRDefault="00D7133C" w:rsidP="00D7133C">
      <w:pPr>
        <w:spacing w:after="0"/>
        <w:jc w:val="center"/>
        <w:rPr>
          <w:rFonts w:ascii="Times New Roman" w:hAnsi="Times New Roman"/>
          <w:b/>
          <w:szCs w:val="28"/>
        </w:rPr>
      </w:pPr>
    </w:p>
    <w:p w14:paraId="59433748" w14:textId="77777777" w:rsidR="00D7133C" w:rsidRPr="000C1588" w:rsidRDefault="00D7133C" w:rsidP="00D71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1588">
        <w:rPr>
          <w:rFonts w:ascii="Times New Roman" w:hAnsi="Times New Roman"/>
          <w:b/>
          <w:sz w:val="24"/>
          <w:szCs w:val="24"/>
        </w:rPr>
        <w:t>Zoznam parciel prírodnej rezervácie</w:t>
      </w:r>
    </w:p>
    <w:p w14:paraId="02ACA764" w14:textId="77777777" w:rsidR="00D7133C" w:rsidRPr="000C1588" w:rsidRDefault="00D7133C" w:rsidP="00D71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49E5FD3" w14:textId="77777777" w:rsidR="00D7133C" w:rsidRPr="000C1588" w:rsidRDefault="00D7133C" w:rsidP="00D7133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ACEF9D9" w14:textId="77777777" w:rsidR="00D7133C" w:rsidRPr="000C1588" w:rsidRDefault="00D7133C" w:rsidP="00D7133C">
      <w:pPr>
        <w:spacing w:after="0"/>
        <w:rPr>
          <w:rFonts w:ascii="Times New Roman" w:hAnsi="Times New Roman"/>
          <w:b/>
          <w:sz w:val="24"/>
          <w:szCs w:val="24"/>
        </w:rPr>
      </w:pPr>
      <w:r w:rsidRPr="000C1588">
        <w:rPr>
          <w:rFonts w:ascii="Times New Roman" w:hAnsi="Times New Roman"/>
          <w:b/>
          <w:sz w:val="24"/>
          <w:szCs w:val="24"/>
        </w:rPr>
        <w:t>Zóna A</w:t>
      </w:r>
    </w:p>
    <w:p w14:paraId="3153BC4B" w14:textId="77777777" w:rsidR="00D7133C" w:rsidRPr="000C1588" w:rsidRDefault="00D7133C" w:rsidP="00D713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6B6781" w14:textId="77777777" w:rsidR="00D7133C" w:rsidRPr="000C1588" w:rsidRDefault="00B45C05" w:rsidP="00D713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Okres Rimavská Sobota </w:t>
      </w:r>
      <w:r w:rsidR="00D7133C" w:rsidRPr="000C1588">
        <w:rPr>
          <w:rFonts w:ascii="Times New Roman" w:hAnsi="Times New Roman"/>
          <w:sz w:val="24"/>
          <w:szCs w:val="24"/>
        </w:rPr>
        <w:t xml:space="preserve"> </w:t>
      </w:r>
    </w:p>
    <w:p w14:paraId="576EAD08" w14:textId="77777777" w:rsidR="00D7133C" w:rsidRPr="000C1588" w:rsidRDefault="00D7133C" w:rsidP="00D713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F0FEC5" w14:textId="77777777" w:rsidR="00D7133C" w:rsidRPr="000C1588" w:rsidRDefault="00D7133C" w:rsidP="00D71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588">
        <w:rPr>
          <w:rFonts w:ascii="Times New Roman" w:hAnsi="Times New Roman"/>
          <w:sz w:val="24"/>
          <w:szCs w:val="24"/>
        </w:rPr>
        <w:t>Katastrálne územie Vyšná Pokoradz:</w:t>
      </w:r>
    </w:p>
    <w:p w14:paraId="776AB6DC" w14:textId="77777777" w:rsidR="00D7133C" w:rsidRPr="000C1588" w:rsidRDefault="00D7133C" w:rsidP="00D71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588">
        <w:rPr>
          <w:rFonts w:ascii="Times New Roman" w:hAnsi="Times New Roman"/>
          <w:sz w:val="24"/>
          <w:szCs w:val="24"/>
        </w:rPr>
        <w:t>1420/1 – časť (podľa registra „C“ katastra nehnuteľností so stavom k 30. januáru 2021).</w:t>
      </w:r>
    </w:p>
    <w:p w14:paraId="53F61A52" w14:textId="77777777" w:rsidR="00D7133C" w:rsidRPr="000C1588" w:rsidRDefault="00D7133C" w:rsidP="00D713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5C9422" w14:textId="77777777" w:rsidR="00D7133C" w:rsidRPr="000C1588" w:rsidRDefault="00D7133C" w:rsidP="00D71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588">
        <w:rPr>
          <w:rFonts w:ascii="Times New Roman" w:hAnsi="Times New Roman"/>
          <w:sz w:val="24"/>
          <w:szCs w:val="24"/>
        </w:rPr>
        <w:t>Okres Rimavská Sobota</w:t>
      </w:r>
    </w:p>
    <w:p w14:paraId="31AB95BF" w14:textId="77777777" w:rsidR="00D7133C" w:rsidRPr="000C1588" w:rsidRDefault="00D7133C" w:rsidP="00D713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9C9F79" w14:textId="77777777" w:rsidR="00D7133C" w:rsidRPr="000C1588" w:rsidRDefault="00D7133C" w:rsidP="00D71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588">
        <w:rPr>
          <w:rFonts w:ascii="Times New Roman" w:hAnsi="Times New Roman"/>
          <w:sz w:val="24"/>
          <w:szCs w:val="24"/>
        </w:rPr>
        <w:t>Katastrálne územie Nižná Pokoradz:</w:t>
      </w:r>
    </w:p>
    <w:p w14:paraId="799EABB0" w14:textId="77777777" w:rsidR="00D7133C" w:rsidRPr="000C1588" w:rsidRDefault="00D7133C" w:rsidP="00D71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588">
        <w:rPr>
          <w:rFonts w:ascii="Times New Roman" w:hAnsi="Times New Roman"/>
          <w:sz w:val="24"/>
          <w:szCs w:val="24"/>
        </w:rPr>
        <w:t>2159/1 – časť, 2160 – časť, 2161 – časť (podľa registra „C“ katastra nehnuteľností so stavom k 30. januáru 2021).</w:t>
      </w:r>
    </w:p>
    <w:p w14:paraId="572D6AC2" w14:textId="77777777" w:rsidR="00D7133C" w:rsidRPr="000C1588" w:rsidRDefault="00D7133C" w:rsidP="00D713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657D01" w14:textId="77777777" w:rsidR="00D7133C" w:rsidRPr="000C1588" w:rsidRDefault="00D7133C" w:rsidP="00D71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588">
        <w:rPr>
          <w:rFonts w:ascii="Times New Roman" w:hAnsi="Times New Roman"/>
          <w:sz w:val="24"/>
          <w:szCs w:val="24"/>
        </w:rPr>
        <w:t>Okres Rimavská Sobota</w:t>
      </w:r>
    </w:p>
    <w:p w14:paraId="447951C0" w14:textId="77777777" w:rsidR="00D7133C" w:rsidRPr="000C1588" w:rsidRDefault="00D7133C" w:rsidP="00D713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420A0A" w14:textId="77777777" w:rsidR="00D7133C" w:rsidRPr="000C1588" w:rsidRDefault="00D7133C" w:rsidP="00D71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588">
        <w:rPr>
          <w:rFonts w:ascii="Times New Roman" w:hAnsi="Times New Roman"/>
          <w:sz w:val="24"/>
          <w:szCs w:val="24"/>
        </w:rPr>
        <w:t>Katastrálne územie Dražice</w:t>
      </w:r>
      <w:r w:rsidR="00A935D1">
        <w:rPr>
          <w:rFonts w:ascii="Times New Roman" w:hAnsi="Times New Roman"/>
          <w:sz w:val="24"/>
          <w:szCs w:val="24"/>
        </w:rPr>
        <w:t>:</w:t>
      </w:r>
    </w:p>
    <w:p w14:paraId="698812EC" w14:textId="77777777" w:rsidR="00D7133C" w:rsidRPr="000C1588" w:rsidRDefault="00D7133C" w:rsidP="00D71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588">
        <w:rPr>
          <w:rFonts w:ascii="Times New Roman" w:hAnsi="Times New Roman"/>
          <w:sz w:val="24"/>
          <w:szCs w:val="24"/>
        </w:rPr>
        <w:t>429 – časť (</w:t>
      </w:r>
      <w:bookmarkStart w:id="8" w:name="_Hlk65010951"/>
      <w:r w:rsidRPr="000C1588">
        <w:rPr>
          <w:rFonts w:ascii="Times New Roman" w:hAnsi="Times New Roman"/>
          <w:sz w:val="24"/>
          <w:szCs w:val="24"/>
        </w:rPr>
        <w:t>podľa registra „C“ katastra nehnuteľností so stavom k 30. januáru 2021</w:t>
      </w:r>
      <w:bookmarkEnd w:id="8"/>
      <w:r w:rsidRPr="000C1588">
        <w:rPr>
          <w:rFonts w:ascii="Times New Roman" w:hAnsi="Times New Roman"/>
          <w:sz w:val="24"/>
          <w:szCs w:val="24"/>
        </w:rPr>
        <w:t>).</w:t>
      </w:r>
    </w:p>
    <w:p w14:paraId="244ADA27" w14:textId="77777777" w:rsidR="00D7133C" w:rsidRPr="000C1588" w:rsidRDefault="00D7133C" w:rsidP="00D7133C">
      <w:pPr>
        <w:jc w:val="both"/>
        <w:rPr>
          <w:rFonts w:ascii="Times New Roman" w:hAnsi="Times New Roman"/>
          <w:sz w:val="24"/>
          <w:szCs w:val="24"/>
        </w:rPr>
      </w:pPr>
    </w:p>
    <w:p w14:paraId="669FCBA7" w14:textId="77777777" w:rsidR="00D7133C" w:rsidRPr="000C1588" w:rsidRDefault="00D7133C" w:rsidP="00D713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1588">
        <w:rPr>
          <w:rFonts w:ascii="Times New Roman" w:hAnsi="Times New Roman"/>
          <w:b/>
          <w:sz w:val="24"/>
          <w:szCs w:val="24"/>
        </w:rPr>
        <w:t>Zóna B</w:t>
      </w:r>
    </w:p>
    <w:p w14:paraId="1B54BC6F" w14:textId="77777777" w:rsidR="00D7133C" w:rsidRPr="000C1588" w:rsidRDefault="00D7133C" w:rsidP="00D713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CD9DFB" w14:textId="77777777" w:rsidR="00D7133C" w:rsidRPr="000C1588" w:rsidRDefault="00D7133C" w:rsidP="00D71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588">
        <w:rPr>
          <w:rFonts w:ascii="Times New Roman" w:hAnsi="Times New Roman"/>
          <w:sz w:val="24"/>
          <w:szCs w:val="24"/>
        </w:rPr>
        <w:t>Okres Rimavská Sobota</w:t>
      </w:r>
    </w:p>
    <w:p w14:paraId="17326DBE" w14:textId="77777777" w:rsidR="00D7133C" w:rsidRPr="000C1588" w:rsidRDefault="00D7133C" w:rsidP="00D713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A8D769" w14:textId="77777777" w:rsidR="00D7133C" w:rsidRPr="000C1588" w:rsidRDefault="00D7133C" w:rsidP="00D71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588">
        <w:rPr>
          <w:rFonts w:ascii="Times New Roman" w:hAnsi="Times New Roman"/>
          <w:sz w:val="24"/>
          <w:szCs w:val="24"/>
        </w:rPr>
        <w:t>Katastrálne územie Vyšná Pokoradz</w:t>
      </w:r>
      <w:r w:rsidR="007C304F">
        <w:rPr>
          <w:rFonts w:ascii="Times New Roman" w:hAnsi="Times New Roman"/>
          <w:sz w:val="24"/>
          <w:szCs w:val="24"/>
        </w:rPr>
        <w:t>:</w:t>
      </w:r>
    </w:p>
    <w:p w14:paraId="5C5C9243" w14:textId="77777777" w:rsidR="00D7133C" w:rsidRPr="000C1588" w:rsidRDefault="00D7133C" w:rsidP="00D71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588">
        <w:rPr>
          <w:rFonts w:ascii="Times New Roman" w:hAnsi="Times New Roman"/>
          <w:sz w:val="24"/>
          <w:szCs w:val="24"/>
        </w:rPr>
        <w:t>939 – časť, 968, 978, 980/1, 980/2, 985, 993, 1106, 1108, 1109, 1116, 1420/1 – časť, 1428, 1446 – časť, 1447 – časť (podľa registra „C“ katastra nehnuteľností so stavom k 30. januáru 2021).</w:t>
      </w:r>
    </w:p>
    <w:p w14:paraId="6663FA3E" w14:textId="77777777" w:rsidR="00D7133C" w:rsidRPr="000C1588" w:rsidRDefault="00D7133C" w:rsidP="00D713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83F790" w14:textId="77777777" w:rsidR="00D7133C" w:rsidRPr="000C1588" w:rsidRDefault="00D7133C" w:rsidP="00D71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588">
        <w:rPr>
          <w:rFonts w:ascii="Times New Roman" w:hAnsi="Times New Roman"/>
          <w:sz w:val="24"/>
          <w:szCs w:val="24"/>
        </w:rPr>
        <w:t>Okres Rimavská Sobota</w:t>
      </w:r>
    </w:p>
    <w:p w14:paraId="75BD1D63" w14:textId="77777777" w:rsidR="00D7133C" w:rsidRPr="000C1588" w:rsidRDefault="00D7133C" w:rsidP="00D713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1D4324" w14:textId="77777777" w:rsidR="00D7133C" w:rsidRPr="000C1588" w:rsidRDefault="00D7133C" w:rsidP="00D71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588">
        <w:rPr>
          <w:rFonts w:ascii="Times New Roman" w:hAnsi="Times New Roman"/>
          <w:sz w:val="24"/>
          <w:szCs w:val="24"/>
        </w:rPr>
        <w:t>Katastrálne územie Nižná Pokoradz</w:t>
      </w:r>
      <w:r w:rsidR="00A935D1">
        <w:rPr>
          <w:rFonts w:ascii="Times New Roman" w:hAnsi="Times New Roman"/>
          <w:sz w:val="24"/>
          <w:szCs w:val="24"/>
        </w:rPr>
        <w:t>:</w:t>
      </w:r>
    </w:p>
    <w:p w14:paraId="44A5B6BC" w14:textId="77777777" w:rsidR="00D7133C" w:rsidRPr="000C1588" w:rsidRDefault="00D7133C" w:rsidP="00D71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588">
        <w:rPr>
          <w:rFonts w:ascii="Times New Roman" w:hAnsi="Times New Roman"/>
          <w:sz w:val="24"/>
          <w:szCs w:val="24"/>
        </w:rPr>
        <w:t>2098 – časť, 2150, 2159/1 – časť, 2159/2, 2160 – časť,  2162/2, 2193 – časť, 2194, 2195 – časť (</w:t>
      </w:r>
      <w:bookmarkStart w:id="9" w:name="_Hlk65010996"/>
      <w:r w:rsidRPr="000C1588">
        <w:rPr>
          <w:rFonts w:ascii="Times New Roman" w:hAnsi="Times New Roman"/>
          <w:sz w:val="24"/>
          <w:szCs w:val="24"/>
        </w:rPr>
        <w:t>podľa registra „C“ katastra nehnuteľností so stavom k 30. januáru 2021</w:t>
      </w:r>
      <w:bookmarkEnd w:id="9"/>
      <w:r w:rsidRPr="000C1588">
        <w:rPr>
          <w:rFonts w:ascii="Times New Roman" w:hAnsi="Times New Roman"/>
          <w:sz w:val="24"/>
          <w:szCs w:val="24"/>
        </w:rPr>
        <w:t>).</w:t>
      </w:r>
    </w:p>
    <w:p w14:paraId="2460317A" w14:textId="77777777" w:rsidR="00D7133C" w:rsidRPr="000C1588" w:rsidRDefault="00D7133C" w:rsidP="00D71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588">
        <w:rPr>
          <w:rFonts w:ascii="Times New Roman" w:hAnsi="Times New Roman"/>
          <w:sz w:val="24"/>
          <w:szCs w:val="24"/>
        </w:rPr>
        <w:t xml:space="preserve"> </w:t>
      </w:r>
    </w:p>
    <w:p w14:paraId="1956CD5F" w14:textId="77777777" w:rsidR="00D7133C" w:rsidRPr="000C1588" w:rsidRDefault="00D7133C" w:rsidP="00D71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588">
        <w:rPr>
          <w:rFonts w:ascii="Times New Roman" w:hAnsi="Times New Roman"/>
          <w:sz w:val="24"/>
          <w:szCs w:val="24"/>
        </w:rPr>
        <w:t>Okres Rimavská Sobota</w:t>
      </w:r>
    </w:p>
    <w:p w14:paraId="321163E5" w14:textId="77777777" w:rsidR="00D7133C" w:rsidRPr="000C1588" w:rsidRDefault="00D7133C" w:rsidP="00D713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320C60" w14:textId="77777777" w:rsidR="00D7133C" w:rsidRPr="000C1588" w:rsidRDefault="00D7133C" w:rsidP="00D71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588">
        <w:rPr>
          <w:rFonts w:ascii="Times New Roman" w:hAnsi="Times New Roman"/>
          <w:sz w:val="24"/>
          <w:szCs w:val="24"/>
        </w:rPr>
        <w:t>Katastrálne územie Dražice</w:t>
      </w:r>
      <w:r w:rsidR="00A935D1">
        <w:rPr>
          <w:rFonts w:ascii="Times New Roman" w:hAnsi="Times New Roman"/>
          <w:sz w:val="24"/>
          <w:szCs w:val="24"/>
        </w:rPr>
        <w:t>:</w:t>
      </w:r>
    </w:p>
    <w:p w14:paraId="7B11A3F3" w14:textId="77777777" w:rsidR="00D7133C" w:rsidRPr="000C1588" w:rsidRDefault="00D7133C" w:rsidP="00D713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588">
        <w:rPr>
          <w:rFonts w:ascii="Times New Roman" w:hAnsi="Times New Roman"/>
          <w:sz w:val="24"/>
          <w:szCs w:val="24"/>
        </w:rPr>
        <w:t>429 – časť, 459 – časť (podľa registra „C“ katastra nehnuteľností so stavom k 30. januáru 2021).</w:t>
      </w:r>
    </w:p>
    <w:p w14:paraId="6ECBA2C0" w14:textId="77777777" w:rsidR="00883BF5" w:rsidRPr="00C432AD" w:rsidRDefault="00883BF5" w:rsidP="00883B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52F9B29" w14:textId="77777777" w:rsidR="005B270B" w:rsidRPr="00C35454" w:rsidRDefault="005B270B" w:rsidP="00B305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bookmarkEnd w:id="4"/>
    <w:bookmarkEnd w:id="5"/>
    <w:bookmarkEnd w:id="6"/>
    <w:bookmarkEnd w:id="7"/>
    <w:p w14:paraId="5E602DAA" w14:textId="77777777" w:rsidR="00FE1EFF" w:rsidRDefault="00FE1EFF" w:rsidP="00B30513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E1EFF" w:rsidSect="00F77802">
          <w:footerReference w:type="default" r:id="rId12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2AC4AE52" w14:textId="77777777" w:rsidR="007D1E36" w:rsidRDefault="00676F00" w:rsidP="001C5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E36">
        <w:rPr>
          <w:rFonts w:ascii="Times New Roman" w:hAnsi="Times New Roman"/>
          <w:b/>
          <w:sz w:val="24"/>
          <w:szCs w:val="24"/>
        </w:rPr>
        <w:lastRenderedPageBreak/>
        <w:t xml:space="preserve">Mapa hranice </w:t>
      </w:r>
      <w:r w:rsidR="00DA1C80">
        <w:rPr>
          <w:rFonts w:ascii="Times New Roman" w:hAnsi="Times New Roman"/>
          <w:b/>
          <w:sz w:val="24"/>
          <w:szCs w:val="24"/>
        </w:rPr>
        <w:t>prírodnej rezervácie (SKUEV0364</w:t>
      </w:r>
      <w:r w:rsidR="00F54F9E" w:rsidRPr="007D1E36">
        <w:rPr>
          <w:rFonts w:ascii="Times New Roman" w:hAnsi="Times New Roman"/>
          <w:b/>
          <w:sz w:val="24"/>
          <w:szCs w:val="24"/>
        </w:rPr>
        <w:t xml:space="preserve"> </w:t>
      </w:r>
      <w:r w:rsidR="00DA1C80">
        <w:rPr>
          <w:rFonts w:ascii="Times New Roman" w:hAnsi="Times New Roman"/>
          <w:b/>
          <w:sz w:val="24"/>
          <w:szCs w:val="24"/>
        </w:rPr>
        <w:t>Pokoradzské jazierka</w:t>
      </w:r>
      <w:r w:rsidR="00E62FE0" w:rsidRPr="007D1E36">
        <w:rPr>
          <w:rFonts w:ascii="Times New Roman" w:hAnsi="Times New Roman"/>
          <w:b/>
          <w:sz w:val="24"/>
          <w:szCs w:val="24"/>
        </w:rPr>
        <w:t>)</w:t>
      </w:r>
      <w:r w:rsidR="007D1E36">
        <w:rPr>
          <w:rFonts w:ascii="Times New Roman" w:hAnsi="Times New Roman"/>
          <w:b/>
          <w:sz w:val="24"/>
          <w:szCs w:val="24"/>
        </w:rPr>
        <w:t xml:space="preserve"> </w:t>
      </w:r>
    </w:p>
    <w:p w14:paraId="56605847" w14:textId="77777777" w:rsidR="00EE5A5F" w:rsidRDefault="00EE5A5F" w:rsidP="001C5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27897D" w14:textId="1510AB03" w:rsidR="00EE5A5F" w:rsidRDefault="00A676F8" w:rsidP="001C5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w:drawing>
          <wp:inline distT="0" distB="0" distL="0" distR="0" wp14:anchorId="3DAB4277" wp14:editId="113ABA7B">
            <wp:extent cx="5756910" cy="4074795"/>
            <wp:effectExtent l="19050" t="19050" r="0" b="1905"/>
            <wp:docPr id="1" name="Obrázok 1" descr="mapa_pokoradzske%20jazie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_pokoradzske%20jazier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0747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CD25741" w14:textId="77777777" w:rsidR="00012104" w:rsidRDefault="00012104" w:rsidP="007D1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6A2017" w14:textId="77777777" w:rsidR="00EE5A5F" w:rsidRDefault="00EE5A5F" w:rsidP="000D40A1">
      <w:pPr>
        <w:pStyle w:val="l2"/>
        <w:spacing w:before="0" w:beforeAutospacing="0" w:after="0" w:afterAutospacing="0"/>
        <w:jc w:val="both"/>
      </w:pPr>
    </w:p>
    <w:p w14:paraId="0E5E1D80" w14:textId="77777777" w:rsidR="000D40A1" w:rsidRDefault="000D40A1" w:rsidP="000D40A1">
      <w:pPr>
        <w:pStyle w:val="l2"/>
        <w:spacing w:before="0" w:beforeAutospacing="0" w:after="0" w:afterAutospacing="0"/>
        <w:jc w:val="both"/>
      </w:pPr>
      <w:r w:rsidRPr="00CE7D37">
        <w:t xml:space="preserve">Technickým podkladom na zápis priebehu hranice </w:t>
      </w:r>
      <w:r w:rsidR="00DA1C80">
        <w:t>prírodnej rezervácie</w:t>
      </w:r>
      <w:r w:rsidRPr="00CE7D37">
        <w:t xml:space="preserve"> </w:t>
      </w:r>
      <w:r w:rsidR="00F54F9E">
        <w:t xml:space="preserve">do katastra nehnuteľností </w:t>
      </w:r>
      <w:r w:rsidRPr="00CE7D37">
        <w:t>je zjednodušený operát geometrického plánu</w:t>
      </w:r>
      <w:r w:rsidR="00F54F9E">
        <w:t>.</w:t>
      </w:r>
      <w:r>
        <w:t xml:space="preserve"> </w:t>
      </w:r>
    </w:p>
    <w:p w14:paraId="4B9E76D0" w14:textId="77777777" w:rsidR="00F54F9E" w:rsidRDefault="00F54F9E" w:rsidP="000D40A1">
      <w:pPr>
        <w:pStyle w:val="l2"/>
        <w:spacing w:before="0" w:beforeAutospacing="0" w:after="0" w:afterAutospacing="0"/>
        <w:jc w:val="both"/>
      </w:pPr>
    </w:p>
    <w:p w14:paraId="1940F610" w14:textId="77777777" w:rsidR="00F54F9E" w:rsidRDefault="00F54F9E" w:rsidP="000D40A1">
      <w:pPr>
        <w:pStyle w:val="l2"/>
        <w:spacing w:before="0" w:beforeAutospacing="0" w:after="0" w:afterAutospacing="0"/>
        <w:jc w:val="both"/>
      </w:pPr>
      <w:r>
        <w:t xml:space="preserve">Mapu </w:t>
      </w:r>
      <w:r w:rsidR="00DA1C80">
        <w:t>prírodnej rezervácie</w:t>
      </w:r>
      <w:r>
        <w:t xml:space="preserve"> možno nájsť v Komplexnom informačnom a monitorovacom systéme na webovom sídle</w:t>
      </w:r>
    </w:p>
    <w:p w14:paraId="6C2C77E3" w14:textId="77777777" w:rsidR="001C5D10" w:rsidRDefault="0018712E" w:rsidP="000D40A1">
      <w:pPr>
        <w:pStyle w:val="l2"/>
        <w:spacing w:before="0" w:beforeAutospacing="0" w:after="0" w:afterAutospacing="0"/>
        <w:jc w:val="both"/>
      </w:pPr>
      <w:hyperlink r:id="rId14" w:history="1">
        <w:r w:rsidR="00DA1C80">
          <w:rPr>
            <w:rStyle w:val="Hypertextovprepojenie"/>
          </w:rPr>
          <w:t>http://www.biomonitoring.sk/InternalGeoportal/ProtectedSites/DetailSiteMap/385</w:t>
        </w:r>
      </w:hyperlink>
      <w:r w:rsidR="00D7133C">
        <w:t>.</w:t>
      </w:r>
    </w:p>
    <w:p w14:paraId="01002286" w14:textId="77777777" w:rsidR="00EE5A5F" w:rsidRDefault="00EE5A5F" w:rsidP="00D7133C">
      <w:pPr>
        <w:pStyle w:val="l2"/>
        <w:spacing w:before="0" w:beforeAutospacing="0" w:after="0" w:afterAutospacing="0"/>
        <w:jc w:val="both"/>
      </w:pPr>
    </w:p>
    <w:p w14:paraId="7D39273F" w14:textId="77777777" w:rsidR="00D7133C" w:rsidRPr="00D7133C" w:rsidRDefault="00D7133C" w:rsidP="00D7133C">
      <w:pPr>
        <w:pStyle w:val="l2"/>
        <w:spacing w:before="0" w:beforeAutospacing="0" w:after="0" w:afterAutospacing="0"/>
        <w:jc w:val="both"/>
      </w:pPr>
    </w:p>
    <w:p w14:paraId="14A3A16A" w14:textId="77777777" w:rsidR="00EE5A5F" w:rsidRDefault="00EE5A5F" w:rsidP="00EE5A5F">
      <w:pPr>
        <w:pStyle w:val="l2"/>
        <w:spacing w:before="0" w:beforeAutospacing="0" w:after="0" w:afterAutospacing="0"/>
        <w:rPr>
          <w:b/>
        </w:rPr>
      </w:pPr>
    </w:p>
    <w:p w14:paraId="64741262" w14:textId="77777777" w:rsidR="002B56BB" w:rsidRDefault="002B56BB" w:rsidP="002B56BB">
      <w:pPr>
        <w:spacing w:after="0"/>
        <w:rPr>
          <w:rFonts w:ascii="Times New Roman" w:hAnsi="Times New Roman"/>
          <w:szCs w:val="28"/>
        </w:rPr>
      </w:pPr>
    </w:p>
    <w:p w14:paraId="53F22041" w14:textId="77777777" w:rsidR="002B56BB" w:rsidRDefault="002B56BB" w:rsidP="002B56BB">
      <w:pPr>
        <w:spacing w:after="0"/>
        <w:rPr>
          <w:rFonts w:ascii="Times New Roman" w:hAnsi="Times New Roman"/>
          <w:szCs w:val="28"/>
        </w:rPr>
      </w:pPr>
    </w:p>
    <w:p w14:paraId="0ACC319D" w14:textId="77777777" w:rsidR="002B56BB" w:rsidRDefault="002B56BB" w:rsidP="002B56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697F8E6" w14:textId="77777777" w:rsidR="002B56BB" w:rsidRDefault="002B56BB" w:rsidP="002B56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F34777C" w14:textId="77777777" w:rsidR="00785F0B" w:rsidRDefault="00785F0B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3AD8810D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1EDBA19F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6AD418B1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65C42686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3106D5FF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6E4C6004" w14:textId="77777777" w:rsidR="007C304F" w:rsidRDefault="007C304F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030C6521" w14:textId="77777777" w:rsidR="00F54F9E" w:rsidRDefault="00F54F9E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</w:p>
    <w:p w14:paraId="0D905737" w14:textId="77777777" w:rsidR="00F54F9E" w:rsidRDefault="00F54F9E" w:rsidP="00D71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6EA39C" w14:textId="77777777" w:rsidR="00F54F9E" w:rsidRDefault="00F54F9E" w:rsidP="00122A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878538" w14:textId="77777777" w:rsidR="006911A2" w:rsidRDefault="006911A2" w:rsidP="006911A2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Príloha č. </w:t>
      </w:r>
      <w:r w:rsidR="00D7133C">
        <w:rPr>
          <w:rFonts w:ascii="Times New Roman" w:hAnsi="Times New Roman"/>
          <w:sz w:val="24"/>
          <w:szCs w:val="24"/>
        </w:rPr>
        <w:t>2</w:t>
      </w:r>
    </w:p>
    <w:p w14:paraId="5A0E7E66" w14:textId="77777777" w:rsidR="006911A2" w:rsidRDefault="006911A2" w:rsidP="006911A2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  <w:r w:rsidRPr="00C30E62">
        <w:rPr>
          <w:rFonts w:ascii="Times New Roman" w:hAnsi="Times New Roman"/>
          <w:sz w:val="24"/>
          <w:szCs w:val="24"/>
        </w:rPr>
        <w:t xml:space="preserve">k nariadeniu vlády č. ... </w:t>
      </w:r>
      <w:r w:rsidR="00122A5A">
        <w:rPr>
          <w:rFonts w:ascii="Times New Roman" w:hAnsi="Times New Roman"/>
          <w:sz w:val="24"/>
          <w:szCs w:val="24"/>
        </w:rPr>
        <w:t xml:space="preserve">/2021 </w:t>
      </w:r>
      <w:r w:rsidRPr="00C30E62">
        <w:rPr>
          <w:rFonts w:ascii="Times New Roman" w:hAnsi="Times New Roman"/>
          <w:sz w:val="24"/>
          <w:szCs w:val="24"/>
        </w:rPr>
        <w:t>Z. z.</w:t>
      </w:r>
    </w:p>
    <w:p w14:paraId="7913ECB6" w14:textId="77777777" w:rsidR="00785F0B" w:rsidRDefault="00785F0B" w:rsidP="006911A2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</w:p>
    <w:p w14:paraId="0C6D0445" w14:textId="77777777" w:rsidR="006911A2" w:rsidRDefault="006911A2" w:rsidP="006911A2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4D49922C" w14:textId="77777777" w:rsidR="0096393A" w:rsidRPr="004D3E9E" w:rsidRDefault="006911A2" w:rsidP="004D3E9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200F4">
        <w:rPr>
          <w:rFonts w:ascii="Times New Roman" w:hAnsi="Times New Roman"/>
          <w:b/>
          <w:caps/>
          <w:sz w:val="24"/>
          <w:szCs w:val="24"/>
        </w:rPr>
        <w:t xml:space="preserve">Predmet ochrany </w:t>
      </w:r>
      <w:r w:rsidR="004D3E9E">
        <w:rPr>
          <w:rFonts w:ascii="Times New Roman" w:hAnsi="Times New Roman"/>
          <w:b/>
          <w:caps/>
          <w:sz w:val="24"/>
          <w:szCs w:val="24"/>
        </w:rPr>
        <w:t>prírodnej rezervácie</w:t>
      </w:r>
    </w:p>
    <w:p w14:paraId="1A798A4A" w14:textId="77777777" w:rsidR="00676F00" w:rsidRPr="0036059A" w:rsidRDefault="00676F00" w:rsidP="00DE4B28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14:paraId="43BAE65D" w14:textId="77777777" w:rsidR="00321615" w:rsidRDefault="004D3E9E" w:rsidP="00321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615">
        <w:rPr>
          <w:rFonts w:ascii="Times New Roman" w:hAnsi="Times New Roman"/>
          <w:sz w:val="24"/>
          <w:szCs w:val="24"/>
        </w:rPr>
        <w:t>Biotopy európskeho významu: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4246170" w14:textId="77777777" w:rsidR="004D3E9E" w:rsidRDefault="00EA4D19" w:rsidP="00321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Lk</w:t>
      </w:r>
      <w:r w:rsidR="00D71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0C1627">
        <w:rPr>
          <w:rFonts w:ascii="Times New Roman" w:hAnsi="Times New Roman"/>
          <w:sz w:val="24"/>
          <w:szCs w:val="24"/>
        </w:rPr>
        <w:t xml:space="preserve"> Nížinné </w:t>
      </w:r>
      <w:r w:rsidR="000C1627" w:rsidRPr="003B472A">
        <w:rPr>
          <w:rFonts w:ascii="Times New Roman" w:hAnsi="Times New Roman"/>
          <w:sz w:val="24"/>
          <w:szCs w:val="24"/>
        </w:rPr>
        <w:t>a podhorské kosné lúky</w:t>
      </w:r>
      <w:r w:rsidR="004D3E9E" w:rsidRPr="003B472A">
        <w:rPr>
          <w:rFonts w:ascii="Times New Roman" w:hAnsi="Times New Roman"/>
          <w:sz w:val="24"/>
          <w:szCs w:val="24"/>
        </w:rPr>
        <w:t xml:space="preserve"> (</w:t>
      </w:r>
      <w:r w:rsidR="000C1627" w:rsidRPr="003B472A">
        <w:rPr>
          <w:rFonts w:ascii="Times New Roman" w:hAnsi="Times New Roman"/>
          <w:sz w:val="24"/>
          <w:szCs w:val="24"/>
        </w:rPr>
        <w:t>6510</w:t>
      </w:r>
      <w:r w:rsidR="004D3E9E" w:rsidRPr="003B472A">
        <w:rPr>
          <w:rFonts w:ascii="Times New Roman" w:hAnsi="Times New Roman"/>
          <w:sz w:val="24"/>
          <w:szCs w:val="24"/>
        </w:rPr>
        <w:t xml:space="preserve">), </w:t>
      </w:r>
      <w:r w:rsidR="000C1627" w:rsidRPr="003B472A">
        <w:rPr>
          <w:rFonts w:ascii="Times New Roman" w:hAnsi="Times New Roman"/>
          <w:sz w:val="24"/>
          <w:szCs w:val="24"/>
        </w:rPr>
        <w:t>Ls</w:t>
      </w:r>
      <w:r w:rsidR="00D7133C">
        <w:rPr>
          <w:rFonts w:ascii="Times New Roman" w:hAnsi="Times New Roman"/>
          <w:sz w:val="24"/>
          <w:szCs w:val="24"/>
        </w:rPr>
        <w:t xml:space="preserve"> </w:t>
      </w:r>
      <w:r w:rsidR="000C1627" w:rsidRPr="003B472A">
        <w:rPr>
          <w:rFonts w:ascii="Times New Roman" w:hAnsi="Times New Roman"/>
          <w:sz w:val="24"/>
          <w:szCs w:val="24"/>
        </w:rPr>
        <w:t>3.1</w:t>
      </w:r>
      <w:r w:rsidR="004D3E9E" w:rsidRPr="003B472A">
        <w:rPr>
          <w:rFonts w:ascii="Times New Roman" w:hAnsi="Times New Roman"/>
          <w:sz w:val="24"/>
          <w:szCs w:val="24"/>
        </w:rPr>
        <w:t xml:space="preserve"> </w:t>
      </w:r>
      <w:r w:rsidR="000C1627" w:rsidRPr="003B472A">
        <w:rPr>
          <w:rFonts w:ascii="Times New Roman" w:hAnsi="Times New Roman"/>
          <w:sz w:val="24"/>
          <w:szCs w:val="24"/>
        </w:rPr>
        <w:t>Teplomilné submediteránne dubové lesy (</w:t>
      </w:r>
      <w:r w:rsidR="00D7133C" w:rsidRPr="003B472A">
        <w:rPr>
          <w:rFonts w:ascii="Times New Roman" w:hAnsi="Times New Roman"/>
          <w:sz w:val="24"/>
          <w:szCs w:val="24"/>
        </w:rPr>
        <w:t>*</w:t>
      </w:r>
      <w:r w:rsidR="00D7133C">
        <w:rPr>
          <w:rFonts w:ascii="Times New Roman" w:hAnsi="Times New Roman"/>
          <w:sz w:val="24"/>
          <w:szCs w:val="24"/>
        </w:rPr>
        <w:t xml:space="preserve"> </w:t>
      </w:r>
      <w:r w:rsidR="000C1627" w:rsidRPr="003B472A">
        <w:rPr>
          <w:rFonts w:ascii="Times New Roman" w:hAnsi="Times New Roman"/>
          <w:sz w:val="24"/>
          <w:szCs w:val="24"/>
        </w:rPr>
        <w:t>91H0</w:t>
      </w:r>
      <w:r w:rsidR="004D3E9E" w:rsidRPr="003B472A">
        <w:rPr>
          <w:rFonts w:ascii="Times New Roman" w:hAnsi="Times New Roman"/>
          <w:sz w:val="24"/>
          <w:szCs w:val="24"/>
        </w:rPr>
        <w:t xml:space="preserve">), </w:t>
      </w:r>
      <w:r w:rsidR="000C1627" w:rsidRPr="003B472A">
        <w:rPr>
          <w:rFonts w:ascii="Times New Roman" w:hAnsi="Times New Roman"/>
          <w:sz w:val="24"/>
          <w:szCs w:val="24"/>
        </w:rPr>
        <w:t>Vo</w:t>
      </w:r>
      <w:r w:rsidR="00D7133C">
        <w:rPr>
          <w:rFonts w:ascii="Times New Roman" w:hAnsi="Times New Roman"/>
          <w:sz w:val="24"/>
          <w:szCs w:val="24"/>
        </w:rPr>
        <w:t xml:space="preserve"> </w:t>
      </w:r>
      <w:r w:rsidR="000C1627" w:rsidRPr="003B472A">
        <w:rPr>
          <w:rFonts w:ascii="Times New Roman" w:hAnsi="Times New Roman"/>
          <w:sz w:val="24"/>
          <w:szCs w:val="24"/>
        </w:rPr>
        <w:t xml:space="preserve">2 Prirodzené eutrofné a mezotrofné stojaté vody s vegetáciou plávajúcich a/alebo ponorených cievnatých rastlín typu </w:t>
      </w:r>
      <w:r w:rsidR="000C1627" w:rsidRPr="00D7133C">
        <w:rPr>
          <w:rFonts w:ascii="Times New Roman" w:hAnsi="Times New Roman"/>
          <w:i/>
          <w:iCs/>
          <w:sz w:val="24"/>
          <w:szCs w:val="24"/>
        </w:rPr>
        <w:t>Magnopotamion</w:t>
      </w:r>
      <w:r w:rsidR="000C1627" w:rsidRPr="003B472A">
        <w:rPr>
          <w:rFonts w:ascii="Times New Roman" w:hAnsi="Times New Roman"/>
          <w:sz w:val="24"/>
          <w:szCs w:val="24"/>
        </w:rPr>
        <w:t xml:space="preserve"> alebo </w:t>
      </w:r>
      <w:r w:rsidR="000C1627" w:rsidRPr="00D7133C">
        <w:rPr>
          <w:rFonts w:ascii="Times New Roman" w:hAnsi="Times New Roman"/>
          <w:i/>
          <w:iCs/>
          <w:sz w:val="24"/>
          <w:szCs w:val="24"/>
        </w:rPr>
        <w:t>Hydrocharition</w:t>
      </w:r>
      <w:r w:rsidR="000C1627" w:rsidRPr="003B472A">
        <w:rPr>
          <w:rFonts w:ascii="Times New Roman" w:hAnsi="Times New Roman"/>
          <w:sz w:val="24"/>
          <w:szCs w:val="24"/>
        </w:rPr>
        <w:t xml:space="preserve"> (3150)</w:t>
      </w:r>
      <w:r w:rsidR="00897CBE" w:rsidRPr="003B472A">
        <w:rPr>
          <w:rFonts w:ascii="Times New Roman" w:hAnsi="Times New Roman"/>
          <w:sz w:val="24"/>
          <w:szCs w:val="24"/>
        </w:rPr>
        <w:t>, Pi 4 Pionierske spoločenstvá plytkých silikátových pôd (8230).</w:t>
      </w:r>
    </w:p>
    <w:p w14:paraId="32BAF5DB" w14:textId="77777777" w:rsidR="003C7595" w:rsidRDefault="003C7595" w:rsidP="00321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76A940" w14:textId="77777777" w:rsidR="00321615" w:rsidRPr="00A1381A" w:rsidRDefault="003C7595" w:rsidP="00321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81A">
        <w:rPr>
          <w:rFonts w:ascii="Times New Roman" w:hAnsi="Times New Roman"/>
          <w:sz w:val="24"/>
          <w:szCs w:val="24"/>
        </w:rPr>
        <w:t xml:space="preserve">Biotopy národného významu: </w:t>
      </w:r>
    </w:p>
    <w:p w14:paraId="6847DC28" w14:textId="77777777" w:rsidR="003C7595" w:rsidRPr="00A1381A" w:rsidRDefault="003C7595" w:rsidP="00321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81A">
        <w:rPr>
          <w:rFonts w:ascii="Times New Roman" w:hAnsi="Times New Roman"/>
          <w:sz w:val="24"/>
          <w:szCs w:val="24"/>
        </w:rPr>
        <w:t>Lk</w:t>
      </w:r>
      <w:r w:rsidR="00D7133C" w:rsidRPr="00A1381A">
        <w:rPr>
          <w:rFonts w:ascii="Times New Roman" w:hAnsi="Times New Roman"/>
          <w:sz w:val="24"/>
          <w:szCs w:val="24"/>
        </w:rPr>
        <w:t xml:space="preserve"> </w:t>
      </w:r>
      <w:r w:rsidRPr="00A1381A">
        <w:rPr>
          <w:rFonts w:ascii="Times New Roman" w:hAnsi="Times New Roman"/>
          <w:sz w:val="24"/>
          <w:szCs w:val="24"/>
        </w:rPr>
        <w:t>10 Vegetácia vysokých ostríc, Ls</w:t>
      </w:r>
      <w:r w:rsidR="00D7133C" w:rsidRPr="00A1381A">
        <w:rPr>
          <w:rFonts w:ascii="Times New Roman" w:hAnsi="Times New Roman"/>
          <w:sz w:val="24"/>
          <w:szCs w:val="24"/>
        </w:rPr>
        <w:t xml:space="preserve"> </w:t>
      </w:r>
      <w:r w:rsidRPr="00A1381A">
        <w:rPr>
          <w:rFonts w:ascii="Times New Roman" w:hAnsi="Times New Roman"/>
          <w:sz w:val="24"/>
          <w:szCs w:val="24"/>
        </w:rPr>
        <w:t>2.1 Dubovo-hrabové lesy karpatské.</w:t>
      </w:r>
    </w:p>
    <w:p w14:paraId="27D5D78E" w14:textId="77777777" w:rsidR="003C7595" w:rsidRPr="00A1381A" w:rsidRDefault="003C7595" w:rsidP="00321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BB2113" w14:textId="77777777" w:rsidR="00D7133C" w:rsidRPr="00A1381A" w:rsidRDefault="003C7595" w:rsidP="00D7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81A">
        <w:rPr>
          <w:rFonts w:ascii="Times New Roman" w:hAnsi="Times New Roman"/>
          <w:sz w:val="24"/>
          <w:szCs w:val="24"/>
        </w:rPr>
        <w:t xml:space="preserve">Biotopy druhu rastliny národného významu: </w:t>
      </w:r>
    </w:p>
    <w:p w14:paraId="12F0C27A" w14:textId="77777777" w:rsidR="003C7595" w:rsidRDefault="003C7595" w:rsidP="00321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81A">
        <w:rPr>
          <w:rFonts w:ascii="Times New Roman" w:hAnsi="Times New Roman"/>
          <w:sz w:val="24"/>
          <w:szCs w:val="24"/>
        </w:rPr>
        <w:t xml:space="preserve">hrachor sedmohradský </w:t>
      </w:r>
      <w:r w:rsidR="00D7133C" w:rsidRPr="00A1381A">
        <w:rPr>
          <w:rFonts w:ascii="Times New Roman" w:hAnsi="Times New Roman"/>
          <w:sz w:val="24"/>
          <w:szCs w:val="24"/>
        </w:rPr>
        <w:sym w:font="Symbol" w:char="F05B"/>
      </w:r>
      <w:r w:rsidR="00D7133C" w:rsidRPr="00A1381A">
        <w:rPr>
          <w:rFonts w:ascii="Times New Roman" w:hAnsi="Times New Roman"/>
          <w:i/>
          <w:iCs/>
          <w:sz w:val="24"/>
          <w:szCs w:val="24"/>
        </w:rPr>
        <w:t>Lathyrus transsilvanicus</w:t>
      </w:r>
      <w:r w:rsidR="00D7133C" w:rsidRPr="00A1381A">
        <w:rPr>
          <w:rFonts w:ascii="Times New Roman" w:hAnsi="Times New Roman"/>
          <w:sz w:val="24"/>
          <w:szCs w:val="24"/>
        </w:rPr>
        <w:t xml:space="preserve"> (Spreng.) Fritsch</w:t>
      </w:r>
      <w:r w:rsidR="00D7133C" w:rsidRPr="00A1381A">
        <w:rPr>
          <w:rFonts w:ascii="Times New Roman" w:hAnsi="Times New Roman"/>
          <w:sz w:val="24"/>
          <w:szCs w:val="24"/>
        </w:rPr>
        <w:sym w:font="Symbol" w:char="F05D"/>
      </w:r>
      <w:r w:rsidR="00D7133C" w:rsidRPr="00A1381A">
        <w:rPr>
          <w:rFonts w:ascii="Times New Roman" w:hAnsi="Times New Roman"/>
          <w:sz w:val="24"/>
          <w:szCs w:val="24"/>
        </w:rPr>
        <w:t xml:space="preserve">. </w:t>
      </w:r>
    </w:p>
    <w:p w14:paraId="39617D5D" w14:textId="77777777" w:rsidR="004D3E9E" w:rsidRDefault="004D3E9E" w:rsidP="00321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1337B8" w14:textId="77777777" w:rsidR="00321615" w:rsidRDefault="004D3E9E" w:rsidP="00321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615">
        <w:rPr>
          <w:rFonts w:ascii="Times New Roman" w:hAnsi="Times New Roman"/>
          <w:sz w:val="24"/>
          <w:szCs w:val="24"/>
        </w:rPr>
        <w:t>Biotopy druhov živočíchov európskeho významu:</w:t>
      </w:r>
      <w:r w:rsidRPr="00AA28A5">
        <w:t xml:space="preserve"> </w:t>
      </w:r>
    </w:p>
    <w:p w14:paraId="384D6D01" w14:textId="1AB221FA" w:rsidR="004D3E9E" w:rsidRDefault="00A1381A" w:rsidP="00321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fuzáč obrovský/</w:t>
      </w:r>
      <w:r w:rsidR="003C7595" w:rsidRPr="003C7595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uzáč</w:t>
      </w:r>
      <w:r w:rsidR="003C7595" w:rsidRPr="003C7595">
        <w:rPr>
          <w:rFonts w:ascii="Times New Roman" w:hAnsi="Times New Roman"/>
          <w:sz w:val="24"/>
          <w:szCs w:val="24"/>
        </w:rPr>
        <w:t xml:space="preserve"> veľký (</w:t>
      </w:r>
      <w:r w:rsidR="003C7595" w:rsidRPr="003C7595">
        <w:rPr>
          <w:rFonts w:ascii="Times New Roman" w:hAnsi="Times New Roman"/>
          <w:i/>
          <w:sz w:val="24"/>
          <w:szCs w:val="24"/>
        </w:rPr>
        <w:t>Cerambyx cerdo</w:t>
      </w:r>
      <w:r w:rsidR="003C7595" w:rsidRPr="003C7595">
        <w:rPr>
          <w:rFonts w:ascii="Times New Roman" w:hAnsi="Times New Roman"/>
          <w:sz w:val="24"/>
          <w:szCs w:val="24"/>
        </w:rPr>
        <w:t>) a roháč obyčajný (</w:t>
      </w:r>
      <w:r w:rsidR="003C7595" w:rsidRPr="003C7595">
        <w:rPr>
          <w:rFonts w:ascii="Times New Roman" w:hAnsi="Times New Roman"/>
          <w:i/>
          <w:sz w:val="24"/>
          <w:szCs w:val="24"/>
        </w:rPr>
        <w:t>Lucanus cervus</w:t>
      </w:r>
      <w:r w:rsidR="003C7595" w:rsidRPr="003C7595">
        <w:rPr>
          <w:rFonts w:ascii="Times New Roman" w:hAnsi="Times New Roman"/>
          <w:sz w:val="24"/>
          <w:szCs w:val="24"/>
        </w:rPr>
        <w:t>).</w:t>
      </w:r>
    </w:p>
    <w:p w14:paraId="3ECE44F8" w14:textId="1452266A" w:rsidR="00D33BD8" w:rsidRDefault="00D33BD8" w:rsidP="00321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86542" w14:textId="63933433" w:rsidR="00D33BD8" w:rsidRDefault="00D33BD8" w:rsidP="00D33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Predmetom ochrany v zóne</w:t>
      </w:r>
      <w:r w:rsidRPr="00363DDC">
        <w:rPr>
          <w:rFonts w:ascii="Times New Roman" w:hAnsi="Times New Roman"/>
          <w:sz w:val="24"/>
          <w:szCs w:val="24"/>
        </w:rPr>
        <w:t xml:space="preserve"> A prírodnej rezervácie je zabezpečenie ochrany prirodzených procesov a umožnenie prirodzeného vývoja prírodných spoločenstiev.</w:t>
      </w:r>
    </w:p>
    <w:p w14:paraId="0D5B8D38" w14:textId="77777777" w:rsidR="003C7595" w:rsidRDefault="003C7595" w:rsidP="004D3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454642" w14:textId="77777777" w:rsidR="004D3E9E" w:rsidRDefault="004D3E9E" w:rsidP="004D3E9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Poznámky:</w:t>
      </w:r>
      <w:r w:rsidRPr="00111F23">
        <w:rPr>
          <w:rFonts w:ascii="Times New Roman" w:hAnsi="Times New Roman"/>
          <w:sz w:val="24"/>
          <w:szCs w:val="24"/>
        </w:rPr>
        <w:t xml:space="preserve"> </w:t>
      </w:r>
    </w:p>
    <w:p w14:paraId="58A50C32" w14:textId="77777777" w:rsidR="004D3E9E" w:rsidRDefault="004D3E9E" w:rsidP="003216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2F6">
        <w:rPr>
          <w:rFonts w:ascii="Times New Roman" w:hAnsi="Times New Roman"/>
          <w:sz w:val="24"/>
          <w:szCs w:val="24"/>
        </w:rPr>
        <w:t xml:space="preserve">Podľa § 2 ods. 2 písm. t) zákona prioritný biotop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0252F6">
        <w:rPr>
          <w:rFonts w:ascii="Times New Roman" w:hAnsi="Times New Roman"/>
          <w:sz w:val="24"/>
          <w:szCs w:val="24"/>
        </w:rPr>
        <w:t xml:space="preserve">biotop európskeho významu, ktorého ochrana má zvláštny význam vzhľadom na podiel jeho prirodzeného výskytu v Európe. </w:t>
      </w:r>
    </w:p>
    <w:p w14:paraId="4ED1B92C" w14:textId="77777777" w:rsidR="004D3E9E" w:rsidRDefault="004D3E9E" w:rsidP="003216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Prioritný druh je označený symbolom *. </w:t>
      </w:r>
    </w:p>
    <w:p w14:paraId="5EB9B31C" w14:textId="77777777" w:rsidR="004D3E9E" w:rsidRDefault="004D3E9E" w:rsidP="003216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Biotopy európskeho významu </w:t>
      </w:r>
      <w:r w:rsidR="00321615">
        <w:rPr>
          <w:rFonts w:ascii="Times New Roman" w:hAnsi="Times New Roman"/>
          <w:sz w:val="24"/>
          <w:szCs w:val="24"/>
        </w:rPr>
        <w:t xml:space="preserve">a biotopy národného významu </w:t>
      </w:r>
      <w:r>
        <w:rPr>
          <w:rFonts w:ascii="Times New Roman" w:hAnsi="Times New Roman"/>
          <w:sz w:val="24"/>
          <w:szCs w:val="24"/>
        </w:rPr>
        <w:t xml:space="preserve">sú označené v súlade s prílohou č. 1 k vyhláške Ministerstva životného prostredia Slovenskej republiky č. </w:t>
      </w:r>
      <w:r w:rsidR="007C304F">
        <w:rPr>
          <w:rFonts w:ascii="Times New Roman" w:hAnsi="Times New Roman"/>
          <w:sz w:val="24"/>
          <w:szCs w:val="24"/>
        </w:rPr>
        <w:t>170</w:t>
      </w:r>
      <w:r>
        <w:rPr>
          <w:rFonts w:ascii="Times New Roman" w:hAnsi="Times New Roman"/>
          <w:sz w:val="24"/>
          <w:szCs w:val="24"/>
        </w:rPr>
        <w:t>/20</w:t>
      </w:r>
      <w:r w:rsidR="007C304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Z. z., ktorou sa </w:t>
      </w:r>
      <w:r w:rsidRPr="005471E3">
        <w:rPr>
          <w:rFonts w:ascii="Times New Roman" w:hAnsi="Times New Roman"/>
          <w:sz w:val="24"/>
          <w:szCs w:val="24"/>
        </w:rPr>
        <w:t>vykonáva zákon č. 543/2002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1E3">
        <w:rPr>
          <w:rFonts w:ascii="Times New Roman" w:hAnsi="Times New Roman"/>
          <w:sz w:val="24"/>
          <w:szCs w:val="24"/>
        </w:rPr>
        <w:t>z. o ochrane prírody a</w:t>
      </w:r>
      <w:r>
        <w:rPr>
          <w:rFonts w:ascii="Times New Roman" w:hAnsi="Times New Roman"/>
          <w:sz w:val="24"/>
          <w:szCs w:val="24"/>
        </w:rPr>
        <w:t> </w:t>
      </w:r>
      <w:r w:rsidRPr="005471E3">
        <w:rPr>
          <w:rFonts w:ascii="Times New Roman" w:hAnsi="Times New Roman"/>
          <w:sz w:val="24"/>
          <w:szCs w:val="24"/>
        </w:rPr>
        <w:t>krajiny</w:t>
      </w:r>
      <w:r w:rsidR="007C304F">
        <w:rPr>
          <w:rFonts w:ascii="Times New Roman" w:hAnsi="Times New Roman"/>
          <w:sz w:val="24"/>
          <w:szCs w:val="24"/>
        </w:rPr>
        <w:t xml:space="preserve"> </w:t>
      </w:r>
      <w:r w:rsidR="00510AC3">
        <w:rPr>
          <w:rFonts w:ascii="Times New Roman" w:hAnsi="Times New Roman"/>
          <w:sz w:val="24"/>
          <w:szCs w:val="24"/>
        </w:rPr>
        <w:t xml:space="preserve">v znení neskorších predpisov </w:t>
      </w:r>
      <w:r w:rsidR="007C304F">
        <w:rPr>
          <w:rFonts w:ascii="Times New Roman" w:hAnsi="Times New Roman"/>
          <w:sz w:val="24"/>
          <w:szCs w:val="24"/>
        </w:rPr>
        <w:t>(ďalej len „vyhláška č. 170/2021 Z. z.“)</w:t>
      </w:r>
      <w:r w:rsidR="00A1381A">
        <w:rPr>
          <w:rFonts w:ascii="Times New Roman" w:hAnsi="Times New Roman"/>
          <w:sz w:val="24"/>
          <w:szCs w:val="24"/>
        </w:rPr>
        <w:t>.</w:t>
      </w:r>
    </w:p>
    <w:p w14:paraId="1519291E" w14:textId="77777777" w:rsidR="00A1381A" w:rsidRDefault="00A1381A" w:rsidP="003216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Druh rastliny národného významu je označený v súlade s</w:t>
      </w:r>
      <w:r w:rsidR="007C304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príloh</w:t>
      </w:r>
      <w:r w:rsidR="007C304F">
        <w:rPr>
          <w:rFonts w:ascii="Times New Roman" w:hAnsi="Times New Roman"/>
          <w:sz w:val="24"/>
          <w:szCs w:val="24"/>
        </w:rPr>
        <w:t xml:space="preserve">ou </w:t>
      </w:r>
      <w:r>
        <w:rPr>
          <w:rFonts w:ascii="Times New Roman" w:hAnsi="Times New Roman"/>
          <w:sz w:val="24"/>
          <w:szCs w:val="24"/>
        </w:rPr>
        <w:t xml:space="preserve">č. 4 k vyhláške č. </w:t>
      </w:r>
      <w:r w:rsidR="007C304F">
        <w:rPr>
          <w:rFonts w:ascii="Times New Roman" w:hAnsi="Times New Roman"/>
          <w:sz w:val="24"/>
          <w:szCs w:val="24"/>
        </w:rPr>
        <w:t>170</w:t>
      </w:r>
      <w:r>
        <w:rPr>
          <w:rFonts w:ascii="Times New Roman" w:hAnsi="Times New Roman"/>
          <w:sz w:val="24"/>
          <w:szCs w:val="24"/>
        </w:rPr>
        <w:t>/20</w:t>
      </w:r>
      <w:r w:rsidR="007C304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Z. z.  </w:t>
      </w:r>
    </w:p>
    <w:p w14:paraId="014B259D" w14:textId="77777777" w:rsidR="004D3E9E" w:rsidRDefault="004D3E9E" w:rsidP="003216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60DA">
        <w:rPr>
          <w:rFonts w:ascii="Times New Roman" w:hAnsi="Times New Roman"/>
          <w:sz w:val="24"/>
          <w:szCs w:val="24"/>
        </w:rPr>
        <w:t>Druhy živočíchov európskeho významu sú označené v súlade s</w:t>
      </w:r>
      <w:r w:rsidR="007C304F">
        <w:rPr>
          <w:rFonts w:ascii="Times New Roman" w:hAnsi="Times New Roman"/>
          <w:sz w:val="24"/>
          <w:szCs w:val="24"/>
        </w:rPr>
        <w:t> </w:t>
      </w:r>
      <w:r w:rsidRPr="00F960DA">
        <w:rPr>
          <w:rFonts w:ascii="Times New Roman" w:hAnsi="Times New Roman"/>
          <w:sz w:val="24"/>
          <w:szCs w:val="24"/>
        </w:rPr>
        <w:t>prílo</w:t>
      </w:r>
      <w:r w:rsidR="00321615">
        <w:rPr>
          <w:rFonts w:ascii="Times New Roman" w:hAnsi="Times New Roman"/>
          <w:sz w:val="24"/>
          <w:szCs w:val="24"/>
        </w:rPr>
        <w:t>h</w:t>
      </w:r>
      <w:r w:rsidR="007C304F">
        <w:rPr>
          <w:rFonts w:ascii="Times New Roman" w:hAnsi="Times New Roman"/>
          <w:sz w:val="24"/>
          <w:szCs w:val="24"/>
        </w:rPr>
        <w:t xml:space="preserve">ou </w:t>
      </w:r>
      <w:r w:rsidRPr="00F960DA">
        <w:rPr>
          <w:rFonts w:ascii="Times New Roman" w:hAnsi="Times New Roman"/>
          <w:sz w:val="24"/>
          <w:szCs w:val="24"/>
        </w:rPr>
        <w:t xml:space="preserve">č. </w:t>
      </w:r>
      <w:r w:rsidR="007C304F">
        <w:rPr>
          <w:rFonts w:ascii="Times New Roman" w:hAnsi="Times New Roman"/>
          <w:sz w:val="24"/>
          <w:szCs w:val="24"/>
        </w:rPr>
        <w:t>5</w:t>
      </w:r>
      <w:r w:rsidRPr="00F960DA">
        <w:rPr>
          <w:rFonts w:ascii="Times New Roman" w:hAnsi="Times New Roman"/>
          <w:sz w:val="24"/>
          <w:szCs w:val="24"/>
        </w:rPr>
        <w:t xml:space="preserve"> k vyhláške č. </w:t>
      </w:r>
      <w:r w:rsidR="007C304F">
        <w:rPr>
          <w:rFonts w:ascii="Times New Roman" w:hAnsi="Times New Roman"/>
          <w:sz w:val="24"/>
          <w:szCs w:val="24"/>
        </w:rPr>
        <w:t>170</w:t>
      </w:r>
      <w:r w:rsidRPr="00F960DA">
        <w:rPr>
          <w:rFonts w:ascii="Times New Roman" w:hAnsi="Times New Roman"/>
          <w:sz w:val="24"/>
          <w:szCs w:val="24"/>
        </w:rPr>
        <w:t>/20</w:t>
      </w:r>
      <w:r w:rsidR="007C304F">
        <w:rPr>
          <w:rFonts w:ascii="Times New Roman" w:hAnsi="Times New Roman"/>
          <w:sz w:val="24"/>
          <w:szCs w:val="24"/>
        </w:rPr>
        <w:t>21</w:t>
      </w:r>
      <w:r w:rsidRPr="00F960DA">
        <w:rPr>
          <w:rFonts w:ascii="Times New Roman" w:hAnsi="Times New Roman"/>
          <w:sz w:val="24"/>
          <w:szCs w:val="24"/>
        </w:rPr>
        <w:t xml:space="preserve"> Z. z.</w:t>
      </w:r>
      <w:r w:rsidR="00A1381A">
        <w:rPr>
          <w:rFonts w:ascii="Times New Roman" w:hAnsi="Times New Roman"/>
          <w:sz w:val="24"/>
          <w:szCs w:val="24"/>
        </w:rPr>
        <w:t xml:space="preserve"> </w:t>
      </w:r>
    </w:p>
    <w:p w14:paraId="3AEEB6FA" w14:textId="77777777" w:rsidR="003C7595" w:rsidRDefault="003C7595" w:rsidP="004D3E9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EE5E79" w14:textId="77777777" w:rsidR="003C7595" w:rsidRDefault="003C7595" w:rsidP="004D3E9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C7595" w:rsidSect="00CE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6592E" w14:textId="77777777" w:rsidR="0018712E" w:rsidRDefault="0018712E">
      <w:pPr>
        <w:spacing w:after="0" w:line="240" w:lineRule="auto"/>
      </w:pPr>
      <w:r>
        <w:separator/>
      </w:r>
    </w:p>
  </w:endnote>
  <w:endnote w:type="continuationSeparator" w:id="0">
    <w:p w14:paraId="5E63D8CD" w14:textId="77777777" w:rsidR="0018712E" w:rsidRDefault="0018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19AAC" w14:textId="386D424A" w:rsidR="005C5542" w:rsidRDefault="00CC3674">
    <w:pPr>
      <w:pStyle w:val="Pta"/>
      <w:jc w:val="center"/>
    </w:pPr>
    <w:r>
      <w:fldChar w:fldCharType="begin"/>
    </w:r>
    <w:r w:rsidR="005C5542">
      <w:instrText>PAGE   \* MERGEFORMAT</w:instrText>
    </w:r>
    <w:r>
      <w:fldChar w:fldCharType="separate"/>
    </w:r>
    <w:r w:rsidR="00F77802" w:rsidRPr="00F77802">
      <w:rPr>
        <w:noProof/>
        <w:lang w:val="sk-SK"/>
      </w:rPr>
      <w:t>7</w:t>
    </w:r>
    <w:r>
      <w:fldChar w:fldCharType="end"/>
    </w:r>
  </w:p>
  <w:p w14:paraId="7B778881" w14:textId="77777777" w:rsidR="000C2F21" w:rsidRPr="00303192" w:rsidRDefault="000C2F21" w:rsidP="000C2F21">
    <w:pPr>
      <w:pStyle w:val="Pt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C7219" w14:textId="77777777" w:rsidR="0018712E" w:rsidRDefault="0018712E">
      <w:pPr>
        <w:spacing w:after="0" w:line="240" w:lineRule="auto"/>
      </w:pPr>
      <w:r>
        <w:separator/>
      </w:r>
    </w:p>
  </w:footnote>
  <w:footnote w:type="continuationSeparator" w:id="0">
    <w:p w14:paraId="77D91D22" w14:textId="77777777" w:rsidR="0018712E" w:rsidRDefault="0018712E">
      <w:pPr>
        <w:spacing w:after="0" w:line="240" w:lineRule="auto"/>
      </w:pPr>
      <w:r>
        <w:continuationSeparator/>
      </w:r>
    </w:p>
  </w:footnote>
  <w:footnote w:id="1">
    <w:p w14:paraId="7832C487" w14:textId="77777777" w:rsidR="00657EC6" w:rsidRPr="00657EC6" w:rsidRDefault="00657EC6" w:rsidP="00DF7BD0">
      <w:pPr>
        <w:pStyle w:val="Textpoznmkypodiarou"/>
        <w:jc w:val="both"/>
        <w:rPr>
          <w:rFonts w:ascii="Times New Roman" w:hAnsi="Times New Roman"/>
          <w:lang w:val="sk-SK"/>
        </w:rPr>
      </w:pPr>
      <w:r w:rsidRPr="00657EC6">
        <w:rPr>
          <w:rStyle w:val="Odkaznapoznmkupodiarou"/>
          <w:rFonts w:ascii="Times New Roman" w:hAnsi="Times New Roman"/>
        </w:rPr>
        <w:footnoteRef/>
      </w:r>
      <w:r w:rsidRPr="00657EC6">
        <w:rPr>
          <w:rFonts w:ascii="Times New Roman" w:hAnsi="Times New Roman"/>
          <w:lang w:val="sk-SK"/>
        </w:rPr>
        <w:t>)</w:t>
      </w:r>
      <w:r w:rsidRPr="00657EC6">
        <w:rPr>
          <w:rFonts w:ascii="Times New Roman" w:hAnsi="Times New Roman"/>
        </w:rPr>
        <w:t xml:space="preserve"> </w:t>
      </w:r>
      <w:r w:rsidRPr="00657EC6">
        <w:rPr>
          <w:rFonts w:ascii="Times New Roman" w:hAnsi="Times New Roman"/>
          <w:lang w:val="sk-SK"/>
        </w:rPr>
        <w:t>Výnos Ministerstva životného prostredia Slovenskej republiky č. 3/2004-5.1 zo 14. júla 2004, ktorým sa vydáva národný zoznam území európskeho významu v znení neskorších predpisov (oznámenie č. 450/2004 Z. z.).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AC7"/>
    <w:multiLevelType w:val="hybridMultilevel"/>
    <w:tmpl w:val="B8D09794"/>
    <w:lvl w:ilvl="0" w:tplc="640A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4770"/>
    <w:multiLevelType w:val="hybridMultilevel"/>
    <w:tmpl w:val="4F0A8D58"/>
    <w:lvl w:ilvl="0" w:tplc="B8F659D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E11BA0"/>
    <w:multiLevelType w:val="hybridMultilevel"/>
    <w:tmpl w:val="3D72CA0C"/>
    <w:lvl w:ilvl="0" w:tplc="7A00D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03D18"/>
    <w:multiLevelType w:val="multilevel"/>
    <w:tmpl w:val="0F46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0A634D"/>
    <w:multiLevelType w:val="hybridMultilevel"/>
    <w:tmpl w:val="E12AC3C0"/>
    <w:lvl w:ilvl="0" w:tplc="95EC27D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EB2409E"/>
    <w:multiLevelType w:val="hybridMultilevel"/>
    <w:tmpl w:val="70A87DA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12"/>
    <w:rsid w:val="00007A2E"/>
    <w:rsid w:val="00012104"/>
    <w:rsid w:val="00014570"/>
    <w:rsid w:val="000174C2"/>
    <w:rsid w:val="00035E83"/>
    <w:rsid w:val="00040D80"/>
    <w:rsid w:val="0004146A"/>
    <w:rsid w:val="000617D7"/>
    <w:rsid w:val="0009289A"/>
    <w:rsid w:val="000A2765"/>
    <w:rsid w:val="000B185F"/>
    <w:rsid w:val="000C1588"/>
    <w:rsid w:val="000C1627"/>
    <w:rsid w:val="000C2F21"/>
    <w:rsid w:val="000C3A21"/>
    <w:rsid w:val="000C5FCA"/>
    <w:rsid w:val="000D40A1"/>
    <w:rsid w:val="000E030C"/>
    <w:rsid w:val="000E0D7D"/>
    <w:rsid w:val="000F5B9F"/>
    <w:rsid w:val="000F673E"/>
    <w:rsid w:val="00102DF6"/>
    <w:rsid w:val="00106B12"/>
    <w:rsid w:val="00111F23"/>
    <w:rsid w:val="00117842"/>
    <w:rsid w:val="00122A5A"/>
    <w:rsid w:val="00125D19"/>
    <w:rsid w:val="00131D01"/>
    <w:rsid w:val="00153C34"/>
    <w:rsid w:val="00155CB3"/>
    <w:rsid w:val="00163574"/>
    <w:rsid w:val="00173162"/>
    <w:rsid w:val="00173196"/>
    <w:rsid w:val="00186924"/>
    <w:rsid w:val="0018712E"/>
    <w:rsid w:val="00197DB5"/>
    <w:rsid w:val="001A36C2"/>
    <w:rsid w:val="001B507E"/>
    <w:rsid w:val="001B6971"/>
    <w:rsid w:val="001B7C0F"/>
    <w:rsid w:val="001C5D10"/>
    <w:rsid w:val="001D5C15"/>
    <w:rsid w:val="001E23D0"/>
    <w:rsid w:val="001E3E74"/>
    <w:rsid w:val="001E4F21"/>
    <w:rsid w:val="001F0996"/>
    <w:rsid w:val="001F67B3"/>
    <w:rsid w:val="00217C81"/>
    <w:rsid w:val="00232C96"/>
    <w:rsid w:val="002365DF"/>
    <w:rsid w:val="0024457A"/>
    <w:rsid w:val="00250E8E"/>
    <w:rsid w:val="002510CA"/>
    <w:rsid w:val="002523C4"/>
    <w:rsid w:val="00252782"/>
    <w:rsid w:val="0027342A"/>
    <w:rsid w:val="00273D31"/>
    <w:rsid w:val="002939C6"/>
    <w:rsid w:val="00293CE9"/>
    <w:rsid w:val="002B2064"/>
    <w:rsid w:val="002B56BB"/>
    <w:rsid w:val="002E0BAB"/>
    <w:rsid w:val="002F0772"/>
    <w:rsid w:val="002F48F8"/>
    <w:rsid w:val="00306F59"/>
    <w:rsid w:val="00313A4A"/>
    <w:rsid w:val="00321615"/>
    <w:rsid w:val="0032683A"/>
    <w:rsid w:val="00336638"/>
    <w:rsid w:val="00354C2B"/>
    <w:rsid w:val="00363DDC"/>
    <w:rsid w:val="0036626A"/>
    <w:rsid w:val="003665EC"/>
    <w:rsid w:val="00373090"/>
    <w:rsid w:val="00390109"/>
    <w:rsid w:val="003A32E7"/>
    <w:rsid w:val="003A461C"/>
    <w:rsid w:val="003A4C59"/>
    <w:rsid w:val="003A5E8E"/>
    <w:rsid w:val="003B2515"/>
    <w:rsid w:val="003B3D38"/>
    <w:rsid w:val="003B4666"/>
    <w:rsid w:val="003B472A"/>
    <w:rsid w:val="003C4EB8"/>
    <w:rsid w:val="003C7595"/>
    <w:rsid w:val="003D354E"/>
    <w:rsid w:val="003D78E9"/>
    <w:rsid w:val="003F2FC7"/>
    <w:rsid w:val="004147A3"/>
    <w:rsid w:val="00435668"/>
    <w:rsid w:val="004437BF"/>
    <w:rsid w:val="004466AE"/>
    <w:rsid w:val="00450D26"/>
    <w:rsid w:val="00460038"/>
    <w:rsid w:val="00461521"/>
    <w:rsid w:val="00467896"/>
    <w:rsid w:val="00467D68"/>
    <w:rsid w:val="00482610"/>
    <w:rsid w:val="00490A08"/>
    <w:rsid w:val="00496239"/>
    <w:rsid w:val="00496584"/>
    <w:rsid w:val="004A0EA6"/>
    <w:rsid w:val="004A3455"/>
    <w:rsid w:val="004C056E"/>
    <w:rsid w:val="004C2435"/>
    <w:rsid w:val="004D3E9E"/>
    <w:rsid w:val="004E7F27"/>
    <w:rsid w:val="004F0956"/>
    <w:rsid w:val="004F19B2"/>
    <w:rsid w:val="004F2589"/>
    <w:rsid w:val="004F3140"/>
    <w:rsid w:val="00510AC3"/>
    <w:rsid w:val="0051326F"/>
    <w:rsid w:val="00542A58"/>
    <w:rsid w:val="0054358C"/>
    <w:rsid w:val="005471E3"/>
    <w:rsid w:val="00553385"/>
    <w:rsid w:val="005538A0"/>
    <w:rsid w:val="0055589B"/>
    <w:rsid w:val="00560413"/>
    <w:rsid w:val="00564E9B"/>
    <w:rsid w:val="00570508"/>
    <w:rsid w:val="0057092F"/>
    <w:rsid w:val="00575EDE"/>
    <w:rsid w:val="00581274"/>
    <w:rsid w:val="005831C8"/>
    <w:rsid w:val="0058628A"/>
    <w:rsid w:val="00593034"/>
    <w:rsid w:val="0059687B"/>
    <w:rsid w:val="00596BB2"/>
    <w:rsid w:val="00597758"/>
    <w:rsid w:val="005A0FF0"/>
    <w:rsid w:val="005B270B"/>
    <w:rsid w:val="005B7C81"/>
    <w:rsid w:val="005C5322"/>
    <w:rsid w:val="005C5542"/>
    <w:rsid w:val="005C792E"/>
    <w:rsid w:val="005D1E73"/>
    <w:rsid w:val="005D4A87"/>
    <w:rsid w:val="005E5E1A"/>
    <w:rsid w:val="00612C9E"/>
    <w:rsid w:val="00630F65"/>
    <w:rsid w:val="006310FE"/>
    <w:rsid w:val="00631580"/>
    <w:rsid w:val="00657B35"/>
    <w:rsid w:val="00657EC6"/>
    <w:rsid w:val="00661DB5"/>
    <w:rsid w:val="00664591"/>
    <w:rsid w:val="00665C42"/>
    <w:rsid w:val="00666E1F"/>
    <w:rsid w:val="00673C7C"/>
    <w:rsid w:val="0067448F"/>
    <w:rsid w:val="00676F00"/>
    <w:rsid w:val="006911A2"/>
    <w:rsid w:val="00694C1D"/>
    <w:rsid w:val="006A29C3"/>
    <w:rsid w:val="006A60BD"/>
    <w:rsid w:val="006B4F0D"/>
    <w:rsid w:val="006C2AEF"/>
    <w:rsid w:val="006C77B9"/>
    <w:rsid w:val="006C7E5B"/>
    <w:rsid w:val="006D4764"/>
    <w:rsid w:val="006E4EAD"/>
    <w:rsid w:val="006E51B4"/>
    <w:rsid w:val="006F2A03"/>
    <w:rsid w:val="007046C4"/>
    <w:rsid w:val="00721EA2"/>
    <w:rsid w:val="0072705B"/>
    <w:rsid w:val="00732E1E"/>
    <w:rsid w:val="00742662"/>
    <w:rsid w:val="00757460"/>
    <w:rsid w:val="007609F1"/>
    <w:rsid w:val="00772452"/>
    <w:rsid w:val="0077486C"/>
    <w:rsid w:val="00775945"/>
    <w:rsid w:val="00783608"/>
    <w:rsid w:val="00785F0B"/>
    <w:rsid w:val="00792AEA"/>
    <w:rsid w:val="007A42B6"/>
    <w:rsid w:val="007B0328"/>
    <w:rsid w:val="007C21E8"/>
    <w:rsid w:val="007C304F"/>
    <w:rsid w:val="007C58C5"/>
    <w:rsid w:val="007D1E36"/>
    <w:rsid w:val="007D4B00"/>
    <w:rsid w:val="007D5475"/>
    <w:rsid w:val="007D75FB"/>
    <w:rsid w:val="007F5F90"/>
    <w:rsid w:val="007F6322"/>
    <w:rsid w:val="00804028"/>
    <w:rsid w:val="00810954"/>
    <w:rsid w:val="00826E3C"/>
    <w:rsid w:val="008324E9"/>
    <w:rsid w:val="00845ED1"/>
    <w:rsid w:val="008569CF"/>
    <w:rsid w:val="008718A1"/>
    <w:rsid w:val="008771D4"/>
    <w:rsid w:val="00883BF5"/>
    <w:rsid w:val="008971C1"/>
    <w:rsid w:val="00897CBE"/>
    <w:rsid w:val="008C5C49"/>
    <w:rsid w:val="008E20C9"/>
    <w:rsid w:val="008F321A"/>
    <w:rsid w:val="00932F72"/>
    <w:rsid w:val="009412CE"/>
    <w:rsid w:val="00945B32"/>
    <w:rsid w:val="00950C90"/>
    <w:rsid w:val="00962519"/>
    <w:rsid w:val="0096393A"/>
    <w:rsid w:val="00966247"/>
    <w:rsid w:val="00971434"/>
    <w:rsid w:val="00975E52"/>
    <w:rsid w:val="0099204D"/>
    <w:rsid w:val="0099493E"/>
    <w:rsid w:val="00995BFC"/>
    <w:rsid w:val="009A025B"/>
    <w:rsid w:val="009A231B"/>
    <w:rsid w:val="009B6F92"/>
    <w:rsid w:val="009C030D"/>
    <w:rsid w:val="009C533B"/>
    <w:rsid w:val="009C63FF"/>
    <w:rsid w:val="009D6506"/>
    <w:rsid w:val="009E4CE7"/>
    <w:rsid w:val="009F09E3"/>
    <w:rsid w:val="009F1D44"/>
    <w:rsid w:val="009F5FCC"/>
    <w:rsid w:val="009F6291"/>
    <w:rsid w:val="00A01D88"/>
    <w:rsid w:val="00A1381A"/>
    <w:rsid w:val="00A21D25"/>
    <w:rsid w:val="00A31368"/>
    <w:rsid w:val="00A450AB"/>
    <w:rsid w:val="00A526DE"/>
    <w:rsid w:val="00A600C0"/>
    <w:rsid w:val="00A649C4"/>
    <w:rsid w:val="00A64D29"/>
    <w:rsid w:val="00A676F8"/>
    <w:rsid w:val="00A71F39"/>
    <w:rsid w:val="00A77413"/>
    <w:rsid w:val="00A8614F"/>
    <w:rsid w:val="00A915B5"/>
    <w:rsid w:val="00A935D1"/>
    <w:rsid w:val="00A967CA"/>
    <w:rsid w:val="00AA23E9"/>
    <w:rsid w:val="00AA3425"/>
    <w:rsid w:val="00AA505D"/>
    <w:rsid w:val="00AB7EA5"/>
    <w:rsid w:val="00AC6037"/>
    <w:rsid w:val="00AD0A31"/>
    <w:rsid w:val="00AD28A3"/>
    <w:rsid w:val="00AE03BD"/>
    <w:rsid w:val="00AE0566"/>
    <w:rsid w:val="00AE073D"/>
    <w:rsid w:val="00AE6D3A"/>
    <w:rsid w:val="00AF1B6E"/>
    <w:rsid w:val="00B126F5"/>
    <w:rsid w:val="00B146F3"/>
    <w:rsid w:val="00B201E9"/>
    <w:rsid w:val="00B20BB4"/>
    <w:rsid w:val="00B30513"/>
    <w:rsid w:val="00B31968"/>
    <w:rsid w:val="00B45C05"/>
    <w:rsid w:val="00B5270F"/>
    <w:rsid w:val="00B53045"/>
    <w:rsid w:val="00B562A2"/>
    <w:rsid w:val="00B5728F"/>
    <w:rsid w:val="00B647E0"/>
    <w:rsid w:val="00B70739"/>
    <w:rsid w:val="00B8295E"/>
    <w:rsid w:val="00B82B91"/>
    <w:rsid w:val="00B8302B"/>
    <w:rsid w:val="00B84711"/>
    <w:rsid w:val="00B9191A"/>
    <w:rsid w:val="00BA0CEF"/>
    <w:rsid w:val="00BA0FA7"/>
    <w:rsid w:val="00BA108F"/>
    <w:rsid w:val="00BA2C7D"/>
    <w:rsid w:val="00BA31C0"/>
    <w:rsid w:val="00BA63A0"/>
    <w:rsid w:val="00BC1A53"/>
    <w:rsid w:val="00BC2AE8"/>
    <w:rsid w:val="00BC56B4"/>
    <w:rsid w:val="00BC7460"/>
    <w:rsid w:val="00BE6A97"/>
    <w:rsid w:val="00BE7272"/>
    <w:rsid w:val="00BE793A"/>
    <w:rsid w:val="00C10857"/>
    <w:rsid w:val="00C16BAB"/>
    <w:rsid w:val="00C16D6C"/>
    <w:rsid w:val="00C23C7D"/>
    <w:rsid w:val="00C252AF"/>
    <w:rsid w:val="00C27994"/>
    <w:rsid w:val="00C32D81"/>
    <w:rsid w:val="00C33276"/>
    <w:rsid w:val="00C34C1A"/>
    <w:rsid w:val="00C35454"/>
    <w:rsid w:val="00C40AF6"/>
    <w:rsid w:val="00C513C0"/>
    <w:rsid w:val="00C521DC"/>
    <w:rsid w:val="00C60A7B"/>
    <w:rsid w:val="00C730DB"/>
    <w:rsid w:val="00C8668B"/>
    <w:rsid w:val="00C95C7E"/>
    <w:rsid w:val="00CB0242"/>
    <w:rsid w:val="00CB29A0"/>
    <w:rsid w:val="00CC3674"/>
    <w:rsid w:val="00CC3ABE"/>
    <w:rsid w:val="00CE7D37"/>
    <w:rsid w:val="00CF3A58"/>
    <w:rsid w:val="00D040FD"/>
    <w:rsid w:val="00D1189F"/>
    <w:rsid w:val="00D12262"/>
    <w:rsid w:val="00D2296B"/>
    <w:rsid w:val="00D313EC"/>
    <w:rsid w:val="00D3369C"/>
    <w:rsid w:val="00D33BD8"/>
    <w:rsid w:val="00D4360B"/>
    <w:rsid w:val="00D44B53"/>
    <w:rsid w:val="00D44FAD"/>
    <w:rsid w:val="00D50472"/>
    <w:rsid w:val="00D533DB"/>
    <w:rsid w:val="00D53680"/>
    <w:rsid w:val="00D57598"/>
    <w:rsid w:val="00D65BD7"/>
    <w:rsid w:val="00D66AE9"/>
    <w:rsid w:val="00D7133C"/>
    <w:rsid w:val="00D71646"/>
    <w:rsid w:val="00D80A46"/>
    <w:rsid w:val="00D97F6C"/>
    <w:rsid w:val="00DA0730"/>
    <w:rsid w:val="00DA1C80"/>
    <w:rsid w:val="00DB6168"/>
    <w:rsid w:val="00DC6494"/>
    <w:rsid w:val="00DE4B28"/>
    <w:rsid w:val="00DF1A20"/>
    <w:rsid w:val="00DF6D41"/>
    <w:rsid w:val="00DF7BD0"/>
    <w:rsid w:val="00E13F7B"/>
    <w:rsid w:val="00E34A4D"/>
    <w:rsid w:val="00E42B6A"/>
    <w:rsid w:val="00E45C05"/>
    <w:rsid w:val="00E46981"/>
    <w:rsid w:val="00E46E77"/>
    <w:rsid w:val="00E53DC1"/>
    <w:rsid w:val="00E62FE0"/>
    <w:rsid w:val="00E6445E"/>
    <w:rsid w:val="00E86686"/>
    <w:rsid w:val="00EA4D19"/>
    <w:rsid w:val="00EA7512"/>
    <w:rsid w:val="00EA767F"/>
    <w:rsid w:val="00EB646D"/>
    <w:rsid w:val="00EB6539"/>
    <w:rsid w:val="00ED1AF1"/>
    <w:rsid w:val="00EE37D3"/>
    <w:rsid w:val="00EE5A5F"/>
    <w:rsid w:val="00EF6D8F"/>
    <w:rsid w:val="00F01201"/>
    <w:rsid w:val="00F0257D"/>
    <w:rsid w:val="00F126C5"/>
    <w:rsid w:val="00F12CF4"/>
    <w:rsid w:val="00F13F06"/>
    <w:rsid w:val="00F2765C"/>
    <w:rsid w:val="00F43052"/>
    <w:rsid w:val="00F46A9E"/>
    <w:rsid w:val="00F46F87"/>
    <w:rsid w:val="00F54F9E"/>
    <w:rsid w:val="00F671AB"/>
    <w:rsid w:val="00F77802"/>
    <w:rsid w:val="00F83798"/>
    <w:rsid w:val="00F84165"/>
    <w:rsid w:val="00F97863"/>
    <w:rsid w:val="00FB3EFF"/>
    <w:rsid w:val="00FB711E"/>
    <w:rsid w:val="00FE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255C"/>
  <w15:chartTrackingRefBased/>
  <w15:docId w15:val="{A84F11A0-CF01-4745-A8E0-B40DFB67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6F00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6F00"/>
    <w:pPr>
      <w:ind w:left="720"/>
      <w:contextualSpacing/>
    </w:pPr>
  </w:style>
  <w:style w:type="paragraph" w:customStyle="1" w:styleId="l2">
    <w:name w:val="l2"/>
    <w:basedOn w:val="Normlny"/>
    <w:rsid w:val="0067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um">
    <w:name w:val="num"/>
    <w:rsid w:val="00676F00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676F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lavikaChar">
    <w:name w:val="Hlavička Char"/>
    <w:link w:val="Hlavika"/>
    <w:uiPriority w:val="99"/>
    <w:rsid w:val="00676F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rsid w:val="00676F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taChar">
    <w:name w:val="Päta Char"/>
    <w:link w:val="Pta"/>
    <w:uiPriority w:val="99"/>
    <w:rsid w:val="00676F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kladntext2">
    <w:name w:val="Body Text 2"/>
    <w:basedOn w:val="Normlny"/>
    <w:link w:val="Zkladntext2Char"/>
    <w:uiPriority w:val="99"/>
    <w:semiHidden/>
    <w:rsid w:val="00676F00"/>
    <w:pPr>
      <w:spacing w:after="120" w:line="480" w:lineRule="auto"/>
    </w:pPr>
    <w:rPr>
      <w:rFonts w:ascii="Times New Roman" w:hAnsi="Times New Roman"/>
      <w:sz w:val="20"/>
      <w:szCs w:val="20"/>
      <w:lang w:val="x-none" w:eastAsia="sk-SK"/>
    </w:rPr>
  </w:style>
  <w:style w:type="character" w:customStyle="1" w:styleId="Zkladntext2Char">
    <w:name w:val="Základný text 2 Char"/>
    <w:link w:val="Zkladntext2"/>
    <w:uiPriority w:val="99"/>
    <w:semiHidden/>
    <w:rsid w:val="00676F00"/>
    <w:rPr>
      <w:rFonts w:ascii="Times New Roman" w:eastAsia="Calibri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6F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76F00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C23C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3C7D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C23C7D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3C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23C7D"/>
    <w:rPr>
      <w:b/>
      <w:bCs/>
      <w:lang w:eastAsia="en-US"/>
    </w:rPr>
  </w:style>
  <w:style w:type="paragraph" w:styleId="Bezriadkovania">
    <w:name w:val="No Spacing"/>
    <w:uiPriority w:val="1"/>
    <w:qFormat/>
    <w:rsid w:val="006C7E5B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F3140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4F3140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4F3140"/>
    <w:rPr>
      <w:vertAlign w:val="superscript"/>
    </w:rPr>
  </w:style>
  <w:style w:type="character" w:styleId="Hypertextovprepojenie">
    <w:name w:val="Hyperlink"/>
    <w:uiPriority w:val="99"/>
    <w:semiHidden/>
    <w:unhideWhenUsed/>
    <w:rsid w:val="00F54F9E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B84711"/>
    <w:rPr>
      <w:color w:val="954F72"/>
      <w:u w:val="single"/>
    </w:rPr>
  </w:style>
  <w:style w:type="paragraph" w:styleId="Normlnywebov">
    <w:name w:val="Normal (Web)"/>
    <w:basedOn w:val="Normlny"/>
    <w:uiPriority w:val="99"/>
    <w:semiHidden/>
    <w:unhideWhenUsed/>
    <w:rsid w:val="00D71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iomonitoring.sk/InternalGeoportal/ProtectedSites/DetailSiteMap/385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:fields xmlns:f="http://schemas.fabasoft.com/folio/2007/fields">
  <f:record ref="">
    <f:field ref="objname" par="" edit="true" text="vlastny-material_Pokoradzske_jazierka"/>
    <f:field ref="objsubject" par="" edit="true" text=""/>
    <f:field ref="objcreatedby" par="" text="Lojková, Silvia, JUDr."/>
    <f:field ref="objcreatedat" par="" text="19.5.2021 18:15:06"/>
    <f:field ref="objchangedby" par="" text="Administrator, System"/>
    <f:field ref="objmodifiedat" par="" text="19.5.2021 18:15:0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5FA2A-358B-4CFB-BE2A-3B25A5B066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0FD584D3-BEC5-4395-9F62-E024933CB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3784F11-488F-4AE0-9C3D-EB327C1F13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1CB2C6-0654-496E-814F-906D2E2B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12449</CharactersWithSpaces>
  <SharedDoc>false</SharedDoc>
  <HLinks>
    <vt:vector size="6" baseType="variant">
      <vt:variant>
        <vt:i4>2883645</vt:i4>
      </vt:variant>
      <vt:variant>
        <vt:i4>0</vt:i4>
      </vt:variant>
      <vt:variant>
        <vt:i4>0</vt:i4>
      </vt:variant>
      <vt:variant>
        <vt:i4>5</vt:i4>
      </vt:variant>
      <vt:variant>
        <vt:lpwstr>http://www.biomonitoring.sk/InternalGeoportal/ProtectedSites/DetailSiteMap/385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cp:lastModifiedBy>Lojková Silvia</cp:lastModifiedBy>
  <cp:revision>2</cp:revision>
  <cp:lastPrinted>2021-05-17T07:47:00Z</cp:lastPrinted>
  <dcterms:created xsi:type="dcterms:W3CDTF">2021-06-18T15:06:00Z</dcterms:created>
  <dcterms:modified xsi:type="dcterms:W3CDTF">2021-06-18T15:06:00Z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&lt;p&gt;Zámer vyhlásiť prírodnú rezerváciu Pokoradzské jazierka bol oznámený Okresným úradom Banská Bystrica dotknutým subjektom v zmysle § 50 zákona č. 543/2002 Z. z. o ochrane prírody a krajiny v znení neskorších predpisov. Obec Dražice a&amp;nbsp;mesto Rimavská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prírodná rezervácia Pokoradzské jazierka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92/43/EHS z 21. mája 1992 o ochrane prirodzených biotopov a voľne žijúcich živočíchov a rastlín</vt:lpwstr>
  </property>
  <property fmtid="{D5CDD505-2E9C-101B-9397-08002B2CF9AE}" pid="23" name="FSC#SKEDITIONSLOVLEX@103.510:plnynazovpredpis">
    <vt:lpwstr> Nariadenie vlády  Slovenskej republiky, ktorým sa vyhlasuje prírodná rezervácia Pokoradzské jazierka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9026/2021-1.7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LP/2021/253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15/zv.2) v platnom znení        gestor: Ministerstvo životného prostredia Slovenske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52" name="FSC#SKEDITIONSLOVLEX@103.510:AttrStrListDocPropLehotaPrebratieSmernice">
    <vt:lpwstr>19. marec 2014 – lehota je určená v súlade s čl. 4 ods. 4 smernice Rady 92/43/EHS z 21. mája 1992 o ochrane prirodzených biotopov a voľne žijúcich živočíchov a rastlín (Ú. v. ES L 206, 22.7.1992; Mimoriadne vydanie Ú. v. EÚ, kap. 15/zv.2) v platnom znení,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Formálne oznámenie Európskej komisie v rámci konania o porušení zmlúv č. 2019/2141, ktoré sa týka nedostatočného vyhlasovania lokalít európskeho významu a schvaľovania programov starostlivosti._x000d_
_x000d_
Odôvodnené stanovisko Európskej komisie v rámci konania o 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15/zv.2) v platnom znení je prebratá predovšetkým_x000d_
-	zákonom č. 543/2002 Z. z. o oc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15. 4. 2021</vt:lpwstr>
  </property>
  <property fmtid="{D5CDD505-2E9C-101B-9397-08002B2CF9AE}" pid="59" name="FSC#SKEDITIONSLOVLEX@103.510:AttrDateDocPropUkonceniePKK">
    <vt:lpwstr>29. 4. 2021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justify;"&gt;Vyhlásením PR Pokoradzské jazierka dôjde k&amp;nbsp;obmedzeniu bežného obhospodarovania v&amp;nbsp;zmysle § 61 zákona č. 543/2002 Z. z. o&amp;nbsp;ochrane prírody a&amp;nbsp;krajiny v&amp;nbsp;znení neskorších predpisov (ďalej len „zákon“) na </vt:lpwstr>
  </property>
  <property fmtid="{D5CDD505-2E9C-101B-9397-08002B2CF9AE}" pid="66" name="FSC#SKEDITIONSLOVLEX@103.510:AttrStrListDocPropAltRiesenia">
    <vt:lpwstr>Alternatívne riešenie sa týka celkovo vyhlásenia/nevyhlásenia PR Pokoradzské jazierka.Dôvodom vyhlásenia PR Pokoradzské jazierka je splnenie požiadavky vyplývajúcej z čl. 4 ods. 4 smernice 92/43/EHS v platnom znení, podľa ktorého členské štáty určia lokal</vt:lpwstr>
  </property>
  <property fmtid="{D5CDD505-2E9C-101B-9397-08002B2CF9AE}" pid="67" name="FSC#SKEDITIONSLOVLEX@103.510:AttrStrListDocPropStanoviskoGest">
    <vt:lpwstr>&lt;p style="text-align: justify;"&gt;Stála pracovná komisia uplatnila v&amp;nbsp;stanovisku č. 059/2021 z&amp;nbsp;29.04.2021 nasledovné pripomienky a&amp;nbsp;odporúčania.&lt;/p&gt;&lt;p style="text-align: justify;"&gt;&lt;strong&gt;K&amp;nbsp;vplyvom na rozpočet verejnej správy&lt;/strong&gt;&lt;/p&gt;&lt;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prírodná rezervácia Pokoradzské jazierka (ďalej len „n</vt:lpwstr>
  </property>
  <property fmtid="{D5CDD505-2E9C-101B-9397-08002B2CF9AE}" pid="150" name="FSC#SKEDITIONSLOVLEX@103.510:vytvorenedna">
    <vt:lpwstr>19. 5. 2021</vt:lpwstr>
  </property>
  <property fmtid="{D5CDD505-2E9C-101B-9397-08002B2CF9AE}" pid="151" name="FSC#COOSYSTEM@1.1:Container">
    <vt:lpwstr>COO.2145.1000.3.4369573</vt:lpwstr>
  </property>
  <property fmtid="{D5CDD505-2E9C-101B-9397-08002B2CF9AE}" pid="152" name="FSC#FSCFOLIO@1.1001:docpropproject">
    <vt:lpwstr/>
  </property>
</Properties>
</file>