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D47B4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D47B4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D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D47B4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D4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D47B4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D47B4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D47B4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D47B4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D47B4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36321F" w:rsidRDefault="0036321F" w:rsidP="00ED47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6321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zákona </w:t>
            </w:r>
            <w:r w:rsidR="002346E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obsahuje nástroje na zabezpečenie  hospodárskej súťaže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pri poskytovaní elektronických komunikačných služieb</w:t>
            </w:r>
            <w:r w:rsidR="002346E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 nástroje vedúce k znižovaniu nákladov na budovanie a prevádzku elektronických komunikačných sietí a služieb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čím vytvára</w:t>
            </w:r>
            <w:r w:rsidR="002346E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predpoklady pre pokles cien týchto služieb pre spotrebiteľov, ako aj predpoklady pre zlepšenie dostupnosti a zvýšenie kvality služieb a pre zavádzanie inovácií v prospech všetkých užívateľov.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36321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D47B4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Default="00B5668A" w:rsidP="00B5668A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163" w:hanging="142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všetky domácnosti využívajúce elektronické komunikačné služby</w:t>
            </w:r>
          </w:p>
          <w:p w:rsidR="00D87EB8" w:rsidRDefault="00D87EB8" w:rsidP="00B5668A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163" w:hanging="142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 trvalo žijúce v geografických oblastiach bez pokrytia alebo s obmedzenou kvalitou pokrytia elektronický</w:t>
            </w:r>
            <w:r w:rsidR="00B761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komunikačný</w:t>
            </w:r>
            <w:r w:rsidR="00B761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služb</w:t>
            </w:r>
            <w:r w:rsidR="00B761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ami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  <w:p w:rsidR="00B5668A" w:rsidRPr="00B5668A" w:rsidRDefault="00B5668A" w:rsidP="00B5668A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163" w:hanging="142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spotrebitelia s nízkymi príjmami</w:t>
            </w:r>
            <w:r w:rsidR="00ED47B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D47B4" w:rsidRPr="009455BE">
              <w:rPr>
                <w:rFonts w:ascii="Times New Roman" w:hAnsi="Times New Roman"/>
                <w:sz w:val="20"/>
                <w:szCs w:val="20"/>
              </w:rPr>
              <w:t>alebo s osobitnými sociálnymi potrebami</w:t>
            </w:r>
          </w:p>
        </w:tc>
      </w:tr>
      <w:tr w:rsidR="00224847" w:rsidRPr="00CD4982" w:rsidTr="00ED47B4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D47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B5668A" w:rsidP="00ED47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nemá negatívny vplyv na hospodárenie domácností.</w:t>
            </w:r>
          </w:p>
        </w:tc>
      </w:tr>
      <w:tr w:rsidR="00224847" w:rsidRPr="00CD4982" w:rsidTr="00ED47B4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B5668A" w:rsidP="00ED47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nemá negatívny vplyv na hospodárenie domácností.</w:t>
            </w:r>
          </w:p>
        </w:tc>
      </w:tr>
      <w:tr w:rsidR="00224847" w:rsidRPr="00CD4982" w:rsidTr="00ED47B4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B5668A" w:rsidP="00ED47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nemá negatívny vplyv na hospodárenie domácností.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D47B4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D47B4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D47B4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0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="00D87E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D87EB8" w:rsidRPr="00E0548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sk-SK"/>
              </w:rPr>
              <w:t>všetky domácnosti</w:t>
            </w:r>
          </w:p>
        </w:tc>
      </w:tr>
      <w:tr w:rsidR="00224847" w:rsidRPr="00CD4982" w:rsidTr="00ED47B4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87EB8" w:rsidRDefault="00D87EB8" w:rsidP="00D87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Pozitívny vplyv nie je možné vyčísliť. Dá sa však predpokladať, že s</w:t>
            </w:r>
            <w:r w:rsidR="00A9237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ďalším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rastom konkurencie poskytovateľov elektronických komunikačných služieb bude silnieť tlak na zvýšenie efektívnosti prevádzky, ktorý sa prejaví poklesom prevádzkových nákladov (za predpokladu, že nedôjde k rastu výšky nákladov z dôvodu rastu cien vstupov), ktoré budú následne premietnuté do spotrebiteľských cien služieb.</w:t>
            </w:r>
          </w:p>
          <w:p w:rsidR="00224847" w:rsidRPr="00CA6BAF" w:rsidRDefault="00D87EB8" w:rsidP="00D87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Vplyvom zavádzania inovatívnych služieb budú vytvorené predpoklady pre využívanie týchto služieb spôsobom, ktorý povedie k znižovaniu nákladov domácností (napríklad znižovanie cestovných nákladov, alebo elimináciu výpadku príjmov v dôsledku pracovnej neschopnosti) v prípade, ak kvalita </w:t>
            </w:r>
            <w:r w:rsidR="00A9237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dostupnosť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širokopásového pripojenia umožní výkon práce z</w:t>
            </w:r>
            <w:r w:rsidR="00B761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domu</w:t>
            </w:r>
            <w:r w:rsidR="00B761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využívanie vzdelávania na diaľku a pod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  </w:t>
            </w:r>
          </w:p>
        </w:tc>
      </w:tr>
      <w:tr w:rsidR="00224847" w:rsidRPr="00CD4982" w:rsidTr="00ED47B4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D87EB8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Neočakávajú sa negatívne vplyvy spôsobené návrhom zákona.</w:t>
            </w:r>
          </w:p>
        </w:tc>
      </w:tr>
      <w:tr w:rsidR="00224847" w:rsidRPr="00CD4982" w:rsidTr="00ED47B4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D87EB8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Všetky domácnosti</w:t>
            </w:r>
          </w:p>
        </w:tc>
      </w:tr>
      <w:tr w:rsidR="00224847" w:rsidRPr="00CD4982" w:rsidTr="00ED47B4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6150" w:rsidRPr="00B76150" w:rsidRDefault="00224847" w:rsidP="00B761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7615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  <w:r w:rsidR="00B76150" w:rsidRPr="00B7615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B76150" w:rsidRPr="00B761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domácnosti trvalo žijúce v geografických oblastiach bez pokrytia alebo s obmedzenou kvalitou pokrytia elektronickými komunikačnými službami  </w:t>
            </w:r>
          </w:p>
          <w:p w:rsidR="00224847" w:rsidRPr="00CD4982" w:rsidRDefault="00224847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D47B4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76150" w:rsidRDefault="00B76150" w:rsidP="00B7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Pozitívny vplyv nie je možné vyčísliť. Dá sa však predpokladať, že so zabezpečením pokrytia alebo zabezpečením vysokej kvality poskytovaných elektronických komunikačných služieb sa zlepší dostupnosť informácií a</w:t>
            </w:r>
            <w:r w:rsidR="00214A1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služieb</w:t>
            </w:r>
            <w:r w:rsidR="00214A1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(vrátane elektronických služieb verejnej správy)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čo bude mať vplyv na zvýšenú dostupnosť príležitostí na zlepšenie napríklad ekonomického postavenia alebo sociálnej inklúzie</w:t>
            </w:r>
            <w:r w:rsidR="00214A1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alebo zníženie výdavkov domácností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  </w:t>
            </w:r>
          </w:p>
          <w:p w:rsidR="00224847" w:rsidRPr="00CA6BAF" w:rsidRDefault="00B76150" w:rsidP="00B7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dôsledku zabezpečenia dostupnosti štandardných služieb, ako aj vplyvom zavádzania inovatívnych služieb budú vytvorené predpoklady pre využívanie týchto služieb spôsobom, ktorý povedie k znižovaniu nákladov domácností (napríklad znižovanie cestovných nákladov, alebo elimináciu výpadku príjmov v dôsledku pracovnej neschopnosti) v prípade, ak kvalita</w:t>
            </w:r>
            <w:r w:rsidR="00A9237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 dostupnosť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širokopásového pripojenia a dostupnosť iných služieb, umožní výkon práce z domu, využívanie vzdelávania na diaľku a pod.    </w:t>
            </w:r>
          </w:p>
        </w:tc>
      </w:tr>
      <w:tr w:rsidR="00224847" w:rsidRPr="00CD4982" w:rsidTr="00ED47B4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B76150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Neočakávajú sa negatívne vplyvy spôsobené návrhom zákona.</w:t>
            </w:r>
          </w:p>
        </w:tc>
      </w:tr>
      <w:tr w:rsidR="00224847" w:rsidRPr="00CD4982" w:rsidTr="00ED47B4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E0548A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51 obcí, ktoré k septembru 2019 nemali pokrytie internetovým pripojením s rýchlosťou minimálne 30 Mbit/s </w:t>
            </w:r>
            <w:r w:rsidRPr="00E0548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(</w:t>
            </w:r>
            <w:hyperlink r:id="rId10" w:history="1">
              <w:r w:rsidRPr="00E0548A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https://www.vicepremier.gov.sk/wp-content/uploads/2019/11/Zoznam-obc%C3%AD-Slovenska-bez-NGA-internetu-2019-zverejnenie-FINAL.pdf</w:t>
              </w:r>
            </w:hyperlink>
            <w:r w:rsidRPr="00E0548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Pr="00E0548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0548A" w:rsidRPr="00CD4982" w:rsidTr="00E0548A">
        <w:trPr>
          <w:trHeight w:val="363"/>
          <w:jc w:val="center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E0548A" w:rsidRDefault="00E0548A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3</w:t>
            </w: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spotrebitelia s nízkymi príjmami </w:t>
            </w:r>
            <w:r w:rsidR="00ED47B4" w:rsidRPr="009455BE">
              <w:rPr>
                <w:rFonts w:ascii="Times New Roman" w:hAnsi="Times New Roman"/>
                <w:sz w:val="20"/>
                <w:szCs w:val="20"/>
              </w:rPr>
              <w:t>alebo s osobitnými sociálnymi potrebami</w:t>
            </w:r>
          </w:p>
        </w:tc>
      </w:tr>
      <w:tr w:rsidR="00E0548A" w:rsidRPr="00CD4982" w:rsidTr="00ED47B4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E0548A" w:rsidRPr="00CD4982" w:rsidRDefault="00E0548A" w:rsidP="00ED47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E0548A" w:rsidRDefault="00ED47B4" w:rsidP="00ED47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Pozitívny vplyv nie je možné vyčísliť. Úrad pre reguláciu elektronických komunikácií a poštových služieb je v prípade, ak ceny služieb, ktoré sú predmetom univerzálnej služby,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oskytovaných podľa obvyklých obchodných podmienok predstavujú pre spotrebiteľov </w:t>
            </w:r>
            <w:r w:rsidRPr="009455BE">
              <w:rPr>
                <w:rFonts w:ascii="Times New Roman" w:hAnsi="Times New Roman"/>
                <w:sz w:val="20"/>
                <w:szCs w:val="20"/>
              </w:rPr>
              <w:t>s nízkymi príjmami alebo s osobitnými sociálnymi potrebami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prekážku pre využívanie týchto služieb, oprávnený vydať rozhodnutie o </w:t>
            </w:r>
            <w:r w:rsidRPr="009455BE">
              <w:rPr>
                <w:rFonts w:ascii="Times New Roman" w:hAnsi="Times New Roman"/>
                <w:sz w:val="20"/>
                <w:szCs w:val="20"/>
              </w:rPr>
              <w:t>regul</w:t>
            </w:r>
            <w:r>
              <w:rPr>
                <w:rFonts w:ascii="Times New Roman" w:hAnsi="Times New Roman"/>
                <w:sz w:val="20"/>
                <w:szCs w:val="20"/>
              </w:rPr>
              <w:t>ácii</w:t>
            </w:r>
            <w:r w:rsidRPr="009455BE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9455BE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týchto služieb, ktorým stanoví ceny týchto služieb tak, že sa budú líšiť od cien poskytovaných podľa obvyklých obchodných podmienok. Cieľom tohto opatrenia je zabezpečiť dostupnosť služieb pre spotrebiteľov </w:t>
            </w:r>
            <w:r w:rsidRPr="009455BE">
              <w:rPr>
                <w:rFonts w:ascii="Times New Roman" w:hAnsi="Times New Roman"/>
                <w:sz w:val="20"/>
                <w:szCs w:val="20"/>
              </w:rPr>
              <w:t>s nízkymi príjmami alebo s osobitnými sociálnymi potrebami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548A" w:rsidRPr="00CD4982" w:rsidTr="00ED47B4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E0548A" w:rsidRPr="00CD4982" w:rsidRDefault="00E0548A" w:rsidP="00ED47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Negatívny vplyv - priemerný pokles príjmov/ rast výdavkov v skupine v eurách a/alebo v % / obdobie: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E0548A" w:rsidRDefault="00ED47B4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Neočakávajú sa negatívne vplyvy spôsobené návrhom zákona.</w:t>
            </w:r>
          </w:p>
        </w:tc>
      </w:tr>
      <w:tr w:rsidR="00E0548A" w:rsidRPr="00CD4982" w:rsidTr="00ED47B4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E0548A" w:rsidRPr="00CD4982" w:rsidRDefault="00E0548A" w:rsidP="00ED47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E0548A" w:rsidRDefault="00ED47B4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Veľkosť skupiny dotknutých spotrebiteľov bude závisieť od toho, ako bude táto skupina definovaná, ako budú definované služby, ktoré budú predmetom univerzálnej služby a od toho, či služby a ceny, za ktoré sú tieto služby bežne poskytované na trhu, budú bežne dostupné</w:t>
            </w:r>
            <w:r w:rsidR="0095389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spotrebite</w:t>
            </w:r>
            <w:r w:rsidR="0095389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ľom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 nízkymi príjmami </w:t>
            </w:r>
            <w:r w:rsidRPr="009455BE">
              <w:rPr>
                <w:rFonts w:ascii="Times New Roman" w:hAnsi="Times New Roman"/>
                <w:sz w:val="20"/>
                <w:szCs w:val="20"/>
              </w:rPr>
              <w:t>alebo s osobitnými sociálnymi potrebami</w:t>
            </w:r>
            <w:r w:rsidR="00E56193">
              <w:rPr>
                <w:rFonts w:ascii="Times New Roman" w:hAnsi="Times New Roman"/>
                <w:sz w:val="20"/>
                <w:szCs w:val="20"/>
              </w:rPr>
              <w:t>,</w:t>
            </w:r>
            <w:r w:rsidR="00953898">
              <w:rPr>
                <w:rFonts w:ascii="Times New Roman" w:hAnsi="Times New Roman"/>
                <w:sz w:val="20"/>
                <w:szCs w:val="20"/>
              </w:rPr>
              <w:t xml:space="preserve"> zohľadniac výšku disponibilného príjmu týchto spotrebiteľov.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224847" w:rsidRPr="00CD4982" w:rsidTr="00ED47B4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ED47B4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Nie je možné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predikovať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vývoj cien služieb</w:t>
            </w:r>
            <w:r w:rsidR="0095389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D47B4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953898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Nepredpokladá sa významný vplyv na prí</w:t>
            </w:r>
            <w:r w:rsidR="00F277B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my alebo výdavky domácností v riziku chudoby.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D47B4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D4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D47B4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D47B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D47B4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D47B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927E68" w:rsidRDefault="00883386" w:rsidP="00927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vytvára predpoklady pre zlepšenie dostupnosti elektronických komunikačných sietí a služieb a tým aj zlepšenie dostupnosti všetkých služieb, ktoré je možné prostredníctvom týchto sietí a služieb poskytovať (napr. elektronické služby verejnej správy, služby informačnej spoločnosti, elektronické vzdelávanie a pod.). Návrh zákona zároveň zlepšuje ochranu práv spotrebiteľa</w:t>
            </w:r>
            <w:r w:rsidR="00927E6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prostredníctvom nasledujúcich nástrojov</w:t>
            </w:r>
            <w:r w:rsidR="00927E68" w:rsidRPr="00927E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27E68" w:rsidRPr="00927E68" w:rsidRDefault="00927E68" w:rsidP="00927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ovinnosť podnikov poskytovať predzmluvné informácie koncovému užívateľovi,</w:t>
            </w:r>
          </w:p>
          <w:p w:rsidR="00927E68" w:rsidRPr="00927E68" w:rsidRDefault="00927E68" w:rsidP="00927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ovinnosť podnikov poskytovať jasný a zrozumiteľný sumár zmluvy o poskytovaní verejnej služby,</w:t>
            </w:r>
          </w:p>
          <w:p w:rsidR="00927E68" w:rsidRPr="00927E68" w:rsidRDefault="00927E68" w:rsidP="00927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povinnosť 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podnikov poskytujúcich koncovým užívateľom služby prístupu k internetu a podnikov poskytujúcich interpersonálnu komunikačnú službu uverejňovať ucelené, porovnateľné, spoľahlivé, ľahko pochopiteľné a aktuálne informácie o kvalite svojich služieb,</w:t>
            </w:r>
          </w:p>
          <w:p w:rsidR="00927E68" w:rsidRPr="00927E68" w:rsidRDefault="00927E68" w:rsidP="00927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 xml:space="preserve">chrana koncových užívateľov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prípade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 xml:space="preserve">, 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súčasťou 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balík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poskytovaných 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služieb minimálne jedn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 xml:space="preserve"> elektronick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 xml:space="preserve"> komunikačn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 xml:space="preserve"> služb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7E68" w:rsidRPr="00927E68" w:rsidRDefault="00927E68" w:rsidP="00927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rávo koncového užívateľa na zmenu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kytovateľa prístupu k internetu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E68" w:rsidRPr="00927E68" w:rsidRDefault="00927E68" w:rsidP="00927E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Cieľom vyššie uvedených nástrojov je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 xml:space="preserve"> zlepšiť informovan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osť koncového užívateľa </w:t>
            </w:r>
            <w:r w:rsidRPr="00927E68">
              <w:rPr>
                <w:rFonts w:ascii="Times New Roman" w:hAnsi="Times New Roman" w:cs="Times New Roman"/>
                <w:sz w:val="20"/>
                <w:szCs w:val="20"/>
              </w:rPr>
              <w:t xml:space="preserve">o službách, ktoré využíva, ako aj o službách, ktoré sú dostupné na trhu. .  </w:t>
            </w:r>
          </w:p>
          <w:p w:rsidR="00A30F1C" w:rsidRDefault="00A30F1C" w:rsidP="00ED47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F277B5" w:rsidRDefault="00A30F1C" w:rsidP="00ED47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cs-CZ"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D47B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D47B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D47B4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D4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D47B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883386" w:rsidP="00ED47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Návrh zákona vytvára predpoklady pre zabezpečenie dostupnosti elektronických komunikačných sietí a služieb pre všetky skupiny obyvateľstva vrátane skupín v riziku chudoby alebo sociálneho vylúčenia. </w:t>
            </w:r>
            <w:r w:rsidR="00FE1B4E">
              <w:rPr>
                <w:rFonts w:ascii="Times New Roman" w:eastAsia="Calibri" w:hAnsi="Times New Roman" w:cs="Times New Roman"/>
                <w:sz w:val="20"/>
                <w:lang w:eastAsia="sk-SK"/>
              </w:rPr>
              <w:t>Nepred</w:t>
            </w:r>
            <w:r w:rsidR="00AA107C">
              <w:rPr>
                <w:rFonts w:ascii="Times New Roman" w:eastAsia="Calibri" w:hAnsi="Times New Roman" w:cs="Times New Roman"/>
                <w:sz w:val="20"/>
                <w:lang w:eastAsia="sk-SK"/>
              </w:rPr>
              <w:t>pokladajú sa žiadne nedatívne vplyvy.</w:t>
            </w:r>
          </w:p>
          <w:p w:rsidR="00A30F1C" w:rsidRPr="0040544D" w:rsidRDefault="00A30F1C" w:rsidP="00ED47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883386" w:rsidP="00023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Návrh zákona nepredstavuje riziko z hľadiska zabezpečenia rovnakého zaobchádzania. 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883386" w:rsidRPr="0040544D" w:rsidRDefault="00883386" w:rsidP="008833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Návrh zákona nepredstavuje riziko z hľadiska zabezpečenia rodovej rovnosti.  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ED47B4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ED47B4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883386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zákona vytvára predpoklady pre zvýšenie zamestnanosti</w:t>
            </w:r>
            <w:r w:rsidR="00E56193">
              <w:rPr>
                <w:rFonts w:ascii="Times New Roman" w:eastAsia="Calibri" w:hAnsi="Times New Roman" w:cs="Times New Roman"/>
                <w:sz w:val="20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 to jednak tým, že vytvára predpoklady pre realizáciu </w:t>
            </w:r>
            <w:r w:rsidR="00DB36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tradičných, ako aj inovatívnych foriem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podnikania</w:t>
            </w:r>
            <w:r w:rsidR="00DB36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pri ktorých je významným faktorom dostupnosť kvalitnej a spoľahlivej elektronickej komunikačnej siete alebo služby. Návrh tiež vytvára predpoklady pre uplatňovanie práce z domu, resp. práce na diaľku, čím čiastočne eliminuje negatívne dôsledky nedostatočnej mobility pracovnej sily.   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</w:t>
            </w:r>
          </w:p>
        </w:tc>
      </w:tr>
      <w:tr w:rsidR="00994C53" w:rsidRPr="00994C53" w:rsidTr="00ED47B4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ED47B4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B3600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nevedie k zániku pracovných miest.</w:t>
            </w:r>
          </w:p>
        </w:tc>
      </w:tr>
      <w:tr w:rsidR="00994C53" w:rsidRPr="00994C53" w:rsidTr="00ED47B4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ED47B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B3600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Tým, že návrh vytvára predpoklady pre uplatňovanie práce z domu, resp. práce na diaľku, môže pozitívne ovplyvniť dopyt po práci.  </w:t>
            </w:r>
          </w:p>
        </w:tc>
      </w:tr>
      <w:tr w:rsidR="00994C53" w:rsidRPr="00994C53" w:rsidTr="00ED47B4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ED47B4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B3600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zvyšuje úroveň participácie na trhu práce v sektoroch, kde je uplatňovanie práce z domu, resp. práce na diaľku, efektívnejšou alternatívou </w:t>
            </w:r>
            <w:r w:rsidR="00E56193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k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dochádzani</w:t>
            </w:r>
            <w:r w:rsidR="00E56193">
              <w:rPr>
                <w:rFonts w:ascii="Times New Roman" w:eastAsia="Calibri" w:hAnsi="Times New Roman" w:cs="Times New Roman"/>
                <w:sz w:val="20"/>
                <w:szCs w:val="18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na pracovisko. </w:t>
            </w:r>
          </w:p>
        </w:tc>
      </w:tr>
      <w:tr w:rsidR="00994C53" w:rsidRPr="00994C53" w:rsidTr="00ED47B4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ED47B4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B3600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nemá špecifické negatívne dôsledky </w:t>
            </w:r>
            <w:r w:rsidR="00023E9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na skupiny profesií, zamestnancov ani živnostníkov. </w:t>
            </w:r>
          </w:p>
        </w:tc>
      </w:tr>
      <w:tr w:rsidR="00994C53" w:rsidRPr="00994C53" w:rsidTr="00ED47B4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ED47B4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023E9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neovplyvňuje špecifické vekové skupiny zamestnancov. </w:t>
            </w:r>
          </w:p>
        </w:tc>
      </w:tr>
    </w:tbl>
    <w:p w:rsidR="00CB3623" w:rsidRDefault="00CB3623" w:rsidP="00023E99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C8" w:rsidRDefault="00F97FC8" w:rsidP="001D6749">
      <w:pPr>
        <w:spacing w:after="0" w:line="240" w:lineRule="auto"/>
      </w:pPr>
      <w:r>
        <w:separator/>
      </w:r>
    </w:p>
  </w:endnote>
  <w:endnote w:type="continuationSeparator" w:id="0">
    <w:p w:rsidR="00F97FC8" w:rsidRDefault="00F97FC8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47B4" w:rsidRPr="001D6749" w:rsidRDefault="00ED47B4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72756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47B4" w:rsidRPr="001D6749" w:rsidRDefault="00ED47B4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72756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C8" w:rsidRDefault="00F97FC8" w:rsidP="001D6749">
      <w:pPr>
        <w:spacing w:after="0" w:line="240" w:lineRule="auto"/>
      </w:pPr>
      <w:r>
        <w:separator/>
      </w:r>
    </w:p>
  </w:footnote>
  <w:footnote w:type="continuationSeparator" w:id="0">
    <w:p w:rsidR="00F97FC8" w:rsidRDefault="00F97FC8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B4" w:rsidRPr="00CD4982" w:rsidRDefault="00ED47B4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B4" w:rsidRPr="00CD4982" w:rsidRDefault="00ED47B4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83C"/>
    <w:multiLevelType w:val="hybridMultilevel"/>
    <w:tmpl w:val="9BE63B1A"/>
    <w:lvl w:ilvl="0" w:tplc="D8E8F73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3E99"/>
    <w:rsid w:val="000274D0"/>
    <w:rsid w:val="001316FD"/>
    <w:rsid w:val="00165321"/>
    <w:rsid w:val="001D6749"/>
    <w:rsid w:val="001F7932"/>
    <w:rsid w:val="00204D10"/>
    <w:rsid w:val="00214A1A"/>
    <w:rsid w:val="00224847"/>
    <w:rsid w:val="00227A26"/>
    <w:rsid w:val="002346EC"/>
    <w:rsid w:val="00237B5F"/>
    <w:rsid w:val="00275F99"/>
    <w:rsid w:val="00337B5D"/>
    <w:rsid w:val="003541E9"/>
    <w:rsid w:val="00357E2A"/>
    <w:rsid w:val="00362CBF"/>
    <w:rsid w:val="0036321F"/>
    <w:rsid w:val="003849C7"/>
    <w:rsid w:val="00401CBD"/>
    <w:rsid w:val="0040544D"/>
    <w:rsid w:val="00466488"/>
    <w:rsid w:val="004F2664"/>
    <w:rsid w:val="0051643C"/>
    <w:rsid w:val="00520808"/>
    <w:rsid w:val="00585AD3"/>
    <w:rsid w:val="005A1EE4"/>
    <w:rsid w:val="005A57C8"/>
    <w:rsid w:val="00672756"/>
    <w:rsid w:val="006B34DA"/>
    <w:rsid w:val="007B003C"/>
    <w:rsid w:val="00881728"/>
    <w:rsid w:val="00883386"/>
    <w:rsid w:val="008A4F7C"/>
    <w:rsid w:val="00921D53"/>
    <w:rsid w:val="00927E68"/>
    <w:rsid w:val="00943698"/>
    <w:rsid w:val="009538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92372"/>
    <w:rsid w:val="00AA107C"/>
    <w:rsid w:val="00AF39B8"/>
    <w:rsid w:val="00B4080A"/>
    <w:rsid w:val="00B437B3"/>
    <w:rsid w:val="00B5668A"/>
    <w:rsid w:val="00B76150"/>
    <w:rsid w:val="00B90A2F"/>
    <w:rsid w:val="00BC22E3"/>
    <w:rsid w:val="00BE0713"/>
    <w:rsid w:val="00C63956"/>
    <w:rsid w:val="00C77AA2"/>
    <w:rsid w:val="00CA023C"/>
    <w:rsid w:val="00CA3E12"/>
    <w:rsid w:val="00CA6BAF"/>
    <w:rsid w:val="00CB3623"/>
    <w:rsid w:val="00CD4982"/>
    <w:rsid w:val="00D57F94"/>
    <w:rsid w:val="00D829FE"/>
    <w:rsid w:val="00D87EB8"/>
    <w:rsid w:val="00D921AE"/>
    <w:rsid w:val="00DA4453"/>
    <w:rsid w:val="00DB3600"/>
    <w:rsid w:val="00E0548A"/>
    <w:rsid w:val="00E22685"/>
    <w:rsid w:val="00E40428"/>
    <w:rsid w:val="00E538C0"/>
    <w:rsid w:val="00E56193"/>
    <w:rsid w:val="00ED47B4"/>
    <w:rsid w:val="00EF0C21"/>
    <w:rsid w:val="00F2597D"/>
    <w:rsid w:val="00F277B5"/>
    <w:rsid w:val="00F30B4E"/>
    <w:rsid w:val="00F74B56"/>
    <w:rsid w:val="00F7696B"/>
    <w:rsid w:val="00F77D10"/>
    <w:rsid w:val="00F938A1"/>
    <w:rsid w:val="00F97FC8"/>
    <w:rsid w:val="00FA11DD"/>
    <w:rsid w:val="00FB7660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AF5FE-DEC6-47F6-80F9-11DFE06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668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05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vicepremier.gov.sk/wp-content/uploads/2019/11/Zoznam-obc%C3%AD-Slovenska-bez-NGA-internetu-2019-zverejnenie-FINA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98F2-14BA-4757-B38F-C69B401A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2290</Words>
  <Characters>13053</Characters>
  <Application>Microsoft Office Word</Application>
  <DocSecurity>4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Jánošíková, Michaela</cp:lastModifiedBy>
  <cp:revision>2</cp:revision>
  <cp:lastPrinted>2016-03-03T08:34:00Z</cp:lastPrinted>
  <dcterms:created xsi:type="dcterms:W3CDTF">2021-02-18T13:51:00Z</dcterms:created>
  <dcterms:modified xsi:type="dcterms:W3CDTF">2021-02-18T13:51:00Z</dcterms:modified>
</cp:coreProperties>
</file>