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18" w:rsidRPr="00881709" w:rsidRDefault="00575F18" w:rsidP="00575F18">
      <w:pPr>
        <w:pStyle w:val="Normlnywebov"/>
        <w:autoSpaceDE w:val="0"/>
        <w:autoSpaceDN w:val="0"/>
        <w:jc w:val="center"/>
        <w:rPr>
          <w:b/>
          <w:bCs/>
        </w:rPr>
      </w:pPr>
    </w:p>
    <w:p w:rsidR="00575F18" w:rsidRPr="00D14C19" w:rsidRDefault="00575F18" w:rsidP="00575F18">
      <w:pPr>
        <w:pStyle w:val="Normlnywebov"/>
        <w:autoSpaceDE w:val="0"/>
        <w:autoSpaceDN w:val="0"/>
        <w:jc w:val="center"/>
        <w:rPr>
          <w:b/>
          <w:bCs/>
        </w:rPr>
      </w:pPr>
      <w:r w:rsidRPr="00D14C19">
        <w:rPr>
          <w:b/>
          <w:bCs/>
        </w:rPr>
        <w:t>DOLO</w:t>
      </w:r>
      <w:bookmarkStart w:id="0" w:name="_GoBack"/>
      <w:bookmarkEnd w:id="0"/>
      <w:r w:rsidRPr="00D14C19">
        <w:rPr>
          <w:b/>
          <w:bCs/>
        </w:rPr>
        <w:t>ŽKA ZLUČITEĽNOSTI</w:t>
      </w:r>
    </w:p>
    <w:p w:rsidR="00AB1E8C" w:rsidRPr="00D14C19" w:rsidRDefault="001B4206" w:rsidP="005E4B07">
      <w:pPr>
        <w:pBdr>
          <w:bottom w:val="single" w:sz="12" w:space="1" w:color="auto"/>
        </w:pBdr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</w:t>
      </w:r>
      <w:r w:rsidR="00575F18" w:rsidRPr="00D14C19">
        <w:rPr>
          <w:rFonts w:ascii="Times New Roman" w:hAnsi="Times New Roman"/>
          <w:b/>
          <w:sz w:val="24"/>
          <w:szCs w:val="24"/>
        </w:rPr>
        <w:t>vrhu</w:t>
      </w:r>
      <w:r w:rsidR="00AB1E8C" w:rsidRPr="00D14C19">
        <w:rPr>
          <w:rFonts w:ascii="Times New Roman" w:hAnsi="Times New Roman"/>
          <w:b/>
          <w:sz w:val="24"/>
          <w:szCs w:val="24"/>
        </w:rPr>
        <w:t xml:space="preserve"> </w:t>
      </w:r>
      <w:r w:rsidR="00F6794A" w:rsidRPr="00D14C19">
        <w:rPr>
          <w:rFonts w:ascii="Times New Roman" w:hAnsi="Times New Roman"/>
          <w:b/>
          <w:sz w:val="24"/>
          <w:szCs w:val="24"/>
        </w:rPr>
        <w:t>právneho predpisu</w:t>
      </w:r>
      <w:r w:rsidR="00AB1E8C" w:rsidRPr="00D14C19">
        <w:rPr>
          <w:rFonts w:ascii="Times New Roman" w:hAnsi="Times New Roman"/>
          <w:b/>
          <w:sz w:val="24"/>
          <w:szCs w:val="24"/>
        </w:rPr>
        <w:t xml:space="preserve"> s právom Európskej únie</w:t>
      </w:r>
    </w:p>
    <w:p w:rsidR="00575F18" w:rsidRPr="00D14C19" w:rsidRDefault="00575F18" w:rsidP="00575F18">
      <w:pPr>
        <w:pStyle w:val="Zkladntext"/>
        <w:spacing w:before="120"/>
        <w:contextualSpacing/>
        <w:rPr>
          <w:b/>
          <w:bCs/>
          <w:color w:val="auto"/>
          <w:sz w:val="24"/>
          <w:szCs w:val="24"/>
        </w:rPr>
      </w:pPr>
    </w:p>
    <w:p w:rsidR="00575F18" w:rsidRPr="00D14C19" w:rsidRDefault="00575F18" w:rsidP="00575F18">
      <w:pPr>
        <w:pStyle w:val="Zkladntext"/>
        <w:spacing w:before="120"/>
        <w:contextualSpacing/>
        <w:rPr>
          <w:b/>
          <w:bCs/>
          <w:color w:val="auto"/>
          <w:sz w:val="24"/>
          <w:szCs w:val="24"/>
        </w:rPr>
      </w:pPr>
    </w:p>
    <w:p w:rsidR="00575F18" w:rsidRPr="00D14C19" w:rsidRDefault="00575F18" w:rsidP="00575F18">
      <w:pPr>
        <w:widowControl w:val="0"/>
        <w:autoSpaceDE w:val="0"/>
        <w:autoSpaceDN w:val="0"/>
        <w:spacing w:before="120" w:after="0" w:line="240" w:lineRule="auto"/>
        <w:ind w:left="360" w:hanging="360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14C19">
        <w:rPr>
          <w:rFonts w:ascii="Times New Roman" w:hAnsi="Times New Roman"/>
          <w:b/>
          <w:bCs/>
          <w:sz w:val="24"/>
          <w:szCs w:val="24"/>
          <w:lang w:eastAsia="sk-SK"/>
        </w:rPr>
        <w:t>1.</w:t>
      </w:r>
      <w:r w:rsidRPr="00D14C19">
        <w:rPr>
          <w:rFonts w:ascii="Times New Roman" w:hAnsi="Times New Roman"/>
          <w:b/>
          <w:bCs/>
          <w:sz w:val="24"/>
          <w:szCs w:val="24"/>
          <w:lang w:eastAsia="sk-SK"/>
        </w:rPr>
        <w:tab/>
        <w:t>Navrhovateľ právneho predpisu:</w:t>
      </w:r>
    </w:p>
    <w:p w:rsidR="00575F18" w:rsidRPr="00D14C19" w:rsidRDefault="005E4B07" w:rsidP="00575F18">
      <w:pPr>
        <w:widowControl w:val="0"/>
        <w:autoSpaceDE w:val="0"/>
        <w:autoSpaceDN w:val="0"/>
        <w:spacing w:before="120" w:after="12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14C19">
        <w:rPr>
          <w:rFonts w:ascii="Times New Roman" w:hAnsi="Times New Roman"/>
          <w:sz w:val="24"/>
          <w:szCs w:val="24"/>
          <w:lang w:eastAsia="sk-SK"/>
        </w:rPr>
        <w:t>Vláda</w:t>
      </w:r>
      <w:r w:rsidR="00575F18" w:rsidRPr="00D14C19">
        <w:rPr>
          <w:rFonts w:ascii="Times New Roman" w:hAnsi="Times New Roman"/>
          <w:sz w:val="24"/>
          <w:szCs w:val="24"/>
          <w:lang w:eastAsia="sk-SK"/>
        </w:rPr>
        <w:t xml:space="preserve"> Slovenskej republiky.</w:t>
      </w:r>
    </w:p>
    <w:p w:rsidR="00575F18" w:rsidRPr="00D14C19" w:rsidRDefault="00575F18" w:rsidP="00575F18">
      <w:pPr>
        <w:widowControl w:val="0"/>
        <w:autoSpaceDE w:val="0"/>
        <w:autoSpaceDN w:val="0"/>
        <w:spacing w:before="120" w:after="12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75F18" w:rsidRPr="00D14C19" w:rsidRDefault="00575F18" w:rsidP="00575F1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14C1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Názov návrhu právneho predpisu: </w:t>
      </w:r>
    </w:p>
    <w:p w:rsidR="00575F18" w:rsidRPr="00D14C19" w:rsidRDefault="00575F18" w:rsidP="00575F18">
      <w:pPr>
        <w:widowControl w:val="0"/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75F18" w:rsidRPr="00D14C19" w:rsidRDefault="00D20E65" w:rsidP="00D20E65">
      <w:pPr>
        <w:widowControl w:val="0"/>
        <w:autoSpaceDE w:val="0"/>
        <w:autoSpaceDN w:val="0"/>
        <w:spacing w:before="120" w:after="120" w:line="240" w:lineRule="auto"/>
        <w:ind w:left="426" w:hanging="69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14C1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75F18" w:rsidRPr="00D14C19">
        <w:rPr>
          <w:rFonts w:ascii="Times New Roman" w:hAnsi="Times New Roman"/>
          <w:sz w:val="24"/>
          <w:szCs w:val="24"/>
          <w:lang w:eastAsia="sk-SK"/>
        </w:rPr>
        <w:t xml:space="preserve">Návrh </w:t>
      </w:r>
      <w:r w:rsidR="00E72025" w:rsidRPr="00D14C19">
        <w:rPr>
          <w:rFonts w:ascii="Times New Roman" w:hAnsi="Times New Roman"/>
          <w:sz w:val="24"/>
          <w:szCs w:val="24"/>
          <w:lang w:eastAsia="sk-SK"/>
        </w:rPr>
        <w:t xml:space="preserve">zákona, </w:t>
      </w:r>
      <w:r w:rsidR="00C26B36" w:rsidRPr="00D14C19">
        <w:rPr>
          <w:rFonts w:ascii="Times New Roman" w:hAnsi="Times New Roman"/>
          <w:sz w:val="24"/>
          <w:szCs w:val="24"/>
          <w:lang w:eastAsia="sk-SK"/>
        </w:rPr>
        <w:t>ktorým sa mení zákon Národnej rady Slovenskej republiky č. 18/1996 Z. z. o cenách v znení neskorších predpisov.</w:t>
      </w:r>
    </w:p>
    <w:p w:rsidR="00575F18" w:rsidRPr="00D14C19" w:rsidRDefault="00575F18" w:rsidP="00D20E65">
      <w:pPr>
        <w:spacing w:before="120"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75F18" w:rsidRPr="00D14C19" w:rsidRDefault="00575F18" w:rsidP="00575F1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14C19">
        <w:rPr>
          <w:rFonts w:ascii="Times New Roman" w:hAnsi="Times New Roman"/>
          <w:b/>
          <w:bCs/>
          <w:sz w:val="24"/>
          <w:szCs w:val="24"/>
          <w:lang w:eastAsia="sk-SK"/>
        </w:rPr>
        <w:t>Pr</w:t>
      </w:r>
      <w:r w:rsidR="00D20E65" w:rsidRPr="00D14C1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edmet </w:t>
      </w:r>
      <w:r w:rsidRPr="00D14C1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návrhu právneho predpisu je </w:t>
      </w:r>
      <w:r w:rsidRPr="00D14C1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upravený v práve Európskej únie</w:t>
      </w:r>
      <w:r w:rsidR="00EB753E" w:rsidRPr="00D14C1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:</w:t>
      </w:r>
    </w:p>
    <w:p w:rsidR="00EB753E" w:rsidRPr="00D14C19" w:rsidRDefault="00EB753E" w:rsidP="00EB753E">
      <w:pPr>
        <w:widowControl w:val="0"/>
        <w:autoSpaceDE w:val="0"/>
        <w:autoSpaceDN w:val="0"/>
        <w:spacing w:after="0" w:line="240" w:lineRule="auto"/>
        <w:ind w:left="35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B753E" w:rsidRPr="00D14C19" w:rsidRDefault="00EB753E" w:rsidP="003B0E7E">
      <w:pPr>
        <w:pStyle w:val="Odsekzoznamu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14C19">
        <w:rPr>
          <w:rFonts w:ascii="Times New Roman" w:hAnsi="Times New Roman"/>
          <w:b/>
          <w:bCs/>
          <w:sz w:val="24"/>
          <w:szCs w:val="24"/>
          <w:lang w:eastAsia="sk-SK"/>
        </w:rPr>
        <w:t>Primárne právo:</w:t>
      </w:r>
    </w:p>
    <w:p w:rsidR="00EB753E" w:rsidRPr="00395314" w:rsidRDefault="00EB753E" w:rsidP="003B0E7E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after="120"/>
        <w:ind w:left="1071" w:hanging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14C19">
        <w:rPr>
          <w:rFonts w:ascii="Times New Roman" w:hAnsi="Times New Roman"/>
          <w:bCs/>
          <w:sz w:val="24"/>
          <w:szCs w:val="24"/>
          <w:lang w:eastAsia="sk-SK"/>
        </w:rPr>
        <w:t>čl. 127 ods. 4 a čl. 282 ods. 5</w:t>
      </w:r>
      <w:r w:rsidRPr="00D14C1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D14C1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Zmluvy o fungovaní Európskej únie </w:t>
      </w:r>
      <w:r w:rsidRPr="00D14C19">
        <w:rPr>
          <w:rFonts w:ascii="Times New Roman" w:hAnsi="Times New Roman"/>
          <w:sz w:val="24"/>
          <w:szCs w:val="24"/>
        </w:rPr>
        <w:t xml:space="preserve">(konsolidované znenie) (Ú. v. EÚ C </w:t>
      </w:r>
      <w:r w:rsidR="00395314">
        <w:rPr>
          <w:rFonts w:ascii="Times New Roman" w:hAnsi="Times New Roman"/>
          <w:sz w:val="24"/>
          <w:szCs w:val="24"/>
        </w:rPr>
        <w:t>202, 7.6. 2016) v platnom znení,</w:t>
      </w:r>
    </w:p>
    <w:p w:rsidR="00395314" w:rsidRPr="00395314" w:rsidRDefault="00395314" w:rsidP="00395314">
      <w:pPr>
        <w:pStyle w:val="Odsekzoznamu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95314">
        <w:rPr>
          <w:rFonts w:ascii="Times New Roman" w:hAnsi="Times New Roman"/>
          <w:sz w:val="24"/>
          <w:szCs w:val="24"/>
        </w:rPr>
        <w:t xml:space="preserve">Protokol č. 4 o Štatúte Európskeho systému centrálnych bánk a Európskej centrálnej banky pripojený k </w:t>
      </w:r>
      <w:r w:rsidRPr="0039531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Zmluve o fungovaní Európskej únie </w:t>
      </w:r>
      <w:r w:rsidRPr="00395314">
        <w:rPr>
          <w:rFonts w:ascii="Times New Roman" w:hAnsi="Times New Roman"/>
          <w:sz w:val="24"/>
          <w:szCs w:val="24"/>
        </w:rPr>
        <w:t>(konsolidované znenie) (Ú. v. EÚ C 202, 7.6. 2016) v platnom znení.</w:t>
      </w:r>
    </w:p>
    <w:p w:rsidR="00EB753E" w:rsidRPr="00D14C19" w:rsidRDefault="00EB753E" w:rsidP="00EB753E">
      <w:pPr>
        <w:pStyle w:val="Odsekzoznamu"/>
        <w:widowControl w:val="0"/>
        <w:autoSpaceDE w:val="0"/>
        <w:autoSpaceDN w:val="0"/>
        <w:spacing w:after="0" w:line="240" w:lineRule="auto"/>
        <w:ind w:left="717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B753E" w:rsidRPr="00D14C19" w:rsidRDefault="00EB753E" w:rsidP="003B0E7E">
      <w:pPr>
        <w:pStyle w:val="Odsekzoznamu"/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14C19">
        <w:rPr>
          <w:rFonts w:ascii="Times New Roman" w:hAnsi="Times New Roman"/>
          <w:b/>
          <w:bCs/>
          <w:sz w:val="24"/>
          <w:szCs w:val="24"/>
          <w:lang w:eastAsia="sk-SK"/>
        </w:rPr>
        <w:t>Sekundárne právo:</w:t>
      </w:r>
    </w:p>
    <w:p w:rsidR="00F6794A" w:rsidRPr="00D14C19" w:rsidRDefault="00F6794A" w:rsidP="00D14C19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after="0"/>
        <w:ind w:left="1071" w:hanging="357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14C19">
        <w:rPr>
          <w:rFonts w:ascii="Times New Roman" w:hAnsi="Times New Roman"/>
          <w:sz w:val="24"/>
          <w:szCs w:val="24"/>
          <w:shd w:val="clear" w:color="auto" w:fill="FFFFFF"/>
        </w:rPr>
        <w:t>rozhodnutie Rady z 29. júna 1998 o poradení sa s Európskou centrálnou bankou národnými orgánmi ohľadom návrhu právnych prepisov (</w:t>
      </w:r>
      <w:r w:rsidRPr="00D14C1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98/415/ES</w:t>
      </w:r>
      <w:r w:rsidRPr="00D14C19">
        <w:rPr>
          <w:rFonts w:ascii="Times New Roman" w:hAnsi="Times New Roman"/>
          <w:sz w:val="24"/>
          <w:szCs w:val="24"/>
          <w:shd w:val="clear" w:color="auto" w:fill="FFFFFF"/>
        </w:rPr>
        <w:t>) (</w:t>
      </w:r>
      <w:r w:rsidRPr="00D14C19">
        <w:rPr>
          <w:rStyle w:val="Zvraznenie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Ú. v. ES L 189, 3.7.1998; </w:t>
      </w:r>
      <w:r w:rsidRPr="00D14C19">
        <w:rPr>
          <w:rFonts w:ascii="Times New Roman" w:hAnsi="Times New Roman"/>
          <w:sz w:val="24"/>
          <w:szCs w:val="24"/>
        </w:rPr>
        <w:t xml:space="preserve">Mimoriadne vydanie </w:t>
      </w:r>
      <w:proofErr w:type="spellStart"/>
      <w:r w:rsidRPr="00D14C19">
        <w:rPr>
          <w:rFonts w:ascii="Times New Roman" w:hAnsi="Times New Roman"/>
          <w:snapToGrid w:val="0"/>
          <w:sz w:val="24"/>
          <w:szCs w:val="24"/>
        </w:rPr>
        <w:t>Ú.v</w:t>
      </w:r>
      <w:proofErr w:type="spellEnd"/>
      <w:r w:rsidRPr="00D14C19">
        <w:rPr>
          <w:rFonts w:ascii="Times New Roman" w:hAnsi="Times New Roman"/>
          <w:snapToGrid w:val="0"/>
          <w:sz w:val="24"/>
          <w:szCs w:val="24"/>
        </w:rPr>
        <w:t>.</w:t>
      </w:r>
      <w:r w:rsidRPr="00D14C19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  <w:r w:rsidRPr="00D14C19">
        <w:rPr>
          <w:rFonts w:ascii="Times New Roman" w:hAnsi="Times New Roman"/>
          <w:sz w:val="24"/>
          <w:szCs w:val="24"/>
        </w:rPr>
        <w:t>EÚ, kap.  1/ zv. 1).</w:t>
      </w:r>
    </w:p>
    <w:p w:rsidR="00F6794A" w:rsidRPr="00D14C19" w:rsidRDefault="00F6794A" w:rsidP="00F6794A">
      <w:pPr>
        <w:pStyle w:val="Odsekzoznamu"/>
        <w:widowControl w:val="0"/>
        <w:autoSpaceDE w:val="0"/>
        <w:autoSpaceDN w:val="0"/>
        <w:spacing w:after="0" w:line="240" w:lineRule="auto"/>
        <w:ind w:left="717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6794A" w:rsidRPr="00D14C19" w:rsidRDefault="00F6794A" w:rsidP="00F6794A">
      <w:pPr>
        <w:pStyle w:val="Odsekzoznamu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14C19">
        <w:rPr>
          <w:rFonts w:ascii="Times New Roman" w:hAnsi="Times New Roman"/>
          <w:b/>
          <w:bCs/>
          <w:sz w:val="24"/>
          <w:szCs w:val="24"/>
          <w:lang w:eastAsia="sk-SK"/>
        </w:rPr>
        <w:t>nie je upravený v judikatúre Súdneho dvora Európskej únie.</w:t>
      </w:r>
    </w:p>
    <w:p w:rsidR="00D14C19" w:rsidRPr="00D14C19" w:rsidRDefault="00D14C19" w:rsidP="00D14C19">
      <w:pPr>
        <w:pStyle w:val="Odsekzoznamu"/>
        <w:widowControl w:val="0"/>
        <w:autoSpaceDE w:val="0"/>
        <w:autoSpaceDN w:val="0"/>
        <w:spacing w:after="0" w:line="240" w:lineRule="auto"/>
        <w:ind w:left="717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14C19" w:rsidRPr="00D14C19" w:rsidRDefault="00D14C19" w:rsidP="00D14C19">
      <w:pPr>
        <w:numPr>
          <w:ilvl w:val="0"/>
          <w:numId w:val="4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4C19">
        <w:rPr>
          <w:rFonts w:ascii="Times New Roman" w:hAnsi="Times New Roman"/>
          <w:b/>
          <w:bCs/>
          <w:sz w:val="24"/>
          <w:szCs w:val="24"/>
        </w:rPr>
        <w:t>Záväzky Slovenskej republiky vo vzťahu k Európskej únii:</w:t>
      </w:r>
    </w:p>
    <w:p w:rsidR="00D14C19" w:rsidRPr="00D14C19" w:rsidRDefault="00D14C19" w:rsidP="00D14C19">
      <w:pPr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4C19">
        <w:rPr>
          <w:rFonts w:ascii="Times New Roman" w:hAnsi="Times New Roman"/>
          <w:color w:val="000000"/>
          <w:sz w:val="24"/>
          <w:szCs w:val="24"/>
        </w:rPr>
        <w:t>Lehota na prebratie právneho aktu Európskej únie: bezpredmetné.</w:t>
      </w:r>
    </w:p>
    <w:p w:rsidR="00D14C19" w:rsidRPr="00D14C19" w:rsidRDefault="00D14C19" w:rsidP="00D14C19">
      <w:p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14C19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Pr="00D14C19">
        <w:rPr>
          <w:rFonts w:ascii="Times New Roman" w:hAnsi="Times New Roman"/>
          <w:color w:val="000000"/>
          <w:sz w:val="24"/>
          <w:szCs w:val="24"/>
        </w:rPr>
        <w:tab/>
      </w:r>
      <w:r w:rsidRPr="00D14C19">
        <w:rPr>
          <w:rFonts w:ascii="Times New Roman" w:hAnsi="Times New Roman"/>
          <w:sz w:val="24"/>
          <w:szCs w:val="24"/>
        </w:rPr>
        <w:t>Proti Slovenskej republike nebolo začaté konanie v rámci „EÚ Pilot“, ani nebol začatý postup EK ako aj nebolo začaté konanie Súdneho dvora EÚ proti SR podľa čl. 258 až 260 Zmluvy o fungovaní Európskej únie</w:t>
      </w:r>
      <w:r w:rsidRPr="00D14C19">
        <w:rPr>
          <w:rFonts w:ascii="Times New Roman" w:hAnsi="Times New Roman"/>
          <w:color w:val="000000"/>
          <w:sz w:val="24"/>
          <w:szCs w:val="24"/>
        </w:rPr>
        <w:t>.</w:t>
      </w:r>
    </w:p>
    <w:p w:rsidR="00D14C19" w:rsidRPr="00D14C19" w:rsidRDefault="00D14C19" w:rsidP="00D14C19">
      <w:pPr>
        <w:tabs>
          <w:tab w:val="left" w:pos="426"/>
          <w:tab w:val="num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14C19">
        <w:rPr>
          <w:rFonts w:ascii="Times New Roman" w:hAnsi="Times New Roman"/>
          <w:color w:val="000000"/>
          <w:sz w:val="24"/>
          <w:szCs w:val="24"/>
        </w:rPr>
        <w:t>c)    Bezpredmetné.</w:t>
      </w:r>
    </w:p>
    <w:p w:rsidR="00D14C19" w:rsidRPr="00D14C19" w:rsidRDefault="00D14C19" w:rsidP="00D14C19">
      <w:pPr>
        <w:tabs>
          <w:tab w:val="left" w:pos="360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D14C19">
        <w:rPr>
          <w:rFonts w:ascii="Times New Roman" w:hAnsi="Times New Roman"/>
          <w:b/>
          <w:bCs/>
          <w:sz w:val="24"/>
          <w:szCs w:val="24"/>
        </w:rPr>
        <w:t>5.</w:t>
      </w:r>
      <w:r w:rsidRPr="00D14C19">
        <w:rPr>
          <w:rFonts w:ascii="Times New Roman" w:hAnsi="Times New Roman"/>
          <w:b/>
          <w:bCs/>
          <w:sz w:val="24"/>
          <w:szCs w:val="24"/>
        </w:rPr>
        <w:tab/>
      </w:r>
      <w:r w:rsidRPr="00D14C19">
        <w:rPr>
          <w:rFonts w:ascii="Times New Roman" w:hAnsi="Times New Roman"/>
          <w:b/>
          <w:bCs/>
          <w:sz w:val="24"/>
          <w:szCs w:val="24"/>
        </w:rPr>
        <w:t>Návrh právneho predpisu</w:t>
      </w:r>
      <w:r w:rsidRPr="00D14C19">
        <w:rPr>
          <w:rFonts w:ascii="Times New Roman" w:hAnsi="Times New Roman"/>
          <w:b/>
          <w:bCs/>
          <w:sz w:val="24"/>
          <w:szCs w:val="24"/>
        </w:rPr>
        <w:t xml:space="preserve"> je zlučiteľný s právom Európskej únie:</w:t>
      </w:r>
    </w:p>
    <w:p w:rsidR="00870672" w:rsidRPr="00D14C19" w:rsidRDefault="00D14C19" w:rsidP="00D14C19">
      <w:pPr>
        <w:spacing w:after="12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14C19">
        <w:rPr>
          <w:rFonts w:ascii="Times New Roman" w:hAnsi="Times New Roman"/>
          <w:sz w:val="24"/>
          <w:szCs w:val="24"/>
        </w:rPr>
        <w:t>Úplne.</w:t>
      </w:r>
      <w:r w:rsidRPr="00D14C19">
        <w:rPr>
          <w:rFonts w:ascii="Times New Roman" w:hAnsi="Times New Roman"/>
          <w:b/>
          <w:bCs/>
          <w:vanish/>
          <w:sz w:val="24"/>
          <w:szCs w:val="24"/>
        </w:rPr>
        <w:t>Doplňujúce údaje:</w:t>
      </w:r>
    </w:p>
    <w:p w:rsidR="00870672" w:rsidRPr="00870672" w:rsidRDefault="00870672" w:rsidP="00870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75F18" w:rsidRPr="00EB753E" w:rsidRDefault="00575F18" w:rsidP="00575F18">
      <w:pPr>
        <w:spacing w:before="120" w:beforeAutospacing="1" w:after="100" w:afterAutospacing="1" w:line="240" w:lineRule="auto"/>
        <w:ind w:left="397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575F18" w:rsidRPr="00881709" w:rsidRDefault="00575F18" w:rsidP="00575F18">
      <w:pPr>
        <w:spacing w:before="120" w:beforeAutospacing="1" w:after="100" w:afterAutospacing="1" w:line="240" w:lineRule="auto"/>
        <w:ind w:left="397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575F18" w:rsidRPr="00881709" w:rsidRDefault="00575F18" w:rsidP="00575F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sectPr w:rsidR="00575F18" w:rsidRPr="0088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D45"/>
    <w:multiLevelType w:val="hybridMultilevel"/>
    <w:tmpl w:val="560A2A9C"/>
    <w:lvl w:ilvl="0" w:tplc="854E6A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D00BEB"/>
    <w:multiLevelType w:val="multilevel"/>
    <w:tmpl w:val="0DF4965E"/>
    <w:lvl w:ilvl="0">
      <w:start w:val="4"/>
      <w:numFmt w:val="decimal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.)"/>
      <w:lvlJc w:val="left"/>
      <w:pPr>
        <w:ind w:left="127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523" w:hanging="708"/>
      </w:pPr>
      <w:rPr>
        <w:rFonts w:hint="default"/>
      </w:rPr>
    </w:lvl>
  </w:abstractNum>
  <w:abstractNum w:abstractNumId="2" w15:restartNumberingAfterBreak="0">
    <w:nsid w:val="0C4D08B2"/>
    <w:multiLevelType w:val="hybridMultilevel"/>
    <w:tmpl w:val="64928FC4"/>
    <w:lvl w:ilvl="0" w:tplc="49D28F1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DDA6EEE"/>
    <w:multiLevelType w:val="hybridMultilevel"/>
    <w:tmpl w:val="7772D924"/>
    <w:lvl w:ilvl="0" w:tplc="028AA9D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14E6E7C"/>
    <w:multiLevelType w:val="multilevel"/>
    <w:tmpl w:val="CBB2EF14"/>
    <w:lvl w:ilvl="0">
      <w:start w:val="4"/>
      <w:numFmt w:val="decimal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3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.)"/>
      <w:lvlJc w:val="left"/>
      <w:pPr>
        <w:ind w:left="127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523" w:hanging="708"/>
      </w:pPr>
      <w:rPr>
        <w:rFonts w:hint="default"/>
      </w:rPr>
    </w:lvl>
  </w:abstractNum>
  <w:abstractNum w:abstractNumId="5" w15:restartNumberingAfterBreak="0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  <w:lvlOverride w:ilvl="0">
      <w:startOverride w:val="2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18"/>
    <w:rsid w:val="000D7061"/>
    <w:rsid w:val="001B4206"/>
    <w:rsid w:val="001E621C"/>
    <w:rsid w:val="002B20D9"/>
    <w:rsid w:val="00355ACA"/>
    <w:rsid w:val="00395314"/>
    <w:rsid w:val="003B0E7E"/>
    <w:rsid w:val="00575F18"/>
    <w:rsid w:val="005E4B07"/>
    <w:rsid w:val="00670F8D"/>
    <w:rsid w:val="006724C9"/>
    <w:rsid w:val="00690210"/>
    <w:rsid w:val="008236D6"/>
    <w:rsid w:val="00853DA6"/>
    <w:rsid w:val="00870672"/>
    <w:rsid w:val="00923A75"/>
    <w:rsid w:val="009B4D46"/>
    <w:rsid w:val="00AB1E8C"/>
    <w:rsid w:val="00C26B36"/>
    <w:rsid w:val="00D14C19"/>
    <w:rsid w:val="00D20E65"/>
    <w:rsid w:val="00E275F7"/>
    <w:rsid w:val="00E72025"/>
    <w:rsid w:val="00EB753E"/>
    <w:rsid w:val="00F65C14"/>
    <w:rsid w:val="00F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363EB-C3CB-4E8F-BC9E-3CE4E856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5F18"/>
    <w:pPr>
      <w:spacing w:after="200" w:line="276" w:lineRule="auto"/>
    </w:pPr>
    <w:rPr>
      <w:rFonts w:ascii="Arial Narrow" w:eastAsia="Times New Roman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575F18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Zkladntext">
    <w:name w:val="Zkladn text"/>
    <w:uiPriority w:val="99"/>
    <w:qFormat/>
    <w:rsid w:val="00575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753E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EB7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Zamecnikova Petra</cp:lastModifiedBy>
  <cp:revision>5</cp:revision>
  <dcterms:created xsi:type="dcterms:W3CDTF">2020-10-12T08:03:00Z</dcterms:created>
  <dcterms:modified xsi:type="dcterms:W3CDTF">2020-10-12T09:40:00Z</dcterms:modified>
</cp:coreProperties>
</file>