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26" w:rsidRDefault="00F02E26"/>
    <w:p w:rsidR="00AE3EEA" w:rsidRPr="00AE3EEA" w:rsidRDefault="00AE3EEA" w:rsidP="00AE3EEA">
      <w:pPr>
        <w:shd w:val="clear" w:color="auto" w:fill="FFFFFF"/>
        <w:spacing w:after="150" w:line="600" w:lineRule="atLeast"/>
        <w:outlineLvl w:val="0"/>
        <w:rPr>
          <w:rFonts w:ascii="Open Sans" w:eastAsia="Times New Roman" w:hAnsi="Open Sans" w:cs="Times New Roman"/>
          <w:color w:val="481659"/>
          <w:kern w:val="36"/>
          <w:sz w:val="47"/>
          <w:szCs w:val="47"/>
          <w:lang w:eastAsia="sk-SK"/>
        </w:rPr>
      </w:pPr>
      <w:r w:rsidRPr="00AE3EEA">
        <w:rPr>
          <w:rFonts w:ascii="Open Sans" w:eastAsia="Times New Roman" w:hAnsi="Open Sans" w:cs="Times New Roman"/>
          <w:color w:val="481659"/>
          <w:kern w:val="36"/>
          <w:sz w:val="47"/>
          <w:szCs w:val="47"/>
          <w:lang w:eastAsia="sk-SK"/>
        </w:rPr>
        <w:t>203/2011 Z. z.</w:t>
      </w:r>
    </w:p>
    <w:p w:rsidR="00AE3EEA" w:rsidRPr="00AE3EEA" w:rsidRDefault="00AE3EEA" w:rsidP="00AE3EEA">
      <w:pPr>
        <w:shd w:val="clear" w:color="auto" w:fill="FFFFFF"/>
        <w:spacing w:before="100" w:beforeAutospacing="1" w:after="100" w:afterAutospacing="1" w:line="240" w:lineRule="auto"/>
        <w:outlineLvl w:val="3"/>
        <w:rPr>
          <w:rFonts w:ascii="Open Sans" w:eastAsia="Times New Roman" w:hAnsi="Open Sans" w:cs="Times New Roman"/>
          <w:b/>
          <w:bCs/>
          <w:color w:val="555555"/>
          <w:sz w:val="26"/>
          <w:szCs w:val="26"/>
          <w:lang w:eastAsia="sk-SK"/>
        </w:rPr>
      </w:pPr>
      <w:r w:rsidRPr="00AE3EEA">
        <w:rPr>
          <w:rFonts w:ascii="Open Sans" w:eastAsia="Times New Roman" w:hAnsi="Open Sans" w:cs="Times New Roman"/>
          <w:b/>
          <w:bCs/>
          <w:color w:val="555555"/>
          <w:sz w:val="26"/>
          <w:szCs w:val="26"/>
          <w:lang w:eastAsia="sk-SK"/>
        </w:rPr>
        <w:t>Časová verzia predpisu účinná od 01.07.2019</w:t>
      </w:r>
    </w:p>
    <w:p w:rsidR="00AE3EEA" w:rsidRPr="00AE3EEA" w:rsidRDefault="00AE3EEA" w:rsidP="00AE3EEA">
      <w:pPr>
        <w:shd w:val="clear" w:color="auto" w:fill="FFFFFF"/>
        <w:spacing w:after="0" w:line="240" w:lineRule="auto"/>
        <w:jc w:val="both"/>
        <w:rPr>
          <w:rFonts w:ascii="Open Sans" w:eastAsia="Times New Roman" w:hAnsi="Open Sans" w:cs="Times New Roman"/>
          <w:color w:val="5F1675"/>
          <w:sz w:val="35"/>
          <w:szCs w:val="35"/>
          <w:lang w:eastAsia="sk-SK"/>
        </w:rPr>
      </w:pPr>
      <w:r w:rsidRPr="00AE3EEA">
        <w:rPr>
          <w:rFonts w:ascii="Open Sans" w:eastAsia="Times New Roman" w:hAnsi="Open Sans" w:cs="Times New Roman"/>
          <w:color w:val="5F1675"/>
          <w:sz w:val="35"/>
          <w:szCs w:val="35"/>
          <w:lang w:eastAsia="sk-SK"/>
        </w:rPr>
        <w:t>203</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ZÁKON</w:t>
      </w:r>
    </w:p>
    <w:p w:rsidR="00AE3EEA" w:rsidRPr="00AE3EEA" w:rsidRDefault="00AE3EEA" w:rsidP="00AE3EEA">
      <w:pPr>
        <w:shd w:val="clear" w:color="auto" w:fill="FFFFFF"/>
        <w:spacing w:after="10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 1. júna 2011</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 kolektívnom investovaní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rada Slovenskej republiky sa uzniesla na tomto zákone:</w:t>
      </w:r>
    </w:p>
    <w:p w:rsid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VŠEOBECNÉ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Predmet úpravy</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Tento zákon upravuje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fondy, ich vytváranie, spravovanie a zrušenie,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činnosť a pôsobenie správcovských spoločností a zahraničných správcovských spoločností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činnosť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cezhraničnú distribúciu podielových listov a cenných papierov zahraničných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ochranu investorov v kolektívnom investovaní,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činnosť iných osôb podieľajúcich sa na kolektívnom investovaní,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Kolektívne investovanie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Kolektívnym investovaním je podnikanie, ktorého predmetom je zhromažďovanie peňažných prostriedkov </w:t>
      </w:r>
      <w:r w:rsidR="00B22119" w:rsidRPr="00B22119">
        <w:rPr>
          <w:rFonts w:ascii="Times New Roman" w:hAnsi="Times New Roman" w:cs="Times New Roman"/>
          <w:color w:val="0070C0"/>
          <w:sz w:val="24"/>
          <w:szCs w:val="24"/>
        </w:rPr>
        <w:t>a peniazmi oceniteľných hodnôt</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od investorov, s cieľom investovať v súlade s určenou investičnou politikou v prospech osôb, ktorých peňažné prostriedky</w:t>
      </w:r>
      <w:r w:rsidR="00B22119">
        <w:rPr>
          <w:rFonts w:ascii="Open Sans" w:eastAsia="Times New Roman" w:hAnsi="Open Sans" w:cs="Times New Roman"/>
          <w:color w:val="494949"/>
          <w:sz w:val="21"/>
          <w:szCs w:val="21"/>
          <w:lang w:eastAsia="sk-SK"/>
        </w:rPr>
        <w:t xml:space="preserve"> </w:t>
      </w:r>
      <w:r w:rsidR="00B22119" w:rsidRPr="00B22119">
        <w:rPr>
          <w:rFonts w:ascii="Times New Roman" w:hAnsi="Times New Roman" w:cs="Times New Roman"/>
          <w:color w:val="0070C0"/>
          <w:sz w:val="24"/>
          <w:szCs w:val="24"/>
        </w:rPr>
        <w:t>a peniazmi oceniteľné hodnoty</w:t>
      </w:r>
      <w:r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boli zhromaždené. Ak sa peňažné prostriedky</w:t>
      </w:r>
      <w:r w:rsidR="00B22119">
        <w:rPr>
          <w:rFonts w:ascii="Open Sans" w:eastAsia="Times New Roman" w:hAnsi="Open Sans" w:cs="Times New Roman"/>
          <w:color w:val="494949"/>
          <w:sz w:val="21"/>
          <w:szCs w:val="21"/>
          <w:lang w:eastAsia="sk-SK"/>
        </w:rPr>
        <w:t xml:space="preserve"> </w:t>
      </w:r>
      <w:r w:rsidR="00B22119" w:rsidRPr="00B22119">
        <w:rPr>
          <w:rFonts w:ascii="Times New Roman" w:hAnsi="Times New Roman" w:cs="Times New Roman"/>
          <w:color w:val="0070C0"/>
          <w:sz w:val="24"/>
          <w:szCs w:val="24"/>
        </w:rPr>
        <w:t>a peniazmi oceniteľné hodnoty</w:t>
      </w:r>
      <w:r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zhromažďujú od verejnosti, možno kolektívne investovanie vykonávať len na základe princípu rozloženia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Kolektívne investovanie možno vykonávať len vytváraním tuzemských subjektov kolektívneho investovania alebo zhromažďovaním peňažných prostriedkov</w:t>
      </w:r>
      <w:r w:rsidR="00B22119">
        <w:rPr>
          <w:rFonts w:ascii="Open Sans" w:eastAsia="Times New Roman" w:hAnsi="Open Sans" w:cs="Times New Roman"/>
          <w:color w:val="494949"/>
          <w:sz w:val="21"/>
          <w:szCs w:val="21"/>
          <w:lang w:eastAsia="sk-SK"/>
        </w:rPr>
        <w:t xml:space="preserve"> </w:t>
      </w:r>
      <w:r w:rsidR="00B22119" w:rsidRPr="00B22119">
        <w:rPr>
          <w:rFonts w:ascii="Times New Roman" w:hAnsi="Times New Roman" w:cs="Times New Roman"/>
          <w:color w:val="0070C0"/>
          <w:sz w:val="24"/>
          <w:szCs w:val="24"/>
        </w:rPr>
        <w:t>a peniazmi oceniteľných hodnôt</w:t>
      </w:r>
      <w:r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prostredníctvom ponuky cenných papierov alebo majetkových účastí v zahraničných subjektoch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Zhromažďovanie peňažných prostriedkov </w:t>
      </w:r>
      <w:r w:rsidR="00B22119" w:rsidRPr="00B22119">
        <w:rPr>
          <w:rFonts w:ascii="Times New Roman" w:hAnsi="Times New Roman" w:cs="Times New Roman"/>
          <w:color w:val="0070C0"/>
          <w:sz w:val="24"/>
          <w:szCs w:val="24"/>
        </w:rPr>
        <w:t>a peniazmi oceniteľných hodnôt</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na účel ich následného investovania sa zakazuje,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má byť návratnosť takto zhromaždených peňažných prostriedkov </w:t>
      </w:r>
      <w:r w:rsidR="00B22119" w:rsidRPr="00B22119">
        <w:rPr>
          <w:rFonts w:ascii="Times New Roman" w:hAnsi="Times New Roman" w:cs="Times New Roman"/>
          <w:color w:val="0070C0"/>
          <w:sz w:val="24"/>
          <w:szCs w:val="24"/>
        </w:rPr>
        <w:t>a peniazmi oceniteľných hodnôt</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 xml:space="preserve">alebo zisk osôb, ktorých peňažné prostriedky </w:t>
      </w:r>
      <w:r w:rsidR="00B22119" w:rsidRPr="00B22119">
        <w:rPr>
          <w:rFonts w:ascii="Times New Roman" w:hAnsi="Times New Roman" w:cs="Times New Roman"/>
          <w:color w:val="0070C0"/>
          <w:sz w:val="24"/>
          <w:szCs w:val="24"/>
        </w:rPr>
        <w:t>a peniazmi oceniteľné hodnoty</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 xml:space="preserve">boli takto zhromaždené, čo len čiastočne závislé od hodnoty alebo výnosu aktív, ktoré boli za zhromaždené peňažné prostriedky </w:t>
      </w:r>
      <w:r w:rsidR="00B22119" w:rsidRPr="00B22119">
        <w:rPr>
          <w:rFonts w:ascii="Times New Roman" w:hAnsi="Times New Roman" w:cs="Times New Roman"/>
          <w:color w:val="0070C0"/>
          <w:sz w:val="24"/>
          <w:szCs w:val="24"/>
        </w:rPr>
        <w:t>a peniazmi oceniteľné hodnoty</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nadobudnuté,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nevykonáva na základe povolenia podľa tohto zákona alebo za podmienok, ktoré ustanovuje tento zákon.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Za porušenie zákazu podľa odseku 3 sa nepovažuje zhromažďovanie peňažných prostriedkov </w:t>
      </w:r>
      <w:r w:rsidR="00B22119" w:rsidRPr="00B22119">
        <w:rPr>
          <w:rFonts w:ascii="Times New Roman" w:hAnsi="Times New Roman" w:cs="Times New Roman"/>
          <w:color w:val="0070C0"/>
          <w:sz w:val="24"/>
          <w:szCs w:val="24"/>
        </w:rPr>
        <w:t>a peniazmi oceniteľných hodnôt</w:t>
      </w:r>
      <w:r w:rsidR="00B22119" w:rsidRPr="00AE3EEA">
        <w:rPr>
          <w:rFonts w:ascii="Open Sans" w:eastAsia="Times New Roman" w:hAnsi="Open Sans" w:cs="Times New Roman"/>
          <w:color w:val="494949"/>
          <w:sz w:val="21"/>
          <w:szCs w:val="21"/>
          <w:lang w:eastAsia="sk-SK"/>
        </w:rPr>
        <w:t xml:space="preserve"> </w:t>
      </w:r>
      <w:r w:rsidRPr="00AE3EEA">
        <w:rPr>
          <w:rFonts w:ascii="Open Sans" w:eastAsia="Times New Roman" w:hAnsi="Open Sans" w:cs="Times New Roman"/>
          <w:color w:val="494949"/>
          <w:sz w:val="21"/>
          <w:szCs w:val="21"/>
          <w:lang w:eastAsia="sk-SK"/>
        </w:rPr>
        <w:t>vykonávané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holdingovou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štátnym orgánom alebo štátnym orgánom iného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obcou, vyšším územným celkom alebo organizáciou územnej samosprávy iného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Sociálnou poisťovňou alebo inou obdobnou zahraničnou inštitúciou sociálneho zabezpečenia a dôchodkovou správcovskou spoločnosťou</w:t>
      </w:r>
      <w:hyperlink r:id="rId5" w:anchor="poznamky.poznamka-1" w:tooltip="Odkaz na predpis alebo ustanovenie" w:history="1">
        <w:r w:rsidRPr="00B22119">
          <w:rPr>
            <w:rFonts w:ascii="Open Sans" w:eastAsia="Times New Roman" w:hAnsi="Open Sans" w:cs="Times New Roman"/>
            <w:i/>
            <w:iCs/>
            <w:sz w:val="16"/>
            <w:szCs w:val="16"/>
            <w:vertAlign w:val="superscript"/>
            <w:lang w:eastAsia="sk-SK"/>
          </w:rPr>
          <w:t>1</w:t>
        </w:r>
        <w:r w:rsidRPr="00B22119">
          <w:rPr>
            <w:rFonts w:ascii="Open Sans" w:eastAsia="Times New Roman" w:hAnsi="Open Sans" w:cs="Times New Roman"/>
            <w:i/>
            <w:iCs/>
            <w:sz w:val="21"/>
            <w:szCs w:val="21"/>
            <w:lang w:eastAsia="sk-SK"/>
          </w:rPr>
          <w:t>)</w:t>
        </w:r>
      </w:hyperlink>
      <w:r w:rsidRPr="00B22119">
        <w:rPr>
          <w:rFonts w:ascii="Open Sans" w:eastAsia="Times New Roman" w:hAnsi="Open Sans" w:cs="Times New Roman"/>
          <w:sz w:val="21"/>
          <w:szCs w:val="21"/>
          <w:lang w:eastAsia="sk-SK"/>
        </w:rPr>
        <w:t> alebo inou obdobnou zahraničnou inštitúciou spravujúcou fondy sociálneho a dôchodkového zabezpečenia,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subjektom zriadeným na účely sekuritizácie,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doplnkovou dôchodkovou spoločnosťou</w:t>
      </w:r>
      <w:hyperlink r:id="rId6" w:anchor="poznamky.poznamka-2" w:tooltip="Odkaz na predpis alebo ustanovenie" w:history="1">
        <w:r w:rsidRPr="00B22119">
          <w:rPr>
            <w:rFonts w:ascii="Open Sans" w:eastAsia="Times New Roman" w:hAnsi="Open Sans" w:cs="Times New Roman"/>
            <w:i/>
            <w:iCs/>
            <w:sz w:val="16"/>
            <w:szCs w:val="16"/>
            <w:vertAlign w:val="superscript"/>
            <w:lang w:eastAsia="sk-SK"/>
          </w:rPr>
          <w:t>2</w:t>
        </w:r>
        <w:r w:rsidRPr="00B22119">
          <w:rPr>
            <w:rFonts w:ascii="Open Sans" w:eastAsia="Times New Roman" w:hAnsi="Open Sans" w:cs="Times New Roman"/>
            <w:i/>
            <w:iCs/>
            <w:sz w:val="21"/>
            <w:szCs w:val="21"/>
            <w:lang w:eastAsia="sk-SK"/>
          </w:rPr>
          <w:t>)</w:t>
        </w:r>
      </w:hyperlink>
      <w:r w:rsidRPr="00B22119">
        <w:rPr>
          <w:rFonts w:ascii="Open Sans" w:eastAsia="Times New Roman" w:hAnsi="Open Sans" w:cs="Times New Roman"/>
          <w:sz w:val="21"/>
          <w:szCs w:val="21"/>
          <w:lang w:eastAsia="sk-SK"/>
        </w:rPr>
        <w:t> a zamestnaneckou dôchodkovou spoločnosťou</w:t>
      </w:r>
      <w:hyperlink r:id="rId7" w:anchor="poznamky.poznamka-3" w:tooltip="Odkaz na predpis alebo ustanovenie" w:history="1">
        <w:r w:rsidRPr="00B22119">
          <w:rPr>
            <w:rFonts w:ascii="Open Sans" w:eastAsia="Times New Roman" w:hAnsi="Open Sans" w:cs="Times New Roman"/>
            <w:i/>
            <w:iCs/>
            <w:sz w:val="16"/>
            <w:szCs w:val="16"/>
            <w:vertAlign w:val="superscript"/>
            <w:lang w:eastAsia="sk-SK"/>
          </w:rPr>
          <w:t>3</w:t>
        </w:r>
        <w:r w:rsidRPr="00B22119">
          <w:rPr>
            <w:rFonts w:ascii="Open Sans" w:eastAsia="Times New Roman" w:hAnsi="Open Sans" w:cs="Times New Roman"/>
            <w:i/>
            <w:iCs/>
            <w:sz w:val="21"/>
            <w:szCs w:val="21"/>
            <w:lang w:eastAsia="sk-SK"/>
          </w:rPr>
          <w:t>)</w:t>
        </w:r>
      </w:hyperlink>
      <w:r w:rsidRPr="00B22119">
        <w:rPr>
          <w:rFonts w:ascii="Open Sans" w:eastAsia="Times New Roman" w:hAnsi="Open Sans" w:cs="Times New Roman"/>
          <w:sz w:val="21"/>
          <w:szCs w:val="21"/>
          <w:lang w:eastAsia="sk-SK"/>
        </w:rPr>
        <w:t> alebo inou obdobnou zahraničnou inštitúciou spravujúcou systémy účasti zamestnancov na účel sociálneho a dôchodkového zabezpečenia.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porušenie zákazu podľa odseku 3 sa nepovažuje ani zhromažďovanie peňažných prostriedkov, ktorého hlavným účelom je financovanie činnosti, ktorá má povahu výroby, výskumu alebo poskytovania iných služieb ako finančných služieb a je financovaná prevažne z vlastných prostriedkov osoby, ktorá peňažné prostriedky zhromažďuje.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w:t>
      </w:r>
    </w:p>
    <w:p w:rsidR="00B22119" w:rsidRDefault="00B22119"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Vymedzenie základných pojmov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tohto zákona sa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verejnou ponukou akékoľvek oznámenie, ponuka alebo odporúčanie na zhromažďovanie peňažných prostriedkov</w:t>
      </w:r>
      <w:r w:rsidR="00B22119">
        <w:rPr>
          <w:rFonts w:ascii="Open Sans" w:eastAsia="Times New Roman" w:hAnsi="Open Sans" w:cs="Times New Roman"/>
          <w:color w:val="494949"/>
          <w:sz w:val="21"/>
          <w:szCs w:val="21"/>
          <w:lang w:eastAsia="sk-SK"/>
        </w:rPr>
        <w:t xml:space="preserve"> </w:t>
      </w:r>
      <w:r w:rsidR="00B22119" w:rsidRPr="00B22119">
        <w:rPr>
          <w:rFonts w:ascii="Times New Roman" w:hAnsi="Times New Roman" w:cs="Times New Roman"/>
          <w:color w:val="0070C0"/>
          <w:sz w:val="24"/>
          <w:szCs w:val="24"/>
        </w:rPr>
        <w:t>a peniazmi oceniteľných hodnôt</w:t>
      </w:r>
      <w:r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na účel kolektívneho investovania, uskutočnené osobou vo svoj prospech alebo v prospech inej osoby akýmikoľvek prostriedkami zverejnenia,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prostriedkami zverejnenia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tlač, rozhlas a televízia,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obežníky, brožúry alebo iné písomnosti a záznamy na trvanlivých médiách, ak sú určené verejnosti alebo sú určené vopred neurčenému okruhu príjemcov,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internet a iné elektronické komunikačné alebo informačné systémy, ktoré sú dostupné verejnosti,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nevyžiadaný osobný kontakt neprofesionálnych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privátnou ponukou oznámenie, ponuka alebo odporúčanie adresované vopred určenému okruhu investorov na zhromažďovanie peňažných prostriedkov </w:t>
      </w:r>
      <w:r w:rsidR="00B22119" w:rsidRPr="00B22119">
        <w:rPr>
          <w:rFonts w:ascii="Times New Roman" w:hAnsi="Times New Roman" w:cs="Times New Roman"/>
          <w:color w:val="0070C0"/>
          <w:sz w:val="24"/>
          <w:szCs w:val="24"/>
        </w:rPr>
        <w:t>a peniazmi oceniteľných hodnôt</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na účel kolektívneho investovania, ktoré je uskutočnené bez využitia prostriedkov zverejnenia,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investorom osoba, ktorá svoje peňažné prostriedky </w:t>
      </w:r>
      <w:r w:rsidR="00B22119" w:rsidRPr="00B22119">
        <w:rPr>
          <w:rFonts w:ascii="Times New Roman" w:hAnsi="Times New Roman" w:cs="Times New Roman"/>
          <w:color w:val="0070C0"/>
          <w:sz w:val="24"/>
          <w:szCs w:val="24"/>
        </w:rPr>
        <w:t>a peniazmi oceniteľn</w:t>
      </w:r>
      <w:r w:rsidR="00B22119">
        <w:rPr>
          <w:rFonts w:ascii="Times New Roman" w:hAnsi="Times New Roman" w:cs="Times New Roman"/>
          <w:color w:val="0070C0"/>
          <w:sz w:val="24"/>
          <w:szCs w:val="24"/>
        </w:rPr>
        <w:t>é</w:t>
      </w:r>
      <w:r w:rsidR="00B22119" w:rsidRPr="00B22119">
        <w:rPr>
          <w:rFonts w:ascii="Times New Roman" w:hAnsi="Times New Roman" w:cs="Times New Roman"/>
          <w:color w:val="0070C0"/>
          <w:sz w:val="24"/>
          <w:szCs w:val="24"/>
        </w:rPr>
        <w:t xml:space="preserve"> hodn</w:t>
      </w:r>
      <w:r w:rsidR="00B22119">
        <w:rPr>
          <w:rFonts w:ascii="Times New Roman" w:hAnsi="Times New Roman" w:cs="Times New Roman"/>
          <w:color w:val="0070C0"/>
          <w:sz w:val="24"/>
          <w:szCs w:val="24"/>
        </w:rPr>
        <w:t>oty</w:t>
      </w:r>
      <w:r w:rsidR="00B22119"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prevoditeľnými cennými papiermi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akcie, dočasné listy a iné cenné papiere, s ktorými sú spojené obdobné práva ako s akciami vydanými tuzemskými obchodnými spoločnosťami alebo zahraničnými obchodnými spoločnosťami v Slovenskej republike alebo v zahraničí,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dlhopisy a cenné papiere, ktoré vznikli transformáciou úverov a pôžičiek (ďalej len „dlhové cenné papiere“) vydané v Slovenskej republike alebo v zahraničí,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iné obchodovateľné cenné papiere vydané v Slovenskej republike alebo v zahraničí, s ktorými je spojené právo nadobudnúť cenné papiere podľa prvého bodu alebo druhého bodu upísaním alebo výmenou; prevoditeľnými cennými papiermi nie sú nástroje a postupy podľa </w:t>
      </w:r>
      <w:hyperlink r:id="rId8" w:anchor="paragraf-100.odsek-2" w:tooltip="Odkaz na predpis alebo ustanovenie" w:history="1">
        <w:r w:rsidRPr="009A2507">
          <w:rPr>
            <w:rFonts w:ascii="Open Sans" w:eastAsia="Times New Roman" w:hAnsi="Open Sans" w:cs="Times New Roman"/>
            <w:i/>
            <w:iCs/>
            <w:sz w:val="21"/>
            <w:szCs w:val="21"/>
            <w:lang w:eastAsia="sk-SK"/>
          </w:rPr>
          <w:t>§ 100 ods. 2</w:t>
        </w:r>
      </w:hyperlink>
      <w:r w:rsidRPr="009A2507">
        <w:rPr>
          <w:rFonts w:ascii="Open Sans" w:eastAsia="Times New Roman" w:hAnsi="Open Sans" w:cs="Times New Roman"/>
          <w:sz w:val="21"/>
          <w:szCs w:val="21"/>
          <w:lang w:eastAsia="sk-SK"/>
        </w:rPr>
        <w:t>,</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g)</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členským štátom členský štát Európskej únie alebo iný štát, ktorý je zmluvnou stranou Dohody o Európskom hospodárskom priestore,</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h)</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domovským členským štátom zahraničnej správcovskej spoločnosti členský štát, v ktorom má zahraničná správcovská spoločnosť sídlo,</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hostiteľským členským štátom správcovskej spoločnosti</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1.</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domovský členský štát, na území ktorého má správcovská spoločnosť s povolením podľa </w:t>
      </w:r>
      <w:hyperlink r:id="rId9" w:anchor="paragraf-28" w:tooltip="Odkaz na predpis alebo ustanovenie" w:history="1">
        <w:r w:rsidRPr="009A2507">
          <w:rPr>
            <w:rFonts w:ascii="Open Sans" w:eastAsia="Times New Roman" w:hAnsi="Open Sans" w:cs="Times New Roman"/>
            <w:i/>
            <w:iCs/>
            <w:sz w:val="21"/>
            <w:szCs w:val="21"/>
            <w:lang w:eastAsia="sk-SK"/>
          </w:rPr>
          <w:t>§ 28</w:t>
        </w:r>
      </w:hyperlink>
      <w:r w:rsidRPr="009A2507">
        <w:rPr>
          <w:rFonts w:ascii="Open Sans" w:eastAsia="Times New Roman" w:hAnsi="Open Sans" w:cs="Times New Roman"/>
          <w:sz w:val="21"/>
          <w:szCs w:val="21"/>
          <w:lang w:eastAsia="sk-SK"/>
        </w:rPr>
        <w:t> zriadenú pobočku alebo poskytuje služby,</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2.</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domovský členský štát, na území ktorého správcovská spoločnosť s povolením podľa </w:t>
      </w:r>
      <w:hyperlink r:id="rId10" w:anchor="paragraf-28a" w:tooltip="Odkaz na predpis alebo ustanovenie" w:history="1">
        <w:r w:rsidRPr="009A2507">
          <w:rPr>
            <w:rFonts w:ascii="Open Sans" w:eastAsia="Times New Roman" w:hAnsi="Open Sans" w:cs="Times New Roman"/>
            <w:i/>
            <w:iCs/>
            <w:sz w:val="21"/>
            <w:szCs w:val="21"/>
            <w:lang w:eastAsia="sk-SK"/>
          </w:rPr>
          <w:t>§ 28a</w:t>
        </w:r>
      </w:hyperlink>
      <w:r w:rsidRPr="009A2507">
        <w:rPr>
          <w:rFonts w:ascii="Open Sans" w:eastAsia="Times New Roman" w:hAnsi="Open Sans" w:cs="Times New Roman"/>
          <w:sz w:val="21"/>
          <w:szCs w:val="21"/>
          <w:lang w:eastAsia="sk-SK"/>
        </w:rPr>
        <w:t> spravuje európske alternatívne investičné fondy,</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3.</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domovský členský štát, na území ktorého správcovská spoločnosť s povolením podľa </w:t>
      </w:r>
      <w:hyperlink r:id="rId11" w:anchor="paragraf-28a" w:tooltip="Odkaz na predpis alebo ustanovenie" w:history="1">
        <w:r w:rsidRPr="009A2507">
          <w:rPr>
            <w:rFonts w:ascii="Open Sans" w:eastAsia="Times New Roman" w:hAnsi="Open Sans" w:cs="Times New Roman"/>
            <w:i/>
            <w:iCs/>
            <w:sz w:val="21"/>
            <w:szCs w:val="21"/>
            <w:lang w:eastAsia="sk-SK"/>
          </w:rPr>
          <w:t>§ 28a</w:t>
        </w:r>
      </w:hyperlink>
      <w:r w:rsidRPr="009A2507">
        <w:rPr>
          <w:rFonts w:ascii="Open Sans" w:eastAsia="Times New Roman" w:hAnsi="Open Sans" w:cs="Times New Roman"/>
          <w:sz w:val="21"/>
          <w:szCs w:val="21"/>
          <w:lang w:eastAsia="sk-SK"/>
        </w:rPr>
        <w:t> distribuuje cenné papiere alebo majetkové účasti alternatívneho investičného fondu alebo európskeho alternatívneho investičného fondu,</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4.</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domovský členský štát, na území ktorého správcovská spoločnosť s povolením podľa </w:t>
      </w:r>
      <w:hyperlink r:id="rId12" w:anchor="paragraf-28a" w:tooltip="Odkaz na predpis alebo ustanovenie" w:history="1">
        <w:r w:rsidRPr="009A2507">
          <w:rPr>
            <w:rFonts w:ascii="Open Sans" w:eastAsia="Times New Roman" w:hAnsi="Open Sans" w:cs="Times New Roman"/>
            <w:i/>
            <w:iCs/>
            <w:sz w:val="21"/>
            <w:szCs w:val="21"/>
            <w:lang w:eastAsia="sk-SK"/>
          </w:rPr>
          <w:t>§ 28a</w:t>
        </w:r>
      </w:hyperlink>
      <w:r w:rsidRPr="009A2507">
        <w:rPr>
          <w:rFonts w:ascii="Open Sans" w:eastAsia="Times New Roman" w:hAnsi="Open Sans" w:cs="Times New Roman"/>
          <w:sz w:val="21"/>
          <w:szCs w:val="21"/>
          <w:lang w:eastAsia="sk-SK"/>
        </w:rPr>
        <w:t> distribuuje cenné papiere alebo majetkové účasti alternatívneho investičného fondu alebo neeurópskeho alternatívneho investičného fondu,</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lastRenderedPageBreak/>
        <w:t>5.</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referenčný členský štát (</w:t>
      </w:r>
      <w:hyperlink r:id="rId13" w:anchor="paragraf-66b" w:tooltip="Odkaz na predpis alebo ustanovenie" w:history="1">
        <w:r w:rsidRPr="009A2507">
          <w:rPr>
            <w:rFonts w:ascii="Open Sans" w:eastAsia="Times New Roman" w:hAnsi="Open Sans" w:cs="Times New Roman"/>
            <w:i/>
            <w:iCs/>
            <w:sz w:val="21"/>
            <w:szCs w:val="21"/>
            <w:lang w:eastAsia="sk-SK"/>
          </w:rPr>
          <w:t>§ 66b</w:t>
        </w:r>
      </w:hyperlink>
      <w:r w:rsidRPr="009A2507">
        <w:rPr>
          <w:rFonts w:ascii="Open Sans" w:eastAsia="Times New Roman" w:hAnsi="Open Sans" w:cs="Times New Roman"/>
          <w:sz w:val="21"/>
          <w:szCs w:val="21"/>
          <w:lang w:eastAsia="sk-SK"/>
        </w:rPr>
        <w:t>), na území ktorého zahraničná správcovská spoločnosť so sídlom v nečlenskom štáte (ďalej len „neeurópska správcovská spoločnosť“) s povolením podľa </w:t>
      </w:r>
      <w:hyperlink r:id="rId14" w:anchor="paragraf-66c" w:tooltip="Odkaz na predpis alebo ustanovenie" w:history="1">
        <w:r w:rsidRPr="009A2507">
          <w:rPr>
            <w:rFonts w:ascii="Open Sans" w:eastAsia="Times New Roman" w:hAnsi="Open Sans" w:cs="Times New Roman"/>
            <w:i/>
            <w:iCs/>
            <w:sz w:val="21"/>
            <w:szCs w:val="21"/>
            <w:lang w:eastAsia="sk-SK"/>
          </w:rPr>
          <w:t>§ 66c</w:t>
        </w:r>
      </w:hyperlink>
      <w:r w:rsidRPr="009A2507">
        <w:rPr>
          <w:rFonts w:ascii="Open Sans" w:eastAsia="Times New Roman" w:hAnsi="Open Sans" w:cs="Times New Roman"/>
          <w:sz w:val="21"/>
          <w:szCs w:val="21"/>
          <w:lang w:eastAsia="sk-SK"/>
        </w:rPr>
        <w:t> spravuje európske alternatívne investičné fondy,</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referenčný členský štát (</w:t>
      </w:r>
      <w:hyperlink r:id="rId15" w:anchor="paragraf-66b" w:tooltip="Odkaz na predpis alebo ustanovenie" w:history="1">
        <w:r w:rsidRPr="009A2507">
          <w:rPr>
            <w:rFonts w:ascii="Open Sans" w:eastAsia="Times New Roman" w:hAnsi="Open Sans" w:cs="Times New Roman"/>
            <w:i/>
            <w:iCs/>
            <w:sz w:val="21"/>
            <w:szCs w:val="21"/>
            <w:lang w:eastAsia="sk-SK"/>
          </w:rPr>
          <w:t>§ 66b</w:t>
        </w:r>
      </w:hyperlink>
      <w:r w:rsidRPr="009A2507">
        <w:rPr>
          <w:rFonts w:ascii="Open Sans" w:eastAsia="Times New Roman" w:hAnsi="Open Sans" w:cs="Times New Roman"/>
          <w:sz w:val="21"/>
          <w:szCs w:val="21"/>
          <w:lang w:eastAsia="sk-SK"/>
        </w:rPr>
        <w:t>), na území ktorého neeurópska správcovská spoločnosť s povolením podľa </w:t>
      </w:r>
      <w:hyperlink r:id="rId16" w:anchor="paragraf-66c" w:tooltip="Odkaz na predpis alebo ustanovenie" w:history="1">
        <w:r w:rsidRPr="009A2507">
          <w:rPr>
            <w:rFonts w:ascii="Open Sans" w:eastAsia="Times New Roman" w:hAnsi="Open Sans" w:cs="Times New Roman"/>
            <w:i/>
            <w:iCs/>
            <w:sz w:val="21"/>
            <w:szCs w:val="21"/>
            <w:lang w:eastAsia="sk-SK"/>
          </w:rPr>
          <w:t>§ 66c</w:t>
        </w:r>
      </w:hyperlink>
      <w:r w:rsidRPr="009A2507">
        <w:rPr>
          <w:rFonts w:ascii="Open Sans" w:eastAsia="Times New Roman" w:hAnsi="Open Sans" w:cs="Times New Roman"/>
          <w:sz w:val="21"/>
          <w:szCs w:val="21"/>
          <w:lang w:eastAsia="sk-SK"/>
        </w:rPr>
        <w:t> distribuuje cenné papiere alebo majetkové účasti alternatívneho investičného fondu alebo európskeho alternatívneho investičného fondu,</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7.</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iný členský štát, ako je referenčný členský štát (</w:t>
      </w:r>
      <w:hyperlink r:id="rId17" w:anchor="paragraf-66b" w:tooltip="Odkaz na predpis alebo ustanovenie" w:history="1">
        <w:r w:rsidRPr="009A2507">
          <w:rPr>
            <w:rFonts w:ascii="Open Sans" w:eastAsia="Times New Roman" w:hAnsi="Open Sans" w:cs="Times New Roman"/>
            <w:i/>
            <w:iCs/>
            <w:sz w:val="21"/>
            <w:szCs w:val="21"/>
            <w:lang w:eastAsia="sk-SK"/>
          </w:rPr>
          <w:t>§ 66b</w:t>
        </w:r>
      </w:hyperlink>
      <w:r w:rsidRPr="009A2507">
        <w:rPr>
          <w:rFonts w:ascii="Open Sans" w:eastAsia="Times New Roman" w:hAnsi="Open Sans" w:cs="Times New Roman"/>
          <w:sz w:val="21"/>
          <w:szCs w:val="21"/>
          <w:lang w:eastAsia="sk-SK"/>
        </w:rPr>
        <w:t>), na území ktorého neeurópska správcovská spoločnosť s povolením podľa </w:t>
      </w:r>
      <w:hyperlink r:id="rId18" w:anchor="paragraf-66c" w:tooltip="Odkaz na predpis alebo ustanovenie" w:history="1">
        <w:r w:rsidRPr="009A2507">
          <w:rPr>
            <w:rFonts w:ascii="Open Sans" w:eastAsia="Times New Roman" w:hAnsi="Open Sans" w:cs="Times New Roman"/>
            <w:i/>
            <w:iCs/>
            <w:sz w:val="21"/>
            <w:szCs w:val="21"/>
            <w:lang w:eastAsia="sk-SK"/>
          </w:rPr>
          <w:t>§ 66c</w:t>
        </w:r>
      </w:hyperlink>
      <w:r w:rsidRPr="009A2507">
        <w:rPr>
          <w:rFonts w:ascii="Open Sans" w:eastAsia="Times New Roman" w:hAnsi="Open Sans" w:cs="Times New Roman"/>
          <w:sz w:val="21"/>
          <w:szCs w:val="21"/>
          <w:lang w:eastAsia="sk-SK"/>
        </w:rPr>
        <w:t> distribuuje cenné papiere alebo majetkové účasti neeurópskeho alternatívneho investičného fondu,</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j)</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domovským členským štátom európskeho štandardného fondu členský štát, v ktorom bolo európskemu štandardnému fondu udelené povolenie,</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k)</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hostiteľským členským štátom</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1.</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štandardného fondu iný členský štát, v ktorom sa podielové listy tohto fondu distribuujú podľa </w:t>
      </w:r>
      <w:hyperlink r:id="rId19" w:anchor="paragraf-139" w:tooltip="Odkaz na predpis alebo ustanovenie" w:history="1">
        <w:r w:rsidRPr="009A2507">
          <w:rPr>
            <w:rFonts w:ascii="Open Sans" w:eastAsia="Times New Roman" w:hAnsi="Open Sans" w:cs="Times New Roman"/>
            <w:i/>
            <w:iCs/>
            <w:sz w:val="21"/>
            <w:szCs w:val="21"/>
            <w:lang w:eastAsia="sk-SK"/>
          </w:rPr>
          <w:t>§ 139</w:t>
        </w:r>
      </w:hyperlink>
      <w:r w:rsidRPr="009A2507">
        <w:rPr>
          <w:rFonts w:ascii="Open Sans" w:eastAsia="Times New Roman" w:hAnsi="Open Sans" w:cs="Times New Roman"/>
          <w:sz w:val="21"/>
          <w:szCs w:val="21"/>
          <w:lang w:eastAsia="sk-SK"/>
        </w:rPr>
        <w:t>,</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2.</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európskeho štandardného fondu iný členský štát, ako je domovský členský štát európskeho štandardného fondu, v ktorom sa cenné papiere tohto fondu distribuujú,</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l)</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počtom podielov v obehu počet vydaných podielov znížený o počet vyplatených podielov,</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m)</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čistou hodnotou majetku vo fonde</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1.</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čistá hodnota majetku v podielovom fonde, ktorou je rozdiel medzi hodnotou majetku v podielovom fonde a jeho záväzkami,</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2.</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čisté obchodné imanie investičného fondu s premenlivým základným imaním,</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n)</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 xml:space="preserve">majetkom vo fonde peňažné prostriedky získané vydávaním cenných papierov fondu a majetok za </w:t>
      </w:r>
      <w:proofErr w:type="spellStart"/>
      <w:r w:rsidRPr="009A2507">
        <w:rPr>
          <w:rFonts w:ascii="Open Sans" w:eastAsia="Times New Roman" w:hAnsi="Open Sans" w:cs="Times New Roman"/>
          <w:sz w:val="21"/>
          <w:szCs w:val="21"/>
          <w:lang w:eastAsia="sk-SK"/>
        </w:rPr>
        <w:t>ne</w:t>
      </w:r>
      <w:proofErr w:type="spellEnd"/>
      <w:r w:rsidRPr="009A2507">
        <w:rPr>
          <w:rFonts w:ascii="Open Sans" w:eastAsia="Times New Roman" w:hAnsi="Open Sans" w:cs="Times New Roman"/>
          <w:sz w:val="21"/>
          <w:szCs w:val="21"/>
          <w:lang w:eastAsia="sk-SK"/>
        </w:rPr>
        <w:t xml:space="preserve"> nadobudnutý vo fonde,</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o)</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hodnotou podielu podiel čistej hodnoty majetku vo fonde a</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1.</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počtu podielov v obehu, ak ide o podielový fond,</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2.</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počtu vydaných akcií, ak ide o investičný fond s premenlivým základným imaním,</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p)</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q)</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ústredím miesto, z ktorého je riadená činnosť správcovskej spoločnosti, alebo miesto, kde sa nachádzajú dokumenty o činnosti správcovskej spoločnosti potrebné na výkon dohľadu,</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r)</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depozitár“), burza cenných papierov, dôchodková správcovská spoločnosť, doplnková dôchodková spoločnosť a subjekty so sídlom mimo územia Slovenskej republiky s obdobným predmetom činnosti,</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s)</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lastRenderedPageBreak/>
        <w:t>nástrojmi peňažného trhu nástroje, s ktorými sa obvykle obchoduje na peňažnom trhu, ktoré sú likvidné a ktorých hodnota je kedykoľvek presne určiteľná v peniazoch,</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t)</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riadením investícií nakladanie s majetkom vo fonde na základe prijatých investičných rozhodnutí na účel dosiahnuť investičný cieľ určený v štatúte alebo zakladajúcich dokumentoch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rizikovým profilom identifikované príslušné riziká vyplývajúce z investičnej stratégie podielového fondu vrátane identifikovanej miery týchto rizík a ich vzájomnej interakcie a koncentrácie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v)</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klientom osoba, ktorej správcovská spoločnosť poskytuje služby podľa </w:t>
      </w:r>
      <w:hyperlink r:id="rId20" w:anchor="paragraf-27.odsek-3" w:tooltip="Odkaz na predpis alebo ustanovenie" w:history="1">
        <w:r w:rsidRPr="009A2507">
          <w:rPr>
            <w:rFonts w:ascii="Open Sans" w:eastAsia="Times New Roman" w:hAnsi="Open Sans" w:cs="Times New Roman"/>
            <w:i/>
            <w:iCs/>
            <w:sz w:val="21"/>
            <w:szCs w:val="21"/>
            <w:lang w:eastAsia="sk-SK"/>
          </w:rPr>
          <w:t>§ 27 ods. 3</w:t>
        </w:r>
      </w:hyperlink>
      <w:r w:rsidRPr="009A2507">
        <w:rPr>
          <w:rFonts w:ascii="Open Sans" w:eastAsia="Times New Roman" w:hAnsi="Open Sans" w:cs="Times New Roman"/>
          <w:sz w:val="21"/>
          <w:szCs w:val="21"/>
          <w:lang w:eastAsia="sk-SK"/>
        </w:rPr>
        <w:t> a </w:t>
      </w:r>
      <w:hyperlink r:id="rId21" w:anchor="paragraf-27.odsek-6" w:tooltip="Odkaz na predpis alebo ustanovenie" w:history="1">
        <w:r w:rsidRPr="009A2507">
          <w:rPr>
            <w:rFonts w:ascii="Open Sans" w:eastAsia="Times New Roman" w:hAnsi="Open Sans" w:cs="Times New Roman"/>
            <w:i/>
            <w:iCs/>
            <w:sz w:val="21"/>
            <w:szCs w:val="21"/>
            <w:lang w:eastAsia="sk-SK"/>
          </w:rPr>
          <w:t>6</w:t>
        </w:r>
      </w:hyperlink>
      <w:r w:rsidRPr="009A2507">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investičnou politikou opis investičných cieľov s majetkom vo fonde a plánovaných spôsobov ich dosiahnutia,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x)</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investičnou stratégiou strategické umiestnenie majetku vo fonde a investičné techniky, ktoré sú potrebné na riadne a účinné zavedenie investičnej politiky,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y)</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 činnosť na svoj vlastný účet a jej majetkové cenné papiere sú prijaté na obchodovanie na regulovanom trhu v Slovenskej republike alebo v inom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cieľom jej činnosti nie je tvorba zisku prostredníctvom predaja svojich dcérskych spoločností alebo pridružených spoločností; táto skutočnosť musí vyplývať z výročnej správy a iných dokumentov tejto spoločnosti uložených v zbierke listín,</w:t>
      </w:r>
      <w:hyperlink r:id="rId22" w:anchor="poznamky.poznamka-3a" w:tooltip="Odkaz na predpis alebo ustanovenie" w:history="1">
        <w:r w:rsidRPr="00AE3EEA">
          <w:rPr>
            <w:rFonts w:ascii="Open Sans" w:eastAsia="Times New Roman" w:hAnsi="Open Sans" w:cs="Times New Roman"/>
            <w:i/>
            <w:iCs/>
            <w:color w:val="0000FF"/>
            <w:sz w:val="16"/>
            <w:szCs w:val="16"/>
            <w:vertAlign w:val="superscript"/>
            <w:lang w:eastAsia="sk-SK"/>
          </w:rPr>
          <w:t>3a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subjektom zriadeným na účely sekuritizácie subjekt, ktorého jediným účelom je vykonávať sekuritizáciu alebo sekuritizácie podľa osobitného predpisu</w:t>
      </w:r>
      <w:hyperlink r:id="rId23" w:anchor="poznamky.poznamka-3b" w:tooltip="Odkaz na predpis alebo ustanovenie" w:history="1">
        <w:r w:rsidRPr="00AE3EEA">
          <w:rPr>
            <w:rFonts w:ascii="Open Sans" w:eastAsia="Times New Roman" w:hAnsi="Open Sans" w:cs="Times New Roman"/>
            <w:i/>
            <w:iCs/>
            <w:color w:val="0000FF"/>
            <w:sz w:val="16"/>
            <w:szCs w:val="16"/>
            <w:vertAlign w:val="superscript"/>
            <w:lang w:eastAsia="sk-SK"/>
          </w:rPr>
          <w:t>3b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ostatné činnosti potrebné z hľadiska splnenia účelu sekuritizácie,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aa</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domovským členským štátom 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nemá udelené povolenie ani nie je registrovaný v členskom štáte, členský štát, v ktorom má sídlo alebo ústredie,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ab</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ac</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ad)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nekótovanou spoločnosťou obchodná spoločnosť, ktorá má sídlo v členskom štáte a ktorej akcie nie sú prijaté na regulovanom trhu spĺňajúcom podmienky právne záväzného aktu Európskej únie upravujúceho regulované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ae</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af</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pákovým efektom metóda, ktorou správcovská spoločnosť zvyšuje expozíciu ňou spravovaného fondu, a to prostredníctvom vypožičiavania peňažných prostriedkov alebo cenných papierov, prostredníctvom derivátových pozícií alebo iným spôsobom,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ag</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zakladajúcimi dokumentmi stanovy a spoločenská zmluva tuzemského subjektu kolektívneho investovania s právnou subjektivitou alebo obdobný dokument zahraničného subjektu kolektívneho investovania s právnou subjektivitou,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ai</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zberným alternatívnym investičným fondom zberný špeciálny fond (</w:t>
      </w:r>
      <w:hyperlink r:id="rId24" w:anchor="paragraf-119a" w:tooltip="Odkaz na predpis alebo ustanovenie" w:history="1">
        <w:r w:rsidRPr="00AE3EEA">
          <w:rPr>
            <w:rFonts w:ascii="Open Sans" w:eastAsia="Times New Roman" w:hAnsi="Open Sans" w:cs="Times New Roman"/>
            <w:i/>
            <w:iCs/>
            <w:color w:val="0000FF"/>
            <w:sz w:val="21"/>
            <w:szCs w:val="21"/>
            <w:lang w:eastAsia="sk-SK"/>
          </w:rPr>
          <w:t>§ 119a</w:t>
        </w:r>
      </w:hyperlink>
      <w:r w:rsidRPr="00AE3EEA">
        <w:rPr>
          <w:rFonts w:ascii="Open Sans" w:eastAsia="Times New Roman" w:hAnsi="Open Sans" w:cs="Times New Roman"/>
          <w:color w:val="494949"/>
          <w:sz w:val="21"/>
          <w:szCs w:val="21"/>
          <w:lang w:eastAsia="sk-SK"/>
        </w:rPr>
        <w:t>) alebo iný alternatívny investičný fond, ktorý, ak </w:t>
      </w:r>
      <w:hyperlink r:id="rId25" w:anchor="paragraf-119a" w:tooltip="Odkaz na predpis alebo ustanovenie" w:history="1">
        <w:r w:rsidRPr="00AE3EEA">
          <w:rPr>
            <w:rFonts w:ascii="Open Sans" w:eastAsia="Times New Roman" w:hAnsi="Open Sans" w:cs="Times New Roman"/>
            <w:i/>
            <w:iCs/>
            <w:color w:val="0000FF"/>
            <w:sz w:val="21"/>
            <w:szCs w:val="21"/>
            <w:lang w:eastAsia="sk-SK"/>
          </w:rPr>
          <w:t>§ 119a</w:t>
        </w:r>
      </w:hyperlink>
      <w:r w:rsidRPr="00AE3EEA">
        <w:rPr>
          <w:rFonts w:ascii="Open Sans" w:eastAsia="Times New Roman" w:hAnsi="Open Sans" w:cs="Times New Roman"/>
          <w:color w:val="494949"/>
          <w:sz w:val="21"/>
          <w:szCs w:val="21"/>
          <w:lang w:eastAsia="sk-SK"/>
        </w:rPr>
        <w:t> neustanovuje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investuje najmenej 85 % svojho majetku do cenných papierov alebo majetkových účastí v inom alternatívnom investičnom fonde,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iného alternatívneho investičného fondu, v zahraničnom alternatívnom investičnom fonde alebo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zahraničného alternatívneho investičného fondu (ďalej len „hlavný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investuje najmenej 85 % svojho majetku do cenných papierov alebo majetkových účastí viacerých hlavných alternatívnych investičných fondov, ak tieto hlavné alternatívne investičné fondy majú rovnaké investičné stratégie,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má iným spôsobom expozíciu najmenej 85 % svojho majetku voči hlavnému alternatívnemu investičnému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zberným zahraničným alternatívnym investičným fondom zahraničný alternatívny investičný fond, ktorý</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investuje najmenej 85 % svojho majetku do cenných papierov alebo majetkových účastí v hlavnom alternatívnom investičnom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investuje najmenej 85 % svojho majetku do cenných papierov alebo majetkových účastí viacerých hlavných alternatívnych investičných fondov, ak tieto hlavné alternatívne investičné fondy majú rovnaké investičné stratégie,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má iným spôsobom expozíciu najmenej 85 % svojho majetku voči hlavnému alternatívnemu investičnému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w:t>
      </w:r>
      <w:r w:rsidRPr="00AE3EEA">
        <w:rPr>
          <w:rFonts w:ascii="Open Sans" w:eastAsia="Times New Roman" w:hAnsi="Open Sans" w:cs="Times New Roman"/>
          <w:color w:val="494949"/>
          <w:sz w:val="21"/>
          <w:szCs w:val="21"/>
          <w:lang w:eastAsia="sk-SK"/>
        </w:rPr>
        <w:lastRenderedPageBreak/>
        <w:t>investovania, ktorý správcovskej spoločnosti pripadol ako výnos z investícií správcovskej spoločnosti do spravovaného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al</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účtovným rokom tuzemského subjektu kolektívneho investovania účtovné obdobie, ktorým je kalendárny rok alebo hospodársky rok,</w:t>
      </w:r>
      <w:hyperlink r:id="rId26" w:anchor="poznamky.poznamka-3ba" w:tooltip="Odkaz na predpis alebo ustanovenie" w:history="1">
        <w:r w:rsidRPr="00AE3EEA">
          <w:rPr>
            <w:rFonts w:ascii="Open Sans" w:eastAsia="Times New Roman" w:hAnsi="Open Sans" w:cs="Times New Roman"/>
            <w:i/>
            <w:iCs/>
            <w:color w:val="0000FF"/>
            <w:sz w:val="16"/>
            <w:szCs w:val="16"/>
            <w:vertAlign w:val="superscript"/>
            <w:lang w:eastAsia="sk-SK"/>
          </w:rPr>
          <w:t>3ba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am</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miestom usadenia správcovskej spoločnosti alternatívneho investičného fondu je štát, v ktorom má správcovská spoločnosť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proofErr w:type="spellStart"/>
      <w:r w:rsidRPr="00AE3EEA">
        <w:rPr>
          <w:rFonts w:ascii="Open Sans" w:eastAsia="Times New Roman" w:hAnsi="Open Sans" w:cs="Times New Roman"/>
          <w:color w:val="000000"/>
          <w:sz w:val="21"/>
          <w:szCs w:val="21"/>
          <w:lang w:eastAsia="sk-SK"/>
        </w:rPr>
        <w:t>an</w:t>
      </w:r>
      <w:proofErr w:type="spellEnd"/>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miestom usadenia depozitára je štát, v ktorom má depozitár sídlo alebo pobočku.</w:t>
      </w:r>
    </w:p>
    <w:p w:rsidR="009A2507" w:rsidRDefault="009A2507"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Fondy a ich členenie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Fondy sa členia na tuzemské subjekty kolektívneho investovania a zahraničné subjekty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Tuzemským subjektom kolektívneho investovania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fond alebo investičný fond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tuzemský subjekt kolektívneho investovania s právnou subjektivitou, ktorým je obchodná spoločnosť alebo družstvo so sídlom na území Slovenskej republiky, ktoré zhromažďujú peňažné prostriedky </w:t>
      </w:r>
      <w:r w:rsidR="009A2507" w:rsidRPr="00B22119">
        <w:rPr>
          <w:rFonts w:ascii="Times New Roman" w:hAnsi="Times New Roman" w:cs="Times New Roman"/>
          <w:color w:val="0070C0"/>
          <w:sz w:val="24"/>
          <w:szCs w:val="24"/>
        </w:rPr>
        <w:t>a peniazmi oceniteľn</w:t>
      </w:r>
      <w:r w:rsidR="009A2507">
        <w:rPr>
          <w:rFonts w:ascii="Times New Roman" w:hAnsi="Times New Roman" w:cs="Times New Roman"/>
          <w:color w:val="0070C0"/>
          <w:sz w:val="24"/>
          <w:szCs w:val="24"/>
        </w:rPr>
        <w:t>é</w:t>
      </w:r>
      <w:r w:rsidR="009A2507" w:rsidRPr="00B22119">
        <w:rPr>
          <w:rFonts w:ascii="Times New Roman" w:hAnsi="Times New Roman" w:cs="Times New Roman"/>
          <w:color w:val="0070C0"/>
          <w:sz w:val="24"/>
          <w:szCs w:val="24"/>
        </w:rPr>
        <w:t xml:space="preserve"> hodn</w:t>
      </w:r>
      <w:r w:rsidR="009A2507">
        <w:rPr>
          <w:rFonts w:ascii="Times New Roman" w:hAnsi="Times New Roman" w:cs="Times New Roman"/>
          <w:color w:val="0070C0"/>
          <w:sz w:val="24"/>
          <w:szCs w:val="24"/>
        </w:rPr>
        <w:t>oty</w:t>
      </w:r>
      <w:r w:rsidR="009A2507" w:rsidRPr="00B22119">
        <w:rPr>
          <w:rFonts w:ascii="Open Sans" w:eastAsia="Times New Roman" w:hAnsi="Open Sans" w:cs="Times New Roman"/>
          <w:color w:val="0070C0"/>
          <w:sz w:val="21"/>
          <w:szCs w:val="21"/>
          <w:lang w:eastAsia="sk-SK"/>
        </w:rPr>
        <w:t xml:space="preserve"> </w:t>
      </w:r>
      <w:r w:rsidR="009A2507">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od viacerých investorov s cieľom investovať ich v súlade s vymedzenou investičnou politikou v prospech týchto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Tuzemský subjekt kolektívneho investovania podľa odseku 2 písm. a) môže byť vytvorený ako štandardný fond alebo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Na vytvorenie tuzemského subjektu kolektívneho investovania podľa odseku 2 písm. b) sa nevyžaduje povolenie podľa tohto zákona, ak </w:t>
      </w:r>
      <w:hyperlink r:id="rId27" w:anchor="paragraf-26a" w:tooltip="Odkaz na predpis alebo ustanovenie" w:history="1">
        <w:r w:rsidRPr="009A2507">
          <w:rPr>
            <w:rFonts w:ascii="Open Sans" w:eastAsia="Times New Roman" w:hAnsi="Open Sans" w:cs="Times New Roman"/>
            <w:i/>
            <w:iCs/>
            <w:sz w:val="21"/>
            <w:szCs w:val="21"/>
            <w:lang w:eastAsia="sk-SK"/>
          </w:rPr>
          <w:t>§ 26a</w:t>
        </w:r>
      </w:hyperlink>
      <w:r w:rsidRPr="009A2507">
        <w:rPr>
          <w:rFonts w:ascii="Open Sans" w:eastAsia="Times New Roman" w:hAnsi="Open Sans" w:cs="Times New Roman"/>
          <w:sz w:val="21"/>
          <w:szCs w:val="21"/>
          <w:lang w:eastAsia="sk-SK"/>
        </w:rPr>
        <w:t> neustanovuje inak. Distribúciu cenných papierov alebo majetkových účastí subjektov kolektívneho investovania podľa odseku 2 písm. b) možno vykonávať len pre profesionálnych investorov.</w:t>
      </w:r>
      <w:hyperlink r:id="rId28" w:anchor="poznamky.poznamka-3c" w:tooltip="Odkaz na predpis alebo ustanovenie" w:history="1">
        <w:r w:rsidRPr="009A2507">
          <w:rPr>
            <w:rFonts w:ascii="Open Sans" w:eastAsia="Times New Roman" w:hAnsi="Open Sans" w:cs="Times New Roman"/>
            <w:i/>
            <w:iCs/>
            <w:sz w:val="16"/>
            <w:szCs w:val="16"/>
            <w:vertAlign w:val="superscript"/>
            <w:lang w:eastAsia="sk-SK"/>
          </w:rPr>
          <w:t>3c</w:t>
        </w:r>
        <w:r w:rsidRPr="009A2507">
          <w:rPr>
            <w:rFonts w:ascii="Open Sans" w:eastAsia="Times New Roman" w:hAnsi="Open Sans" w:cs="Times New Roman"/>
            <w:i/>
            <w:iCs/>
            <w:sz w:val="21"/>
            <w:szCs w:val="21"/>
            <w:lang w:eastAsia="sk-SK"/>
          </w:rPr>
          <w:t>)</w:t>
        </w:r>
      </w:hyperlink>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(5)</w:t>
      </w:r>
    </w:p>
    <w:p w:rsidR="00AE3EEA" w:rsidRPr="009A2507"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A2507">
        <w:rPr>
          <w:rFonts w:ascii="Open Sans" w:eastAsia="Times New Roman" w:hAnsi="Open Sans" w:cs="Times New Roman"/>
          <w:sz w:val="21"/>
          <w:szCs w:val="21"/>
          <w:lang w:eastAsia="sk-SK"/>
        </w:rPr>
        <w:t>Štandardným fondom je fond, do ktorého sa peňažné prostriedky zhromažďujú prostredníctvom verejnej ponuky s cieľom investovať takto zhromaždené peňažné prostriedky do prevoditeľných cenných papierov a iných likvidných finančných aktív podľa </w:t>
      </w:r>
      <w:hyperlink r:id="rId29" w:anchor="paragraf-88" w:tooltip="Odkaz na predpis alebo ustanovenie" w:history="1">
        <w:r w:rsidRPr="009A2507">
          <w:rPr>
            <w:rFonts w:ascii="Open Sans" w:eastAsia="Times New Roman" w:hAnsi="Open Sans" w:cs="Times New Roman"/>
            <w:i/>
            <w:iCs/>
            <w:sz w:val="21"/>
            <w:szCs w:val="21"/>
            <w:lang w:eastAsia="sk-SK"/>
          </w:rPr>
          <w:t>§ 88</w:t>
        </w:r>
      </w:hyperlink>
      <w:r w:rsidRPr="009A2507">
        <w:rPr>
          <w:rFonts w:ascii="Open Sans" w:eastAsia="Times New Roman" w:hAnsi="Open Sans" w:cs="Times New Roman"/>
          <w:sz w:val="21"/>
          <w:szCs w:val="21"/>
          <w:lang w:eastAsia="sk-SK"/>
        </w:rPr>
        <w:t xml:space="preserve"> na princípe obmedzenia a rozloženia rizika. Princíp obmedzenia a rozloženia rizika sa nevzťahuje na štandardný fond alebo jeho </w:t>
      </w:r>
      <w:proofErr w:type="spellStart"/>
      <w:r w:rsidRPr="009A2507">
        <w:rPr>
          <w:rFonts w:ascii="Open Sans" w:eastAsia="Times New Roman" w:hAnsi="Open Sans" w:cs="Times New Roman"/>
          <w:sz w:val="21"/>
          <w:szCs w:val="21"/>
          <w:lang w:eastAsia="sk-SK"/>
        </w:rPr>
        <w:t>podfond</w:t>
      </w:r>
      <w:proofErr w:type="spellEnd"/>
      <w:r w:rsidRPr="009A2507">
        <w:rPr>
          <w:rFonts w:ascii="Open Sans" w:eastAsia="Times New Roman" w:hAnsi="Open Sans" w:cs="Times New Roman"/>
          <w:sz w:val="21"/>
          <w:szCs w:val="21"/>
          <w:lang w:eastAsia="sk-SK"/>
        </w:rPr>
        <w:t>, ktorý je zberným fondom. Ak štandardný fond spĺňa podmienky ustanovené týmto zákonom, považuje sa za fond, ktorý spĺňa podmienky právne záväzného aktu Európskej únie podľa </w:t>
      </w:r>
      <w:hyperlink r:id="rId30" w:anchor="prilohy.priloha-priloha_c_1_k_zakonu_c_203_2011_z_z.op-zoznam_preberanych_pravne_zavaznych_aktov_europskej_unie.op-bod_1" w:tooltip="Odkaz na predpis alebo ustanovenie" w:history="1">
        <w:r w:rsidRPr="009A2507">
          <w:rPr>
            <w:rFonts w:ascii="Open Sans" w:eastAsia="Times New Roman" w:hAnsi="Open Sans" w:cs="Times New Roman"/>
            <w:i/>
            <w:iCs/>
            <w:sz w:val="21"/>
            <w:szCs w:val="21"/>
            <w:lang w:eastAsia="sk-SK"/>
          </w:rPr>
          <w:t>prvého bodu prílohy č. 1</w:t>
        </w:r>
      </w:hyperlink>
      <w:r w:rsidRPr="009A2507">
        <w:rPr>
          <w:rFonts w:ascii="Open Sans" w:eastAsia="Times New Roman" w:hAnsi="Open Sans" w:cs="Times New Roman"/>
          <w:sz w:val="21"/>
          <w:szCs w:val="21"/>
          <w:lang w:eastAsia="sk-SK"/>
        </w:rPr>
        <w:t>. Štandardný fond sa nesmie zmeniť na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Alternatívnym investičným fondom je subjekt kolektívneho investovania, ktorý nie je štandardným fondom a do ktorého sa peňažné prostriedky </w:t>
      </w:r>
      <w:r w:rsidR="009A2507" w:rsidRPr="00B22119">
        <w:rPr>
          <w:rFonts w:ascii="Times New Roman" w:hAnsi="Times New Roman" w:cs="Times New Roman"/>
          <w:color w:val="0070C0"/>
          <w:sz w:val="24"/>
          <w:szCs w:val="24"/>
        </w:rPr>
        <w:t>a peniazmi oceniteľn</w:t>
      </w:r>
      <w:r w:rsidR="009A2507">
        <w:rPr>
          <w:rFonts w:ascii="Times New Roman" w:hAnsi="Times New Roman" w:cs="Times New Roman"/>
          <w:color w:val="0070C0"/>
          <w:sz w:val="24"/>
          <w:szCs w:val="24"/>
        </w:rPr>
        <w:t>é</w:t>
      </w:r>
      <w:r w:rsidR="009A2507" w:rsidRPr="00B22119">
        <w:rPr>
          <w:rFonts w:ascii="Times New Roman" w:hAnsi="Times New Roman" w:cs="Times New Roman"/>
          <w:color w:val="0070C0"/>
          <w:sz w:val="24"/>
          <w:szCs w:val="24"/>
        </w:rPr>
        <w:t xml:space="preserve"> hodn</w:t>
      </w:r>
      <w:r w:rsidR="009A2507">
        <w:rPr>
          <w:rFonts w:ascii="Times New Roman" w:hAnsi="Times New Roman" w:cs="Times New Roman"/>
          <w:color w:val="0070C0"/>
          <w:sz w:val="24"/>
          <w:szCs w:val="24"/>
        </w:rPr>
        <w:t>oty</w:t>
      </w:r>
      <w:r w:rsidR="009A2507"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 xml:space="preserve">zhromažďujú prostredníctvom verejnej ponuky alebo privátnej ponuky s cieľom investovať takto zhromaždené peňažné prostriedky </w:t>
      </w:r>
      <w:r w:rsidR="009A2507" w:rsidRPr="00B22119">
        <w:rPr>
          <w:rFonts w:ascii="Times New Roman" w:hAnsi="Times New Roman" w:cs="Times New Roman"/>
          <w:color w:val="0070C0"/>
          <w:sz w:val="24"/>
          <w:szCs w:val="24"/>
        </w:rPr>
        <w:t>a peniazmi oceniteľn</w:t>
      </w:r>
      <w:r w:rsidR="009A2507">
        <w:rPr>
          <w:rFonts w:ascii="Times New Roman" w:hAnsi="Times New Roman" w:cs="Times New Roman"/>
          <w:color w:val="0070C0"/>
          <w:sz w:val="24"/>
          <w:szCs w:val="24"/>
        </w:rPr>
        <w:t>é</w:t>
      </w:r>
      <w:r w:rsidR="009A2507" w:rsidRPr="00B22119">
        <w:rPr>
          <w:rFonts w:ascii="Times New Roman" w:hAnsi="Times New Roman" w:cs="Times New Roman"/>
          <w:color w:val="0070C0"/>
          <w:sz w:val="24"/>
          <w:szCs w:val="24"/>
        </w:rPr>
        <w:t xml:space="preserve"> hodn</w:t>
      </w:r>
      <w:r w:rsidR="009A2507">
        <w:rPr>
          <w:rFonts w:ascii="Times New Roman" w:hAnsi="Times New Roman" w:cs="Times New Roman"/>
          <w:color w:val="0070C0"/>
          <w:sz w:val="24"/>
          <w:szCs w:val="24"/>
        </w:rPr>
        <w:t>oty</w:t>
      </w:r>
      <w:r w:rsidR="009A2507"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Špeciálnym fondom je verejný špeciálny fond a špeciálny fond kvalifikovaných investorov. Verejným špeciálnym fondom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špeciálny fond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špeciálny fond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špeciálny fond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Zahraničným subjektom kolektívneho investovania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 zahraničný subjekt kolektívneho investovania, ako je uvedený v písmenách a) a b), ktorého predmetom činnosti je kolektívne investovanie.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Zahraničným investičným fondom je zahraničná právnická osoba, ktorá je subjektom kolektívneho investovania podľa práva štátu, v ktorom má sídlo, a je spravovaný zahraničnou správcovskou spoločnosťou, správcovskou spoločnosťou alebo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zahraničný subjekt kolektívneho investovania spĺňa podmienky právne záväzného aktu Európskej únie upravujúceho podniky kolektívneho investovania do prevoditeľných cenných papierov, považuje sa za európsky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TUZEMSKÉ SUBJEKTY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Podielovým fondom sa rozumie spoločný majetok podielnikov zhromaždený správcovskou spoločnosťou vydávaním podielových listov a investovaním tohto majetku. Majetkové práva podielnikov sú reprezentované podielovými listami.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fond je subjektom kolektívneho investovania a nie je právnickou osobou. Podielový fond je spravovaný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fond vytvára správcovská spoločnosť vydávaním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Majetok v podielovom fonde je spoločným majetkom podielnikov. Majetok v podielovom fonde nie je súčasťou majetku správcovskej spoločnosti. Na majetok v podielovom fonde sa nepoužijú ustanovenia </w:t>
      </w:r>
      <w:hyperlink r:id="rId31" w:anchor="paragraf-136" w:tooltip="Odkaz na predpis alebo ustanovenie" w:history="1">
        <w:r w:rsidRPr="00AE3EEA">
          <w:rPr>
            <w:rFonts w:ascii="Open Sans" w:eastAsia="Times New Roman" w:hAnsi="Open Sans" w:cs="Times New Roman"/>
            <w:i/>
            <w:iCs/>
            <w:color w:val="0000FF"/>
            <w:sz w:val="21"/>
            <w:szCs w:val="21"/>
            <w:lang w:eastAsia="sk-SK"/>
          </w:rPr>
          <w:t>§ 136 a 137 Občianskeho zákonníka</w:t>
        </w:r>
      </w:hyperlink>
      <w:r w:rsidRPr="00AE3EEA">
        <w:rPr>
          <w:rFonts w:ascii="Open Sans" w:eastAsia="Times New Roman" w:hAnsi="Open Sans" w:cs="Times New Roman"/>
          <w:color w:val="494949"/>
          <w:sz w:val="21"/>
          <w:szCs w:val="21"/>
          <w:lang w:eastAsia="sk-SK"/>
        </w:rPr>
        <w:t>. Každý podielnik môže uplatňovať svoje práva voči správcovskej spoločnosti samostatne.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osobitný predpis</w:t>
      </w:r>
      <w:hyperlink r:id="rId32" w:anchor="poznamky.poznamka-4" w:tooltip="Odkaz na predpis alebo ustanovenie" w:history="1">
        <w:r w:rsidRPr="00AE3EEA">
          <w:rPr>
            <w:rFonts w:ascii="Open Sans" w:eastAsia="Times New Roman" w:hAnsi="Open Sans" w:cs="Times New Roman"/>
            <w:i/>
            <w:iCs/>
            <w:color w:val="0000FF"/>
            <w:sz w:val="16"/>
            <w:szCs w:val="16"/>
            <w:vertAlign w:val="superscript"/>
            <w:lang w:eastAsia="sk-SK"/>
          </w:rPr>
          <w:t>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právny úkon vyžaduje údaje o osobe vlastníka majetku v podielovom fonde, nahradia sa údaje o všetkých podielnikoch názvom podielového fondu a údajmi o správcovskej spoločnosti, ktorá spravuje tento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fond môže vzniknúť len na základe povolenia podľa tohto zákona. Povolenie na vytvorenie podielového fondu je možné udeliť správcovskej spoločnosti až po jej vzniku.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proofErr w:type="spellStart"/>
      <w:r w:rsidRPr="00AE3EEA">
        <w:rPr>
          <w:rFonts w:ascii="Open Sans" w:eastAsia="Times New Roman" w:hAnsi="Open Sans" w:cs="Times New Roman"/>
          <w:b/>
          <w:bCs/>
          <w:color w:val="000000"/>
          <w:lang w:eastAsia="sk-SK"/>
        </w:rPr>
        <w:t>Podfondy</w:t>
      </w:r>
      <w:proofErr w:type="spellEnd"/>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Podielový fond sa môže skladať z viacerých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(ďalej len „strešný podielový fond“).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sa rozumie účtovne oddelená časť majetku a záväzkov v strešnom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Každý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musí od ostatných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toho istého strešného podielového fondu odlišovať jedným alebo viacerými znakmi, ktoré určí štatút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Práva podielnikov týkajúce sa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alebo práva veriteľov, ktoré vznikli v súvislosti s vytvorením, spravovaním alebo zrušením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sa vzťahujú len na majetok v príslušnom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Majetok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slúži výhradne na pokrytie práv podielnikov týkajúcich sa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alebo práv veriteľov, ktoré vznikli v súvislosti s vytvorením, spravovaním alebo zrušením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Ustanovenia tohto zákona a jeho vykonávacích predpisov vzťahujúce sa na podielový fond sa vzťahujú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primerane, ak ustanovenia </w:t>
      </w:r>
      <w:hyperlink r:id="rId33" w:anchor="paragraf-7" w:tooltip="Odkaz na predpis alebo ustanovenie" w:history="1">
        <w:r w:rsidRPr="00AE3EEA">
          <w:rPr>
            <w:rFonts w:ascii="Open Sans" w:eastAsia="Times New Roman" w:hAnsi="Open Sans" w:cs="Times New Roman"/>
            <w:i/>
            <w:iCs/>
            <w:color w:val="0000FF"/>
            <w:sz w:val="21"/>
            <w:szCs w:val="21"/>
            <w:lang w:eastAsia="sk-SK"/>
          </w:rPr>
          <w:t>§ 7 až 10</w:t>
        </w:r>
      </w:hyperlink>
      <w:r w:rsidRPr="00AE3EEA">
        <w:rPr>
          <w:rFonts w:ascii="Open Sans" w:eastAsia="Times New Roman" w:hAnsi="Open Sans" w:cs="Times New Roman"/>
          <w:color w:val="494949"/>
          <w:sz w:val="21"/>
          <w:szCs w:val="21"/>
          <w:lang w:eastAsia="sk-SK"/>
        </w:rPr>
        <w:t>, </w:t>
      </w:r>
      <w:hyperlink r:id="rId34" w:anchor="paragraf-175" w:tooltip="Odkaz na predpis alebo ustanovenie" w:history="1">
        <w:r w:rsidRPr="00AE3EEA">
          <w:rPr>
            <w:rFonts w:ascii="Open Sans" w:eastAsia="Times New Roman" w:hAnsi="Open Sans" w:cs="Times New Roman"/>
            <w:i/>
            <w:iCs/>
            <w:color w:val="0000FF"/>
            <w:sz w:val="21"/>
            <w:szCs w:val="21"/>
            <w:lang w:eastAsia="sk-SK"/>
          </w:rPr>
          <w:t>13</w:t>
        </w:r>
      </w:hyperlink>
      <w:r w:rsidRPr="00AE3EEA">
        <w:rPr>
          <w:rFonts w:ascii="Open Sans" w:eastAsia="Times New Roman" w:hAnsi="Open Sans" w:cs="Times New Roman"/>
          <w:color w:val="494949"/>
          <w:sz w:val="21"/>
          <w:szCs w:val="21"/>
          <w:lang w:eastAsia="sk-SK"/>
        </w:rPr>
        <w:t>, </w:t>
      </w:r>
      <w:hyperlink r:id="rId35" w:anchor="paragraf-16.odsek-4" w:tooltip="Odkaz na predpis alebo ustanovenie" w:history="1">
        <w:r w:rsidRPr="00AE3EEA">
          <w:rPr>
            <w:rFonts w:ascii="Open Sans" w:eastAsia="Times New Roman" w:hAnsi="Open Sans" w:cs="Times New Roman"/>
            <w:i/>
            <w:iCs/>
            <w:color w:val="0000FF"/>
            <w:sz w:val="21"/>
            <w:szCs w:val="21"/>
            <w:lang w:eastAsia="sk-SK"/>
          </w:rPr>
          <w:t>§ 16 ods. 4</w:t>
        </w:r>
      </w:hyperlink>
      <w:r w:rsidRPr="00AE3EEA">
        <w:rPr>
          <w:rFonts w:ascii="Open Sans" w:eastAsia="Times New Roman" w:hAnsi="Open Sans" w:cs="Times New Roman"/>
          <w:color w:val="494949"/>
          <w:sz w:val="21"/>
          <w:szCs w:val="21"/>
          <w:lang w:eastAsia="sk-SK"/>
        </w:rPr>
        <w:t>, </w:t>
      </w:r>
      <w:hyperlink r:id="rId36" w:anchor="paragraf-26.odsek-4" w:tooltip="Odkaz na predpis alebo ustanovenie" w:history="1">
        <w:r w:rsidRPr="00AE3EEA">
          <w:rPr>
            <w:rFonts w:ascii="Open Sans" w:eastAsia="Times New Roman" w:hAnsi="Open Sans" w:cs="Times New Roman"/>
            <w:i/>
            <w:iCs/>
            <w:color w:val="0000FF"/>
            <w:sz w:val="21"/>
            <w:szCs w:val="21"/>
            <w:lang w:eastAsia="sk-SK"/>
          </w:rPr>
          <w:t>§ 26</w:t>
        </w:r>
      </w:hyperlink>
      <w:r w:rsidRPr="00AE3EEA">
        <w:rPr>
          <w:rFonts w:ascii="Open Sans" w:eastAsia="Times New Roman" w:hAnsi="Open Sans" w:cs="Times New Roman"/>
          <w:color w:val="494949"/>
          <w:sz w:val="21"/>
          <w:szCs w:val="21"/>
          <w:lang w:eastAsia="sk-SK"/>
        </w:rPr>
        <w:t>, </w:t>
      </w:r>
      <w:hyperlink r:id="rId37" w:anchor="paragraf-40.odsek-4" w:tooltip="Odkaz na predpis alebo ustanovenie" w:history="1">
        <w:r w:rsidRPr="00AE3EEA">
          <w:rPr>
            <w:rFonts w:ascii="Open Sans" w:eastAsia="Times New Roman" w:hAnsi="Open Sans" w:cs="Times New Roman"/>
            <w:i/>
            <w:iCs/>
            <w:color w:val="0000FF"/>
            <w:sz w:val="21"/>
            <w:szCs w:val="21"/>
            <w:lang w:eastAsia="sk-SK"/>
          </w:rPr>
          <w:t>40</w:t>
        </w:r>
      </w:hyperlink>
      <w:r w:rsidRPr="00AE3EEA">
        <w:rPr>
          <w:rFonts w:ascii="Open Sans" w:eastAsia="Times New Roman" w:hAnsi="Open Sans" w:cs="Times New Roman"/>
          <w:color w:val="494949"/>
          <w:sz w:val="21"/>
          <w:szCs w:val="21"/>
          <w:lang w:eastAsia="sk-SK"/>
        </w:rPr>
        <w:t>, </w:t>
      </w:r>
      <w:hyperlink r:id="rId38" w:anchor="paragraf-41.odsek-4" w:tooltip="Odkaz na predpis alebo ustanovenie" w:history="1">
        <w:r w:rsidRPr="00AE3EEA">
          <w:rPr>
            <w:rFonts w:ascii="Open Sans" w:eastAsia="Times New Roman" w:hAnsi="Open Sans" w:cs="Times New Roman"/>
            <w:i/>
            <w:iCs/>
            <w:color w:val="0000FF"/>
            <w:sz w:val="21"/>
            <w:szCs w:val="21"/>
            <w:lang w:eastAsia="sk-SK"/>
          </w:rPr>
          <w:t>41</w:t>
        </w:r>
      </w:hyperlink>
      <w:r w:rsidRPr="00AE3EEA">
        <w:rPr>
          <w:rFonts w:ascii="Open Sans" w:eastAsia="Times New Roman" w:hAnsi="Open Sans" w:cs="Times New Roman"/>
          <w:color w:val="494949"/>
          <w:sz w:val="21"/>
          <w:szCs w:val="21"/>
          <w:lang w:eastAsia="sk-SK"/>
        </w:rPr>
        <w:t>, </w:t>
      </w:r>
      <w:hyperlink r:id="rId39" w:anchor="paragraf-157.odsek-4" w:tooltip="Odkaz na predpis alebo ustanovenie" w:history="1">
        <w:r w:rsidRPr="00AE3EEA">
          <w:rPr>
            <w:rFonts w:ascii="Open Sans" w:eastAsia="Times New Roman" w:hAnsi="Open Sans" w:cs="Times New Roman"/>
            <w:i/>
            <w:iCs/>
            <w:color w:val="0000FF"/>
            <w:sz w:val="21"/>
            <w:szCs w:val="21"/>
            <w:lang w:eastAsia="sk-SK"/>
          </w:rPr>
          <w:t>157</w:t>
        </w:r>
      </w:hyperlink>
      <w:r w:rsidRPr="00AE3EEA">
        <w:rPr>
          <w:rFonts w:ascii="Open Sans" w:eastAsia="Times New Roman" w:hAnsi="Open Sans" w:cs="Times New Roman"/>
          <w:color w:val="494949"/>
          <w:sz w:val="21"/>
          <w:szCs w:val="21"/>
          <w:lang w:eastAsia="sk-SK"/>
        </w:rPr>
        <w:t>, </w:t>
      </w:r>
      <w:hyperlink r:id="rId40" w:anchor="paragraf-160.odsek-4" w:tooltip="Odkaz na predpis alebo ustanovenie" w:history="1">
        <w:r w:rsidRPr="00AE3EEA">
          <w:rPr>
            <w:rFonts w:ascii="Open Sans" w:eastAsia="Times New Roman" w:hAnsi="Open Sans" w:cs="Times New Roman"/>
            <w:i/>
            <w:iCs/>
            <w:color w:val="0000FF"/>
            <w:sz w:val="21"/>
            <w:szCs w:val="21"/>
            <w:lang w:eastAsia="sk-SK"/>
          </w:rPr>
          <w:t>160</w:t>
        </w:r>
      </w:hyperlink>
      <w:r w:rsidRPr="00AE3EEA">
        <w:rPr>
          <w:rFonts w:ascii="Open Sans" w:eastAsia="Times New Roman" w:hAnsi="Open Sans" w:cs="Times New Roman"/>
          <w:color w:val="494949"/>
          <w:sz w:val="21"/>
          <w:szCs w:val="21"/>
          <w:lang w:eastAsia="sk-SK"/>
        </w:rPr>
        <w:t> a </w:t>
      </w:r>
      <w:hyperlink r:id="rId41" w:anchor="paragraf-175.odsek-4" w:tooltip="Odkaz na predpis alebo ustanovenie" w:history="1">
        <w:r w:rsidRPr="00AE3EEA">
          <w:rPr>
            <w:rFonts w:ascii="Open Sans" w:eastAsia="Times New Roman" w:hAnsi="Open Sans" w:cs="Times New Roman"/>
            <w:i/>
            <w:iCs/>
            <w:color w:val="0000FF"/>
            <w:sz w:val="21"/>
            <w:szCs w:val="21"/>
            <w:lang w:eastAsia="sk-SK"/>
          </w:rPr>
          <w:t>175</w:t>
        </w:r>
      </w:hyperlink>
      <w:r w:rsidRPr="00AE3EEA">
        <w:rPr>
          <w:rFonts w:ascii="Open Sans" w:eastAsia="Times New Roman" w:hAnsi="Open Sans" w:cs="Times New Roman"/>
          <w:color w:val="494949"/>
          <w:sz w:val="21"/>
          <w:szCs w:val="21"/>
          <w:lang w:eastAsia="sk-SK"/>
        </w:rPr>
        <w:t> neustanovujú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sa musí skladať z názvu strešného podielového fondu bez označenia „podielový fond“ a označenia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ktoré ho jasne odlišuje od ostatných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toho istého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zaniknú všetky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strešného podielového fondu, strešný podielový fond a povolenie na jeho vytvorenie zanikajú.</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 xml:space="preserve">Premena podielových fondov na strešný podielový fond a premena podielového fondu na </w:t>
      </w:r>
      <w:proofErr w:type="spellStart"/>
      <w:r w:rsidRPr="00AE3EEA">
        <w:rPr>
          <w:rFonts w:ascii="Open Sans" w:eastAsia="Times New Roman" w:hAnsi="Open Sans" w:cs="Times New Roman"/>
          <w:b/>
          <w:bCs/>
          <w:color w:val="000000"/>
          <w:lang w:eastAsia="sk-SK"/>
        </w:rPr>
        <w:t>podfond</w:t>
      </w:r>
      <w:proofErr w:type="spellEnd"/>
      <w:r w:rsidRPr="00AE3EEA">
        <w:rPr>
          <w:rFonts w:ascii="Open Sans" w:eastAsia="Times New Roman" w:hAnsi="Open Sans" w:cs="Times New Roman"/>
          <w:b/>
          <w:bCs/>
          <w:color w:val="000000"/>
          <w:lang w:eastAsia="sk-SK"/>
        </w:rPr>
        <w:t xml:space="preserve">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Strešný podielový fond môže vzniknúť okrem podľa </w:t>
      </w:r>
      <w:hyperlink r:id="rId42" w:anchor="paragraf-6" w:tooltip="Odkaz na predpis alebo ustanovenie" w:history="1">
        <w:r w:rsidRPr="00AE3EEA">
          <w:rPr>
            <w:rFonts w:ascii="Open Sans" w:eastAsia="Times New Roman" w:hAnsi="Open Sans" w:cs="Times New Roman"/>
            <w:i/>
            <w:iCs/>
            <w:color w:val="0000FF"/>
            <w:sz w:val="21"/>
            <w:szCs w:val="21"/>
            <w:lang w:eastAsia="sk-SK"/>
          </w:rPr>
          <w:t>§ 6</w:t>
        </w:r>
      </w:hyperlink>
      <w:r w:rsidRPr="00AE3EEA">
        <w:rPr>
          <w:rFonts w:ascii="Open Sans" w:eastAsia="Times New Roman" w:hAnsi="Open Sans" w:cs="Times New Roman"/>
          <w:color w:val="494949"/>
          <w:sz w:val="21"/>
          <w:szCs w:val="21"/>
          <w:lang w:eastAsia="sk-SK"/>
        </w:rPr>
        <w:t xml:space="preserve"> aj premenou viacerých podielových fondov podľa tohto zákona na strešný podielový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 môže vzniknúť aj premenou existujúceho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Podmienkou na premenu podľa prvej alebo druhej vety je predchádzajúci súhlas podľa </w:t>
      </w:r>
      <w:hyperlink r:id="rId43"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Pri premene podielových fondov na strešný podielový fond sa každý z podielových fondov, ktorý je predmetom premeny, premieňa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ktorý vznikne premenou.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Premena podielových fondov na strešný podielový fond a premena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 nadobúda účinnosť dňom určeným v rozhodnutí </w:t>
      </w:r>
      <w:r w:rsidRPr="00AE3EEA">
        <w:rPr>
          <w:rFonts w:ascii="Open Sans" w:eastAsia="Times New Roman" w:hAnsi="Open Sans" w:cs="Times New Roman"/>
          <w:color w:val="494949"/>
          <w:sz w:val="21"/>
          <w:szCs w:val="21"/>
          <w:lang w:eastAsia="sk-SK"/>
        </w:rPr>
        <w:lastRenderedPageBreak/>
        <w:t xml:space="preserve">Národnej banky Slovenska. Dňom účinnosti premeny podielových fondov na strešný podielový fond zanikajú povolenia na vytvorenie podielových fondov alebo povolenia na spravovanie podielových fondov, ktoré sú predmetom premeny, a podielnici týchto podielových fondov sa stávajú podielnikmi príslušných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strešného podielového fondu, ktorý vznikne premenou. Dňom účinnosti premeny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 zaniká povolenie na vytvorenie podielového fondu alebo povolenie na spravovanie podielového fondu, ktorý je predmetom premeny, a podielnici tohto podielového fondu sa stávajú podielnikmi novovytvoreného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povinná do desiatich dní od nadobudnutia právoplatnosti rozhodnutia podľa odseku 3 uverejniť toto rozhodnutie, predajný prospekt a kľúčové informácie pre investorov strešného podielového fondu alebo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 ktorý vznikol premenou, a podľa postupu určeného v jeho štatúte na oboznamovanie podielnikov so zmenami tohto štatútu a predajného prospektu informovať podielnikov; to neplatí, ak ide o premenu špeciálneho fondu, do ktorého sa zhromažďujú peňažné prostriedky od kvalifikovaných investorov prostredníctvom privátnej ponuky (ďalej len „špeciálny fond kvalifikovaných investorov“) na strešný podielový fond, ktorý bude špeciálnym fondom kvalifikovaných investorov alebo o premenu špeciálneho fondu kvalifikovaných investorov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ktorý bude špeciálnym fondom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povinná do troch mesiacov odo dňa premeny podľa odseku 1 vymeniť podielnikom ich podielové listy za podielové listy príslušných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alebo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ktoré vznikli premenou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Štatút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Každý podielový fond musí mať štatút.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podielového fondu je neoddeliteľnou súčasťou zmluvy podielnika so správcovskou spoločnosťou. Podielnik nadobudnutím podielového listu akceptuje ustanovenia štatútu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podielového fondu a jeho zmeny sú účinné po nadobudnutí právoplatnosti rozhodnutia Národnej banky Slovenska o udelení povolenia podľa </w:t>
      </w:r>
      <w:hyperlink r:id="rId44" w:anchor="paragraf-84" w:tooltip="Odkaz na predpis alebo ustanovenie" w:history="1">
        <w:r w:rsidRPr="00AE3EEA">
          <w:rPr>
            <w:rFonts w:ascii="Open Sans" w:eastAsia="Times New Roman" w:hAnsi="Open Sans" w:cs="Times New Roman"/>
            <w:i/>
            <w:iCs/>
            <w:color w:val="0000FF"/>
            <w:sz w:val="21"/>
            <w:szCs w:val="21"/>
            <w:lang w:eastAsia="sk-SK"/>
          </w:rPr>
          <w:t>§ 84</w:t>
        </w:r>
      </w:hyperlink>
      <w:r w:rsidRPr="00AE3EEA">
        <w:rPr>
          <w:rFonts w:ascii="Open Sans" w:eastAsia="Times New Roman" w:hAnsi="Open Sans" w:cs="Times New Roman"/>
          <w:color w:val="494949"/>
          <w:sz w:val="21"/>
          <w:szCs w:val="21"/>
          <w:lang w:eastAsia="sk-SK"/>
        </w:rPr>
        <w:t>, </w:t>
      </w:r>
      <w:hyperlink r:id="rId45" w:anchor="paragraf-121" w:tooltip="Odkaz na predpis alebo ustanovenie" w:history="1">
        <w:r w:rsidRPr="00AE3EEA">
          <w:rPr>
            <w:rFonts w:ascii="Open Sans" w:eastAsia="Times New Roman" w:hAnsi="Open Sans" w:cs="Times New Roman"/>
            <w:i/>
            <w:iCs/>
            <w:color w:val="0000FF"/>
            <w:sz w:val="21"/>
            <w:szCs w:val="21"/>
            <w:lang w:eastAsia="sk-SK"/>
          </w:rPr>
          <w:t>121</w:t>
        </w:r>
      </w:hyperlink>
      <w:r w:rsidRPr="00AE3EEA">
        <w:rPr>
          <w:rFonts w:ascii="Open Sans" w:eastAsia="Times New Roman" w:hAnsi="Open Sans" w:cs="Times New Roman"/>
          <w:color w:val="494949"/>
          <w:sz w:val="21"/>
          <w:szCs w:val="21"/>
          <w:lang w:eastAsia="sk-SK"/>
        </w:rPr>
        <w:t> alebo </w:t>
      </w:r>
      <w:hyperlink r:id="rId46"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 alebo o udelení predchádzajúceho súhlasu podľa </w:t>
      </w:r>
      <w:hyperlink r:id="rId47"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alebo rozhodnutia Národnej banky Slovenska, ktorým boli tieto zmeny nariadené.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podielového fondu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podielového fondu, rok jeho vytvorenia a dobu, na ktorú bol podielový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ktorá spravuje podielový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obchodné meno a sídlo depozitára a hornú hranicu výšky odplaty za výkon činnosti depozitára dohodnutú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pravidlá ustanovené v </w:t>
      </w:r>
      <w:hyperlink r:id="rId48" w:anchor="paragraf-89" w:tooltip="Odkaz na predpis alebo ustanovenie" w:history="1">
        <w:r w:rsidRPr="00AE3EEA">
          <w:rPr>
            <w:rFonts w:ascii="Open Sans" w:eastAsia="Times New Roman" w:hAnsi="Open Sans" w:cs="Times New Roman"/>
            <w:i/>
            <w:iCs/>
            <w:color w:val="0000FF"/>
            <w:sz w:val="21"/>
            <w:szCs w:val="21"/>
            <w:lang w:eastAsia="sk-SK"/>
          </w:rPr>
          <w:t>§ 89 až 98</w:t>
        </w:r>
      </w:hyperlink>
      <w:r w:rsidRPr="00AE3EEA">
        <w:rPr>
          <w:rFonts w:ascii="Open Sans" w:eastAsia="Times New Roman" w:hAnsi="Open Sans" w:cs="Times New Roman"/>
          <w:color w:val="494949"/>
          <w:sz w:val="21"/>
          <w:szCs w:val="21"/>
          <w:lang w:eastAsia="sk-SK"/>
        </w:rPr>
        <w:t> a </w:t>
      </w:r>
      <w:hyperlink r:id="rId49" w:anchor="paragraf-98" w:tooltip="Odkaz na predpis alebo ustanovenie" w:history="1">
        <w:r w:rsidRPr="00AE3EEA">
          <w:rPr>
            <w:rFonts w:ascii="Open Sans" w:eastAsia="Times New Roman" w:hAnsi="Open Sans" w:cs="Times New Roman"/>
            <w:i/>
            <w:iCs/>
            <w:color w:val="0000FF"/>
            <w:sz w:val="21"/>
            <w:szCs w:val="21"/>
            <w:lang w:eastAsia="sk-SK"/>
          </w:rPr>
          <w:t>130</w:t>
        </w:r>
      </w:hyperlink>
      <w:r w:rsidRPr="00AE3EEA">
        <w:rPr>
          <w:rFonts w:ascii="Open Sans" w:eastAsia="Times New Roman" w:hAnsi="Open Sans" w:cs="Times New Roman"/>
          <w:color w:val="494949"/>
          <w:sz w:val="21"/>
          <w:szCs w:val="21"/>
          <w:lang w:eastAsia="sk-SK"/>
        </w:rPr>
        <w:t xml:space="preserve"> až </w:t>
      </w:r>
      <w:r w:rsidRPr="00AE3EEA">
        <w:rPr>
          <w:rFonts w:ascii="Open Sans" w:eastAsia="Times New Roman" w:hAnsi="Open Sans" w:cs="Times New Roman"/>
          <w:color w:val="494949"/>
          <w:sz w:val="21"/>
          <w:szCs w:val="21"/>
          <w:lang w:eastAsia="sk-SK"/>
        </w:rPr>
        <w:lastRenderedPageBreak/>
        <w:t>135, a či sa do majetku v podielovom fonde budú nadobúdať podielové listy iných podielových fondov spravovaných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zásady hospodárenia s majetkom v podielovom fonde, najmä aké náklady môžu byť uhrádzané z majetku v podielovom fonde okrem nákladov uvedených v písmenách c) a 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oceňovania majetku v podielovom fonde a záväzkov v podielovom fonde, ak sú podrobnejšie ako pravidlá ustanovené v </w:t>
      </w:r>
      <w:hyperlink r:id="rId50" w:anchor="paragraf-104" w:tooltip="Odkaz na predpis alebo ustanovenie" w:history="1">
        <w:r w:rsidRPr="00AE3EEA">
          <w:rPr>
            <w:rFonts w:ascii="Open Sans" w:eastAsia="Times New Roman" w:hAnsi="Open Sans" w:cs="Times New Roman"/>
            <w:i/>
            <w:iCs/>
            <w:color w:val="0000FF"/>
            <w:sz w:val="21"/>
            <w:szCs w:val="21"/>
            <w:lang w:eastAsia="sk-SK"/>
          </w:rPr>
          <w:t>§ 104</w:t>
        </w:r>
      </w:hyperlink>
      <w:r w:rsidRPr="00AE3EEA">
        <w:rPr>
          <w:rFonts w:ascii="Open Sans" w:eastAsia="Times New Roman" w:hAnsi="Open Sans" w:cs="Times New Roman"/>
          <w:color w:val="494949"/>
          <w:sz w:val="21"/>
          <w:szCs w:val="21"/>
          <w:lang w:eastAsia="sk-SK"/>
        </w:rPr>
        <w:t>, </w:t>
      </w:r>
      <w:hyperlink r:id="rId51" w:anchor="paragraf-107" w:tooltip="Odkaz na predpis alebo ustanovenie" w:history="1">
        <w:r w:rsidRPr="00AE3EEA">
          <w:rPr>
            <w:rFonts w:ascii="Open Sans" w:eastAsia="Times New Roman" w:hAnsi="Open Sans" w:cs="Times New Roman"/>
            <w:i/>
            <w:iCs/>
            <w:color w:val="0000FF"/>
            <w:sz w:val="21"/>
            <w:szCs w:val="21"/>
            <w:lang w:eastAsia="sk-SK"/>
          </w:rPr>
          <w:t>107</w:t>
        </w:r>
      </w:hyperlink>
      <w:r w:rsidRPr="00AE3EEA">
        <w:rPr>
          <w:rFonts w:ascii="Open Sans" w:eastAsia="Times New Roman" w:hAnsi="Open Sans" w:cs="Times New Roman"/>
          <w:color w:val="494949"/>
          <w:sz w:val="21"/>
          <w:szCs w:val="21"/>
          <w:lang w:eastAsia="sk-SK"/>
        </w:rPr>
        <w:t>, </w:t>
      </w:r>
      <w:hyperlink r:id="rId52" w:anchor="paragraf-129" w:tooltip="Odkaz na predpis alebo ustanovenie" w:history="1">
        <w:r w:rsidRPr="00AE3EEA">
          <w:rPr>
            <w:rFonts w:ascii="Open Sans" w:eastAsia="Times New Roman" w:hAnsi="Open Sans" w:cs="Times New Roman"/>
            <w:i/>
            <w:iCs/>
            <w:color w:val="0000FF"/>
            <w:sz w:val="21"/>
            <w:szCs w:val="21"/>
            <w:lang w:eastAsia="sk-SK"/>
          </w:rPr>
          <w:t>129</w:t>
        </w:r>
      </w:hyperlink>
      <w:r w:rsidRPr="00AE3EEA">
        <w:rPr>
          <w:rFonts w:ascii="Open Sans" w:eastAsia="Times New Roman" w:hAnsi="Open Sans" w:cs="Times New Roman"/>
          <w:color w:val="494949"/>
          <w:sz w:val="21"/>
          <w:szCs w:val="21"/>
          <w:lang w:eastAsia="sk-SK"/>
        </w:rPr>
        <w:t> a </w:t>
      </w:r>
      <w:hyperlink r:id="rId53" w:anchor="paragraf-161" w:tooltip="Odkaz na predpis alebo ustanovenie" w:history="1">
        <w:r w:rsidRPr="00AE3EEA">
          <w:rPr>
            <w:rFonts w:ascii="Open Sans" w:eastAsia="Times New Roman" w:hAnsi="Open Sans" w:cs="Times New Roman"/>
            <w:i/>
            <w:iCs/>
            <w:color w:val="0000FF"/>
            <w:sz w:val="21"/>
            <w:szCs w:val="21"/>
            <w:lang w:eastAsia="sk-SK"/>
          </w:rPr>
          <w:t>161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zverejňovania správy o hospodárení s majetkom v podielovom fonde za účtovný rok (ďalej len „ročná správa“) a správy o hospodárení s majetkom v podielovom fonde za prvých šesť mesiacov účtovného roka (ďalej len „polročná správa“) a informáciu o tom, kde možno tieto správy získať,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hornú hranicu výšky odplaty za správu podielového fondu a spôsob jej výpočtu,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informáciu o tom, kde je sprístupnený opis stratégie uplatňovania hlasovacích práv, ktoré sú spojené s cennými papiermi v majetku v podielovom fonde, a akým spôsobom podielnik môže získať podrobné informácie o opatreniach prijatých na základe tejto stratégie,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formu a podobu podielových listov, počiatočnú hodnotu podielu, postup a podmienky vydávania podielových listov a uplatnenia práva na vyplatenie podielových listov; počiatočnou hodnotou podielu sa rozumie hodnota prvého podielu určená štatútom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hornú hranicu výšky poplatkov spojených s vydaním a vyplatením podielového listu účtovaných podielnikovi a spôsob ich určovania,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 pri zmene štatútu podielového fondu a spôsob informovania podielnikov o týchto zmenách,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 pri zmene predajného prospektu a kľúčových informácií pre investorov a spôsob informovania podielnikov o týchto zmenách,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informáciu o tom, či správcovská spoločnosť môže nadobúdať do vlastného majetku podielové listy ňou spravovaných podielových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predstavenstva správcovskej spoločnosti, že skutočnosti uvedené v štatúte podielového fondu sú aktuálne, úplné a pravdivé.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strešný podielový fond, štatút sa zostavuje pre strešný podielový fond ako celok. Štatút strešného podielového fondu zároveň musí jednoznačne rozlišovať medzi všeobecnou časťou spoločnou pre všetky jeho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a časťami týkajúcimi sa len príslušného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Všeobecná časť štatútu strešného podielového fondu obsahuje aspoň všetky náležitosti podľa odseku 5, ktoré nie sú obsahom častí týkajúcich sa len príslušných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Všeobecná časť štatútu strešného podielového fondu musí obsahovať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jednoznačnú informáciu, že ide o strešný podielový fond s viacerými </w:t>
      </w:r>
      <w:proofErr w:type="spellStart"/>
      <w:r w:rsidRPr="00AE3EEA">
        <w:rPr>
          <w:rFonts w:ascii="Open Sans" w:eastAsia="Times New Roman" w:hAnsi="Open Sans" w:cs="Times New Roman"/>
          <w:color w:val="494949"/>
          <w:sz w:val="21"/>
          <w:szCs w:val="21"/>
          <w:lang w:eastAsia="sk-SK"/>
        </w:rPr>
        <w:t>podfondmi</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postup a podmienky na vyplatenie podielového listu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 súčasné vydanie podielového listu iného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bez uplatnenia poplatkov spojených s vydaním a vyplatením podielových listov a poplatok za prestup medzi </w:t>
      </w:r>
      <w:proofErr w:type="spellStart"/>
      <w:r w:rsidRPr="00AE3EEA">
        <w:rPr>
          <w:rFonts w:ascii="Open Sans" w:eastAsia="Times New Roman" w:hAnsi="Open Sans" w:cs="Times New Roman"/>
          <w:color w:val="494949"/>
          <w:sz w:val="21"/>
          <w:szCs w:val="21"/>
          <w:lang w:eastAsia="sk-SK"/>
        </w:rPr>
        <w:t>podfondmi</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podielového fondu môže určiť, že sa z majetku v podielovom fonde budú vyplácať výnosy; pričom, ak sa budú vyplácať výnosy, určí aj lehotu, výšku a rozsah vyplácaných výnosov.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Časť štatútu strešného podielového fondu týkajúca sa len príslušného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obsahuje aspoň všetky náležitosti podľa odseku 5, pri ktorých sa príslušný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od ostatných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odlišuje.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Slovenskej republiky (ďalej len „zbierka zákonov“), podrobnosti o obsahu štatútu podielového fondu a štatútu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Podielový list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list je cenný papier, s ktorým je spojené právo podielnika na zodpovedajúci podiel na majetku v podielovom fonde a právo podieľať sa na výnose z tohto majetku. Podielový list môže znieť na jeden alebo viac podielov na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strešný podielový fond, vydávajú sa len podielové listy príslušných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Podielový list príslušného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je cenný papier, s ktorým je spojené právo podielnika na zodpovedajúci podiel na majetku v príslušnom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a právo podieľať sa na výnose z tohto majetku. Ustanovenia tohto zákona alebo iných všeobecne záväzných právnych predpisov vzťahujúce sa na podielový list podielového fondu sa vzťahujú na podielový list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Podielové listy všetkých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jedného strešného podielového fondu musia mať rovnakú formu a podobu.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Podielové listy jednej emisie podielového fondu s rovnakým počtom podielov zakladajú rovnaké práva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považuje za zmenu hromadného podielového listu; táto zmena musí byť na ňom vyznačená.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list podielového fondu možno vydať len vo forme na meno alebo na doručiteľa.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list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podielového fondu; ak ide o strešný podielový fond, názov príslušného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sídlo správcovskej spoločnosti, ktorá podielový list vydala,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podielov a počiatočnú hodnotu jedného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označenie emisie podielového listu, ak sa v príslušnom podielovom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podielového fondu vydávajú podielové listy viacerých emisií,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forme podielového listu,</w:t>
      </w:r>
      <w:hyperlink r:id="rId54" w:anchor="poznamky.poznamka-5" w:tooltip="Odkaz na predpis alebo ustanovenie" w:history="1">
        <w:r w:rsidRPr="00AE3EEA">
          <w:rPr>
            <w:rFonts w:ascii="Open Sans" w:eastAsia="Times New Roman" w:hAnsi="Open Sans" w:cs="Times New Roman"/>
            <w:i/>
            <w:iCs/>
            <w:color w:val="0000FF"/>
            <w:sz w:val="16"/>
            <w:szCs w:val="16"/>
            <w:vertAlign w:val="superscript"/>
            <w:lang w:eastAsia="sk-SK"/>
          </w:rPr>
          <w:t>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vydania podielového listu; ak ide o zaknihované podielové listy vedené v evidencii centrálneho depozitára, údaj o dátume vydania podielového listu sa nahradí dátumom vydania emisie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meno, priezvisko alebo obchodné meno podielnika, číslo podielového listu a podpisy aspoň dvoch členov predstavenstva správcovskej spoločnosti, ak ide o listinný podielový list.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zaknihovaných podielových listoch podielového fondu môže viesť evidenciu</w:t>
      </w:r>
      <w:hyperlink r:id="rId55" w:anchor="poznamky.poznamka-6" w:tooltip="Odkaz na predpis alebo ustanovenie" w:history="1">
        <w:r w:rsidRPr="00AE3EEA">
          <w:rPr>
            <w:rFonts w:ascii="Open Sans" w:eastAsia="Times New Roman" w:hAnsi="Open Sans" w:cs="Times New Roman"/>
            <w:i/>
            <w:iCs/>
            <w:color w:val="0000FF"/>
            <w:sz w:val="16"/>
            <w:szCs w:val="16"/>
            <w:vertAlign w:val="superscript"/>
            <w:lang w:eastAsia="sk-SK"/>
          </w:rPr>
          <w:t>6</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zaknihovaných podielových listov podielového fondu centrálny depozitár alebo depozitár príslušného podielového fondu a správcovská spoločnosť v samostatnej evidencii zaknihovaných podielových listov podielového fondu (ďalej len „samostatná evidencia“).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výkon činnosti depozitára a správcovskej spoločnosti pri vedení evidencie podľa odseku 8 sa primerane vzťahujú ustanovenia o vedení evidencie zaknihovaných cenných papierov centrálnym depozitárom podľa osobitného predpisu.</w:t>
      </w:r>
      <w:hyperlink r:id="rId56" w:anchor="poznamky.poznamka-7" w:tooltip="Odkaz na predpis alebo ustanovenie" w:history="1">
        <w:r w:rsidRPr="00AE3EEA">
          <w:rPr>
            <w:rFonts w:ascii="Open Sans" w:eastAsia="Times New Roman" w:hAnsi="Open Sans" w:cs="Times New Roman"/>
            <w:i/>
            <w:iCs/>
            <w:color w:val="0000FF"/>
            <w:sz w:val="16"/>
            <w:szCs w:val="16"/>
            <w:vertAlign w:val="superscript"/>
            <w:lang w:eastAsia="sk-SK"/>
          </w:rPr>
          <w:t>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 zoznamu podielnikov sa zapisuje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číselné označenie podielového listu, ak ide o listinný podielový list,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podielových listov v majetku podielnika s uvedením počtu podielov na každom podielovom liste,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identifikačné číslo, ak je podielnikom právnická osoba, alebo meno, priezvisko, trvalý pobyt a rodné číslo, ak je podielnikom fyzická osoba; ak rodné číslo nebolo pridelené, uvádza sa dátum narodenia.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Zoznam podielnikov sa vedie za strešný podielový fond ako celok. Okrem náležitostí podľa odseku 11 sa do zoznamu podielnikov strešného podielového fondu zapisuje aj informácia o tom, ktorým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podielové listy v majetku podielnika patria.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právnická osoba, ktorú správcovská spoločnosť poverila vedením zoznamu podielnikov, je povinná zabezpečiť vykonanie zmeny zápisu v zozname podielnikov bezodkladne po preukázaní zmeny v osobe podielnika.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Zoznam podielnikov nie je verejný. Podielnik má právo na vlastné náklady požadovať výpis zo zoznamu podielnikov v časti, ktorá sa ho týka.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obmedziť alebo vylúčiť prevoditeľnosť podielových listov, ani podmieňovať prevod podielových listov svojím súhlasom, ak </w:t>
      </w:r>
      <w:hyperlink r:id="rId57" w:anchor="paragraf-136.odsek-2" w:tooltip="Odkaz na predpis alebo ustanovenie" w:history="1">
        <w:r w:rsidRPr="00AE3EEA">
          <w:rPr>
            <w:rFonts w:ascii="Open Sans" w:eastAsia="Times New Roman" w:hAnsi="Open Sans" w:cs="Times New Roman"/>
            <w:i/>
            <w:iCs/>
            <w:color w:val="0000FF"/>
            <w:sz w:val="21"/>
            <w:szCs w:val="21"/>
            <w:lang w:eastAsia="sk-SK"/>
          </w:rPr>
          <w:t>§ 136 ods. 2</w:t>
        </w:r>
      </w:hyperlink>
      <w:r w:rsidRPr="00AE3EEA">
        <w:rPr>
          <w:rFonts w:ascii="Open Sans" w:eastAsia="Times New Roman" w:hAnsi="Open Sans" w:cs="Times New Roman"/>
          <w:color w:val="494949"/>
          <w:sz w:val="21"/>
          <w:szCs w:val="21"/>
          <w:lang w:eastAsia="sk-SK"/>
        </w:rPr>
        <w:t> neustanovuje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r:id="rId58" w:anchor="paragraf-13.odsek-5" w:tooltip="Odkaz na predpis alebo ustanovenie" w:history="1">
        <w:r w:rsidRPr="00AE3EEA">
          <w:rPr>
            <w:rFonts w:ascii="Open Sans" w:eastAsia="Times New Roman" w:hAnsi="Open Sans" w:cs="Times New Roman"/>
            <w:i/>
            <w:iCs/>
            <w:color w:val="0000FF"/>
            <w:sz w:val="21"/>
            <w:szCs w:val="21"/>
            <w:lang w:eastAsia="sk-SK"/>
          </w:rPr>
          <w:t>§ 13 ods. 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Národná banka Slovenska môže schválením štatútu podielového fondu alebo rozhodnutím o jeho zmene umožniť správcovskej spoločnosti vydávať viac emisií podielových listov toho istého podielového fondu alebo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 ktoré sa môžu navzájom odlišovať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druhom investorov, ktorým je príslušná emisia určená,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výškou poplatku za vydanie podielového listu alebo poplatku za vyplatenie podielového listu,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výškou minimálnej investovanej sumy,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výškou odplaty za správu podielového fondu pripadajúcou na príslušnú emisiu,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menou, v ktorej je hodnota podielu vyjadrená; správcovská spoločnosť je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spôsobom vyplatenia výnosov z majetku v podielovom fonde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kombináciou dvoch alebo viacerých skutočností podľa písmen a) až f).</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vydávajú podielové listy viacerých emisií podľa odseku 17, príslušné náležitosti štatútu podielového fondu musia byť osobitne odlíšené pre každú emisiu. Štatút takého podielového fondu musí obsahovať aj informáciu o tom, že sa umožňuje vydávanie podielových listov viacerých emisií a opis jednotlivých vydávaných emisií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OTVORENÝ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Otvorený fond je fond, ktorého podielnik má právo, aby mu na jeho žiadosť boli vyplatené cenné papiere z majetku v tomto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Otvorený fond možno vytvoriť na dobu určitú alebo na dobu neurčitú.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vydávaných cenných papierov otvoreného fondu možno obmedziť, len ak je to uvedené v jeho štatúte.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Súčasťou názvu otvoreného fondu musí byť aj obchodné meno správcovskej spoločnosti spravujúcej tento otvorený fond a názov otvoreného fondu s uvedením slov „otvorený fond“ alebo skratky „o. p. f.“; ak ide o strešný fond, pred slová „otvorený fond“ alebo skratku „o. p. f.“ sa doplní slovo „strešný“.</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Samostatná evidencia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Samostatnú evidenciu tvorí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emitenta podielových listov vedený depozitárom,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účty majiteľov zaknihovaných podielových listov vedené správcovskou spoločnosťou spravujúcou príslušný podielový fond alebo depozitárom,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záložných práv k podielovým listom v samostatnej evidencii vedený depozitárom alebo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register zabezpečovacích prevodov podielových listov v samostatnej evidencii vedený depozitárom alebo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žiadosť správcovskej spoločnosti depozitár zriadi register emitenta podielových listov. Depozitár vedie správcovskej spoločnosti len jeden register emitenta podielových listov za každý podielový fond; to neplatí, ak ide o strešný podielový fond, pri ktorom sa samostatná evidencia vedie osobitne za každý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Právny vzťah medzi správcovskou spoločnosťou a depozitárom pri vedení tohto registra sa spravuje týmto zákonom a Obchodným zákonníkom.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emitenta podielových listov obsahuje tieto údaje: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číselné označenie registra emitenta podielových listov a dátum jeho založenia,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identifikačné číslo a sídlo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každom podielovom fonde, pre ktorý depozitár vedie register emitenta podielových listov, a 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podielového fondu alebo názov príslušného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forme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počiatočnú hodnotu jedného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začatia vydávania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celkový počet podielových listov v obehu a celkový počet podielov v obehu.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sa v príslušnom podielovom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podielového fondu vydávajú podielové listy viacerých emisií, register emitenta obsahuje údaje podľa odseku 4 písm. c) za každú emisiu osobitne; údaj podľa odseku 4 písm. c) prvého bodu sa doplní o označenie emisie.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majiteľoch podielových listov v samostatnej evidencii vedie správcovská spoločnosť alebo depozitár na účtoch majiteľov zaknihovaných podielových listov. Účet majiteľa zaknihovaných podielových listov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číselné označenie účtu majiteľa zaknihovaných podielových listov a dátum jeho zriadenia,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majiteľovi účtu majiteľa zaknihovaných podielových listov, a 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majiteľom účtu právnická osoba, obchodné meno alebo názov, identifikačné číslo a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majiteľom účtu fyzická osoba, meno, priezvisko, rodné číslo a trvalý pobyt,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podielových listoch na účte majiteľa zaknihovaných podielových listov, a 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z registra emitenta podielových listov podľa odseku 4 písm. c) prvého až tretieho bodu,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počet podielových listov a celkový počet podielov, na ktoré znejú tieto podielové listy, a to osobitne za každý podielový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a za každú emisiu podielových listov, ak sa v príslušnom podielovom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podielového fondu vydávajú podielové listy viacerých emisií,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alebo názov, identifikačné číslo spolumajiteľa podielového listu, ak je spolumajiteľom právnická osoba, a veľkosť jeho spoluvlastníckeho podielu alebo meno, priezvisko, trvalý pobyt a rodné číslo, ak je spolumajiteľom fyzická osoba, a veľkosť jeho spoluvlastníckeho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registrácii pozastavenia práva nakladať s podielovým listom a obmedzení výkonu tohto práva,</w:t>
      </w:r>
      <w:hyperlink r:id="rId59" w:anchor="poznamky.poznamka-8" w:tooltip="Odkaz na predpis alebo ustanovenie" w:history="1">
        <w:r w:rsidRPr="00AE3EEA">
          <w:rPr>
            <w:rFonts w:ascii="Open Sans" w:eastAsia="Times New Roman" w:hAnsi="Open Sans" w:cs="Times New Roman"/>
            <w:i/>
            <w:iCs/>
            <w:color w:val="0000FF"/>
            <w:sz w:val="16"/>
            <w:szCs w:val="16"/>
            <w:vertAlign w:val="superscript"/>
            <w:lang w:eastAsia="sk-SK"/>
          </w:rPr>
          <w:t>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sídlo správcovskej spoločnosti alebo zahraničnej správcovskej spoločnosti, ktorá podielový list spravuje alebo s ním vykonáva činnosti podľa </w:t>
      </w:r>
      <w:hyperlink r:id="rId60"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61"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alebo obchodné meno a sídlo obchodníka s cennými papiermi alebo zahraničného obchodníka s cennými papiermi, ktorý podielový list spravuje alebo s ním vykonáva činnosti podľa osobitného predpisu,</w:t>
      </w:r>
      <w:hyperlink r:id="rId62" w:anchor="poznamky.poznamka-9" w:tooltip="Odkaz na predpis alebo ustanovenie" w:history="1">
        <w:r w:rsidRPr="00AE3EEA">
          <w:rPr>
            <w:rFonts w:ascii="Open Sans" w:eastAsia="Times New Roman" w:hAnsi="Open Sans" w:cs="Times New Roman"/>
            <w:i/>
            <w:iCs/>
            <w:color w:val="0000FF"/>
            <w:sz w:val="16"/>
            <w:szCs w:val="16"/>
            <w:vertAlign w:val="superscript"/>
            <w:lang w:eastAsia="sk-SK"/>
          </w:rPr>
          <w:t>9</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bolo k podielovému listu zriadené záložné právo, a identifikačné údaje záložného veriteľa v rozsahu podľa písmena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osobe oprávnenej nakladať s podielovými listami evidovanými na účte majiteľa zaknihovaných podielových listov v rozsahu podľa písmena b) a rozsah tohto oprávnenia,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osobe oprávnenej požadovať údaje o týchto cenných papieroch v rozsahu podľa písmena b) a rozsah tohto oprávnenia,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a čas vykonania príslušného účtového zápisu na účte majiteľa zaknihovaných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depozitár zriadi účet majiteľa zaknihovaných podielových listov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je podielnikom,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si podala žiadosť o zriadenie účtu majiteľa zaknihovaných podielových listov,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základe žiadosti obchodníka s cennými papiermi, zahraničného obchodníka s cennými papiermi alebo emitenta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Číselné označenie účtu majiteľa zaknihovaných podielových listov správcovská spoločnosť alebo depozitár oznámi len jeho majiteľovi alebo osobe, ktorá preukáže oprávnenie konať za majiteľa účtu majiteľa zaknihovaných podielových listov. Správcovská spoločnosť a depozitár si vzájomne poskytujú údaje vedené na účte majiteľa zaknihovaných podielových listov na účely plnenia svojich povinností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Právne vzťahy medzi správcovskou spoločnosťou alebo depozitárom a majiteľom účtu majiteľa zaknihovaných podielových listov sa spravujú týmto zákonom a Obchodným zákonníkom.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podielových listoch, ktorých sa zmena týka, s uvedením počtu podielových listov a počtu podielov, na ktoré znejú tieto podielové listy podľa jednotlivých otvorených podielových fondov,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strešných podielových fondov a s uvedením označenia emisií podielových listov, ak sa v príslušných podielových fondoch alebo </w:t>
      </w:r>
      <w:proofErr w:type="spellStart"/>
      <w:r w:rsidRPr="00AE3EEA">
        <w:rPr>
          <w:rFonts w:ascii="Open Sans" w:eastAsia="Times New Roman" w:hAnsi="Open Sans" w:cs="Times New Roman"/>
          <w:color w:val="494949"/>
          <w:sz w:val="21"/>
          <w:szCs w:val="21"/>
          <w:lang w:eastAsia="sk-SK"/>
        </w:rPr>
        <w:t>podfondoch</w:t>
      </w:r>
      <w:proofErr w:type="spellEnd"/>
      <w:r w:rsidRPr="00AE3EEA">
        <w:rPr>
          <w:rFonts w:ascii="Open Sans" w:eastAsia="Times New Roman" w:hAnsi="Open Sans" w:cs="Times New Roman"/>
          <w:color w:val="494949"/>
          <w:sz w:val="21"/>
          <w:szCs w:val="21"/>
          <w:lang w:eastAsia="sk-SK"/>
        </w:rPr>
        <w:t xml:space="preserve"> strešných </w:t>
      </w:r>
      <w:r w:rsidRPr="00AE3EEA">
        <w:rPr>
          <w:rFonts w:ascii="Open Sans" w:eastAsia="Times New Roman" w:hAnsi="Open Sans" w:cs="Times New Roman"/>
          <w:color w:val="494949"/>
          <w:sz w:val="21"/>
          <w:szCs w:val="21"/>
          <w:lang w:eastAsia="sk-SK"/>
        </w:rPr>
        <w:lastRenderedPageBreak/>
        <w:t xml:space="preserve">podielových fondov vydávajú podielové listy viacerých emisií. Výpis z účtu majiteľa zaknihovaných podielových listov vypracovaný na žiadosť jeho majiteľa obsahuje údaj o počte podielových listov a počet podielov, na ktoré znejú tieto podielové listy, a to osobitne za každý otvorený podielový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a osobitne za každú emisiu.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majiteľoch podielových listov v samostatnej evidencii je správcovská spoločnosť povinná zálohovať podľa </w:t>
      </w:r>
      <w:hyperlink r:id="rId63" w:anchor="paragraf-41.odsek-7" w:tooltip="Odkaz na predpis alebo ustanovenie" w:history="1">
        <w:r w:rsidRPr="00AE3EEA">
          <w:rPr>
            <w:rFonts w:ascii="Open Sans" w:eastAsia="Times New Roman" w:hAnsi="Open Sans" w:cs="Times New Roman"/>
            <w:i/>
            <w:iCs/>
            <w:color w:val="0000FF"/>
            <w:sz w:val="21"/>
            <w:szCs w:val="21"/>
            <w:lang w:eastAsia="sk-SK"/>
          </w:rPr>
          <w:t>§ 41 ods. 7</w:t>
        </w:r>
      </w:hyperlink>
      <w:r w:rsidRPr="00AE3EEA">
        <w:rPr>
          <w:rFonts w:ascii="Open Sans" w:eastAsia="Times New Roman" w:hAnsi="Open Sans" w:cs="Times New Roman"/>
          <w:color w:val="494949"/>
          <w:sz w:val="21"/>
          <w:szCs w:val="21"/>
          <w:lang w:eastAsia="sk-SK"/>
        </w:rPr>
        <w:t> v stave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podielový list v spoluvlastníctve viacerých majiteľov, správcovská spoločnosť alebo depozitár eviduje podielový list na účte majiteľa zaknihovaných podielových listov na základe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zmluvy, pričom spôsob a postup evidencie upraví spoločný prevádzkový poriadok depozitára a správcovskej spoločnosti (ďalej len „spoločný prevádzkový poriadok“),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právoplatného rozhodnutia o dedičstve,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právoplatného rozhodnutia štátneho orgánu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iných právnych skutočností.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podielový list v spoluvlastníctve viacerých majiteľov, nesmie byť spoluvlastnícky podiel na podielovom liste pripadajúci na jedného spolumajiteľa menší ako jeden podiel, ak štatút neurčí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r:id="rId64" w:anchor="poznamky.poznamka-7" w:tooltip="Odkaz na predpis alebo ustanovenie" w:history="1">
        <w:r w:rsidRPr="00AE3EEA">
          <w:rPr>
            <w:rFonts w:ascii="Open Sans" w:eastAsia="Times New Roman" w:hAnsi="Open Sans" w:cs="Times New Roman"/>
            <w:i/>
            <w:iCs/>
            <w:color w:val="0000FF"/>
            <w:sz w:val="16"/>
            <w:szCs w:val="16"/>
            <w:vertAlign w:val="superscript"/>
            <w:lang w:eastAsia="sk-SK"/>
          </w:rPr>
          <w:t>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ustanovenia </w:t>
      </w:r>
      <w:hyperlink r:id="rId65" w:anchor="paragraf-55" w:tooltip="Odkaz na predpis alebo ustanovenie" w:history="1">
        <w:r w:rsidRPr="00AE3EEA">
          <w:rPr>
            <w:rFonts w:ascii="Open Sans" w:eastAsia="Times New Roman" w:hAnsi="Open Sans" w:cs="Times New Roman"/>
            <w:i/>
            <w:iCs/>
            <w:color w:val="0000FF"/>
            <w:sz w:val="21"/>
            <w:szCs w:val="21"/>
            <w:lang w:eastAsia="sk-SK"/>
          </w:rPr>
          <w:t>§ 55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Povolenie na vedenie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w:t>
      </w:r>
      <w:hyperlink r:id="rId66"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r:id="rId67" w:anchor="paragraf-163.odsek-1.pismeno-j" w:tooltip="Odkaz na predpis alebo ustanovenie" w:history="1">
        <w:r w:rsidRPr="00AE3EEA">
          <w:rPr>
            <w:rFonts w:ascii="Open Sans" w:eastAsia="Times New Roman" w:hAnsi="Open Sans" w:cs="Times New Roman"/>
            <w:i/>
            <w:iCs/>
            <w:color w:val="0000FF"/>
            <w:sz w:val="21"/>
            <w:szCs w:val="21"/>
            <w:lang w:eastAsia="sk-SK"/>
          </w:rPr>
          <w:t>§ 163 ods. 1 písm. j)</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správcovská spoločnosť alebo zahraničná správcovská spoločnosť a depozitár rozhodli požiadať o udelenie povolenia podľa </w:t>
      </w:r>
      <w:hyperlink r:id="rId68"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sú povinní spolu so žiadosťou o udelenie povolenia podľa </w:t>
      </w:r>
      <w:hyperlink r:id="rId69"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predložiť Národnej banke Slovenska na schválenie aj návrh spoločného prevádzkového poriadku.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udelí povolenie podľa </w:t>
      </w:r>
      <w:hyperlink r:id="rId70"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len ak je preukázané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splnené vecné, personálne a organizačné predpoklady depozitára a správcovskej spoločnosti alebo zahraničnej správcovskej spoločnosti na vedenie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technická a organizačná pripravenosť depozitára a správcovskej spoločnosti alebo zahraničnej správcovskej spoločnosti na vedenie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návrh spoločného prevádzkového poriadku je v súlade s týmto zákonom a inými všeobecne záväznými právnymi predpismi.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podľa odseku 1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ktorá bude vydávať podielové listy ňou spravovaných podielových fondov v zaknihovanej podobe v súlade so štatútom,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ktorý podáva žiadosť podľa odseku 1 spolu so správcovskou spoločnosťou alebo zahraničnou správcovskou spoločnosťou podľa písmena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informáciu o vedení samostatnej evidencie v členení podľa </w:t>
      </w:r>
      <w:hyperlink r:id="rId71" w:anchor="paragraf-10.odsek-1" w:tooltip="Odkaz na predpis alebo ustanovenie" w:history="1">
        <w:r w:rsidRPr="00AE3EEA">
          <w:rPr>
            <w:rFonts w:ascii="Open Sans" w:eastAsia="Times New Roman" w:hAnsi="Open Sans" w:cs="Times New Roman"/>
            <w:i/>
            <w:iCs/>
            <w:color w:val="0000FF"/>
            <w:sz w:val="21"/>
            <w:szCs w:val="21"/>
            <w:lang w:eastAsia="sk-SK"/>
          </w:rPr>
          <w:t>§ 10 ods. 1</w:t>
        </w:r>
      </w:hyperlink>
      <w:r w:rsidRPr="00AE3EEA">
        <w:rPr>
          <w:rFonts w:ascii="Open Sans" w:eastAsia="Times New Roman" w:hAnsi="Open Sans" w:cs="Times New Roman"/>
          <w:color w:val="494949"/>
          <w:sz w:val="21"/>
          <w:szCs w:val="21"/>
          <w:lang w:eastAsia="sk-SK"/>
        </w:rPr>
        <w:t> a podľa osôb, ktoré budú jednotlivé časti samostatnej evidencie viesť.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Prílohou k žiadosti podľa odseku 1 sú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zápisnice z rokovaní oprávnených orgánov správcovskej spoločnosti alebo zahraničnej správcovskej spoločnosti a depozitára, na ktorých sa rozhodlo o vedení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stručný opis informačného systému a technických prostriedkov depozitára a správcovskej spoločnosti alebo zahraničnej správcovskej spoločnosti na vedenie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doklady preukazujúce vecné, organizačné a personálne predpoklady depozitára a správcovskej spoločnosti alebo zahraničnej správcovskej spoločnosti na vedenie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bezpečnosti prenosu dát, vnútorné pracovné predpisy upravujúce organizačné zabezpečenie vedenia samostatnej evidencie s uvedením zoznamu osôb oprávnených na prístup k samostatnej evidencii depozitára a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doklady preukazujúce, že podielové listy, ktoré majú byť vedené v samostatnej evidencii, nie sú prijaté na obchodovanie na regulovanom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spoločného prevádzkového poriadku v troch origináloch podpísaný príslušnými štatutárnymi orgánmi správcovskej spoločnosti alebo zahraničnej správcovskej spoločnosti a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 žiadosti o udelenie povolenia podľa </w:t>
      </w:r>
      <w:hyperlink r:id="rId72"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rozhodne najneskôr do troch mesiacov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povolenia podľa </w:t>
      </w:r>
      <w:hyperlink r:id="rId73"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zamietne, ak žiadateľ nesplní alebo nepreukáže splnenie niektorej z podmienok uvedených v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Národnej banky Slovenska, ktorým sa udeľuje povolenie podľa </w:t>
      </w:r>
      <w:hyperlink r:id="rId74"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ktorá bude viesť samostatnú evidenciu pre podielové listy ňou spravovaných podielových fondov alebo zahraničnej správcovskej spoločnosti, ktorej sa udeľuje povolenie podľa </w:t>
      </w:r>
      <w:hyperlink r:id="rId75"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ktorý bude viesť samostatnú evidenciu spolu so správcovskou spoločnosťou alebo zahraničnou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spoločného prevádzkového poriadku.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alebo zahraničná správcovská spoločnosť je povinná písomne oznámiť Národnej banke Slovenska deň, od ktorého začala viesť pre podielové listy ňou spravovaných podielových fondov samostatnú evidenciu.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Spoločný prevádzkový poriadok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Spoločný prevádzkový poriadok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založenia a zrušenia účtov majiteľov zaknihovaných podielových listov vedených správcovskou spoločnosťou alebo depozitárom,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postup zadávania príkazov na prevod a prechod zaknihovaných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postup podávania príkazov na registráciu pozastavenia práva nakladať s podielovým listom,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na riešenie reklamácií osôb, ktorým depozitár a správcovská spoločnosť v súvislosti s vedením samostatnej evidencie poskytujú služby,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postup pri oprave chybných údajov v samostatnej evidencii,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postup pri ostatných činnostiach depozitára a správcovskej spoločnosti vyplývajúcich z vedenia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r:id="rId76" w:anchor="paragraf-10a" w:tooltip="Odkaz na predpis alebo ustanovenie" w:history="1">
        <w:r w:rsidRPr="00AE3EEA">
          <w:rPr>
            <w:rFonts w:ascii="Open Sans" w:eastAsia="Times New Roman" w:hAnsi="Open Sans" w:cs="Times New Roman"/>
            <w:i/>
            <w:iCs/>
            <w:color w:val="0000FF"/>
            <w:sz w:val="21"/>
            <w:szCs w:val="21"/>
            <w:lang w:eastAsia="sk-SK"/>
          </w:rPr>
          <w:t>§ 10a</w:t>
        </w:r>
      </w:hyperlink>
      <w:r w:rsidRPr="00AE3EEA">
        <w:rPr>
          <w:rFonts w:ascii="Open Sans" w:eastAsia="Times New Roman" w:hAnsi="Open Sans" w:cs="Times New Roman"/>
          <w:color w:val="494949"/>
          <w:sz w:val="21"/>
          <w:szCs w:val="21"/>
          <w:lang w:eastAsia="sk-SK"/>
        </w:rPr>
        <w:t>. Zmena spoločného prevádzkového poriadku vyvolaná udelením povolenia podľa </w:t>
      </w:r>
      <w:hyperlink r:id="rId77"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w:t>
      </w:r>
      <w:hyperlink r:id="rId78" w:anchor="paragraf-84" w:tooltip="Odkaz na predpis alebo ustanovenie" w:history="1">
        <w:r w:rsidRPr="00AE3EEA">
          <w:rPr>
            <w:rFonts w:ascii="Open Sans" w:eastAsia="Times New Roman" w:hAnsi="Open Sans" w:cs="Times New Roman"/>
            <w:i/>
            <w:iCs/>
            <w:color w:val="0000FF"/>
            <w:sz w:val="21"/>
            <w:szCs w:val="21"/>
            <w:lang w:eastAsia="sk-SK"/>
          </w:rPr>
          <w:t>§ 84</w:t>
        </w:r>
      </w:hyperlink>
      <w:r w:rsidRPr="00AE3EEA">
        <w:rPr>
          <w:rFonts w:ascii="Open Sans" w:eastAsia="Times New Roman" w:hAnsi="Open Sans" w:cs="Times New Roman"/>
          <w:color w:val="494949"/>
          <w:sz w:val="21"/>
          <w:szCs w:val="21"/>
          <w:lang w:eastAsia="sk-SK"/>
        </w:rPr>
        <w:t>, </w:t>
      </w:r>
      <w:hyperlink r:id="rId79" w:anchor="paragraf-121" w:tooltip="Odkaz na predpis alebo ustanovenie" w:history="1">
        <w:r w:rsidRPr="00AE3EEA">
          <w:rPr>
            <w:rFonts w:ascii="Open Sans" w:eastAsia="Times New Roman" w:hAnsi="Open Sans" w:cs="Times New Roman"/>
            <w:i/>
            <w:iCs/>
            <w:color w:val="0000FF"/>
            <w:sz w:val="21"/>
            <w:szCs w:val="21"/>
            <w:lang w:eastAsia="sk-SK"/>
          </w:rPr>
          <w:t>121</w:t>
        </w:r>
      </w:hyperlink>
      <w:r w:rsidRPr="00AE3EEA">
        <w:rPr>
          <w:rFonts w:ascii="Open Sans" w:eastAsia="Times New Roman" w:hAnsi="Open Sans" w:cs="Times New Roman"/>
          <w:color w:val="494949"/>
          <w:sz w:val="21"/>
          <w:szCs w:val="21"/>
          <w:lang w:eastAsia="sk-SK"/>
        </w:rPr>
        <w:t> alebo </w:t>
      </w:r>
      <w:hyperlink r:id="rId80" w:anchor="paragraf-137" w:tooltip="Odkaz na predpis alebo ustanovenie" w:history="1">
        <w:r w:rsidRPr="00AE3EEA">
          <w:rPr>
            <w:rFonts w:ascii="Open Sans" w:eastAsia="Times New Roman" w:hAnsi="Open Sans" w:cs="Times New Roman"/>
            <w:i/>
            <w:iCs/>
            <w:color w:val="0000FF"/>
            <w:sz w:val="21"/>
            <w:szCs w:val="21"/>
            <w:lang w:eastAsia="sk-SK"/>
          </w:rPr>
          <w:t>137</w:t>
        </w:r>
      </w:hyperlink>
      <w:r w:rsidRPr="00AE3EEA">
        <w:rPr>
          <w:rFonts w:ascii="Open Sans" w:eastAsia="Times New Roman" w:hAnsi="Open Sans" w:cs="Times New Roman"/>
          <w:color w:val="494949"/>
          <w:sz w:val="21"/>
          <w:szCs w:val="21"/>
          <w:lang w:eastAsia="sk-SK"/>
        </w:rPr>
        <w:t>, udelením predchádzajúceho súhlasu podľa </w:t>
      </w:r>
      <w:hyperlink r:id="rId81"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nevydá rozhodnutie, ktorým sa schvaľujú zmeny spoločného prevádzkového poriadku, do 30 dní odo dňa, keď bol návrh na zmenu spoločného prevádzkového poriadku doručený, alebo odo dňa doplnenia podania, považuje sa jeho zmena za schválenú; to neplatí na konania podľa </w:t>
      </w:r>
      <w:hyperlink r:id="rId82" w:anchor="paragraf-10a" w:tooltip="Odkaz na predpis alebo ustanovenie" w:history="1">
        <w:r w:rsidRPr="00AE3EEA">
          <w:rPr>
            <w:rFonts w:ascii="Open Sans" w:eastAsia="Times New Roman" w:hAnsi="Open Sans" w:cs="Times New Roman"/>
            <w:i/>
            <w:iCs/>
            <w:color w:val="0000FF"/>
            <w:sz w:val="21"/>
            <w:szCs w:val="21"/>
            <w:lang w:eastAsia="sk-SK"/>
          </w:rPr>
          <w:t>§ 10a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a depozitár sú povinní spoločný prevádzkový poriadok vrátane jeho zmien sprístupniť verejnosti v písomnej forme v sídle správcovskej spoločnosti a v sídle depozitára a na svojom webovom sídle.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Spoločný prevádzkový poriadok je záväzný pre správcovskú spoločnosť, depozitára, majiteľa podielového listu, právnickú osobu poverenú vedením zoznamu podielnikov podľa </w:t>
      </w:r>
      <w:hyperlink r:id="rId83" w:anchor="paragraf-8.odsek-13" w:tooltip="Odkaz na predpis alebo ustanovenie" w:history="1">
        <w:r w:rsidRPr="00AE3EEA">
          <w:rPr>
            <w:rFonts w:ascii="Open Sans" w:eastAsia="Times New Roman" w:hAnsi="Open Sans" w:cs="Times New Roman"/>
            <w:i/>
            <w:iCs/>
            <w:color w:val="0000FF"/>
            <w:sz w:val="21"/>
            <w:szCs w:val="21"/>
            <w:lang w:eastAsia="sk-SK"/>
          </w:rPr>
          <w:t>§ 8 ods. 13</w:t>
        </w:r>
      </w:hyperlink>
      <w:r w:rsidRPr="00AE3EEA">
        <w:rPr>
          <w:rFonts w:ascii="Open Sans" w:eastAsia="Times New Roman" w:hAnsi="Open Sans" w:cs="Times New Roman"/>
          <w:color w:val="494949"/>
          <w:sz w:val="21"/>
          <w:szCs w:val="21"/>
          <w:lang w:eastAsia="sk-SK"/>
        </w:rPr>
        <w:t>,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registra zabezpečovacích prevodov k podielovým listom.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Zmena podoby listinného podielového listu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rozhodne o zmene podoby listinného podielového listu na zaknihovaný podielový list, ktorý má byť vedený v samostatnej evidencii, je povinná bezodkladne písomne informovať Národnú banku Slovenska, centrálneho depozitára a všetkých podielnikov podielového fondu o prijatí takého rozhodnutia. Toto rozhodnutie musí obsahovať dátum vykonania registrácie.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r:id="rId84" w:anchor="paragraf-13.odsek-11" w:tooltip="Odkaz na predpis alebo ustanovenie" w:history="1">
        <w:r w:rsidRPr="00AE3EEA">
          <w:rPr>
            <w:rFonts w:ascii="Open Sans" w:eastAsia="Times New Roman" w:hAnsi="Open Sans" w:cs="Times New Roman"/>
            <w:i/>
            <w:iCs/>
            <w:color w:val="0000FF"/>
            <w:sz w:val="21"/>
            <w:szCs w:val="21"/>
            <w:lang w:eastAsia="sk-SK"/>
          </w:rPr>
          <w:t>§ 13 ods. 11</w:t>
        </w:r>
      </w:hyperlink>
      <w:r w:rsidRPr="00AE3EEA">
        <w:rPr>
          <w:rFonts w:ascii="Open Sans" w:eastAsia="Times New Roman" w:hAnsi="Open Sans" w:cs="Times New Roman"/>
          <w:color w:val="494949"/>
          <w:sz w:val="21"/>
          <w:szCs w:val="21"/>
          <w:lang w:eastAsia="sk-SK"/>
        </w:rPr>
        <w:t>. Lehota medzi zverejnením rozhodnutia podľa odseku 1 a vykonaním registrácie podľa prvej vety nesmie byť kratšia ako 60 dní.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Dňom registrácie podľa odseku 2 listinný podielový list zaniká okrem listinného podielového listu, pri ktorom bola podaná žiadosť o vyplatenie podľa </w:t>
      </w:r>
      <w:hyperlink r:id="rId85" w:anchor="paragraf-13.odsek-11" w:tooltip="Odkaz na predpis alebo ustanovenie" w:history="1">
        <w:r w:rsidRPr="00AE3EEA">
          <w:rPr>
            <w:rFonts w:ascii="Open Sans" w:eastAsia="Times New Roman" w:hAnsi="Open Sans" w:cs="Times New Roman"/>
            <w:i/>
            <w:iCs/>
            <w:color w:val="0000FF"/>
            <w:sz w:val="21"/>
            <w:szCs w:val="21"/>
            <w:lang w:eastAsia="sk-SK"/>
          </w:rPr>
          <w:t>§ 13 ods. 11</w:t>
        </w:r>
      </w:hyperlink>
      <w:r w:rsidRPr="00AE3EEA">
        <w:rPr>
          <w:rFonts w:ascii="Open Sans" w:eastAsia="Times New Roman" w:hAnsi="Open Sans" w:cs="Times New Roman"/>
          <w:color w:val="494949"/>
          <w:sz w:val="21"/>
          <w:szCs w:val="21"/>
          <w:lang w:eastAsia="sk-SK"/>
        </w:rPr>
        <w:t> a ktorá nebola vyplatená.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osobitného predpisu</w:t>
      </w:r>
      <w:hyperlink r:id="rId86" w:anchor="poznamky.poznamka-10" w:tooltip="Odkaz na predpis alebo ustanovenie" w:history="1">
        <w:r w:rsidRPr="00AE3EEA">
          <w:rPr>
            <w:rFonts w:ascii="Open Sans" w:eastAsia="Times New Roman" w:hAnsi="Open Sans" w:cs="Times New Roman"/>
            <w:i/>
            <w:iCs/>
            <w:color w:val="0000FF"/>
            <w:sz w:val="16"/>
            <w:szCs w:val="16"/>
            <w:vertAlign w:val="superscript"/>
            <w:lang w:eastAsia="sk-SK"/>
          </w:rPr>
          <w:t>10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o zmene podoby cenných papierov sa pri zmene podoby listinného podielového listu na zaknihovaný podielový list, ktorý má byť vedený v samostatnej evidencii, nepoužijú.</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 10 až 12 sa vzťahujú na vedenie samostatnej evidencie a zmenu podoby listinných akcií investičného fondu s premenlivým základným imaním primerane.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Vydávanie a vyplácanie cenných papierov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Podielový list vydáva správcovská spoločnosť za cenu rovnajúcu sa súčinu počtu podielov vyznačených na podielovom liste a hodnoty podielu (ďalej len „aktuálna cena podielového listu“). Rozhodujúci deň na určenie hodnoty podielu musí byť určený na deň, ktorý je skorší ako deň, ktorý nasleduje po treťom pracovnom dni od doručenia žiadosti o vydanie podielového listu a uhradenia </w:t>
      </w:r>
      <w:r w:rsidRPr="00AE3EEA">
        <w:rPr>
          <w:rFonts w:ascii="Open Sans" w:eastAsia="Times New Roman" w:hAnsi="Open Sans" w:cs="Times New Roman"/>
          <w:color w:val="494949"/>
          <w:sz w:val="21"/>
          <w:szCs w:val="21"/>
          <w:lang w:eastAsia="sk-SK"/>
        </w:rPr>
        <w:lastRenderedPageBreak/>
        <w:t>aktuálnej ceny podielového listu. Žiadosť o vydanie podielových listov musí byť v písomnej forme, ak štatút neurčuje inak. Správcovská spoločnosť môže najdlhšie tri mesiace odo dňa začatia vydávania podielových listov určovať aktuálnu cenu podielového listu ako súčin počtu podielov vyznačených na podielovom liste a počiatočnej hodnoty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V jednom otvorenom podielovom fonde možno vydávať podielové listy len s rovnakou počiatočnou hodnotou podielu; to neplatí, ak sa v podielovom fonde vydávajú podielové listy viacerých emisií.</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(3)</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Správcovská spoločnosť je povinná upraviť vo vnútorných aktoch riadenia postupy, ak nedokáže identifikovať platbu, ktorá je uhradením aktuálnej ceny podielového listu.</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(4)</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Tieto lehoty nesmú byť určené kratšie ako tri pracovné dni od doručenia žiadosti o vydanie podielových listov.</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(5)</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Správcovská spoločnosť môže od investora požadovať poplatok, najviac však vo výške 5 % z aktuálnej ceny podielového listu podľa odseku 1 alebo investovanej sumy, ak odsek 13 alebo </w:t>
      </w:r>
      <w:hyperlink r:id="rId87" w:anchor="paragraf-23.odsek-3" w:tooltip="Odkaz na predpis alebo ustanovenie" w:history="1">
        <w:r w:rsidRPr="00B22119">
          <w:rPr>
            <w:rFonts w:ascii="Open Sans" w:eastAsia="Times New Roman" w:hAnsi="Open Sans" w:cs="Times New Roman"/>
            <w:i/>
            <w:iCs/>
            <w:sz w:val="21"/>
            <w:szCs w:val="21"/>
            <w:lang w:eastAsia="sk-SK"/>
          </w:rPr>
          <w:t>§ 23 ods. 3</w:t>
        </w:r>
      </w:hyperlink>
      <w:r w:rsidRPr="00B22119">
        <w:rPr>
          <w:rFonts w:ascii="Open Sans" w:eastAsia="Times New Roman" w:hAnsi="Open Sans" w:cs="Times New Roman"/>
          <w:sz w:val="21"/>
          <w:szCs w:val="21"/>
          <w:lang w:eastAsia="sk-SK"/>
        </w:rPr>
        <w:t> neustanovuje inak. Tento poplatok je príjmom správcovskej spoločnosti. Súčet aktuálnej ceny podielového listu a poplatku je predajnou cenou podielového listu.</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(6)</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Predajná cena podielového listu sa nesmie uhrádzať inak ako peňažným plnením na bežný účet vedený pre otvorený podielový fond.</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(7)</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r:id="rId88" w:anchor="paragraf-161" w:tooltip="Odkaz na predpis alebo ustanovenie" w:history="1">
        <w:r w:rsidRPr="00B22119">
          <w:rPr>
            <w:rFonts w:ascii="Open Sans" w:eastAsia="Times New Roman" w:hAnsi="Open Sans" w:cs="Times New Roman"/>
            <w:i/>
            <w:iCs/>
            <w:sz w:val="21"/>
            <w:szCs w:val="21"/>
            <w:lang w:eastAsia="sk-SK"/>
          </w:rPr>
          <w:t>§ 161</w:t>
        </w:r>
      </w:hyperlink>
      <w:r w:rsidRPr="00B22119">
        <w:rPr>
          <w:rFonts w:ascii="Open Sans" w:eastAsia="Times New Roman" w:hAnsi="Open Sans" w:cs="Times New Roman"/>
          <w:sz w:val="21"/>
          <w:szCs w:val="21"/>
          <w:lang w:eastAsia="sk-SK"/>
        </w:rPr>
        <w:t>.</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(8)</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(9)</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Správcovská spoločnosť môže odmietnuť vydať podielový list, najmä ak ide o neobvykle vysokú sumu alebo ak je podozrenie, že peňažné prostriedky pochádzajú z trestnej činnosti a financovania terorizmu.</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(10)</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Ak má podielový list otvoreného podielového fondu podobu zaknihovaného cenného papiera, zápis podielového listu na účet majiteľa zaknihovaných cenných papierov (ďalej len „účet majiteľa“) alebo na účet majiteľa zaknihovaných podielových listov pri jeho vydaní možno vykonať len na základe súhlasu depozitára.</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(11)</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Ak podielnik požiadal o vyplatenie podielového listu, správcovská spoločnosť je povinná bezodkladne po doručení žiadosti vyplatiť podielnikovi podielový list s použitím peňažných prostriedkov z majetku v tomto otvorenom podielovom fonde za aktuálnu cenu podielového listu v deň doručenia žiadosti o vyplatenie, ak </w:t>
      </w:r>
      <w:hyperlink r:id="rId89" w:anchor="paragraf-110" w:tooltip="Odkaz na predpis alebo ustanovenie" w:history="1">
        <w:r w:rsidRPr="00B22119">
          <w:rPr>
            <w:rFonts w:ascii="Open Sans" w:eastAsia="Times New Roman" w:hAnsi="Open Sans" w:cs="Times New Roman"/>
            <w:i/>
            <w:iCs/>
            <w:sz w:val="21"/>
            <w:szCs w:val="21"/>
            <w:lang w:eastAsia="sk-SK"/>
          </w:rPr>
          <w:t>§ 110</w:t>
        </w:r>
      </w:hyperlink>
      <w:r w:rsidRPr="00B22119">
        <w:rPr>
          <w:rFonts w:ascii="Open Sans" w:eastAsia="Times New Roman" w:hAnsi="Open Sans" w:cs="Times New Roman"/>
          <w:sz w:val="21"/>
          <w:szCs w:val="21"/>
          <w:lang w:eastAsia="sk-SK"/>
        </w:rPr>
        <w:t> neustanovuje inak; tým nie je dotknuté právo správcovskej spoločnosti na predajným prospektom alebo štatútom podielového fondu zadefinované určenie hodiny, do ktorej sa žiadosť o vyplatenie podielového listu považuje za prijatú v príslušný deň, ak ju správcovská spoločnosť určuje.</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(12)</w:t>
      </w:r>
    </w:p>
    <w:p w:rsidR="00AE3EEA" w:rsidRPr="00B22119" w:rsidRDefault="00AE3EEA" w:rsidP="00AE3EEA">
      <w:pPr>
        <w:shd w:val="clear" w:color="auto" w:fill="FFFFFF"/>
        <w:spacing w:after="0" w:line="240" w:lineRule="auto"/>
        <w:jc w:val="both"/>
        <w:rPr>
          <w:rFonts w:ascii="Open Sans" w:eastAsia="Times New Roman" w:hAnsi="Open Sans" w:cs="Times New Roman"/>
          <w:color w:val="0070C0"/>
          <w:sz w:val="21"/>
          <w:szCs w:val="21"/>
          <w:lang w:eastAsia="sk-SK"/>
        </w:rPr>
      </w:pPr>
      <w:r w:rsidRPr="00B22119">
        <w:rPr>
          <w:rFonts w:ascii="Open Sans" w:eastAsia="Times New Roman" w:hAnsi="Open Sans" w:cs="Times New Roman"/>
          <w:sz w:val="21"/>
          <w:szCs w:val="21"/>
          <w:lang w:eastAsia="sk-SK"/>
        </w:rPr>
        <w:t>Správcovská spoločnosť môže od podielnika požadovať poplatok, najviac však vo výške 5 % z aktuálnej ceny podielového listu podľa odseku 11, a to aj formou zrážky z aktuálnej ceny podielového listu, ak odsek 13 alebo </w:t>
      </w:r>
      <w:hyperlink r:id="rId90" w:anchor="paragraf-23.odsek-3" w:tooltip="Odkaz na predpis alebo ustanovenie" w:history="1">
        <w:r w:rsidRPr="00B22119">
          <w:rPr>
            <w:rFonts w:ascii="Open Sans" w:eastAsia="Times New Roman" w:hAnsi="Open Sans" w:cs="Times New Roman"/>
            <w:i/>
            <w:iCs/>
            <w:sz w:val="21"/>
            <w:szCs w:val="21"/>
            <w:lang w:eastAsia="sk-SK"/>
          </w:rPr>
          <w:t>§ 23 ods. 3</w:t>
        </w:r>
      </w:hyperlink>
      <w:r w:rsidRPr="00B22119">
        <w:rPr>
          <w:rFonts w:ascii="Open Sans" w:eastAsia="Times New Roman" w:hAnsi="Open Sans" w:cs="Times New Roman"/>
          <w:sz w:val="21"/>
          <w:szCs w:val="21"/>
          <w:lang w:eastAsia="sk-SK"/>
        </w:rPr>
        <w:t> neustanovuje inak. Poplatok od podielnika sa nesmie požadovať, ak by jeho súčet s poplatkom vyúčtovaným tomuto podielnikovi podľa </w:t>
      </w:r>
      <w:hyperlink r:id="rId91" w:anchor="paragraf-13.odsek-5" w:tooltip="Odkaz na predpis alebo ustanovenie" w:history="1">
        <w:r w:rsidRPr="00B22119">
          <w:rPr>
            <w:rFonts w:ascii="Open Sans" w:eastAsia="Times New Roman" w:hAnsi="Open Sans" w:cs="Times New Roman"/>
            <w:i/>
            <w:iCs/>
            <w:sz w:val="21"/>
            <w:szCs w:val="21"/>
            <w:lang w:eastAsia="sk-SK"/>
          </w:rPr>
          <w:t>§ 13 ods. 5</w:t>
        </w:r>
      </w:hyperlink>
      <w:r w:rsidRPr="00B22119">
        <w:rPr>
          <w:rFonts w:ascii="Open Sans" w:eastAsia="Times New Roman" w:hAnsi="Open Sans" w:cs="Times New Roman"/>
          <w:sz w:val="21"/>
          <w:szCs w:val="21"/>
          <w:lang w:eastAsia="sk-SK"/>
        </w:rPr>
        <w:t xml:space="preserve"> prekročil 5 % z aktuálnej ceny podielového listu v čase jeho vyplatenia. Tento poplatok je príjmom správcovskej spoločnosti; štatút môže určiť rozdelenie tohto poplatku medzi správcovskú </w:t>
      </w:r>
      <w:r w:rsidRPr="00B22119">
        <w:rPr>
          <w:rFonts w:ascii="Open Sans" w:eastAsia="Times New Roman" w:hAnsi="Open Sans" w:cs="Times New Roman"/>
          <w:sz w:val="21"/>
          <w:szCs w:val="21"/>
          <w:lang w:eastAsia="sk-SK"/>
        </w:rPr>
        <w:lastRenderedPageBreak/>
        <w:t>spoločnosť a majetok v podielovom fonde. Rozdiel aktuálnej ceny podielového listu a poplatku je nákupnou cenou podielového listu.</w:t>
      </w:r>
      <w:r w:rsidR="00B22119">
        <w:rPr>
          <w:rFonts w:ascii="Open Sans" w:eastAsia="Times New Roman" w:hAnsi="Open Sans" w:cs="Times New Roman"/>
          <w:sz w:val="21"/>
          <w:szCs w:val="21"/>
          <w:lang w:eastAsia="sk-SK"/>
        </w:rPr>
        <w:t xml:space="preserve"> </w:t>
      </w:r>
      <w:r w:rsidR="00B22119" w:rsidRPr="00B22119">
        <w:rPr>
          <w:rFonts w:ascii="Times New Roman" w:hAnsi="Times New Roman" w:cs="Times New Roman"/>
          <w:color w:val="0070C0"/>
          <w:sz w:val="24"/>
          <w:szCs w:val="24"/>
        </w:rPr>
        <w:t>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(13)</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 xml:space="preserve">Ak ide o strešný podielový fond, správcovská spoločnosť pri vyplatení podielového listu jedného </w:t>
      </w:r>
      <w:proofErr w:type="spellStart"/>
      <w:r w:rsidRPr="00B22119">
        <w:rPr>
          <w:rFonts w:ascii="Open Sans" w:eastAsia="Times New Roman" w:hAnsi="Open Sans" w:cs="Times New Roman"/>
          <w:sz w:val="21"/>
          <w:szCs w:val="21"/>
          <w:lang w:eastAsia="sk-SK"/>
        </w:rPr>
        <w:t>podfondu</w:t>
      </w:r>
      <w:proofErr w:type="spellEnd"/>
      <w:r w:rsidRPr="00B22119">
        <w:rPr>
          <w:rFonts w:ascii="Open Sans" w:eastAsia="Times New Roman" w:hAnsi="Open Sans" w:cs="Times New Roman"/>
          <w:sz w:val="21"/>
          <w:szCs w:val="21"/>
          <w:lang w:eastAsia="sk-SK"/>
        </w:rPr>
        <w:t xml:space="preserve"> a súčasnom vydaní podielového listu iného </w:t>
      </w:r>
      <w:proofErr w:type="spellStart"/>
      <w:r w:rsidRPr="00B22119">
        <w:rPr>
          <w:rFonts w:ascii="Open Sans" w:eastAsia="Times New Roman" w:hAnsi="Open Sans" w:cs="Times New Roman"/>
          <w:sz w:val="21"/>
          <w:szCs w:val="21"/>
          <w:lang w:eastAsia="sk-SK"/>
        </w:rPr>
        <w:t>podfondu</w:t>
      </w:r>
      <w:proofErr w:type="spellEnd"/>
      <w:r w:rsidRPr="00B22119">
        <w:rPr>
          <w:rFonts w:ascii="Open Sans" w:eastAsia="Times New Roman" w:hAnsi="Open Sans" w:cs="Times New Roman"/>
          <w:sz w:val="21"/>
          <w:szCs w:val="21"/>
          <w:lang w:eastAsia="sk-SK"/>
        </w:rPr>
        <w:t xml:space="preserve"> poplatky podľa odsekov 5 a 12 neuplatňuje. Namiesto toho správcovská spoločnosť môže od podielnika požadovať poplatok za prestup medzi </w:t>
      </w:r>
      <w:proofErr w:type="spellStart"/>
      <w:r w:rsidRPr="00B22119">
        <w:rPr>
          <w:rFonts w:ascii="Open Sans" w:eastAsia="Times New Roman" w:hAnsi="Open Sans" w:cs="Times New Roman"/>
          <w:sz w:val="21"/>
          <w:szCs w:val="21"/>
          <w:lang w:eastAsia="sk-SK"/>
        </w:rPr>
        <w:t>podfondmi</w:t>
      </w:r>
      <w:proofErr w:type="spellEnd"/>
      <w:r w:rsidRPr="00B22119">
        <w:rPr>
          <w:rFonts w:ascii="Open Sans" w:eastAsia="Times New Roman" w:hAnsi="Open Sans" w:cs="Times New Roman"/>
          <w:sz w:val="21"/>
          <w:szCs w:val="21"/>
          <w:lang w:eastAsia="sk-SK"/>
        </w:rPr>
        <w:t>, najviac však vo výške 5 % z aktuálnej ceny podielového listu podľa odseku 12, a to aj formou zrážky z aktuálnej ceny podielového listu, ak </w:t>
      </w:r>
      <w:hyperlink r:id="rId92" w:anchor="paragraf-23.odsek-3" w:tooltip="Odkaz na predpis alebo ustanovenie" w:history="1">
        <w:r w:rsidRPr="00B22119">
          <w:rPr>
            <w:rFonts w:ascii="Open Sans" w:eastAsia="Times New Roman" w:hAnsi="Open Sans" w:cs="Times New Roman"/>
            <w:i/>
            <w:iCs/>
            <w:sz w:val="21"/>
            <w:szCs w:val="21"/>
            <w:lang w:eastAsia="sk-SK"/>
          </w:rPr>
          <w:t>§ 23 ods. 3</w:t>
        </w:r>
      </w:hyperlink>
      <w:r w:rsidRPr="00B22119">
        <w:rPr>
          <w:rFonts w:ascii="Open Sans" w:eastAsia="Times New Roman" w:hAnsi="Open Sans" w:cs="Times New Roman"/>
          <w:sz w:val="21"/>
          <w:szCs w:val="21"/>
          <w:lang w:eastAsia="sk-SK"/>
        </w:rPr>
        <w:t xml:space="preserve"> neustanovuje inak. Poplatok za prestup medzi </w:t>
      </w:r>
      <w:proofErr w:type="spellStart"/>
      <w:r w:rsidRPr="00B22119">
        <w:rPr>
          <w:rFonts w:ascii="Open Sans" w:eastAsia="Times New Roman" w:hAnsi="Open Sans" w:cs="Times New Roman"/>
          <w:sz w:val="21"/>
          <w:szCs w:val="21"/>
          <w:lang w:eastAsia="sk-SK"/>
        </w:rPr>
        <w:t>podfondmi</w:t>
      </w:r>
      <w:proofErr w:type="spellEnd"/>
      <w:r w:rsidRPr="00B22119">
        <w:rPr>
          <w:rFonts w:ascii="Open Sans" w:eastAsia="Times New Roman" w:hAnsi="Open Sans" w:cs="Times New Roman"/>
          <w:sz w:val="21"/>
          <w:szCs w:val="21"/>
          <w:lang w:eastAsia="sk-SK"/>
        </w:rPr>
        <w:t xml:space="preserve"> sa nesmie od podielnika požadovať, ak by jeho súčet s poplatkom vyúčtovaným tomuto podielnikovi podľa odseku 5 prekročil 5 % z aktuálnej ceny podielového listu v čase jeho vyplatenia. Poplatok za prestup medzi </w:t>
      </w:r>
      <w:proofErr w:type="spellStart"/>
      <w:r w:rsidRPr="00B22119">
        <w:rPr>
          <w:rFonts w:ascii="Open Sans" w:eastAsia="Times New Roman" w:hAnsi="Open Sans" w:cs="Times New Roman"/>
          <w:sz w:val="21"/>
          <w:szCs w:val="21"/>
          <w:lang w:eastAsia="sk-SK"/>
        </w:rPr>
        <w:t>podfondmi</w:t>
      </w:r>
      <w:proofErr w:type="spellEnd"/>
      <w:r w:rsidRPr="00B22119">
        <w:rPr>
          <w:rFonts w:ascii="Open Sans" w:eastAsia="Times New Roman" w:hAnsi="Open Sans" w:cs="Times New Roman"/>
          <w:sz w:val="21"/>
          <w:szCs w:val="21"/>
          <w:lang w:eastAsia="sk-SK"/>
        </w:rPr>
        <w:t xml:space="preserve"> je príjmom správcovskej spoločnosti; štatút môže určiť rozdelenie tohto poplatku medzi správcovskú spoločnosť a majetok v </w:t>
      </w:r>
      <w:proofErr w:type="spellStart"/>
      <w:r w:rsidRPr="00B22119">
        <w:rPr>
          <w:rFonts w:ascii="Open Sans" w:eastAsia="Times New Roman" w:hAnsi="Open Sans" w:cs="Times New Roman"/>
          <w:sz w:val="21"/>
          <w:szCs w:val="21"/>
          <w:lang w:eastAsia="sk-SK"/>
        </w:rPr>
        <w:t>podfonde</w:t>
      </w:r>
      <w:proofErr w:type="spellEnd"/>
      <w:r w:rsidRPr="00B22119">
        <w:rPr>
          <w:rFonts w:ascii="Open Sans" w:eastAsia="Times New Roman" w:hAnsi="Open Sans" w:cs="Times New Roman"/>
          <w:sz w:val="21"/>
          <w:szCs w:val="21"/>
          <w:lang w:eastAsia="sk-SK"/>
        </w:rPr>
        <w:t xml:space="preserve"> strešného podielového fondu, z ktorého sa prestupuje.</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(14)</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Vyplatením podielového listu podľa odseku 11 podielový list zaniká.</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(15)</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r:id="rId93" w:anchor="paragraf-92.odsek-5" w:tooltip="Odkaz na predpis alebo ustanovenie" w:history="1">
        <w:r w:rsidRPr="00B22119">
          <w:rPr>
            <w:rFonts w:ascii="Open Sans" w:eastAsia="Times New Roman" w:hAnsi="Open Sans" w:cs="Times New Roman"/>
            <w:i/>
            <w:iCs/>
            <w:sz w:val="21"/>
            <w:szCs w:val="21"/>
            <w:lang w:eastAsia="sk-SK"/>
          </w:rPr>
          <w:t>§ 92 ods. 5</w:t>
        </w:r>
      </w:hyperlink>
      <w:r w:rsidRPr="00B22119">
        <w:rPr>
          <w:rFonts w:ascii="Open Sans" w:eastAsia="Times New Roman" w:hAnsi="Open Sans" w:cs="Times New Roman"/>
          <w:sz w:val="21"/>
          <w:szCs w:val="21"/>
          <w:lang w:eastAsia="sk-SK"/>
        </w:rPr>
        <w:t> neustanovuje inak.</w:t>
      </w:r>
    </w:p>
    <w:p w:rsidR="00B22119" w:rsidRDefault="00B22119"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vykonala žiadosť podielnika o vydanie podielového listu alebo žiadosť podielnika o vyplatenie podielového listu, je povinná zaslať podielnikovi bezodkladne, najneskôr však v prvý obchodný deň po jej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účte majiteľa zaknihovaných podielových listov od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Odsek 1 sa nepoužije, ak podielnikovi oznámenie obsahujúce rovnaké informácie ako oznámenie podľa odseku 1 zasiela v súlade s osobitným predpisom</w:t>
      </w:r>
      <w:hyperlink r:id="rId94" w:anchor="poznamky.poznamka-11" w:tooltip="Odkaz na predpis alebo ustanovenie" w:history="1">
        <w:r w:rsidRPr="00AE3EEA">
          <w:rPr>
            <w:rFonts w:ascii="Open Sans" w:eastAsia="Times New Roman" w:hAnsi="Open Sans" w:cs="Times New Roman"/>
            <w:i/>
            <w:iCs/>
            <w:color w:val="0000FF"/>
            <w:sz w:val="16"/>
            <w:szCs w:val="16"/>
            <w:vertAlign w:val="superscript"/>
            <w:lang w:eastAsia="sk-SK"/>
          </w:rPr>
          <w:t>11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iná osoba.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podľa odseku 1 obsahuje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ak je podielnikom fyzická osoba, alebo obchodné meno, ak je podielnikom právnická osoba,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a čas prijatia žiadosti a spôsob platby,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vykonania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označenie, či ide o žiadosť o vydanie podielového listu alebo o žiadosť o vyplatenie podielového listu,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vydaných podielových listov alebo vyplatených podielových listov; údaj sa môže nahradiť počtom podielov, ak je na jednom podielovom liste viac ako jeden podiel,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hodnotu, za ktorú boli podiely vydané alebo vyplatené,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rozhodujúceho dňa na určenie hodnoty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predajnú cenu podielového listu, ak ide o žiadosť o vydanie podielového listu, a nákupnú cenu podielového listu, ak ide o žiadosť o vyplatenie podielového listu,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celkovú sumu účtovaných provízií a výdavkov a na žiadosť investora rozpis obsahujúci jednotlivé položky.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poskytnúť podielnikovi na jeho žiadosť informácie o stave vybavenia jeho žiadosti.</w:t>
      </w:r>
    </w:p>
    <w:p w:rsidR="00B22119" w:rsidRDefault="00B22119"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Pozastavenie vydávania, vyplácania a odkupovania cenných papierov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môže v mimoriadnych prípadoch dočasne, najdlhšie však na tri mesiace, pozastaviť vyplácanie podielových listov príslušného otvoreného podielového fondu alebo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zázname sa uvedie dátum a čas rozhodnutia, dôvody a presné určenie doby pozastavenia.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r:id="rId95"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o rozhodnutí o pozastavení vyplácania podielových listov je správcovská spoločnosť povinná bezodkladne informovať aj príslušný orgán dohľadu hostiteľského členského štátu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pozastavenie vyplácania podielových listov v rozpore so záujmami podielnikov, Národná banka Slovenska rozhodnutie správcovskej spoločnosti podľa odseku 1 zruší. Opravný prostriedok proti rozhodnutiu Národnej banky Slovenska nemá odkladný účinok.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Národná banka Slovenska môže požiadať správcovskú spoločnosť o pozastavenie vyplácania podielových listov, ak je to v záujme podielnikov alebo vo verejnom záujme. Správcovská spoločnosť je povinná tejto žiadosti Národnej banky Slovenska bezodkladne vyhovieť.</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(5)</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 xml:space="preserve">Odo dňa pozastavenia vyplácania podielových listov na základe rozhodnutia podľa odseku 1 nesmie správcovská spoločnosť vyplácať ani vydávať podielové listy otvoreného podielového fondu alebo </w:t>
      </w:r>
      <w:proofErr w:type="spellStart"/>
      <w:r w:rsidRPr="00B22119">
        <w:rPr>
          <w:rFonts w:ascii="Open Sans" w:eastAsia="Times New Roman" w:hAnsi="Open Sans" w:cs="Times New Roman"/>
          <w:sz w:val="21"/>
          <w:szCs w:val="21"/>
          <w:lang w:eastAsia="sk-SK"/>
        </w:rPr>
        <w:t>podfondu</w:t>
      </w:r>
      <w:proofErr w:type="spellEnd"/>
      <w:r w:rsidRPr="00B22119">
        <w:rPr>
          <w:rFonts w:ascii="Open Sans" w:eastAsia="Times New Roman" w:hAnsi="Open Sans" w:cs="Times New Roman"/>
          <w:sz w:val="21"/>
          <w:szCs w:val="21"/>
          <w:lang w:eastAsia="sk-SK"/>
        </w:rPr>
        <w:t xml:space="preserve">, na ktorý sa toto rozhodnutie vzťahuje. Zákaz sa vzťahuje aj na vyplatenie a vydanie podielových listov, o ktorých vyplatenie alebo vydanie bolo požiadané do doby pozastavenia vyplácania podielových listov, pri ktorých ešte nedošlo k ich vyplateniu alebo nebol </w:t>
      </w:r>
      <w:r w:rsidRPr="00B22119">
        <w:rPr>
          <w:rFonts w:ascii="Open Sans" w:eastAsia="Times New Roman" w:hAnsi="Open Sans" w:cs="Times New Roman"/>
          <w:sz w:val="21"/>
          <w:szCs w:val="21"/>
          <w:lang w:eastAsia="sk-SK"/>
        </w:rPr>
        <w:lastRenderedPageBreak/>
        <w:t>podaný pokyn na pripísanie podielových listov na účet majiteľa alebo účet majiteľa zaknihovaných podielových listov.</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(6)</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Správcovská spoločnosť je počas pozastavenia vyplácania podielových listov podľa odseku 1 povinná aspoň raz za sedem kalendárnych dní informovať Národnú banku Slovenska o opatreniach prijatých na obnovenie vyplácania podielových listov.</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(7)</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Správcovská spoločnosť nie je počas pozastavenia vyplácania podielových listov podľa odseku 1 povinná zverejňovať údaje podľa </w:t>
      </w:r>
      <w:hyperlink r:id="rId96" w:anchor="paragraf-161" w:tooltip="Odkaz na predpis alebo ustanovenie" w:history="1">
        <w:r w:rsidRPr="00B22119">
          <w:rPr>
            <w:rFonts w:ascii="Open Sans" w:eastAsia="Times New Roman" w:hAnsi="Open Sans" w:cs="Times New Roman"/>
            <w:i/>
            <w:iCs/>
            <w:sz w:val="21"/>
            <w:szCs w:val="21"/>
            <w:lang w:eastAsia="sk-SK"/>
          </w:rPr>
          <w:t>§ 161</w:t>
        </w:r>
      </w:hyperlink>
      <w:r w:rsidRPr="00B22119">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spôsobom určeným v štatúte podielového fondu informovať podielnikov o dôvodoch a dobe pozastavenia vyplácania podielových listov a o obnovení vyplácania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obnovení vydávania a vyplácania podielových listov správcovská spoločnosť vydá alebo vyplatí podielové listy, ktorých vydávanie alebo vyplácanie bolo pozastavené, za aktuálnu cenu podielového listu ku dňu obnovenia vyplácania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 nemá právo na úrok z omeškania za dobu pozastavenia vyplácania podielových listov; to neplatí, ak správcovská spoločnosť bola v omeškaní už v čase pozastavenia vyplácania podielových listov alebo ak Národná banka Slovenska zrušila podľa odseku 3 rozhodnutie správcovskej spoločnosti, pričom úrok z omeškania uhrádza správcovská spoločnosť z vlastného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Ak bolo pozastavené vyplácanie alebo vydávanie podielových listov alebo cenných papierov hlavného fondu podľa </w:t>
      </w:r>
      <w:hyperlink r:id="rId97" w:anchor="paragraf-108.odsek-3" w:tooltip="Odkaz na predpis alebo ustanovenie" w:history="1">
        <w:r w:rsidRPr="00B22119">
          <w:rPr>
            <w:rFonts w:ascii="Open Sans" w:eastAsia="Times New Roman" w:hAnsi="Open Sans" w:cs="Times New Roman"/>
            <w:i/>
            <w:iCs/>
            <w:sz w:val="21"/>
            <w:szCs w:val="21"/>
            <w:lang w:eastAsia="sk-SK"/>
          </w:rPr>
          <w:t>§ 108 ods. 3</w:t>
        </w:r>
      </w:hyperlink>
      <w:r w:rsidRPr="00B22119">
        <w:rPr>
          <w:rFonts w:ascii="Open Sans" w:eastAsia="Times New Roman" w:hAnsi="Open Sans" w:cs="Times New Roman"/>
          <w:sz w:val="21"/>
          <w:szCs w:val="21"/>
          <w:lang w:eastAsia="sk-SK"/>
        </w:rPr>
        <w:t>, správcovská spoločnosť spravujúca jeho zberný fond je oprávnená pozastaviť na rovnaký čas vyplácanie alebo vydávanie podielových listov príslušného zberného fondu, pričom splnenie podmienok podľa odseku 1 sa nevyžaduje.</w:t>
      </w:r>
    </w:p>
    <w:p w:rsidR="00B22119" w:rsidRDefault="00B22119"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Na vydávanie, odkupovanie a pozastavenie odkupovania akcií investičného fondu s premenlivým základným imaním sa primerane vzťahujú </w:t>
      </w:r>
      <w:hyperlink r:id="rId98" w:anchor="paragraf-13" w:tooltip="Odkaz na predpis alebo ustanovenie" w:history="1">
        <w:r w:rsidRPr="00B22119">
          <w:rPr>
            <w:rFonts w:ascii="Open Sans" w:eastAsia="Times New Roman" w:hAnsi="Open Sans" w:cs="Times New Roman"/>
            <w:i/>
            <w:iCs/>
            <w:sz w:val="21"/>
            <w:szCs w:val="21"/>
            <w:lang w:eastAsia="sk-SK"/>
          </w:rPr>
          <w:t>§ 13 až 15</w:t>
        </w:r>
      </w:hyperlink>
      <w:r w:rsidRPr="00B22119">
        <w:rPr>
          <w:rFonts w:ascii="Open Sans" w:eastAsia="Times New Roman" w:hAnsi="Open Sans" w:cs="Times New Roman"/>
          <w:sz w:val="21"/>
          <w:szCs w:val="21"/>
          <w:lang w:eastAsia="sk-SK"/>
        </w:rPr>
        <w:t>.</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(2)</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Akcie investičného fondu s premenlivým základným imaním možno vydávať za nepeňažný vklad, len ak je investičný fond s premenlivým základným imaním subjektom podľa </w:t>
      </w:r>
      <w:hyperlink r:id="rId99" w:anchor="paragraf-4.odsek-2.pismeno-b" w:tooltip="Odkaz na predpis alebo ustanovenie" w:history="1">
        <w:r w:rsidRPr="00B22119">
          <w:rPr>
            <w:rFonts w:ascii="Open Sans" w:eastAsia="Times New Roman" w:hAnsi="Open Sans" w:cs="Times New Roman"/>
            <w:i/>
            <w:iCs/>
            <w:sz w:val="21"/>
            <w:szCs w:val="21"/>
            <w:lang w:eastAsia="sk-SK"/>
          </w:rPr>
          <w:t>§ 4 ods. 2 písm. b)</w:t>
        </w:r>
      </w:hyperlink>
      <w:r w:rsidRPr="00B22119">
        <w:rPr>
          <w:rFonts w:ascii="Open Sans" w:eastAsia="Times New Roman" w:hAnsi="Open Sans" w:cs="Times New Roman"/>
          <w:sz w:val="21"/>
          <w:szCs w:val="21"/>
          <w:lang w:eastAsia="sk-SK"/>
        </w:rPr>
        <w:t>.</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(3)</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Ak by odkúpením akcie investičného fondu s premenlivým základným imaním došlo k zníženiu jeho základného imania pod minimálnu hodnotu ustanovenú podľa </w:t>
      </w:r>
      <w:hyperlink r:id="rId100" w:anchor="paragraf-220b.odsek-2" w:tooltip="Odkaz na predpis alebo ustanovenie" w:history="1">
        <w:r w:rsidRPr="00B22119">
          <w:rPr>
            <w:rFonts w:ascii="Open Sans" w:eastAsia="Times New Roman" w:hAnsi="Open Sans" w:cs="Times New Roman"/>
            <w:i/>
            <w:iCs/>
            <w:sz w:val="21"/>
            <w:szCs w:val="21"/>
            <w:lang w:eastAsia="sk-SK"/>
          </w:rPr>
          <w:t>§ 220b ods. 2 Obchodného zákonníka</w:t>
        </w:r>
      </w:hyperlink>
      <w:r w:rsidRPr="00B22119">
        <w:rPr>
          <w:rFonts w:ascii="Open Sans" w:eastAsia="Times New Roman" w:hAnsi="Open Sans" w:cs="Times New Roman"/>
          <w:sz w:val="21"/>
          <w:szCs w:val="21"/>
          <w:lang w:eastAsia="sk-SK"/>
        </w:rPr>
        <w:t xml:space="preserve"> alebo ak ide o samosprávny investičný fond s premenlivým základným imaním </w:t>
      </w:r>
      <w:r w:rsidR="00B22119" w:rsidRPr="00B22119">
        <w:rPr>
          <w:rFonts w:ascii="Times New Roman" w:hAnsi="Times New Roman" w:cs="Times New Roman"/>
          <w:color w:val="0070C0"/>
          <w:sz w:val="24"/>
          <w:szCs w:val="24"/>
          <w:lang w:eastAsia="sk-SK"/>
        </w:rPr>
        <w:t>k zníženiu počiatočného kapitálu.</w:t>
      </w:r>
      <w:r w:rsidR="00B22119" w:rsidRPr="00B22119">
        <w:rPr>
          <w:rFonts w:ascii="Times New Roman" w:hAnsi="Times New Roman" w:cs="Times New Roman"/>
          <w:color w:val="0070C0"/>
          <w:sz w:val="24"/>
          <w:szCs w:val="24"/>
          <w:vertAlign w:val="superscript"/>
          <w:lang w:eastAsia="sk-SK"/>
        </w:rPr>
        <w:t>1</w:t>
      </w:r>
      <w:r w:rsidR="00955958">
        <w:rPr>
          <w:rFonts w:ascii="Times New Roman" w:hAnsi="Times New Roman" w:cs="Times New Roman"/>
          <w:color w:val="0070C0"/>
          <w:sz w:val="24"/>
          <w:szCs w:val="24"/>
          <w:vertAlign w:val="superscript"/>
          <w:lang w:eastAsia="sk-SK"/>
        </w:rPr>
        <w:t>1</w:t>
      </w:r>
      <w:r w:rsidR="00B22119" w:rsidRPr="00B22119">
        <w:rPr>
          <w:rFonts w:ascii="Times New Roman" w:hAnsi="Times New Roman" w:cs="Times New Roman"/>
          <w:color w:val="0070C0"/>
          <w:sz w:val="24"/>
          <w:szCs w:val="24"/>
          <w:vertAlign w:val="superscript"/>
          <w:lang w:eastAsia="sk-SK"/>
        </w:rPr>
        <w:t>a</w:t>
      </w:r>
      <w:r w:rsidR="00B22119" w:rsidRPr="00B22119">
        <w:rPr>
          <w:rFonts w:ascii="Times New Roman" w:hAnsi="Times New Roman" w:cs="Times New Roman"/>
          <w:color w:val="0070C0"/>
          <w:sz w:val="24"/>
          <w:szCs w:val="24"/>
          <w:lang w:eastAsia="sk-SK"/>
        </w:rPr>
        <w:t>)</w:t>
      </w:r>
      <w:r w:rsidR="00B22119" w:rsidRPr="00B5798B">
        <w:rPr>
          <w:rFonts w:ascii="Times New Roman" w:hAnsi="Times New Roman" w:cs="Times New Roman"/>
          <w:sz w:val="24"/>
          <w:szCs w:val="24"/>
          <w:lang w:eastAsia="sk-SK"/>
        </w:rPr>
        <w:t xml:space="preserve"> </w:t>
      </w:r>
      <w:r w:rsidR="00B22119" w:rsidRPr="00B5798B">
        <w:rPr>
          <w:rFonts w:ascii="Times New Roman" w:hAnsi="Times New Roman" w:cs="Times New Roman"/>
          <w:sz w:val="24"/>
          <w:szCs w:val="24"/>
        </w:rPr>
        <w:t xml:space="preserve"> </w:t>
      </w:r>
      <w:r w:rsidRPr="00B22119">
        <w:rPr>
          <w:rFonts w:ascii="Open Sans" w:eastAsia="Times New Roman" w:hAnsi="Open Sans" w:cs="Times New Roman"/>
          <w:sz w:val="21"/>
          <w:szCs w:val="21"/>
          <w:lang w:eastAsia="sk-SK"/>
        </w:rPr>
        <w:t>pod min</w:t>
      </w:r>
      <w:bookmarkStart w:id="0" w:name="_GoBack"/>
      <w:bookmarkEnd w:id="0"/>
      <w:r w:rsidRPr="00B22119">
        <w:rPr>
          <w:rFonts w:ascii="Open Sans" w:eastAsia="Times New Roman" w:hAnsi="Open Sans" w:cs="Times New Roman"/>
          <w:sz w:val="21"/>
          <w:szCs w:val="21"/>
          <w:lang w:eastAsia="sk-SK"/>
        </w:rPr>
        <w:t>imálnu hodnotu podľa </w:t>
      </w:r>
      <w:hyperlink r:id="rId101" w:anchor="paragraf-26c.odsek-5" w:tooltip="Odkaz na predpis alebo ustanovenie" w:history="1">
        <w:r w:rsidRPr="00B22119">
          <w:rPr>
            <w:rFonts w:ascii="Open Sans" w:eastAsia="Times New Roman" w:hAnsi="Open Sans" w:cs="Times New Roman"/>
            <w:i/>
            <w:iCs/>
            <w:sz w:val="21"/>
            <w:szCs w:val="21"/>
            <w:lang w:eastAsia="sk-SK"/>
          </w:rPr>
          <w:t>§ 26c ods. 5</w:t>
        </w:r>
      </w:hyperlink>
      <w:r w:rsidRPr="00B22119">
        <w:rPr>
          <w:rFonts w:ascii="Open Sans" w:eastAsia="Times New Roman" w:hAnsi="Open Sans" w:cs="Times New Roman"/>
          <w:sz w:val="21"/>
          <w:szCs w:val="21"/>
          <w:lang w:eastAsia="sk-SK"/>
        </w:rPr>
        <w:t>, investičný fond s premenlivým základným imaním rozhodne o pozastavení vyplácania akcií postupom podľa </w:t>
      </w:r>
      <w:hyperlink r:id="rId102" w:anchor="paragraf-15" w:tooltip="Odkaz na predpis alebo ustanovenie" w:history="1">
        <w:r w:rsidRPr="00B22119">
          <w:rPr>
            <w:rFonts w:ascii="Open Sans" w:eastAsia="Times New Roman" w:hAnsi="Open Sans" w:cs="Times New Roman"/>
            <w:i/>
            <w:iCs/>
            <w:sz w:val="21"/>
            <w:szCs w:val="21"/>
            <w:lang w:eastAsia="sk-SK"/>
          </w:rPr>
          <w:t>§ 15</w:t>
        </w:r>
      </w:hyperlink>
      <w:r w:rsidRPr="00B22119">
        <w:rPr>
          <w:rFonts w:ascii="Open Sans" w:eastAsia="Times New Roman" w:hAnsi="Open Sans" w:cs="Times New Roman"/>
          <w:sz w:val="21"/>
          <w:szCs w:val="21"/>
          <w:lang w:eastAsia="sk-SK"/>
        </w:rPr>
        <w:t> a prijatí nevyhnutných opatrení na zabezpečenie udržania minimálnej hodnoty základného imania alebo zvolá valné zhromaždenie.</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(4)</w:t>
      </w:r>
    </w:p>
    <w:p w:rsidR="00AE3EEA" w:rsidRPr="00B22119"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B22119">
        <w:rPr>
          <w:rFonts w:ascii="Open Sans" w:eastAsia="Times New Roman" w:hAnsi="Open Sans" w:cs="Times New Roman"/>
          <w:sz w:val="21"/>
          <w:szCs w:val="21"/>
          <w:lang w:eastAsia="sk-SK"/>
        </w:rPr>
        <w:t>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w:t>
      </w:r>
    </w:p>
    <w:p w:rsidR="00B22119" w:rsidRDefault="00B22119" w:rsidP="00AE3EEA">
      <w:pPr>
        <w:shd w:val="clear" w:color="auto" w:fill="FFFFFF"/>
        <w:spacing w:after="0" w:line="240" w:lineRule="auto"/>
        <w:jc w:val="both"/>
        <w:rPr>
          <w:rFonts w:ascii="Open Sans" w:eastAsia="Times New Roman" w:hAnsi="Open Sans" w:cs="Times New Roman"/>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UZAVRETÝ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lastRenderedPageBreak/>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Uzavretým fondom je fond, ktorého podielnik nemá právo, aby mu na jeho žiadosť boli vyplatené podielové listy z majetku v tomto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Uzavretý fond môže byť vytvorený len na dobu určitú, ktorá nesmie byť dlhšia ako desať rokov.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najneskôr šesť mesiacov pred uplynutím doby, na ktorú bol uzavretý fond vytvorený, nepožiada o premenu na otvorený fond podľa </w:t>
      </w:r>
      <w:hyperlink r:id="rId103" w:anchor="paragraf-18" w:tooltip="Odkaz na predpis alebo ustanovenie" w:history="1">
        <w:r w:rsidRPr="00AE3EEA">
          <w:rPr>
            <w:rFonts w:ascii="Open Sans" w:eastAsia="Times New Roman" w:hAnsi="Open Sans" w:cs="Times New Roman"/>
            <w:i/>
            <w:iCs/>
            <w:color w:val="0000FF"/>
            <w:sz w:val="21"/>
            <w:szCs w:val="21"/>
            <w:lang w:eastAsia="sk-SK"/>
          </w:rPr>
          <w:t>§ 18</w:t>
        </w:r>
      </w:hyperlink>
      <w:r w:rsidRPr="00AE3EEA">
        <w:rPr>
          <w:rFonts w:ascii="Open Sans" w:eastAsia="Times New Roman" w:hAnsi="Open Sans" w:cs="Times New Roman"/>
          <w:color w:val="494949"/>
          <w:sz w:val="21"/>
          <w:szCs w:val="21"/>
          <w:lang w:eastAsia="sk-SK"/>
        </w:rPr>
        <w:t>, povolenie podľa </w:t>
      </w:r>
      <w:hyperlink r:id="rId104" w:anchor="paragraf-121" w:tooltip="Odkaz na predpis alebo ustanovenie" w:history="1">
        <w:r w:rsidRPr="00AE3EEA">
          <w:rPr>
            <w:rFonts w:ascii="Open Sans" w:eastAsia="Times New Roman" w:hAnsi="Open Sans" w:cs="Times New Roman"/>
            <w:i/>
            <w:iCs/>
            <w:color w:val="0000FF"/>
            <w:sz w:val="21"/>
            <w:szCs w:val="21"/>
            <w:lang w:eastAsia="sk-SK"/>
          </w:rPr>
          <w:t>§ 121</w:t>
        </w:r>
      </w:hyperlink>
      <w:r w:rsidRPr="00AE3EEA">
        <w:rPr>
          <w:rFonts w:ascii="Open Sans" w:eastAsia="Times New Roman" w:hAnsi="Open Sans" w:cs="Times New Roman"/>
          <w:color w:val="494949"/>
          <w:sz w:val="21"/>
          <w:szCs w:val="21"/>
          <w:lang w:eastAsia="sk-SK"/>
        </w:rPr>
        <w:t> alebo </w:t>
      </w:r>
      <w:hyperlink r:id="rId105"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 zaniká a správcovská spoločnosť je povinná zrušiť uzavretý fond postupom podľa </w:t>
      </w:r>
      <w:hyperlink r:id="rId106" w:anchor="paragraf-26" w:tooltip="Odkaz na predpis alebo ustanovenie" w:history="1">
        <w:r w:rsidRPr="00AE3EEA">
          <w:rPr>
            <w:rFonts w:ascii="Open Sans" w:eastAsia="Times New Roman" w:hAnsi="Open Sans" w:cs="Times New Roman"/>
            <w:i/>
            <w:iCs/>
            <w:color w:val="0000FF"/>
            <w:sz w:val="21"/>
            <w:szCs w:val="21"/>
            <w:lang w:eastAsia="sk-SK"/>
          </w:rPr>
          <w:t>§ 26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Súčasťou názvu uzavretého fondu musí byť aj obchodné meno správcovskej spoločnosti spravujúcej tento uzavretý fond a názov uzavretého fondu s uvedením slov „uzavretý fond“ alebo skratky „u. p. f.“; ak ide o strešný fond, pred slová „uzavretý fond“ alebo skratku „u. p. f.“ sa uvádza slovo „strešný“.</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vydávanie podielových listov uzavretého fondu sa primerane použijú ustanovenia </w:t>
      </w:r>
      <w:hyperlink r:id="rId107" w:anchor="paragraf-13" w:tooltip="Odkaz na predpis alebo ustanovenie" w:history="1">
        <w:r w:rsidRPr="00AE3EEA">
          <w:rPr>
            <w:rFonts w:ascii="Open Sans" w:eastAsia="Times New Roman" w:hAnsi="Open Sans" w:cs="Times New Roman"/>
            <w:i/>
            <w:iCs/>
            <w:color w:val="0000FF"/>
            <w:sz w:val="21"/>
            <w:szCs w:val="21"/>
            <w:lang w:eastAsia="sk-SK"/>
          </w:rPr>
          <w:t>§ 13</w:t>
        </w:r>
      </w:hyperlink>
      <w:r w:rsidRPr="00AE3EEA">
        <w:rPr>
          <w:rFonts w:ascii="Open Sans" w:eastAsia="Times New Roman" w:hAnsi="Open Sans" w:cs="Times New Roman"/>
          <w:color w:val="494949"/>
          <w:sz w:val="21"/>
          <w:szCs w:val="21"/>
          <w:lang w:eastAsia="sk-SK"/>
        </w:rPr>
        <w:t> a </w:t>
      </w:r>
      <w:hyperlink r:id="rId108" w:anchor="paragraf-14" w:tooltip="Odkaz na predpis alebo ustanovenie" w:history="1">
        <w:r w:rsidRPr="00AE3EEA">
          <w:rPr>
            <w:rFonts w:ascii="Open Sans" w:eastAsia="Times New Roman" w:hAnsi="Open Sans" w:cs="Times New Roman"/>
            <w:i/>
            <w:iCs/>
            <w:color w:val="0000FF"/>
            <w:sz w:val="21"/>
            <w:szCs w:val="21"/>
            <w:lang w:eastAsia="sk-SK"/>
          </w:rPr>
          <w:t>14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E84531"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povinná do šiestich mesiacov od začiatku vydávania podielových listov uzavretého fondu podať žiadosť o prijatie podielových </w:t>
      </w:r>
      <w:r w:rsidRPr="00E84531">
        <w:rPr>
          <w:rFonts w:ascii="Open Sans" w:eastAsia="Times New Roman" w:hAnsi="Open Sans" w:cs="Times New Roman"/>
          <w:color w:val="494949"/>
          <w:sz w:val="21"/>
          <w:szCs w:val="21"/>
          <w:lang w:eastAsia="sk-SK"/>
        </w:rPr>
        <w:t>listov na regulovaný trh alebo podať žiadosť o zaradenie podielových listov do zoznamu mnohostranného obchodného systému. Ak správcovská spoločnosť žiada o prijatie podielových listov na trh burzy cenných papierov, podielové listy môžu mať len podobu zaknihovaných cenných papierov a musia byť zastupiteľné.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E84531">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podielové listy uzavretého fondu neboli do 12 mesiacov od podania žiadosti podľa odseku 2 prijaté na regulovaný trh alebo neboli zaradené do zoznamu mnohostranného obchodného systému, povolenie podľa </w:t>
      </w:r>
      <w:hyperlink r:id="rId109" w:anchor="paragraf-121" w:tooltip="Odkaz na predpis alebo ustanovenie" w:history="1">
        <w:r w:rsidRPr="00AE3EEA">
          <w:rPr>
            <w:rFonts w:ascii="Open Sans" w:eastAsia="Times New Roman" w:hAnsi="Open Sans" w:cs="Times New Roman"/>
            <w:i/>
            <w:iCs/>
            <w:color w:val="0000FF"/>
            <w:sz w:val="21"/>
            <w:szCs w:val="21"/>
            <w:lang w:eastAsia="sk-SK"/>
          </w:rPr>
          <w:t>§ 121</w:t>
        </w:r>
      </w:hyperlink>
      <w:r w:rsidRPr="00AE3EEA">
        <w:rPr>
          <w:rFonts w:ascii="Open Sans" w:eastAsia="Times New Roman" w:hAnsi="Open Sans" w:cs="Times New Roman"/>
          <w:color w:val="494949"/>
          <w:sz w:val="21"/>
          <w:szCs w:val="21"/>
          <w:lang w:eastAsia="sk-SK"/>
        </w:rPr>
        <w:t> alebo </w:t>
      </w:r>
      <w:hyperlink r:id="rId110"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 zaniká. Ak by s podielovými listami uzavretého fondu po vylúčení z regulovaného trhu alebo z mnohostranného obchodného systému už nebolo možné obchodovať na inom regulovanom trhu alebo na inom mnohostrannom obchodnom systéme, povolenie podľa </w:t>
      </w:r>
      <w:hyperlink r:id="rId111" w:anchor="paragraf-121" w:tooltip="Odkaz na predpis alebo ustanovenie" w:history="1">
        <w:r w:rsidRPr="00AE3EEA">
          <w:rPr>
            <w:rFonts w:ascii="Open Sans" w:eastAsia="Times New Roman" w:hAnsi="Open Sans" w:cs="Times New Roman"/>
            <w:i/>
            <w:iCs/>
            <w:color w:val="0000FF"/>
            <w:sz w:val="21"/>
            <w:szCs w:val="21"/>
            <w:lang w:eastAsia="sk-SK"/>
          </w:rPr>
          <w:t>§ 121</w:t>
        </w:r>
      </w:hyperlink>
      <w:r w:rsidRPr="00AE3EEA">
        <w:rPr>
          <w:rFonts w:ascii="Open Sans" w:eastAsia="Times New Roman" w:hAnsi="Open Sans" w:cs="Times New Roman"/>
          <w:color w:val="494949"/>
          <w:sz w:val="21"/>
          <w:szCs w:val="21"/>
          <w:lang w:eastAsia="sk-SK"/>
        </w:rPr>
        <w:t> alebo </w:t>
      </w:r>
      <w:hyperlink r:id="rId112"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 zaniká dňom vylúčenia podielových listov z posledného regulovaného trhu alebo mnohostranného obchodného systému.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Premena uzavretého podielového fondu na otvorený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Podmienkou na premenu uzavretého podielového fondu na otvorený podielový fond je predchádzajúci súhlas podľa </w:t>
      </w:r>
      <w:hyperlink r:id="rId113" w:anchor="paragraf-163.odsek-1.pismeno-n" w:tooltip="Odkaz na predpis alebo ustanovenie" w:history="1">
        <w:r w:rsidRPr="00AE3EEA">
          <w:rPr>
            <w:rFonts w:ascii="Open Sans" w:eastAsia="Times New Roman" w:hAnsi="Open Sans" w:cs="Times New Roman"/>
            <w:i/>
            <w:iCs/>
            <w:color w:val="0000FF"/>
            <w:sz w:val="21"/>
            <w:szCs w:val="21"/>
            <w:lang w:eastAsia="sk-SK"/>
          </w:rPr>
          <w:t>§ 163 ods. 1 písm. n)</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Premena uzavretého podielového fondu na otvorený podielový fond nadobúda účinnosť dňom určeným v rozhodnutí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Premena uzavretého podielového fondu na otvorený podielový fond sa musí uskutočniť najneskôr tri mesiace pred uplynutím doby, na ktorú je uzavretý podielový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w:t>
      </w:r>
    </w:p>
    <w:p w:rsidR="00B969E2" w:rsidRDefault="00B969E2" w:rsidP="00AE3EEA">
      <w:pPr>
        <w:shd w:val="clear" w:color="auto" w:fill="FFFFFF"/>
        <w:spacing w:after="0" w:line="240" w:lineRule="auto"/>
        <w:jc w:val="both"/>
        <w:rPr>
          <w:rFonts w:ascii="Open Sans" w:eastAsia="Times New Roman" w:hAnsi="Open Sans" w:cs="Times New Roman"/>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ZLÚČENIE FONDOV A CEZHRANIČNÉ ZLÚČENIA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lastRenderedPageBreak/>
        <w:t>§ 19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Všeobecné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Zlúčením sa na účely tohto zákona rozumie proces spojenia majetku v jednom alebo vo viacerých zanikajúcich fondoch s majetkom v nástupníckom fonde, pri ktorom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Zanikajúci fond je podielový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európsky štandardný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európskeho štandardného fondu, ktorý zlúčením zaniká.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Nástupnícky fond je podielový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európsky štandardný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európskeho štandardného fondu, do ktorého sa majetok a záväzky zanikajúceho fondu prevádzajú, a to vrátane novovytvoreného podielového fondu, novovytvoreného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 novovytvoreného európskeho štandardného fondu alebo novovytvoreného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európskeho štandardného fondu, ktorý sa pri postupe podľa odseku 1 písm. b) zlúčením vytvára.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Cezhraničné zlúčenie je zlúčenie, pri ktorom sú zanikajúcimi fondmi štandardné fondy alebo ich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a nástupníckym fondom európsky štandardný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Tuzemské zlúčenie je zlúčenie, pri ktorom sú zanikajúcimi fondmi a nástupníckym fondom podielové fondy alebo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strešných podielových fondov vytvorené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strešný podielový fond, možno zlučovať jeho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osobitne s iným podielovým fondom alebo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iného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zlúčenie, pri ktorom je zanikajúcim fondom podielový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Podmienkou na zlúčenie, pri ktorom je zanikajúcim fondom podielový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vytvorený podľa tohto zákona, je predchádzajúci súhlas podľa </w:t>
      </w:r>
      <w:hyperlink r:id="rId114"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Na zlúčenie európskych štandardných fondov do štandardného fondu podľa </w:t>
      </w:r>
      <w:hyperlink r:id="rId115" w:anchor="paragraf-24" w:tooltip="Odkaz na predpis alebo ustanovenie" w:history="1">
        <w:r w:rsidRPr="00AE3EEA">
          <w:rPr>
            <w:rFonts w:ascii="Open Sans" w:eastAsia="Times New Roman" w:hAnsi="Open Sans" w:cs="Times New Roman"/>
            <w:i/>
            <w:iCs/>
            <w:color w:val="0000FF"/>
            <w:sz w:val="21"/>
            <w:szCs w:val="21"/>
            <w:lang w:eastAsia="sk-SK"/>
          </w:rPr>
          <w:t>§ 24</w:t>
        </w:r>
      </w:hyperlink>
      <w:r w:rsidRPr="00AE3EEA">
        <w:rPr>
          <w:rFonts w:ascii="Open Sans" w:eastAsia="Times New Roman" w:hAnsi="Open Sans" w:cs="Times New Roman"/>
          <w:color w:val="494949"/>
          <w:sz w:val="21"/>
          <w:szCs w:val="21"/>
          <w:lang w:eastAsia="sk-SK"/>
        </w:rPr>
        <w:t> sa predchádzajúci súhlas podľa </w:t>
      </w:r>
      <w:hyperlink r:id="rId116"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nevyžaduje.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Pri cezhraničnom zlúčení sa proces zlúčenia riadi ustanoveniami tohto zákona, pričom na povinnosti nástupníckeho fondu, jeho správcovskej spoločnosti, depozitára, audítora alebo </w:t>
      </w:r>
      <w:r w:rsidRPr="00AE3EEA">
        <w:rPr>
          <w:rFonts w:ascii="Open Sans" w:eastAsia="Times New Roman" w:hAnsi="Open Sans" w:cs="Times New Roman"/>
          <w:color w:val="494949"/>
          <w:sz w:val="21"/>
          <w:szCs w:val="21"/>
          <w:lang w:eastAsia="sk-SK"/>
        </w:rPr>
        <w:lastRenderedPageBreak/>
        <w:t>audítorskej spoločnosti a na práva podielnikov nástupníckeho fondu sa použije príslušný právny predpis domovského členského štátu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pri cezhraničnom zlúčení nástupníckym fondom európsky štandardný fond, ktorý je zahraničným podielovým fondom, koná za tento európsky štandardný fond zahraničná správcovská spoločnosť alebo správcovská spoločnosť podľa </w:t>
      </w:r>
      <w:hyperlink r:id="rId117" w:anchor="paragraf-60.odsek-1" w:tooltip="Odkaz na predpis alebo ustanovenie" w:history="1">
        <w:r w:rsidRPr="00AE3EEA">
          <w:rPr>
            <w:rFonts w:ascii="Open Sans" w:eastAsia="Times New Roman" w:hAnsi="Open Sans" w:cs="Times New Roman"/>
            <w:i/>
            <w:iCs/>
            <w:color w:val="0000FF"/>
            <w:sz w:val="21"/>
            <w:szCs w:val="21"/>
            <w:lang w:eastAsia="sk-SK"/>
          </w:rPr>
          <w:t>§ 60 ods. 1</w:t>
        </w:r>
      </w:hyperlink>
      <w:r w:rsidRPr="00AE3EEA">
        <w:rPr>
          <w:rFonts w:ascii="Open Sans" w:eastAsia="Times New Roman" w:hAnsi="Open Sans" w:cs="Times New Roman"/>
          <w:color w:val="494949"/>
          <w:sz w:val="21"/>
          <w:szCs w:val="21"/>
          <w:lang w:eastAsia="sk-SK"/>
        </w:rPr>
        <w:t>, ktorá ho spravuje.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Spoločný návrh podmienok zlúčenia a kontrola cezhraničného zlúčenia inými osobami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 podaním žiadosti o udelenie predchádzajúceho súhlasu Národnej banky Slovenska na zlúčenie podielových fondov sa vypracuje a schváli spoločný návrh podmienok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Spoločný návrh podmienok zlúčenia obsahuje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určenie, o aký postup zlúčenia podľa </w:t>
      </w:r>
      <w:hyperlink r:id="rId118" w:anchor="paragraf-19.odsek-1" w:tooltip="Odkaz na predpis alebo ustanovenie" w:history="1">
        <w:r w:rsidRPr="00AE3EEA">
          <w:rPr>
            <w:rFonts w:ascii="Open Sans" w:eastAsia="Times New Roman" w:hAnsi="Open Sans" w:cs="Times New Roman"/>
            <w:i/>
            <w:iCs/>
            <w:color w:val="0000FF"/>
            <w:sz w:val="21"/>
            <w:szCs w:val="21"/>
            <w:lang w:eastAsia="sk-SK"/>
          </w:rPr>
          <w:t>§ 19 ods. 1</w:t>
        </w:r>
      </w:hyperlink>
      <w:r w:rsidRPr="00AE3EEA">
        <w:rPr>
          <w:rFonts w:ascii="Open Sans" w:eastAsia="Times New Roman" w:hAnsi="Open Sans" w:cs="Times New Roman"/>
          <w:color w:val="494949"/>
          <w:sz w:val="21"/>
          <w:szCs w:val="21"/>
          <w:lang w:eastAsia="sk-SK"/>
        </w:rPr>
        <w:t> ide, a názov podielových fondov, ktorých sa zlúčenie týka,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okolnosti a dôvod navrhovaného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očakávaný vplyv navrhovaného zlúčenia na podielnikov zanikajúcich fondov a na podielnikov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pomer“),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kritériá prijaté na ocenenie majetku v podielovom fonde a záväzkov v podielovom fonde k dátumu na výpočet výmenného pomeru,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plánovaný deň účinnosti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vzťahujúce sa na prevod majetku v podielovom fonde a na výmenu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štatútu alebo zakladajúcich dokumentov novovytvoreného nástupníckeho fondu, ak ide o zlúčenie postupom podľa </w:t>
      </w:r>
      <w:hyperlink r:id="rId119" w:anchor="paragraf-19.odsek-1.pismeno-b" w:tooltip="Odkaz na predpis alebo ustanovenie" w:history="1">
        <w:r w:rsidRPr="00AE3EEA">
          <w:rPr>
            <w:rFonts w:ascii="Open Sans" w:eastAsia="Times New Roman" w:hAnsi="Open Sans" w:cs="Times New Roman"/>
            <w:i/>
            <w:iCs/>
            <w:color w:val="0000FF"/>
            <w:sz w:val="21"/>
            <w:szCs w:val="21"/>
            <w:lang w:eastAsia="sk-SK"/>
          </w:rPr>
          <w:t>§ 19 ods. 1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ktoré preukážu, že zloženie majetku v zanikajúcom špeciálnom fonde kvalifikovaných investorov je v súlade s ustanoveniami </w:t>
      </w:r>
      <w:hyperlink r:id="rId120" w:anchor="paragraf-88" w:tooltip="Odkaz na predpis alebo ustanovenie" w:history="1">
        <w:r w:rsidRPr="00AE3EEA">
          <w:rPr>
            <w:rFonts w:ascii="Open Sans" w:eastAsia="Times New Roman" w:hAnsi="Open Sans" w:cs="Times New Roman"/>
            <w:i/>
            <w:iCs/>
            <w:color w:val="0000FF"/>
            <w:sz w:val="21"/>
            <w:szCs w:val="21"/>
            <w:lang w:eastAsia="sk-SK"/>
          </w:rPr>
          <w:t>§ 88</w:t>
        </w:r>
      </w:hyperlink>
      <w:r w:rsidRPr="00AE3EEA">
        <w:rPr>
          <w:rFonts w:ascii="Open Sans" w:eastAsia="Times New Roman" w:hAnsi="Open Sans" w:cs="Times New Roman"/>
          <w:color w:val="494949"/>
          <w:sz w:val="21"/>
          <w:szCs w:val="21"/>
          <w:lang w:eastAsia="sk-SK"/>
        </w:rPr>
        <w:t>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ak je zanikajúcim fondom aspoň jeden špeciálny fond kvalifikovaných investorov a nástupníckym fondom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informácie, ktoré preukážu, že zloženie majetku v zanikajúcom špeciálnom fonde kvalifikovaných investorov je v súlade s ustanoveniami </w:t>
      </w:r>
      <w:hyperlink r:id="rId121" w:anchor="paragraf-124" w:tooltip="Odkaz na predpis alebo ustanovenie" w:history="1">
        <w:r w:rsidRPr="00AE3EEA">
          <w:rPr>
            <w:rFonts w:ascii="Open Sans" w:eastAsia="Times New Roman" w:hAnsi="Open Sans" w:cs="Times New Roman"/>
            <w:i/>
            <w:iCs/>
            <w:color w:val="0000FF"/>
            <w:sz w:val="21"/>
            <w:szCs w:val="21"/>
            <w:lang w:eastAsia="sk-SK"/>
          </w:rPr>
          <w:t>§ 124</w:t>
        </w:r>
      </w:hyperlink>
      <w:r w:rsidRPr="00AE3EEA">
        <w:rPr>
          <w:rFonts w:ascii="Open Sans" w:eastAsia="Times New Roman" w:hAnsi="Open Sans" w:cs="Times New Roman"/>
          <w:color w:val="494949"/>
          <w:sz w:val="21"/>
          <w:szCs w:val="21"/>
          <w:lang w:eastAsia="sk-SK"/>
        </w:rPr>
        <w:t> alebo </w:t>
      </w:r>
      <w:hyperlink r:id="rId122" w:anchor="paragraf-125" w:tooltip="Odkaz na predpis alebo ustanovenie" w:history="1">
        <w:r w:rsidRPr="00AE3EEA">
          <w:rPr>
            <w:rFonts w:ascii="Open Sans" w:eastAsia="Times New Roman" w:hAnsi="Open Sans" w:cs="Times New Roman"/>
            <w:i/>
            <w:iCs/>
            <w:color w:val="0000FF"/>
            <w:sz w:val="21"/>
            <w:szCs w:val="21"/>
            <w:lang w:eastAsia="sk-SK"/>
          </w:rPr>
          <w:t>§ 125</w:t>
        </w:r>
      </w:hyperlink>
      <w:r w:rsidRPr="00AE3EEA">
        <w:rPr>
          <w:rFonts w:ascii="Open Sans" w:eastAsia="Times New Roman" w:hAnsi="Open Sans" w:cs="Times New Roman"/>
          <w:color w:val="494949"/>
          <w:sz w:val="21"/>
          <w:szCs w:val="21"/>
          <w:lang w:eastAsia="sk-SK"/>
        </w:rPr>
        <w:t>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ak je zanikajúcim fondom aspoň jeden špeciálny fond kvalifikovaných investorov a nástupníckym fondom verejný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ďalšie náležitosti, ktoré sa osoby vypracúvajúce spoločný návrh podmienok zlúčenia rozhodli zahrnúť do tohto spoločného návrhu.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štatútom alebo zakladajúcimi dokumentmi nástupníckeho fondu. Ak ide o cezhraničné zlúčenie, na povinnosti depozitára pri overovaní príslušných informácií zlúčenia sa použije príslušný právny predpis domovského členského štátu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podľa odseku 5 alebo audítor zapísaný v zozname podľa osobitného predpisu, alebo audítorská spoločnosť</w:t>
      </w:r>
      <w:hyperlink r:id="rId123" w:anchor="poznamky.poznamka-12" w:tooltip="Odkaz na predpis alebo ustanovenie" w:history="1">
        <w:r w:rsidRPr="00AE3EEA">
          <w:rPr>
            <w:rFonts w:ascii="Open Sans" w:eastAsia="Times New Roman" w:hAnsi="Open Sans" w:cs="Times New Roman"/>
            <w:i/>
            <w:iCs/>
            <w:color w:val="0000FF"/>
            <w:sz w:val="16"/>
            <w:szCs w:val="16"/>
            <w:vertAlign w:val="superscript"/>
            <w:lang w:eastAsia="sk-SK"/>
          </w:rPr>
          <w:t>12</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Overenie podľa odseku 6 je oprávnený vykonať aj audítor alebo audítorská spoločnosť overujúca účtovnú závierku zanikajúceho fondu a audítor alebo audítorská spoločnosť overujúca účtovnú závierku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Kópiu správy depozitára alebo audítora, alebo audítorskej spoločnosti podľa odseku 6 je správcovská spoločnosť alebo ňou poverená osoba povinná na požiadanie zaslať Národnej banke Slovenska a na požiadanie bezplatne sprístupniť ktorémukoľvek podielnikovi zanikajúceho fondu alebo nástupníckeho fondu, a ak ide o cezhraničné zlúčenie, aj príslušnému orgánu dohľadu domovského členského štátu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Informácie pre podielnikov pri zlúčení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1 zahŕňajú primerané a presné informácie o navrhovanom zlúčení, aby umožnili podielnikom zanikajúcich fondov a podielnikom nástupníckeho fondu prijať informované rozhodnutia o možnom vplyve navrhovaného zlúčenia na ich investície a uplatniť svoje práva. Informácie podľa odseku 1 obsahujú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okolnostiach a dôvodoch navrhovaného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r:id="rId124" w:anchor="paragraf-20.odsek-6" w:tooltip="Odkaz na predpis alebo ustanovenie" w:history="1">
        <w:r w:rsidRPr="00AE3EEA">
          <w:rPr>
            <w:rFonts w:ascii="Open Sans" w:eastAsia="Times New Roman" w:hAnsi="Open Sans" w:cs="Times New Roman"/>
            <w:i/>
            <w:iCs/>
            <w:color w:val="0000FF"/>
            <w:sz w:val="21"/>
            <w:szCs w:val="21"/>
            <w:lang w:eastAsia="sk-SK"/>
          </w:rPr>
          <w:t>§ 20 ods. 6</w:t>
        </w:r>
      </w:hyperlink>
      <w:r w:rsidRPr="00AE3EEA">
        <w:rPr>
          <w:rFonts w:ascii="Open Sans" w:eastAsia="Times New Roman" w:hAnsi="Open Sans" w:cs="Times New Roman"/>
          <w:color w:val="494949"/>
          <w:sz w:val="21"/>
          <w:szCs w:val="21"/>
          <w:lang w:eastAsia="sk-SK"/>
        </w:rPr>
        <w:t> a práve na vyplatenie podielového listu podľa </w:t>
      </w:r>
      <w:hyperlink r:id="rId125" w:anchor="paragraf-23.odsek-1.pismeno-a" w:tooltip="Odkaz na predpis alebo ustanovenie" w:history="1">
        <w:r w:rsidRPr="00AE3EEA">
          <w:rPr>
            <w:rFonts w:ascii="Open Sans" w:eastAsia="Times New Roman" w:hAnsi="Open Sans" w:cs="Times New Roman"/>
            <w:i/>
            <w:iCs/>
            <w:color w:val="0000FF"/>
            <w:sz w:val="21"/>
            <w:szCs w:val="21"/>
            <w:lang w:eastAsia="sk-SK"/>
          </w:rPr>
          <w:t>§ 23 ods. 1 písm. a)</w:t>
        </w:r>
      </w:hyperlink>
      <w:r w:rsidRPr="00AE3EEA">
        <w:rPr>
          <w:rFonts w:ascii="Open Sans" w:eastAsia="Times New Roman" w:hAnsi="Open Sans" w:cs="Times New Roman"/>
          <w:color w:val="494949"/>
          <w:sz w:val="21"/>
          <w:szCs w:val="21"/>
          <w:lang w:eastAsia="sk-SK"/>
        </w:rPr>
        <w:t> alebo prípadne na výmenu podielových listov podľa </w:t>
      </w:r>
      <w:hyperlink r:id="rId126" w:anchor="paragraf-23.odsek-1.pismeno-b" w:tooltip="Odkaz na predpis alebo ustanovenie" w:history="1">
        <w:r w:rsidRPr="00AE3EEA">
          <w:rPr>
            <w:rFonts w:ascii="Open Sans" w:eastAsia="Times New Roman" w:hAnsi="Open Sans" w:cs="Times New Roman"/>
            <w:i/>
            <w:iCs/>
            <w:color w:val="0000FF"/>
            <w:sz w:val="21"/>
            <w:szCs w:val="21"/>
            <w:lang w:eastAsia="sk-SK"/>
          </w:rPr>
          <w:t>§ 23 ods. 1 písm. b)</w:t>
        </w:r>
      </w:hyperlink>
      <w:r w:rsidRPr="00AE3EEA">
        <w:rPr>
          <w:rFonts w:ascii="Open Sans" w:eastAsia="Times New Roman" w:hAnsi="Open Sans" w:cs="Times New Roman"/>
          <w:color w:val="494949"/>
          <w:sz w:val="21"/>
          <w:szCs w:val="21"/>
          <w:lang w:eastAsia="sk-SK"/>
        </w:rPr>
        <w:t> a o poslednom dni možnosti na uplatnenie týchto práv,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základných aspektoch procesu zlúčenia a plánovaný termín nadobudnutia účinnosti zlúčenia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ktoré sa majú poskytovať podielnikom zanikajúceho fondu, musia vyhovovať investorom, ktorí nemajú predchádzajúce poznatky o charaktere nástupníckeho fondu alebo o spôsobe jeho fungovania, a musia upriamiť ich pozornosť na kľúčové informácie pre investorov nástupníckeho fondu a zdôrazniť dôležitosť oboznámenia sa s týmito informáciami.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ktoré sa majú poskytovať podielnikom nástupníckeho fondu, musia byť zamerané na proces zlúčenia a jeho potenciálny vplyv na nástupnícky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Poskytovanie informácií pri zlúčení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w:t>
      </w:r>
      <w:hyperlink r:id="rId127"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je možné podielnikom zanikajúceho fondu a podielnikom nástupníckeho fondu poskytnúť až po udelení predchádzajúceho súhlasu podľa </w:t>
      </w:r>
      <w:hyperlink r:id="rId128"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Zároveň sa informácie podľa </w:t>
      </w:r>
      <w:hyperlink r:id="rId129"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podielnikom zanikajúceho fondu a podielnikom nástupníckeho fondu poskytnú aspoň 30 dní pred posledným dátumom, keď je možné požiadať o vyplatenie podielových listov podľa </w:t>
      </w:r>
      <w:hyperlink r:id="rId130" w:anchor="paragraf-23.odsek-1.pismeno-a" w:tooltip="Odkaz na predpis alebo ustanovenie" w:history="1">
        <w:r w:rsidRPr="00AE3EEA">
          <w:rPr>
            <w:rFonts w:ascii="Open Sans" w:eastAsia="Times New Roman" w:hAnsi="Open Sans" w:cs="Times New Roman"/>
            <w:i/>
            <w:iCs/>
            <w:color w:val="0000FF"/>
            <w:sz w:val="21"/>
            <w:szCs w:val="21"/>
            <w:lang w:eastAsia="sk-SK"/>
          </w:rPr>
          <w:t>§ 23 ods. 1 písm. a)</w:t>
        </w:r>
      </w:hyperlink>
      <w:r w:rsidRPr="00AE3EEA">
        <w:rPr>
          <w:rFonts w:ascii="Open Sans" w:eastAsia="Times New Roman" w:hAnsi="Open Sans" w:cs="Times New Roman"/>
          <w:color w:val="494949"/>
          <w:sz w:val="21"/>
          <w:szCs w:val="21"/>
          <w:lang w:eastAsia="sk-SK"/>
        </w:rPr>
        <w:t> alebo o prípadnú výmenu podielových listov podľa </w:t>
      </w:r>
      <w:hyperlink r:id="rId131" w:anchor="paragraf-23.odsek-1.pismeno-b" w:tooltip="Odkaz na predpis alebo ustanovenie" w:history="1">
        <w:r w:rsidRPr="00AE3EEA">
          <w:rPr>
            <w:rFonts w:ascii="Open Sans" w:eastAsia="Times New Roman" w:hAnsi="Open Sans" w:cs="Times New Roman"/>
            <w:i/>
            <w:iCs/>
            <w:color w:val="0000FF"/>
            <w:sz w:val="21"/>
            <w:szCs w:val="21"/>
            <w:lang w:eastAsia="sk-SK"/>
          </w:rPr>
          <w:t>§ 23 ods. 1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jeden zo zanikajúcich fondov alebo nástupnícky fond bol notifikovaný na distribúciu jeho podielových listov v inom členskom štáte podľa </w:t>
      </w:r>
      <w:hyperlink r:id="rId132"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informácie podľa </w:t>
      </w:r>
      <w:hyperlink r:id="rId133"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w:t>
      </w:r>
      <w:r w:rsidRPr="00AE3EEA">
        <w:rPr>
          <w:rFonts w:ascii="Open Sans" w:eastAsia="Times New Roman" w:hAnsi="Open Sans" w:cs="Times New Roman"/>
          <w:color w:val="494949"/>
          <w:sz w:val="21"/>
          <w:szCs w:val="21"/>
          <w:lang w:eastAsia="sk-SK"/>
        </w:rPr>
        <w:lastRenderedPageBreak/>
        <w:t>vyhotovenie a správnosť prekladu je zodpovedná správcovská spoločnosť spravujúca fond, ktorý bol notifikovaný.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Medzi dňom poskytnutia informácií podľa </w:t>
      </w:r>
      <w:hyperlink r:id="rId134"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doterajším podielnikom a dňom účinnosti zlúčenia sa informácie podľa </w:t>
      </w:r>
      <w:hyperlink r:id="rId135"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w:t>
      </w:r>
      <w:hyperlink r:id="rId136"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musia byť osobne určené podielnikovi a musia byť poskytnuté podielnikom v písomnej forme alebo na inom trvanlivom médiu.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informácie podľa </w:t>
      </w:r>
      <w:hyperlink r:id="rId137"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poskytujú aspoň niektorým podielnikom prostredníctvom iného trvanlivého média, ako je písomná forma, musia sa splniť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poskytovanie informácií podľa </w:t>
      </w:r>
      <w:hyperlink r:id="rId138"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na tomto trvanlivom médiu musí byť vhodné vzhľadom na súvislosti, za ktorých sa uskutočňuje alebo má uskutočňovať obchodný vzťah medzi podielnikom a správcovskou spoločnosťou spravujúcou zanikajúci fond alebo správcovskou spoločnosťou spravujúcou nástupnícky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 ktorému sa majú informácie podľa </w:t>
      </w:r>
      <w:hyperlink r:id="rId139"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poskytnúť, si pri možnosti výberu medzi informáciami poskytnutými v písomnej forme alebo na inom trvanlivom médiu výslovne zvolil túto formu poskytnutia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odsekov 4 a 5 sa poskytovanie informácií prostredníctvom elektronickej komunikácie považuje za vhodné vzhľadom na súvislosti, za ktorých sa uskutočňuje alebo má uskutočňovať obchodný vzťah medzi podielnikom a správcovskou spoločnosťou spravujúcou zanikajúci fond alebo správcovskou spoločnosťou spravujúcou nástupnícky fond, ak existuje dôkaz, že podielnik má pravidelný prístup k internetu. Poskytnutie adresy elektronickej pošty podielnikom sa považuje za taký dôkaz.</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Práva podielnikov pri zlúčení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zanikajúcich fondov a podielnici nástupníckeho fondu majú právo požiadať 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vyplatenie svojich podielových listov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r:id="rId140" w:anchor="poznamky.poznamka-13" w:tooltip="Odkaz na predpis alebo ustanovenie" w:history="1">
        <w:r w:rsidRPr="00AE3EEA">
          <w:rPr>
            <w:rFonts w:ascii="Open Sans" w:eastAsia="Times New Roman" w:hAnsi="Open Sans" w:cs="Times New Roman"/>
            <w:i/>
            <w:iCs/>
            <w:color w:val="0000FF"/>
            <w:sz w:val="16"/>
            <w:szCs w:val="16"/>
            <w:vertAlign w:val="superscript"/>
            <w:lang w:eastAsia="sk-SK"/>
          </w:rPr>
          <w:t>13</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do ktorej patrí aj správcovská spoločnosť, ak správcovská spoločnosť podielnikom takú možnosť výmeny ponúkne.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si podielnik uplatní práva podľa odseku 1, správcovská spoločnosť nesmie pri vyplatení podielových listov uplatniť výstupný poplatok podľa </w:t>
      </w:r>
      <w:hyperlink r:id="rId141" w:anchor="paragraf-13.odsek-12" w:tooltip="Odkaz na predpis alebo ustanovenie" w:history="1">
        <w:r w:rsidRPr="00AE3EEA">
          <w:rPr>
            <w:rFonts w:ascii="Open Sans" w:eastAsia="Times New Roman" w:hAnsi="Open Sans" w:cs="Times New Roman"/>
            <w:i/>
            <w:iCs/>
            <w:color w:val="0000FF"/>
            <w:sz w:val="21"/>
            <w:szCs w:val="21"/>
            <w:lang w:eastAsia="sk-SK"/>
          </w:rPr>
          <w:t>§ 13 ods. 12</w:t>
        </w:r>
      </w:hyperlink>
      <w:r w:rsidRPr="00AE3EEA">
        <w:rPr>
          <w:rFonts w:ascii="Open Sans" w:eastAsia="Times New Roman" w:hAnsi="Open Sans" w:cs="Times New Roman"/>
          <w:color w:val="494949"/>
          <w:sz w:val="21"/>
          <w:szCs w:val="21"/>
          <w:lang w:eastAsia="sk-SK"/>
        </w:rPr>
        <w:t>. Pri výmene podielových listov podľa odseku 1 písm. b) sa nesmie uplatniť ani vstupný poplatok podľa </w:t>
      </w:r>
      <w:hyperlink r:id="rId142" w:anchor="paragraf-13.odsek-5" w:tooltip="Odkaz na predpis alebo ustanovenie" w:history="1">
        <w:r w:rsidRPr="00AE3EEA">
          <w:rPr>
            <w:rFonts w:ascii="Open Sans" w:eastAsia="Times New Roman" w:hAnsi="Open Sans" w:cs="Times New Roman"/>
            <w:i/>
            <w:iCs/>
            <w:color w:val="0000FF"/>
            <w:sz w:val="21"/>
            <w:szCs w:val="21"/>
            <w:lang w:eastAsia="sk-SK"/>
          </w:rPr>
          <w:t>§ 13 ods. 5</w:t>
        </w:r>
      </w:hyperlink>
      <w:r w:rsidRPr="00AE3EEA">
        <w:rPr>
          <w:rFonts w:ascii="Open Sans" w:eastAsia="Times New Roman" w:hAnsi="Open Sans" w:cs="Times New Roman"/>
          <w:color w:val="494949"/>
          <w:sz w:val="21"/>
          <w:szCs w:val="21"/>
          <w:lang w:eastAsia="sk-SK"/>
        </w:rPr>
        <w:t xml:space="preserve">.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w:t>
      </w:r>
      <w:r w:rsidRPr="00AE3EEA">
        <w:rPr>
          <w:rFonts w:ascii="Open Sans" w:eastAsia="Times New Roman" w:hAnsi="Open Sans" w:cs="Times New Roman"/>
          <w:color w:val="494949"/>
          <w:sz w:val="21"/>
          <w:szCs w:val="21"/>
          <w:lang w:eastAsia="sk-SK"/>
        </w:rPr>
        <w:lastRenderedPageBreak/>
        <w:t>poplatok vo výške nepresahujúcej pokrytie nákladov na likvidáciu pozícií v majetku v podielovom fonde potrebnú na zabezpečenie dodatočnej likvidity umožňujúcej vyplácanie podielových listov. Tento poplatok sa stáva súčasťou majetku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 nadobúda práva podľa odseku 1 od okamihu, keď sú podielnici zanikajúcich fondov a nástupníckeho fondu informovaní o navrhovanom zlúčení podľa </w:t>
      </w:r>
      <w:hyperlink r:id="rId143" w:anchor="paragraf-22.odsek-1" w:tooltip="Odkaz na predpis alebo ustanovenie" w:history="1">
        <w:r w:rsidRPr="00AE3EEA">
          <w:rPr>
            <w:rFonts w:ascii="Open Sans" w:eastAsia="Times New Roman" w:hAnsi="Open Sans" w:cs="Times New Roman"/>
            <w:i/>
            <w:iCs/>
            <w:color w:val="0000FF"/>
            <w:sz w:val="21"/>
            <w:szCs w:val="21"/>
            <w:lang w:eastAsia="sk-SK"/>
          </w:rPr>
          <w:t>§ 22 ods. 1</w:t>
        </w:r>
      </w:hyperlink>
      <w:r w:rsidRPr="00AE3EEA">
        <w:rPr>
          <w:rFonts w:ascii="Open Sans" w:eastAsia="Times New Roman" w:hAnsi="Open Sans" w:cs="Times New Roman"/>
          <w:color w:val="494949"/>
          <w:sz w:val="21"/>
          <w:szCs w:val="21"/>
          <w:lang w:eastAsia="sk-SK"/>
        </w:rPr>
        <w:t>, a zaniká päť pracovných dní pred dátumom výpočtu výmenného pomeru.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cezhraničnom zlúčení práva podielnikov nástupníckeho európskeho štandardného fondu ustanovuje príslušný právny predpis domovského členského štátu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štatút podielového fondu určuje, že navrhované zlúčenie musí byť schválené podielnikmi,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podielového fondu určí aj kvórum pre uznášaniaschopnosť, počet hlasov potrebných na prijatie rozhodnutia, spôsob hlasovania podielnikov, následky neodovzdania hlasu a počet hlasov pripadajúcich na jeden podiel,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kvórum pre uznášaniaschopnosť pre cezhraničné zlúčenie nesmie byť určené vyššie ako kvórum pre uznášaniaschopnosť pre tuzemské zlúčenie,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také schválenie sa nesmie vyžadovať viac ako 75 % hlasov hlasujúcich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štatút podielového fondu určuje, že navrhované zlúčenie musí byť schválené podielnikmi, informácie podľa </w:t>
      </w:r>
      <w:hyperlink r:id="rId144"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môžu obsahovať odporúčanie správcovskej spoločnosti spravujúcej zanikajúci fond, akým spôsobom sa má hlasovať.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Zlúčenie európskych štandardných fondov do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Zlúčením európskych podielových fondov do štandardného fondu je zlúčenie, pri ktorom sú zanikajúcimi fondmi európske štandardné fondy alebo ich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a nástupníckym fondom štandardný fond alebo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európskych štandardných fondov do štandardného fondu podlieha predchádzajúcemu súhlasu alebo povoleniu príslušných orgánov dohľadu domovského členského štátu zanikajúcich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zlúčení európskych štandardných fondov do nástupníckeho štandardného fondu sa na poskytovanie informácií podielnikom zanikajúcich európskych štandardných fondov použije príslušný právny predpis domovského členského štátu zanikajúcich európskych štandardných fondov. Na poskytovanie informácií podielnikom nástupníckeho štandardného fondu sa vzťahuje </w:t>
      </w:r>
      <w:hyperlink r:id="rId145" w:anchor="paragraf-21" w:tooltip="Odkaz na predpis alebo ustanovenie" w:history="1">
        <w:r w:rsidRPr="00AE3EEA">
          <w:rPr>
            <w:rFonts w:ascii="Open Sans" w:eastAsia="Times New Roman" w:hAnsi="Open Sans" w:cs="Times New Roman"/>
            <w:i/>
            <w:iCs/>
            <w:color w:val="0000FF"/>
            <w:sz w:val="21"/>
            <w:szCs w:val="21"/>
            <w:lang w:eastAsia="sk-SK"/>
          </w:rPr>
          <w:t>§ 21</w:t>
        </w:r>
      </w:hyperlink>
      <w:r w:rsidRPr="00AE3EEA">
        <w:rPr>
          <w:rFonts w:ascii="Open Sans" w:eastAsia="Times New Roman" w:hAnsi="Open Sans" w:cs="Times New Roman"/>
          <w:color w:val="494949"/>
          <w:sz w:val="21"/>
          <w:szCs w:val="21"/>
          <w:lang w:eastAsia="sk-SK"/>
        </w:rPr>
        <w:t> a </w:t>
      </w:r>
      <w:hyperlink r:id="rId146" w:anchor="paragraf-22" w:tooltip="Odkaz na predpis alebo ustanovenie" w:history="1">
        <w:r w:rsidRPr="00AE3EEA">
          <w:rPr>
            <w:rFonts w:ascii="Open Sans" w:eastAsia="Times New Roman" w:hAnsi="Open Sans" w:cs="Times New Roman"/>
            <w:i/>
            <w:iCs/>
            <w:color w:val="0000FF"/>
            <w:sz w:val="21"/>
            <w:szCs w:val="21"/>
            <w:lang w:eastAsia="sk-SK"/>
          </w:rPr>
          <w:t>22</w:t>
        </w:r>
      </w:hyperlink>
      <w:r w:rsidRPr="00AE3EEA">
        <w:rPr>
          <w:rFonts w:ascii="Open Sans" w:eastAsia="Times New Roman" w:hAnsi="Open Sans" w:cs="Times New Roman"/>
          <w:color w:val="494949"/>
          <w:sz w:val="21"/>
          <w:szCs w:val="21"/>
          <w:lang w:eastAsia="sk-SK"/>
        </w:rPr>
        <w:t>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navrhovanom zlúčení je možné podielnikom nástupníckeho štandardného fondu poskytnúť až po udelení predchádzajúceho súhlasu alebo povolenia podľa odseku 2. Zároveň sa informácie o navrhovanom zlúčení podielnikom nástupníckeho štandardného fondu poskytnú aspoň 30 dní pred posledným dátumom, keď je možné požiadať o vyplatenie podielových listov podľa </w:t>
      </w:r>
      <w:hyperlink r:id="rId147" w:anchor="paragraf-23.odsek-1.pismeno-a" w:tooltip="Odkaz na predpis alebo ustanovenie" w:history="1">
        <w:r w:rsidRPr="00AE3EEA">
          <w:rPr>
            <w:rFonts w:ascii="Open Sans" w:eastAsia="Times New Roman" w:hAnsi="Open Sans" w:cs="Times New Roman"/>
            <w:i/>
            <w:iCs/>
            <w:color w:val="0000FF"/>
            <w:sz w:val="21"/>
            <w:szCs w:val="21"/>
            <w:lang w:eastAsia="sk-SK"/>
          </w:rPr>
          <w:t>§ 23 ods. 1 písm. a)</w:t>
        </w:r>
      </w:hyperlink>
      <w:r w:rsidRPr="00AE3EEA">
        <w:rPr>
          <w:rFonts w:ascii="Open Sans" w:eastAsia="Times New Roman" w:hAnsi="Open Sans" w:cs="Times New Roman"/>
          <w:color w:val="494949"/>
          <w:sz w:val="21"/>
          <w:szCs w:val="21"/>
          <w:lang w:eastAsia="sk-SK"/>
        </w:rPr>
        <w:t> alebo o prípadnú výmenu podielových listov podľa </w:t>
      </w:r>
      <w:hyperlink r:id="rId148" w:anchor="paragraf-23.odsek-1.pismeno-b" w:tooltip="Odkaz na predpis alebo ustanovenie" w:history="1">
        <w:r w:rsidRPr="00AE3EEA">
          <w:rPr>
            <w:rFonts w:ascii="Open Sans" w:eastAsia="Times New Roman" w:hAnsi="Open Sans" w:cs="Times New Roman"/>
            <w:i/>
            <w:iCs/>
            <w:color w:val="0000FF"/>
            <w:sz w:val="21"/>
            <w:szCs w:val="21"/>
            <w:lang w:eastAsia="sk-SK"/>
          </w:rPr>
          <w:t>§ 23 ods. 1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jeden zo zanikajúcich fondov alebo nástupnícky fond bol notifikovaný na distribúciu svojich podielových listov v inom členskom štáte podľa </w:t>
      </w:r>
      <w:hyperlink r:id="rId149"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informácie podľa </w:t>
      </w:r>
      <w:hyperlink r:id="rId150"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r:id="rId151" w:anchor="paragraf-23" w:tooltip="Odkaz na predpis alebo ustanovenie" w:history="1">
        <w:r w:rsidRPr="00AE3EEA">
          <w:rPr>
            <w:rFonts w:ascii="Open Sans" w:eastAsia="Times New Roman" w:hAnsi="Open Sans" w:cs="Times New Roman"/>
            <w:i/>
            <w:iCs/>
            <w:color w:val="0000FF"/>
            <w:sz w:val="21"/>
            <w:szCs w:val="21"/>
            <w:lang w:eastAsia="sk-SK"/>
          </w:rPr>
          <w:t>§ 23</w:t>
        </w:r>
      </w:hyperlink>
      <w:r w:rsidRPr="00AE3EEA">
        <w:rPr>
          <w:rFonts w:ascii="Open Sans" w:eastAsia="Times New Roman" w:hAnsi="Open Sans" w:cs="Times New Roman"/>
          <w:color w:val="494949"/>
          <w:sz w:val="21"/>
          <w:szCs w:val="21"/>
          <w:lang w:eastAsia="sk-SK"/>
        </w:rPr>
        <w:t>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Deň účinnosti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dní vopred informovať Národnú banku Slovenska a príslušný orgán domovského členského štátu zanikajúceho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Deň účinnosti zlúčenia musí byť určený najneskôr na tretí pracovný deň odo dňa výpočtu výmenného pomeru. Ak štatút alebo zakladajúce dokumenty zanikajúceho fondu alebo nástupníckeho fondu ustanovuje, že navrhované zlúčenie musí byť schválené podielnikmi, výpočet výmenného pomeru a deň účinnosti zlúčenia a prípadne určenie príslušnej čistej hodnoty aktív hotovostných platieb sa musí uskutočniť až po schválení zlúčenia podielnikmi.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ktoré sa uskutočnilo podľa tohto zákona, sa nesmie vyhlásiť za neplatné.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zlúčenie uskutočnené postupom podľa </w:t>
      </w:r>
      <w:hyperlink r:id="rId152" w:anchor="paragraf-19.odsek-1.pismeno-a" w:tooltip="Odkaz na predpis alebo ustanovenie" w:history="1">
        <w:r w:rsidRPr="00AE3EEA">
          <w:rPr>
            <w:rFonts w:ascii="Open Sans" w:eastAsia="Times New Roman" w:hAnsi="Open Sans" w:cs="Times New Roman"/>
            <w:i/>
            <w:iCs/>
            <w:color w:val="0000FF"/>
            <w:sz w:val="21"/>
            <w:szCs w:val="21"/>
            <w:lang w:eastAsia="sk-SK"/>
          </w:rPr>
          <w:t>§ 19 ods. 1 písm. a)</w:t>
        </w:r>
      </w:hyperlink>
      <w:r w:rsidRPr="00AE3EEA">
        <w:rPr>
          <w:rFonts w:ascii="Open Sans" w:eastAsia="Times New Roman" w:hAnsi="Open Sans" w:cs="Times New Roman"/>
          <w:color w:val="494949"/>
          <w:sz w:val="21"/>
          <w:szCs w:val="21"/>
          <w:lang w:eastAsia="sk-SK"/>
        </w:rPr>
        <w:t>, ku dňu účinnosti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a záväzky v zanikajúcom fonde sa prevedú do majetku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zanikajúci fond a povolenie na jeho vytvorenie zaniká.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zlúčenie uskutočnené postupom podľa </w:t>
      </w:r>
      <w:hyperlink r:id="rId153" w:anchor="paragraf-19.odsek-1.pismeno-b" w:tooltip="Odkaz na predpis alebo ustanovenie" w:history="1">
        <w:r w:rsidRPr="00AE3EEA">
          <w:rPr>
            <w:rFonts w:ascii="Open Sans" w:eastAsia="Times New Roman" w:hAnsi="Open Sans" w:cs="Times New Roman"/>
            <w:i/>
            <w:iCs/>
            <w:color w:val="0000FF"/>
            <w:sz w:val="21"/>
            <w:szCs w:val="21"/>
            <w:lang w:eastAsia="sk-SK"/>
          </w:rPr>
          <w:t>§ 19 ods. 1 písm. b)</w:t>
        </w:r>
      </w:hyperlink>
      <w:r w:rsidRPr="00AE3EEA">
        <w:rPr>
          <w:rFonts w:ascii="Open Sans" w:eastAsia="Times New Roman" w:hAnsi="Open Sans" w:cs="Times New Roman"/>
          <w:color w:val="494949"/>
          <w:sz w:val="21"/>
          <w:szCs w:val="21"/>
          <w:lang w:eastAsia="sk-SK"/>
        </w:rPr>
        <w:t>, ku dňu účinnosti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a záväzky v zanikajúcich fondoch sa prevedú na novovytvorený nástupnícky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zanikajúcich fondov sa stávajú podielnikmi novovytvoreného nástupníckeho fondu a prípadne sú oprávnení na hotovostnú platbu, ktorá neprekročí 10 % aktuálnej ceny podielového listu zanikajúcich fondov v deň účinnosti zlúčenia, ak táto platba je určená v spoločných podmienkach zlúčenia,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zanikajúce fondy a povolenia na ich vytvorenie zanikajú.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zlúčenie európskych štandardných fondov do nástupníckeho štandardného fondu uskutočnené postupom podľa </w:t>
      </w:r>
      <w:hyperlink r:id="rId154" w:anchor="paragraf-19.odsek-1.pismeno-c" w:tooltip="Odkaz na predpis alebo ustanovenie" w:history="1">
        <w:r w:rsidRPr="00AE3EEA">
          <w:rPr>
            <w:rFonts w:ascii="Open Sans" w:eastAsia="Times New Roman" w:hAnsi="Open Sans" w:cs="Times New Roman"/>
            <w:i/>
            <w:iCs/>
            <w:color w:val="0000FF"/>
            <w:sz w:val="21"/>
            <w:szCs w:val="21"/>
            <w:lang w:eastAsia="sk-SK"/>
          </w:rPr>
          <w:t>§ 19 ods. 1 písm. c)</w:t>
        </w:r>
      </w:hyperlink>
      <w:r w:rsidRPr="00AE3EEA">
        <w:rPr>
          <w:rFonts w:ascii="Open Sans" w:eastAsia="Times New Roman" w:hAnsi="Open Sans" w:cs="Times New Roman"/>
          <w:color w:val="494949"/>
          <w:sz w:val="21"/>
          <w:szCs w:val="21"/>
          <w:lang w:eastAsia="sk-SK"/>
        </w:rPr>
        <w:t>, ku dňu účinnosti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zanikajúcich európskych štandardných fondov sa prevedie na nástupnícky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zanikajúcich európskych štandardných fondov sa stávajú podielnikmi nástupníckeho štandardného fondu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zanikajúce európske štandardné fondy existujú naďalej, až do úhrady svojich záväzkov.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Pri cezhraničnom zlúčení možno majetok a záväzky zanikajúcich štandardných fondov podľa </w:t>
      </w:r>
      <w:hyperlink r:id="rId155" w:anchor="paragraf-19.odsek-1.pismeno-c" w:tooltip="Odkaz na predpis alebo ustanovenie" w:history="1">
        <w:r w:rsidRPr="00AE3EEA">
          <w:rPr>
            <w:rFonts w:ascii="Open Sans" w:eastAsia="Times New Roman" w:hAnsi="Open Sans" w:cs="Times New Roman"/>
            <w:i/>
            <w:iCs/>
            <w:color w:val="0000FF"/>
            <w:sz w:val="21"/>
            <w:szCs w:val="21"/>
            <w:lang w:eastAsia="sk-SK"/>
          </w:rPr>
          <w:t>§ 19 ods. 1 písm. c)</w:t>
        </w:r>
      </w:hyperlink>
      <w:r w:rsidRPr="00AE3EEA">
        <w:rPr>
          <w:rFonts w:ascii="Open Sans" w:eastAsia="Times New Roman" w:hAnsi="Open Sans" w:cs="Times New Roman"/>
          <w:color w:val="494949"/>
          <w:sz w:val="21"/>
          <w:szCs w:val="21"/>
          <w:lang w:eastAsia="sk-SK"/>
        </w:rPr>
        <w:t> previesť aj na depozitára nástupníckeho európskeho štandardného fondu, ak to ustanovuje príslušný právny predpis domovského členského štátu nástupníckeho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je nástupníckym fondom podielový fond podľa tohto zákona, správcovská spoločnosť spravujúca nástupnícky podielový fond je povinná spôsobom určeným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oznámiť depozitárovi nástupníckeho podielového fondu ukončenie prevodu majetku a záväzkov.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účinnosti zlúčenia. Podielnici zaniknutých fondov majú právo na podielové listy nástupníckeho fondu vo výmennom pomere určenom v dátume pre jeho výpočet a overenom podľa </w:t>
      </w:r>
      <w:hyperlink r:id="rId156" w:anchor="paragraf-20.odsek-6" w:tooltip="Odkaz na predpis alebo ustanovenie" w:history="1">
        <w:r w:rsidRPr="00AE3EEA">
          <w:rPr>
            <w:rFonts w:ascii="Open Sans" w:eastAsia="Times New Roman" w:hAnsi="Open Sans" w:cs="Times New Roman"/>
            <w:i/>
            <w:iCs/>
            <w:color w:val="0000FF"/>
            <w:sz w:val="21"/>
            <w:szCs w:val="21"/>
            <w:lang w:eastAsia="sk-SK"/>
          </w:rPr>
          <w:t>§ 20 ods. 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zlúčením dôjde k prekročeniu limitov a obmedzení týkajúcich sa majetku v nástupníckom podielovom fonde podľa </w:t>
      </w:r>
      <w:hyperlink r:id="rId157"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alebo </w:t>
      </w:r>
      <w:hyperlink r:id="rId158" w:anchor="paragraf-123" w:tooltip="Odkaz na predpis alebo ustanovenie" w:history="1">
        <w:r w:rsidRPr="00AE3EEA">
          <w:rPr>
            <w:rFonts w:ascii="Open Sans" w:eastAsia="Times New Roman" w:hAnsi="Open Sans" w:cs="Times New Roman"/>
            <w:i/>
            <w:iCs/>
            <w:color w:val="0000FF"/>
            <w:sz w:val="21"/>
            <w:szCs w:val="21"/>
            <w:lang w:eastAsia="sk-SK"/>
          </w:rPr>
          <w:t>§ 123 až 135</w:t>
        </w:r>
      </w:hyperlink>
      <w:r w:rsidRPr="00AE3EEA">
        <w:rPr>
          <w:rFonts w:ascii="Open Sans" w:eastAsia="Times New Roman" w:hAnsi="Open Sans" w:cs="Times New Roman"/>
          <w:color w:val="494949"/>
          <w:sz w:val="21"/>
          <w:szCs w:val="21"/>
          <w:lang w:eastAsia="sk-SK"/>
        </w:rPr>
        <w:t> alebo k prekročeniu limitov a obmedzení podľa štatútu nástupníckeho podielového fondu, správcovská spoločnosť je povinná zosúladiť majetok s týmito limitmi v lehote do šiestich mesiacov od zlúčenia.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25a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159" w:anchor="paragraf-19" w:tooltip="Odkaz na predpis alebo ustanovenie" w:history="1">
        <w:r w:rsidRPr="00AE3EEA">
          <w:rPr>
            <w:rFonts w:ascii="Open Sans" w:eastAsia="Times New Roman" w:hAnsi="Open Sans" w:cs="Times New Roman"/>
            <w:i/>
            <w:iCs/>
            <w:color w:val="0000FF"/>
            <w:sz w:val="21"/>
            <w:szCs w:val="21"/>
            <w:lang w:eastAsia="sk-SK"/>
          </w:rPr>
          <w:t>§ 19 až 25</w:t>
        </w:r>
      </w:hyperlink>
      <w:r w:rsidRPr="00AE3EEA">
        <w:rPr>
          <w:rFonts w:ascii="Open Sans" w:eastAsia="Times New Roman" w:hAnsi="Open Sans" w:cs="Times New Roman"/>
          <w:color w:val="494949"/>
          <w:sz w:val="21"/>
          <w:szCs w:val="21"/>
          <w:lang w:eastAsia="sk-SK"/>
        </w:rPr>
        <w:t> sa rovnako vzťahujú na postup zlúčenia investičného fondu s premenlivým základným imaním s iným fondom a na výmenu akcií zlučovaných investičných fondov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r:id="rId160" w:anchor="paragraf-23.odsek-7" w:tooltip="Odkaz na predpis alebo ustanovenie" w:history="1">
        <w:r w:rsidRPr="00AE3EEA">
          <w:rPr>
            <w:rFonts w:ascii="Open Sans" w:eastAsia="Times New Roman" w:hAnsi="Open Sans" w:cs="Times New Roman"/>
            <w:i/>
            <w:iCs/>
            <w:color w:val="0000FF"/>
            <w:sz w:val="21"/>
            <w:szCs w:val="21"/>
            <w:lang w:eastAsia="sk-SK"/>
          </w:rPr>
          <w:t>§ 23 ods. 7</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PIATA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ZRUŠENIE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 zrušeniu podielového fondu môže dôjsť len na základe rozhodnutia Národnej banky Slovenska o odobratí povolenia na vytvorenie a spravovanie podielového fondu, na základe predchádzajúceho súhlasu podľa </w:t>
      </w:r>
      <w:hyperlink r:id="rId161"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alebo ak povolenie na vytvorenie a spravovanie podielového fondu zaniklo vrátane zániku povolenia uplynutím doby, na ktorú bol otvorený podielový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K zrušeniu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 dôjde len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základe rozhodnutia Národnej banky Slovenska, ktorým sa nariaďuje taká zmena štatútu strešného podielového fondu, na základe ktorej sa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zruší,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základe predchádzajúceho súhlasu podľa </w:t>
      </w:r>
      <w:hyperlink r:id="rId162"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 zaniká v dôsledku uplynutia doby, na ktorú bol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vytvorený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povolenie na vytvorenie a spravovanie strešného podielového fondu zaniklo vrátane zániku povolenia uplynutím doby, na ktorú bol strešný podielový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zrušenie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podielového fondu sa primerane použijú odseky 4 až 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 nie je oprávnený žiadať zrušenie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nadobudnutí právoplatnosti rozhodnutia o odobratí povolenia na vytvorenie a spravovanie podielového fondu, rozhodnutia o predchádzajúcom súhlase podľa </w:t>
      </w:r>
      <w:hyperlink r:id="rId163"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alebo ak povolenie na vytvorenie a spravovanie podielového fondu zaniklo, správcovská spoločnosť je povinná okamžite skončiť vydávanie podielových listov, vyplácanie podielových listov a uzavrieť hospodárenie s majetkom v podielovom fonde postupom podľa odseku 6. Národná banka Slovenska môže v záujme ochrany práv podielnikov určiť, že túto činnosť vykoná depozitár alebo iná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osoba určená podľa odseku 5 je do šiestich mesiacov od vzniku skutočností podľa odseku 5 povinná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vykonať mimoriadnu účtovnú závierku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predať majetok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splatenie pohľadávok v prospech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vyrovnať všetky záväzky z hospodárenia s majetkom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vyplatiť podielnikom ich podiel na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predaj majetku v podielovom fonde podľa odseku 6 sa nevzťahuje povinnosť dodržiavať limity obmedzenia a rozloženia rizika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osoba určená podľa odseku 5 je povinná informovať Národnú banku Slovenska aspoň raz za kalendárny mesiac o postupe podľa odseku 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zrušenie fondu s premenlivým základným imaním a jeho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sa vzťahujú ustanovenia odsekov 1 až 9 primerane. Likvidátorom investičného fondu s premenlivým základným imaním a jeho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je správcovská spoločnosť, ktorá tento fond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ŠIESTA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TUZEMSKÉ SUBJEKTY KOLEKTÍVNEHO INVESTOVANIA S PRÁVNOU SUBJEKTIVITOU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Spravovanie subjektu kolektívneho investovania s právnou subjektivitou sa vykonáva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na základe zmluvy o správe subjektu kolektívneho investovania podľa </w:t>
      </w:r>
      <w:hyperlink r:id="rId164" w:anchor="paragraf-26b" w:tooltip="Odkaz na predpis alebo ustanovenie" w:history="1">
        <w:r w:rsidRPr="00AE3EEA">
          <w:rPr>
            <w:rFonts w:ascii="Open Sans" w:eastAsia="Times New Roman" w:hAnsi="Open Sans" w:cs="Times New Roman"/>
            <w:i/>
            <w:iCs/>
            <w:color w:val="0000FF"/>
            <w:sz w:val="21"/>
            <w:szCs w:val="21"/>
            <w:lang w:eastAsia="sk-SK"/>
          </w:rPr>
          <w:t>§ 26b</w:t>
        </w:r>
      </w:hyperlink>
      <w:r w:rsidRPr="00AE3EEA">
        <w:rPr>
          <w:rFonts w:ascii="Open Sans" w:eastAsia="Times New Roman" w:hAnsi="Open Sans" w:cs="Times New Roman"/>
          <w:color w:val="494949"/>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samostatne na základe povolenia podľa </w:t>
      </w:r>
      <w:hyperlink r:id="rId16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16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v rozsahu činností potrebných na spravovanie subjektu kolektívneho investovania s právnou subjektivitou.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Subjekt kolektívneho investovania s právnou subjektivitou, ktorý vykonáva svoju správu samostatne podľa odseku 1 písm. b), sa na účely tohto zákona považuje za samosprávny investičný fond.</w:t>
      </w:r>
    </w:p>
    <w:p w:rsidR="004A3B7E" w:rsidRDefault="004A3B7E"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Správu subjektu kolektívneho investovania s právnou subjektivitou na základe zmluvy o správe subjektu kolektívneho investovania môže vykonávať len správcovská spoločnosť s povolením podľa </w:t>
      </w:r>
      <w:hyperlink r:id="rId16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povolením podľa </w:t>
      </w:r>
      <w:hyperlink r:id="rId16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zahraničná správcovská spoločnosť podľa </w:t>
      </w:r>
      <w:hyperlink r:id="rId169"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alebo podľa </w:t>
      </w:r>
      <w:hyperlink r:id="rId170"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(ďalej len „zmluvný správca“). Zmluvný správca je zodpovedný za škodu spôsobenú pri výkone svojej činnosti aj podielnikom subjektu kolektívneho investovania s právnou subjektivitou.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Predmetom zmluvy o správe subjektu kolektívneho investovania môžu byť aj činnosti podľa </w:t>
      </w:r>
      <w:hyperlink r:id="rId171" w:anchor="paragraf-27.odsek-2.pismeno-b" w:tooltip="Odkaz na predpis alebo ustanovenie" w:history="1">
        <w:r w:rsidRPr="00AE3EEA">
          <w:rPr>
            <w:rFonts w:ascii="Open Sans" w:eastAsia="Times New Roman" w:hAnsi="Open Sans" w:cs="Times New Roman"/>
            <w:i/>
            <w:iCs/>
            <w:color w:val="0000FF"/>
            <w:sz w:val="21"/>
            <w:szCs w:val="21"/>
            <w:lang w:eastAsia="sk-SK"/>
          </w:rPr>
          <w:t>§ 27 ods. 2 písm. b) a c)</w:t>
        </w:r>
      </w:hyperlink>
      <w:r w:rsidRPr="00AE3EEA">
        <w:rPr>
          <w:rFonts w:ascii="Open Sans" w:eastAsia="Times New Roman" w:hAnsi="Open Sans" w:cs="Times New Roman"/>
          <w:color w:val="494949"/>
          <w:sz w:val="21"/>
          <w:szCs w:val="21"/>
          <w:lang w:eastAsia="sk-SK"/>
        </w:rPr>
        <w:t> alebo </w:t>
      </w:r>
      <w:hyperlink r:id="rId172" w:anchor="paragraf-27.odsek-5" w:tooltip="Odkaz na predpis alebo ustanovenie" w:history="1">
        <w:r w:rsidRPr="00AE3EEA">
          <w:rPr>
            <w:rFonts w:ascii="Open Sans" w:eastAsia="Times New Roman" w:hAnsi="Open Sans" w:cs="Times New Roman"/>
            <w:i/>
            <w:iCs/>
            <w:color w:val="0000FF"/>
            <w:sz w:val="21"/>
            <w:szCs w:val="21"/>
            <w:lang w:eastAsia="sk-SK"/>
          </w:rPr>
          <w:t>ods. 5</w:t>
        </w:r>
      </w:hyperlink>
      <w:r w:rsidRPr="00AE3EEA">
        <w:rPr>
          <w:rFonts w:ascii="Open Sans" w:eastAsia="Times New Roman" w:hAnsi="Open Sans" w:cs="Times New Roman"/>
          <w:color w:val="494949"/>
          <w:sz w:val="21"/>
          <w:szCs w:val="21"/>
          <w:lang w:eastAsia="sk-SK"/>
        </w:rPr>
        <w:t>, ak ich subjekt kolektívneho investovania s právnou subjektivitou nevykonáva na vlastnú zodpovednosť.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Zmluva o správe subjektu kolektívneho investovania obsahuje najmä tieto náležitosti: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 zmluvy o správe subjektu kolektívneho investovania podľa odsekov 2 a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určenia a úhrady odplaty za poskytované služby,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či a za akých podmienok, môže zmluvný správca zveriť spravovanie alebo vykonávanie ďalších činností podľa odseku 3 inej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Zmluva o správe subjektu kolektívneho investovania musí mať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w:t>
      </w:r>
    </w:p>
    <w:p w:rsidR="004A3B7E" w:rsidRDefault="004A3B7E"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Na samosprávny investičný fond sa vzťahujú ustanovenia tohto zákona primerane ako na správcovskú spoločnosť okrem ustanovení </w:t>
      </w:r>
      <w:hyperlink r:id="rId173" w:anchor="paragraf-27.odsek-1" w:tooltip="Odkaz na predpis alebo ustanovenie" w:history="1">
        <w:r w:rsidRPr="009B7EB4">
          <w:rPr>
            <w:rFonts w:ascii="Open Sans" w:eastAsia="Times New Roman" w:hAnsi="Open Sans" w:cs="Times New Roman"/>
            <w:i/>
            <w:iCs/>
            <w:sz w:val="21"/>
            <w:szCs w:val="21"/>
            <w:lang w:eastAsia="sk-SK"/>
          </w:rPr>
          <w:t>§ 27 ods. 1</w:t>
        </w:r>
      </w:hyperlink>
      <w:r w:rsidRPr="009B7EB4">
        <w:rPr>
          <w:rFonts w:ascii="Open Sans" w:eastAsia="Times New Roman" w:hAnsi="Open Sans" w:cs="Times New Roman"/>
          <w:sz w:val="21"/>
          <w:szCs w:val="21"/>
          <w:lang w:eastAsia="sk-SK"/>
        </w:rPr>
        <w:t>, </w:t>
      </w:r>
      <w:hyperlink r:id="rId174" w:anchor="paragraf-27.odsek-11" w:tooltip="Odkaz na predpis alebo ustanovenie" w:history="1">
        <w:r w:rsidRPr="009B7EB4">
          <w:rPr>
            <w:rFonts w:ascii="Open Sans" w:eastAsia="Times New Roman" w:hAnsi="Open Sans" w:cs="Times New Roman"/>
            <w:i/>
            <w:iCs/>
            <w:sz w:val="21"/>
            <w:szCs w:val="21"/>
            <w:lang w:eastAsia="sk-SK"/>
          </w:rPr>
          <w:t>11 a 12</w:t>
        </w:r>
      </w:hyperlink>
      <w:r w:rsidRPr="009B7EB4">
        <w:rPr>
          <w:rFonts w:ascii="Open Sans" w:eastAsia="Times New Roman" w:hAnsi="Open Sans" w:cs="Times New Roman"/>
          <w:sz w:val="21"/>
          <w:szCs w:val="21"/>
          <w:lang w:eastAsia="sk-SK"/>
        </w:rPr>
        <w:t> alebo ak </w:t>
      </w:r>
      <w:hyperlink r:id="rId175" w:anchor="paragraf-31.odsek-4" w:tooltip="Odkaz na predpis alebo ustanovenie" w:history="1">
        <w:r w:rsidRPr="009B7EB4">
          <w:rPr>
            <w:rFonts w:ascii="Open Sans" w:eastAsia="Times New Roman" w:hAnsi="Open Sans" w:cs="Times New Roman"/>
            <w:i/>
            <w:iCs/>
            <w:sz w:val="21"/>
            <w:szCs w:val="21"/>
            <w:lang w:eastAsia="sk-SK"/>
          </w:rPr>
          <w:t>§ 31 ods. 4 a 5</w:t>
        </w:r>
      </w:hyperlink>
      <w:r w:rsidRPr="009B7EB4">
        <w:rPr>
          <w:rFonts w:ascii="Open Sans" w:eastAsia="Times New Roman" w:hAnsi="Open Sans" w:cs="Times New Roman"/>
          <w:sz w:val="21"/>
          <w:szCs w:val="21"/>
          <w:lang w:eastAsia="sk-SK"/>
        </w:rPr>
        <w:t>, </w:t>
      </w:r>
      <w:hyperlink r:id="rId176" w:anchor="paragraf-69a" w:tooltip="Odkaz na predpis alebo ustanovenie" w:history="1">
        <w:r w:rsidRPr="009B7EB4">
          <w:rPr>
            <w:rFonts w:ascii="Open Sans" w:eastAsia="Times New Roman" w:hAnsi="Open Sans" w:cs="Times New Roman"/>
            <w:i/>
            <w:iCs/>
            <w:sz w:val="21"/>
            <w:szCs w:val="21"/>
            <w:lang w:eastAsia="sk-SK"/>
          </w:rPr>
          <w:t>§ 69a a 69b</w:t>
        </w:r>
      </w:hyperlink>
      <w:r w:rsidRPr="009B7EB4">
        <w:rPr>
          <w:rFonts w:ascii="Open Sans" w:eastAsia="Times New Roman" w:hAnsi="Open Sans" w:cs="Times New Roman"/>
          <w:sz w:val="21"/>
          <w:szCs w:val="21"/>
          <w:lang w:eastAsia="sk-SK"/>
        </w:rPr>
        <w:t> neustanovujú inak.</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(2)</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Samosprávny investičný fond nemôže vykonávať inú činnosť, ako sú činnosti podľa </w:t>
      </w:r>
      <w:hyperlink r:id="rId177" w:anchor="paragraf-27.odsek-2" w:tooltip="Odkaz na predpis alebo ustanovenie" w:history="1">
        <w:r w:rsidRPr="009B7EB4">
          <w:rPr>
            <w:rFonts w:ascii="Open Sans" w:eastAsia="Times New Roman" w:hAnsi="Open Sans" w:cs="Times New Roman"/>
            <w:i/>
            <w:iCs/>
            <w:sz w:val="21"/>
            <w:szCs w:val="21"/>
            <w:lang w:eastAsia="sk-SK"/>
          </w:rPr>
          <w:t>§ 27 ods. 2</w:t>
        </w:r>
      </w:hyperlink>
      <w:r w:rsidRPr="009B7EB4">
        <w:rPr>
          <w:rFonts w:ascii="Open Sans" w:eastAsia="Times New Roman" w:hAnsi="Open Sans" w:cs="Times New Roman"/>
          <w:sz w:val="21"/>
          <w:szCs w:val="21"/>
          <w:lang w:eastAsia="sk-SK"/>
        </w:rPr>
        <w:t>, </w:t>
      </w:r>
      <w:hyperlink r:id="rId178" w:anchor="paragraf-27.odsek-4" w:tooltip="Odkaz na predpis alebo ustanovenie" w:history="1">
        <w:r w:rsidRPr="009B7EB4">
          <w:rPr>
            <w:rFonts w:ascii="Open Sans" w:eastAsia="Times New Roman" w:hAnsi="Open Sans" w:cs="Times New Roman"/>
            <w:i/>
            <w:iCs/>
            <w:sz w:val="21"/>
            <w:szCs w:val="21"/>
            <w:lang w:eastAsia="sk-SK"/>
          </w:rPr>
          <w:t>4 a 5</w:t>
        </w:r>
      </w:hyperlink>
      <w:r w:rsidRPr="009B7EB4">
        <w:rPr>
          <w:rFonts w:ascii="Open Sans" w:eastAsia="Times New Roman" w:hAnsi="Open Sans" w:cs="Times New Roman"/>
          <w:sz w:val="21"/>
          <w:szCs w:val="21"/>
          <w:lang w:eastAsia="sk-SK"/>
        </w:rPr>
        <w:t>. Predmetom činnosti samosprávneho investičného fondu je zhromažďovanie peňažných prostriedkov</w:t>
      </w:r>
      <w:r w:rsidR="009A2507">
        <w:rPr>
          <w:rFonts w:ascii="Open Sans" w:eastAsia="Times New Roman" w:hAnsi="Open Sans" w:cs="Times New Roman"/>
          <w:sz w:val="21"/>
          <w:szCs w:val="21"/>
          <w:lang w:eastAsia="sk-SK"/>
        </w:rPr>
        <w:t xml:space="preserve"> </w:t>
      </w:r>
      <w:r w:rsidR="009A2507" w:rsidRPr="00B22119">
        <w:rPr>
          <w:rFonts w:ascii="Times New Roman" w:hAnsi="Times New Roman" w:cs="Times New Roman"/>
          <w:color w:val="0070C0"/>
          <w:sz w:val="24"/>
          <w:szCs w:val="24"/>
        </w:rPr>
        <w:t>a peniazmi oceniteľných hodnôt</w:t>
      </w:r>
      <w:r w:rsidRPr="009B7EB4">
        <w:rPr>
          <w:rFonts w:ascii="Open Sans" w:eastAsia="Times New Roman" w:hAnsi="Open Sans" w:cs="Times New Roman"/>
          <w:sz w:val="21"/>
          <w:szCs w:val="21"/>
          <w:lang w:eastAsia="sk-SK"/>
        </w:rPr>
        <w:t xml:space="preserve"> od investorov s cieľom investovať ich v súlade s určenou investičnou politikou v prospech osôb, ktorých peňažné prostriedky boli zhromaždené.</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(3)</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Samosprávny investičný fond je oprávnený zveriť inej osobe spravovanie svojho majetku pri dodržaní podmienok podľa </w:t>
      </w:r>
      <w:hyperlink r:id="rId179" w:anchor="paragraf-57a" w:tooltip="Odkaz na predpis alebo ustanovenie" w:history="1">
        <w:r w:rsidRPr="009B7EB4">
          <w:rPr>
            <w:rFonts w:ascii="Open Sans" w:eastAsia="Times New Roman" w:hAnsi="Open Sans" w:cs="Times New Roman"/>
            <w:i/>
            <w:iCs/>
            <w:sz w:val="21"/>
            <w:szCs w:val="21"/>
            <w:lang w:eastAsia="sk-SK"/>
          </w:rPr>
          <w:t>§ 57a</w:t>
        </w:r>
      </w:hyperlink>
      <w:r w:rsidRPr="009B7EB4">
        <w:rPr>
          <w:rFonts w:ascii="Open Sans" w:eastAsia="Times New Roman" w:hAnsi="Open Sans" w:cs="Times New Roman"/>
          <w:sz w:val="21"/>
          <w:szCs w:val="21"/>
          <w:lang w:eastAsia="sk-SK"/>
        </w:rPr>
        <w:t>. Takéto zverenie nie je spravovaním samosprávneho investičného fondu a osoba, ktorej bolo zverené spravovanie, nie je zmluvným správcom.</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(4)</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lastRenderedPageBreak/>
        <w:t>Administráciu podľa </w:t>
      </w:r>
      <w:hyperlink r:id="rId180" w:anchor="paragraf-27.odsek-2.pismeno-b" w:tooltip="Odkaz na predpis alebo ustanovenie" w:history="1">
        <w:r w:rsidRPr="009B7EB4">
          <w:rPr>
            <w:rFonts w:ascii="Open Sans" w:eastAsia="Times New Roman" w:hAnsi="Open Sans" w:cs="Times New Roman"/>
            <w:i/>
            <w:iCs/>
            <w:sz w:val="21"/>
            <w:szCs w:val="21"/>
            <w:lang w:eastAsia="sk-SK"/>
          </w:rPr>
          <w:t>§ 27 ods. 2 písm. b)</w:t>
        </w:r>
      </w:hyperlink>
      <w:r w:rsidRPr="009B7EB4">
        <w:rPr>
          <w:rFonts w:ascii="Open Sans" w:eastAsia="Times New Roman" w:hAnsi="Open Sans" w:cs="Times New Roman"/>
          <w:sz w:val="21"/>
          <w:szCs w:val="21"/>
          <w:lang w:eastAsia="sk-SK"/>
        </w:rPr>
        <w:t> alebo </w:t>
      </w:r>
      <w:hyperlink r:id="rId181" w:anchor="paragraf-27.odsek-5.pismeno-a" w:tooltip="Odkaz na predpis alebo ustanovenie" w:history="1">
        <w:r w:rsidRPr="009B7EB4">
          <w:rPr>
            <w:rFonts w:ascii="Open Sans" w:eastAsia="Times New Roman" w:hAnsi="Open Sans" w:cs="Times New Roman"/>
            <w:i/>
            <w:iCs/>
            <w:sz w:val="21"/>
            <w:szCs w:val="21"/>
            <w:lang w:eastAsia="sk-SK"/>
          </w:rPr>
          <w:t>ods. 5 písm. a)</w:t>
        </w:r>
      </w:hyperlink>
      <w:r w:rsidRPr="009B7EB4">
        <w:rPr>
          <w:rFonts w:ascii="Open Sans" w:eastAsia="Times New Roman" w:hAnsi="Open Sans" w:cs="Times New Roman"/>
          <w:sz w:val="21"/>
          <w:szCs w:val="21"/>
          <w:lang w:eastAsia="sk-SK"/>
        </w:rPr>
        <w:t> vykonáva samosprávny investičný fond samostatne alebo na základe zverenia činností inej osobe.</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(5)</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trike/>
          <w:color w:val="FF0000"/>
          <w:sz w:val="21"/>
          <w:szCs w:val="21"/>
          <w:lang w:eastAsia="sk-SK"/>
        </w:rPr>
        <w:t>Základné imanie</w:t>
      </w:r>
      <w:r w:rsidRPr="009B7EB4">
        <w:rPr>
          <w:rFonts w:ascii="Open Sans" w:eastAsia="Times New Roman" w:hAnsi="Open Sans" w:cs="Times New Roman"/>
          <w:color w:val="FF0000"/>
          <w:sz w:val="21"/>
          <w:szCs w:val="21"/>
          <w:lang w:eastAsia="sk-SK"/>
        </w:rPr>
        <w:t xml:space="preserve"> </w:t>
      </w:r>
      <w:r w:rsidR="009B7EB4" w:rsidRPr="009B7EB4">
        <w:rPr>
          <w:rFonts w:ascii="Times New Roman" w:hAnsi="Times New Roman" w:cs="Times New Roman"/>
          <w:color w:val="0070C0"/>
          <w:sz w:val="24"/>
          <w:szCs w:val="24"/>
        </w:rPr>
        <w:t>Počiatočný kapitál</w:t>
      </w:r>
      <w:r w:rsidR="009B7EB4" w:rsidRPr="009B7EB4">
        <w:rPr>
          <w:rFonts w:ascii="Open Sans" w:eastAsia="Times New Roman" w:hAnsi="Open Sans" w:cs="Times New Roman"/>
          <w:color w:val="0070C0"/>
          <w:sz w:val="21"/>
          <w:szCs w:val="21"/>
          <w:lang w:eastAsia="sk-SK"/>
        </w:rPr>
        <w:t xml:space="preserve"> </w:t>
      </w:r>
      <w:r w:rsidRPr="009B7EB4">
        <w:rPr>
          <w:rFonts w:ascii="Open Sans" w:eastAsia="Times New Roman" w:hAnsi="Open Sans" w:cs="Times New Roman"/>
          <w:sz w:val="21"/>
          <w:szCs w:val="21"/>
          <w:lang w:eastAsia="sk-SK"/>
        </w:rPr>
        <w:t>samosprávneho investičného fondu je najmenej 300 000 eur. Na primeranosť vlastných zdrojov samosprávneho investičného fondu sa vzťahujú ustanovenia </w:t>
      </w:r>
      <w:hyperlink r:id="rId182" w:anchor="paragraf-47.odsek-2.pismeno-d" w:tooltip="Odkaz na predpis alebo ustanovenie" w:history="1">
        <w:r w:rsidRPr="009B7EB4">
          <w:rPr>
            <w:rFonts w:ascii="Open Sans" w:eastAsia="Times New Roman" w:hAnsi="Open Sans" w:cs="Times New Roman"/>
            <w:i/>
            <w:iCs/>
            <w:sz w:val="21"/>
            <w:szCs w:val="21"/>
            <w:lang w:eastAsia="sk-SK"/>
          </w:rPr>
          <w:t>§ 47 ods. 2 písm. d)</w:t>
        </w:r>
      </w:hyperlink>
      <w:r w:rsidRPr="009B7EB4">
        <w:rPr>
          <w:rFonts w:ascii="Open Sans" w:eastAsia="Times New Roman" w:hAnsi="Open Sans" w:cs="Times New Roman"/>
          <w:sz w:val="21"/>
          <w:szCs w:val="21"/>
          <w:lang w:eastAsia="sk-SK"/>
        </w:rPr>
        <w:t> a </w:t>
      </w:r>
      <w:hyperlink r:id="rId183" w:anchor="paragraf-47.odsek-7" w:tooltip="Odkaz na predpis alebo ustanovenie" w:history="1">
        <w:r w:rsidRPr="009B7EB4">
          <w:rPr>
            <w:rFonts w:ascii="Open Sans" w:eastAsia="Times New Roman" w:hAnsi="Open Sans" w:cs="Times New Roman"/>
            <w:i/>
            <w:iCs/>
            <w:sz w:val="21"/>
            <w:szCs w:val="21"/>
            <w:lang w:eastAsia="sk-SK"/>
          </w:rPr>
          <w:t>ods. 7</w:t>
        </w:r>
      </w:hyperlink>
      <w:r w:rsidRPr="009B7EB4">
        <w:rPr>
          <w:rFonts w:ascii="Open Sans" w:eastAsia="Times New Roman" w:hAnsi="Open Sans" w:cs="Times New Roman"/>
          <w:sz w:val="21"/>
          <w:szCs w:val="21"/>
          <w:lang w:eastAsia="sk-SK"/>
        </w:rPr>
        <w:t>.</w:t>
      </w:r>
    </w:p>
    <w:p w:rsidR="009B7EB4" w:rsidRDefault="009B7EB4"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Investičný fond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Investičný fond s premenlivým základným imaním je akciová spoločnosť s premenlivým základným imaním podľa </w:t>
      </w:r>
      <w:hyperlink r:id="rId184" w:tooltip="Odkaz na predpis alebo ustanovenie" w:history="1">
        <w:r w:rsidRPr="009B7EB4">
          <w:rPr>
            <w:rFonts w:ascii="Open Sans" w:eastAsia="Times New Roman" w:hAnsi="Open Sans" w:cs="Times New Roman"/>
            <w:i/>
            <w:iCs/>
            <w:sz w:val="21"/>
            <w:szCs w:val="21"/>
            <w:lang w:eastAsia="sk-SK"/>
          </w:rPr>
          <w:t>Obchodného zákonníka</w:t>
        </w:r>
      </w:hyperlink>
      <w:r w:rsidRPr="009B7EB4">
        <w:rPr>
          <w:rFonts w:ascii="Open Sans" w:eastAsia="Times New Roman" w:hAnsi="Open Sans" w:cs="Times New Roman"/>
          <w:sz w:val="21"/>
          <w:szCs w:val="21"/>
          <w:lang w:eastAsia="sk-SK"/>
        </w:rPr>
        <w:t>.</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(2)</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Stanovy investičného fondu s premenlivým základným imaním obsahujú okrem náležitostí podľa Obchodného zákonníka aj náležitosti v rozsahu štatútu podielového fondu. Náležitosti štatútu podľa </w:t>
      </w:r>
      <w:hyperlink r:id="rId185" w:anchor="paragraf-7.odsek-5.pismeno-d" w:tooltip="Odkaz na predpis alebo ustanovenie" w:history="1">
        <w:r w:rsidRPr="009B7EB4">
          <w:rPr>
            <w:rFonts w:ascii="Open Sans" w:eastAsia="Times New Roman" w:hAnsi="Open Sans" w:cs="Times New Roman"/>
            <w:i/>
            <w:iCs/>
            <w:sz w:val="21"/>
            <w:szCs w:val="21"/>
            <w:lang w:eastAsia="sk-SK"/>
          </w:rPr>
          <w:t>§ 7 ods. 5 písm. </w:t>
        </w:r>
      </w:hyperlink>
      <w:hyperlink r:id="rId186" w:anchor="paragraf-7.odsek-5.pismeno-g" w:tooltip="Odkaz na predpis alebo ustanovenie" w:history="1">
        <w:r w:rsidRPr="009B7EB4">
          <w:rPr>
            <w:rFonts w:ascii="Open Sans" w:eastAsia="Times New Roman" w:hAnsi="Open Sans" w:cs="Times New Roman"/>
            <w:i/>
            <w:iCs/>
            <w:sz w:val="21"/>
            <w:szCs w:val="21"/>
            <w:lang w:eastAsia="sk-SK"/>
          </w:rPr>
          <w:t>g)</w:t>
        </w:r>
      </w:hyperlink>
      <w:r w:rsidRPr="009B7EB4">
        <w:rPr>
          <w:rFonts w:ascii="Open Sans" w:eastAsia="Times New Roman" w:hAnsi="Open Sans" w:cs="Times New Roman"/>
          <w:sz w:val="21"/>
          <w:szCs w:val="21"/>
          <w:lang w:eastAsia="sk-SK"/>
        </w:rPr>
        <w:t>, </w:t>
      </w:r>
      <w:hyperlink r:id="rId187" w:anchor="paragraf-7.odsek-5.pismeno-i" w:tooltip="Odkaz na predpis alebo ustanovenie" w:history="1">
        <w:r w:rsidRPr="009B7EB4">
          <w:rPr>
            <w:rFonts w:ascii="Open Sans" w:eastAsia="Times New Roman" w:hAnsi="Open Sans" w:cs="Times New Roman"/>
            <w:i/>
            <w:iCs/>
            <w:sz w:val="21"/>
            <w:szCs w:val="21"/>
            <w:lang w:eastAsia="sk-SK"/>
          </w:rPr>
          <w:t>i)</w:t>
        </w:r>
      </w:hyperlink>
      <w:r w:rsidRPr="009B7EB4">
        <w:rPr>
          <w:rFonts w:ascii="Open Sans" w:eastAsia="Times New Roman" w:hAnsi="Open Sans" w:cs="Times New Roman"/>
          <w:sz w:val="21"/>
          <w:szCs w:val="21"/>
          <w:lang w:eastAsia="sk-SK"/>
        </w:rPr>
        <w:t>, </w:t>
      </w:r>
      <w:hyperlink r:id="rId188" w:anchor="paragraf-7.odsek-5.pismeno-m" w:tooltip="Odkaz na predpis alebo ustanovenie" w:history="1">
        <w:r w:rsidRPr="009B7EB4">
          <w:rPr>
            <w:rFonts w:ascii="Open Sans" w:eastAsia="Times New Roman" w:hAnsi="Open Sans" w:cs="Times New Roman"/>
            <w:i/>
            <w:iCs/>
            <w:sz w:val="21"/>
            <w:szCs w:val="21"/>
            <w:lang w:eastAsia="sk-SK"/>
          </w:rPr>
          <w:t>m) a n)</w:t>
        </w:r>
      </w:hyperlink>
      <w:r w:rsidRPr="009B7EB4">
        <w:rPr>
          <w:rFonts w:ascii="Open Sans" w:eastAsia="Times New Roman" w:hAnsi="Open Sans" w:cs="Times New Roman"/>
          <w:sz w:val="21"/>
          <w:szCs w:val="21"/>
          <w:lang w:eastAsia="sk-SK"/>
        </w:rPr>
        <w:t> nemusia byť uvedené v stanovách, ak sú uvedené v predajnom prospekte investičného fondu s premenlivým základným imaním.</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stanovy investičného fondu s premenlivým základným imaním umožňujú vytváranie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určujú aj pravidlá pre vytváranie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a druhy a spôsob úhrady nákladov, ktoré môžu vznikať v súvislosti s ich spravovaním alebo administráciou.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tohto zákona o schvaľovaní návrhu štatútu podielového fondu a jeho zmien sa primerane vzťahujú aj na stanovy investičného fondu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stanovy investičného fondu s premenlivým základným imaním vytvárajúceho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sa rovnako vzťahujú ustanovenia tohto zákona o štatúte strešného podielového fondu.</w:t>
      </w:r>
    </w:p>
    <w:p w:rsidR="009B7EB4" w:rsidRDefault="009B7EB4"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proofErr w:type="spellStart"/>
      <w:r w:rsidRPr="00AE3EEA">
        <w:rPr>
          <w:rFonts w:ascii="Open Sans" w:eastAsia="Times New Roman" w:hAnsi="Open Sans" w:cs="Times New Roman"/>
          <w:b/>
          <w:bCs/>
          <w:color w:val="000000"/>
          <w:lang w:eastAsia="sk-SK"/>
        </w:rPr>
        <w:t>Podfondy</w:t>
      </w:r>
      <w:proofErr w:type="spellEnd"/>
      <w:r w:rsidRPr="00AE3EEA">
        <w:rPr>
          <w:rFonts w:ascii="Open Sans" w:eastAsia="Times New Roman" w:hAnsi="Open Sans" w:cs="Times New Roman"/>
          <w:b/>
          <w:bCs/>
          <w:color w:val="000000"/>
          <w:lang w:eastAsia="sk-SK"/>
        </w:rPr>
        <w:t xml:space="preserve"> investičného fondu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Investičný fond s premenlivým základným imaním môže vytvárať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ak to umožňujú jeho stanovy.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investičného fondu s premenlivým základným imaním je účtovne oddelená časť jeho majetku a záväzkov.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Každý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musí od ostatných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príslušného investičného fondu s premenlivým základným imaním odlišovať jedným znakom alebo viacerými znakmi, ktoré určia stanovy.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Práva akcionárov týkajúce sa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ktoré vznikli v súvislosti s vytvorením, spravovaním alebo zrušením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sa vzťahujú len na majetok v príslušnom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Majetok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slúži na pokrytie práv výlučne akcionárov tohto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Pohľadávka veriteľa súvisiaca s vytvorením, spravovaním, činnosťou a zrušením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sa uspokojí len z majetku tohto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Predstavenstvo investičného fondu s premenlivým základným imaním a depozitár sú povinní zabezpečiť splnenie povinnosti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osobitný predpis</w:t>
      </w:r>
      <w:hyperlink r:id="rId189" w:anchor="poznamky.poznamka-4" w:tooltip="Odkaz na predpis alebo ustanovenie" w:history="1">
        <w:r w:rsidRPr="00AE3EEA">
          <w:rPr>
            <w:rFonts w:ascii="Open Sans" w:eastAsia="Times New Roman" w:hAnsi="Open Sans" w:cs="Times New Roman"/>
            <w:i/>
            <w:iCs/>
            <w:color w:val="0000FF"/>
            <w:sz w:val="16"/>
            <w:szCs w:val="16"/>
            <w:vertAlign w:val="superscript"/>
            <w:lang w:eastAsia="sk-SK"/>
          </w:rPr>
          <w:t>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alebo právny úkon vyžaduje údaje o osobe vlastníka, nahradia sa údaje o investičnom fonde s premenlivým základným imaním údajmi potrebnými k identifikácii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tohto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investičného fondu s premenlivým základným imaním sa použijú ustanovenia o </w:t>
      </w:r>
      <w:proofErr w:type="spellStart"/>
      <w:r w:rsidRPr="00AE3EEA">
        <w:rPr>
          <w:rFonts w:ascii="Open Sans" w:eastAsia="Times New Roman" w:hAnsi="Open Sans" w:cs="Times New Roman"/>
          <w:color w:val="494949"/>
          <w:sz w:val="21"/>
          <w:szCs w:val="21"/>
          <w:lang w:eastAsia="sk-SK"/>
        </w:rPr>
        <w:t>podfondoch</w:t>
      </w:r>
      <w:proofErr w:type="spellEnd"/>
      <w:r w:rsidRPr="00AE3EEA">
        <w:rPr>
          <w:rFonts w:ascii="Open Sans" w:eastAsia="Times New Roman" w:hAnsi="Open Sans" w:cs="Times New Roman"/>
          <w:color w:val="494949"/>
          <w:sz w:val="21"/>
          <w:szCs w:val="21"/>
          <w:lang w:eastAsia="sk-SK"/>
        </w:rPr>
        <w:t xml:space="preserve"> podielového fondu primerane.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Emisie akcií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Investičný fond s premenlivým základným imaním vydáva ku každému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akcie, ktoré predstavujú rovnaké podiely na čistej hodnote majetku tohto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 akciami vydanými k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je spojené právo na podiel na zisku len z hospodárenia tohto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 na likvidačnom zostatku len pri zániku tohto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 likvidáciou. Tým nie je vylúčené, aby investičný fond s premenlivým základným imaním vydal rôzne emisie akcií k tomu istému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si vytvorenie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vyžaduje povolenie Národnej banky Slovenska alebo predchádzajúci súhlas Národnej banky Slovenska, vydať akcie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nemožno pred nadobudnutím právoplatnosti povolenia Národnej banky Slovenska a vykonaní úkonov, na ktoré bol udelený predchádzajúci súhlas.</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Akcia podľa odseku 1 obsahuje údaje potrebné na identifikáciu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ku ktorému sa práva uvedené v odseku 1 vzťahujú, a ďalšie práva, ak sú s ňou spojené.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Stanovy môžu určiť, že o záležitostiach, ktoré sa týkajú len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 nemajú významný dopad na iné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hlasujú len majitelia akcií vydaných k tomuto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vydávanie akcií investičného fondu s premenlivým základným imaním v rôznych emisiách a na akcie rôznych emisií sa primerane použijú ustanovenia tohto zákona o vydávaní podielových listov rôznych emisií a o rôznych emisiách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26g</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investičného fondu s premenlivým základným imaním musí obsahovať obchodné meno investičného fondu s premenlivým základným imaním a označenie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ktoré ho odlišuje od ostatných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tohto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označenie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sa použije </w:t>
      </w:r>
      <w:hyperlink r:id="rId190" w:anchor="paragraf-5.odsek-7" w:tooltip="Odkaz na predpis alebo ustanovenie" w:history="1">
        <w:r w:rsidRPr="00AE3EEA">
          <w:rPr>
            <w:rFonts w:ascii="Open Sans" w:eastAsia="Times New Roman" w:hAnsi="Open Sans" w:cs="Times New Roman"/>
            <w:i/>
            <w:iCs/>
            <w:color w:val="0000FF"/>
            <w:sz w:val="21"/>
            <w:szCs w:val="21"/>
            <w:lang w:eastAsia="sk-SK"/>
          </w:rPr>
          <w:t>§ 5 ods. 7</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26h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Investičný fond s premenlivým základným imaním nemôže zmeniť predmet činnosti; za zmenu predmetu činnosti sa nepovažuje zmena povolenia podľa </w:t>
      </w:r>
      <w:hyperlink r:id="rId19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povolenia podľa </w:t>
      </w:r>
      <w:hyperlink r:id="rId19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schválená Národnou bankou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Zmena právnej formy investičného fondu s premenlivým základným imaním je možná len pri zlúčení alebo splynutí s iným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Správcovská spoločnosť a zahraničná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Spravovaním štandardných fondov a európskych štandardných fondov sa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riadenie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administrácia, ktorou sa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vedenie účtovníctva štandardného fondu a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zabezpečovanie právnych služieb pre štandardný fond a európsky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určovanie hodnoty majetku v štandardnom fonde a európskom štandardnom fonde a určenie hodnoty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zabezpečovanie plnenia daňových povinností spojených s majetkom v štandardnom fonde a európskom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vedenie zoznamu podielnikov a účtov majiteľov zaknihovaných podielových listov vedených v samostatnej evidencii,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rozdeľovanie a vyplácanie výnosov z hospodárenia s majetkom v štandardnom fonde a európskom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vydávanie a vyplácanie alebo odkupovanie podielových listov alebo akcií štandardných fondov a cenných papierov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uzavieranie zmlúv o vydaní, vyplatení, odkupovaní cenných papierov fondov a ich vyrovnávanie,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vedenie obchodnej dokumentácie,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informovanie investorov a vybavovanie ich sťažností,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výkon funkcie dodržiavania,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distribúcia podielových listov alebo akcií štandardných fondov a cenných papierov európskych štandardných fondov a ich propagácia.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má udelené povolenie podľa </w:t>
      </w:r>
      <w:hyperlink r:id="rId19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môže okrem vytvárania podielových fondov a činností podľa odseku 2, ak ich má uvedené v povolení podľa </w:t>
      </w:r>
      <w:hyperlink r:id="rId19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poskytovať tieto ďalšie služby: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riadenie portfólia</w:t>
      </w:r>
      <w:hyperlink r:id="rId195" w:anchor="poznamky.poznamka-14" w:tooltip="Odkaz na predpis alebo ustanovenie" w:history="1">
        <w:r w:rsidRPr="00AE3EEA">
          <w:rPr>
            <w:rFonts w:ascii="Open Sans" w:eastAsia="Times New Roman" w:hAnsi="Open Sans" w:cs="Times New Roman"/>
            <w:i/>
            <w:iCs/>
            <w:color w:val="0000FF"/>
            <w:sz w:val="16"/>
            <w:szCs w:val="16"/>
            <w:vertAlign w:val="superscript"/>
            <w:lang w:eastAsia="sk-SK"/>
          </w:rPr>
          <w:t>14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finančných nástrojov alebo riadenie investícií pre fondy vytvorené podľa osobitného predpisu,</w:t>
      </w:r>
      <w:hyperlink r:id="rId196" w:anchor="poznamky.poznamka-15" w:tooltip="Odkaz na predpis alebo ustanovenie" w:history="1">
        <w:r w:rsidRPr="00AE3EEA">
          <w:rPr>
            <w:rFonts w:ascii="Open Sans" w:eastAsia="Times New Roman" w:hAnsi="Open Sans" w:cs="Times New Roman"/>
            <w:i/>
            <w:iCs/>
            <w:color w:val="0000FF"/>
            <w:sz w:val="16"/>
            <w:szCs w:val="16"/>
            <w:vertAlign w:val="superscript"/>
            <w:lang w:eastAsia="sk-SK"/>
          </w:rPr>
          <w:t>15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investičné poradenstvo,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úschovu a správu cenných papierov fondov a cenných papierov vydávaných zahraničnými subjektmi kolektívneho investovania vrátane držiteľskej správy a súvisiacich služieb, najmä správy peňažných prostriedkov a finančných zábezpek.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Ďalšími činnosťami, ktoré správcovská spoločnosť môže dodatočne vykonávať v rámci spravovania alternatívneho investičného fondu a zahraničného alternatívneho investičného fondu sú: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administrácia, ktorou sa rozumejú činnosti podľa odseku 2 písm. b) vo vzťahu k alternatívnym investičným fondom a zahraničným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distribúcia cenných papierov a majetkových účastí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má udelené povolenie podľa </w:t>
      </w:r>
      <w:hyperlink r:id="rId19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môže okrem vytvárania podielových fondov a činností podľa odsekov 4 a 5, ak ich má uvedené v povolení podľa </w:t>
      </w:r>
      <w:hyperlink r:id="rId19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poskytovať tieto ďalšie služby: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riadenie portfólia</w:t>
      </w:r>
      <w:hyperlink r:id="rId199" w:anchor="poznamky.poznamka-14" w:tooltip="Odkaz na predpis alebo ustanovenie" w:history="1">
        <w:r w:rsidRPr="00AE3EEA">
          <w:rPr>
            <w:rFonts w:ascii="Open Sans" w:eastAsia="Times New Roman" w:hAnsi="Open Sans" w:cs="Times New Roman"/>
            <w:i/>
            <w:iCs/>
            <w:color w:val="0000FF"/>
            <w:sz w:val="16"/>
            <w:szCs w:val="16"/>
            <w:vertAlign w:val="superscript"/>
            <w:lang w:eastAsia="sk-SK"/>
          </w:rPr>
          <w:t>14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finančných nástrojov alebo riadenie investícií pre fondy vytvorené podľa osobitného predpisu,</w:t>
      </w:r>
      <w:hyperlink r:id="rId200" w:anchor="poznamky.poznamka-15" w:tooltip="Odkaz na predpis alebo ustanovenie" w:history="1">
        <w:r w:rsidRPr="00AE3EEA">
          <w:rPr>
            <w:rFonts w:ascii="Open Sans" w:eastAsia="Times New Roman" w:hAnsi="Open Sans" w:cs="Times New Roman"/>
            <w:i/>
            <w:iCs/>
            <w:color w:val="0000FF"/>
            <w:sz w:val="16"/>
            <w:szCs w:val="16"/>
            <w:vertAlign w:val="superscript"/>
            <w:lang w:eastAsia="sk-SK"/>
          </w:rPr>
          <w:t>15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investičné poradenstvo,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prijatie a postúpenie pokynov týkajúcich sa jedného alebo viacerých finančných nástrojov.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základe zmluvy a ak sú splnené podmienky podľa </w:t>
      </w:r>
      <w:hyperlink r:id="rId201" w:anchor="paragraf-57" w:tooltip="Odkaz na predpis alebo ustanovenie" w:history="1">
        <w:r w:rsidRPr="00AE3EEA">
          <w:rPr>
            <w:rFonts w:ascii="Open Sans" w:eastAsia="Times New Roman" w:hAnsi="Open Sans" w:cs="Times New Roman"/>
            <w:i/>
            <w:iCs/>
            <w:color w:val="0000FF"/>
            <w:sz w:val="21"/>
            <w:szCs w:val="21"/>
            <w:lang w:eastAsia="sk-SK"/>
          </w:rPr>
          <w:t>§ 57 a 57a</w:t>
        </w:r>
      </w:hyperlink>
      <w:r w:rsidRPr="00AE3EEA">
        <w:rPr>
          <w:rFonts w:ascii="Open Sans" w:eastAsia="Times New Roman" w:hAnsi="Open Sans" w:cs="Times New Roman"/>
          <w:color w:val="494949"/>
          <w:sz w:val="21"/>
          <w:szCs w:val="21"/>
          <w:lang w:eastAsia="sk-SK"/>
        </w:rPr>
        <w:t>. Výkon činnosti podľa odseku 4 alebo odseku 5 pre samosprávny investičný fond na základe zverenia činnosti nie je spravovaním tohto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vykonávanie činnosti správcovskej spoločnosti podľa odsekov 2 až 6 sa nevyžaduje povolenie na poskytovanie investičných služieb podľa osobitného predpisu.</w:t>
      </w:r>
      <w:hyperlink r:id="rId202" w:anchor="poznamky.poznamka-16" w:tooltip="Odkaz na predpis alebo ustanovenie" w:history="1">
        <w:r w:rsidRPr="00AE3EEA">
          <w:rPr>
            <w:rFonts w:ascii="Open Sans" w:eastAsia="Times New Roman" w:hAnsi="Open Sans" w:cs="Times New Roman"/>
            <w:i/>
            <w:iCs/>
            <w:color w:val="0000FF"/>
            <w:sz w:val="16"/>
            <w:szCs w:val="16"/>
            <w:vertAlign w:val="superscript"/>
            <w:lang w:eastAsia="sk-SK"/>
          </w:rPr>
          <w:t>16</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nemôže vykonávať inú činnosť, ako je činnosť podľa tohto zákona. Činnosti podľa odseku 3 písm. b) a c) môže správcovská spoločnosť vykonávať, len ak ich má uvedené v povolení podľa </w:t>
      </w:r>
      <w:hyperlink r:id="rId20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súčasne s činnosťou podľa odseku 3 písm. a). Činnosti podľa odseku 6 písm. b) až d) môže správcovská spoločnosť vykonávať, len ak ich má uvedené v povolení podľa </w:t>
      </w:r>
      <w:hyperlink r:id="rId20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súčasne s činnosťou podľa odseku 6 písm.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vydávať akcie len ako zaknihované kmeňové akcie na meno.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musí obsahovať označenie „správcovská spoločnosť, akciová spoločnosť“ alebo skratku „správ. spol., a. s.“. Iné osoby podnikajúce na finančnom trhu nemôžu používať vo svojom obchodnom mene označenie a skratky podľa prvej vety ani označenie „správcovská spoločnosť“, ani označenie s nimi zameniteľné v slovenskom jazyku alebo v cudzom jazyku.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nemôže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zmeniť predmet činnosti a právnu formu; za zmenu predmetu činnosti sa nepovažuje zmena povolenia podľa </w:t>
      </w:r>
      <w:hyperlink r:id="rId20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povolenia podľa </w:t>
      </w:r>
      <w:hyperlink r:id="rId20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schválená Národnou bankou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zmeniť podobu a formu akcií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rozdeliť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splynúť s inou právnickou osobou.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je právnická osoba so sídlom mimo územia Slovenskej republiky, ktorá má povolenie na vytváranie a spravovanie subjektov kolektívneho investovania udelené v štáte, v ktorom má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POVOLENIA A REGISTRÁCIE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Povolenie na vytváranie a spravovanie štandardných fondov a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udelení povolenia na vytváranie a spravovanie štandardných fondov a európskych štandardných fondov rozhoduje Národná banka Slovenska a žiadosť o udelenie tohto povolenia na spravovanie štandardných fondov a európskych štandardných fondov podáva akciová spoločnosť alebo zakladateľ.</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akciová spoločnosť, Národná banka Slovenska udelí povolenie podľa odseku 1, len ak je preukázané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 xml:space="preserve">splatené základné imanie </w:t>
      </w:r>
      <w:r w:rsidR="009B7EB4" w:rsidRPr="009B7EB4">
        <w:rPr>
          <w:rFonts w:ascii="Times New Roman" w:hAnsi="Times New Roman" w:cs="Times New Roman"/>
          <w:color w:val="0070C0"/>
          <w:sz w:val="24"/>
          <w:szCs w:val="24"/>
        </w:rPr>
        <w:t>a splatené ostatné zložky počiatočného kapitálu</w:t>
      </w:r>
      <w:r w:rsidR="009B7EB4" w:rsidRPr="009B7EB4">
        <w:rPr>
          <w:rFonts w:ascii="Open Sans" w:eastAsia="Times New Roman" w:hAnsi="Open Sans" w:cs="Times New Roman"/>
          <w:sz w:val="21"/>
          <w:szCs w:val="21"/>
          <w:lang w:eastAsia="sk-SK"/>
        </w:rPr>
        <w:t xml:space="preserve"> </w:t>
      </w:r>
      <w:r w:rsidRPr="009B7EB4">
        <w:rPr>
          <w:rFonts w:ascii="Open Sans" w:eastAsia="Times New Roman" w:hAnsi="Open Sans" w:cs="Times New Roman"/>
          <w:sz w:val="21"/>
          <w:szCs w:val="21"/>
          <w:lang w:eastAsia="sk-SK"/>
        </w:rPr>
        <w:t>podľa </w:t>
      </w:r>
      <w:hyperlink r:id="rId207" w:anchor="paragraf-47.odsek-1" w:tooltip="Odkaz na predpis alebo ustanovenie" w:history="1">
        <w:r w:rsidRPr="009B7EB4">
          <w:rPr>
            <w:rFonts w:ascii="Open Sans" w:eastAsia="Times New Roman" w:hAnsi="Open Sans" w:cs="Times New Roman"/>
            <w:i/>
            <w:iCs/>
            <w:sz w:val="21"/>
            <w:szCs w:val="21"/>
            <w:lang w:eastAsia="sk-SK"/>
          </w:rPr>
          <w:t>§ 47 ods. 1</w:t>
        </w:r>
      </w:hyperlink>
      <w:r w:rsidRPr="009B7EB4">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pôvod </w:t>
      </w:r>
      <w:r w:rsidR="009B7EB4" w:rsidRPr="009B7EB4">
        <w:rPr>
          <w:rFonts w:ascii="Times New Roman" w:hAnsi="Times New Roman" w:cs="Times New Roman"/>
          <w:color w:val="0070C0"/>
          <w:sz w:val="24"/>
          <w:szCs w:val="24"/>
          <w:lang w:eastAsia="sk-SK"/>
        </w:rPr>
        <w:t>počiatočného kapitálu vrátane</w:t>
      </w:r>
      <w:r w:rsidR="009B7EB4" w:rsidRPr="009B7EB4">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základného imania a ďalších finančných zdrojov budúcej správcovskej spoločnosti je prehľadný a dôveryhodný,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1848F4"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každá osoba s kvalifikovanou účasťou</w:t>
      </w:r>
      <w:hyperlink r:id="rId208" w:anchor="poznamky.poznamka-17" w:tooltip="Odkaz na predpis alebo ustanovenie" w:history="1">
        <w:r w:rsidRPr="00AE3EEA">
          <w:rPr>
            <w:rFonts w:ascii="Open Sans" w:eastAsia="Times New Roman" w:hAnsi="Open Sans" w:cs="Times New Roman"/>
            <w:i/>
            <w:iCs/>
            <w:color w:val="0000FF"/>
            <w:sz w:val="16"/>
            <w:szCs w:val="16"/>
            <w:vertAlign w:val="superscript"/>
            <w:lang w:eastAsia="sk-SK"/>
          </w:rPr>
          <w:t>17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na budúcej správcovskej spoločnosti je vhodná a vzťah tejto osoby s inými osobami je prehľadný, najmä sú prehľadné podiely na </w:t>
      </w:r>
      <w:r w:rsidRPr="001848F4">
        <w:rPr>
          <w:rFonts w:ascii="Open Sans" w:eastAsia="Times New Roman" w:hAnsi="Open Sans" w:cs="Times New Roman"/>
          <w:strike/>
          <w:color w:val="FF0000"/>
          <w:sz w:val="21"/>
          <w:szCs w:val="21"/>
          <w:lang w:eastAsia="sk-SK"/>
        </w:rPr>
        <w:t>základnom imaní</w:t>
      </w:r>
      <w:r w:rsidR="001848F4" w:rsidRPr="001848F4">
        <w:rPr>
          <w:rFonts w:ascii="Open Sans" w:eastAsia="Times New Roman" w:hAnsi="Open Sans" w:cs="Times New Roman"/>
          <w:color w:val="FF0000"/>
          <w:sz w:val="21"/>
          <w:szCs w:val="21"/>
          <w:lang w:eastAsia="sk-SK"/>
        </w:rPr>
        <w:t xml:space="preserve"> </w:t>
      </w:r>
      <w:r w:rsidR="001848F4" w:rsidRPr="001848F4">
        <w:rPr>
          <w:rFonts w:ascii="Times New Roman" w:hAnsi="Times New Roman" w:cs="Times New Roman"/>
          <w:color w:val="0070C0"/>
          <w:sz w:val="24"/>
          <w:szCs w:val="24"/>
        </w:rPr>
        <w:t xml:space="preserve">zložení </w:t>
      </w:r>
      <w:r w:rsidR="001848F4" w:rsidRPr="001848F4">
        <w:rPr>
          <w:rFonts w:ascii="Times New Roman" w:hAnsi="Times New Roman" w:cs="Times New Roman"/>
          <w:color w:val="0070C0"/>
          <w:sz w:val="24"/>
          <w:szCs w:val="24"/>
          <w:lang w:eastAsia="sk-SK"/>
        </w:rPr>
        <w:t>počiatočného kapitálu podľa </w:t>
      </w:r>
      <w:hyperlink r:id="rId209" w:anchor="paragraf-47.odsek-1" w:tooltip="Odkaz na predpis alebo ustanovenie" w:history="1">
        <w:r w:rsidR="001848F4" w:rsidRPr="001848F4">
          <w:rPr>
            <w:rFonts w:ascii="Times New Roman" w:hAnsi="Times New Roman" w:cs="Times New Roman"/>
            <w:iCs/>
            <w:color w:val="0070C0"/>
            <w:sz w:val="24"/>
            <w:szCs w:val="24"/>
            <w:lang w:eastAsia="sk-SK"/>
          </w:rPr>
          <w:t>§ 47 ods. 1</w:t>
        </w:r>
      </w:hyperlink>
      <w:r w:rsidRPr="001848F4">
        <w:rPr>
          <w:rFonts w:ascii="Open Sans" w:eastAsia="Times New Roman" w:hAnsi="Open Sans" w:cs="Times New Roman"/>
          <w:color w:val="0070C0"/>
          <w:sz w:val="21"/>
          <w:szCs w:val="21"/>
          <w:lang w:eastAsia="sk-SK"/>
        </w:rPr>
        <w:t xml:space="preserve"> </w:t>
      </w:r>
      <w:r w:rsidRPr="001848F4">
        <w:rPr>
          <w:rFonts w:ascii="Open Sans" w:eastAsia="Times New Roman" w:hAnsi="Open Sans" w:cs="Times New Roman"/>
          <w:color w:val="494949"/>
          <w:sz w:val="21"/>
          <w:szCs w:val="21"/>
          <w:lang w:eastAsia="sk-SK"/>
        </w:rPr>
        <w:t>a na hlasovacích právach,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1848F4">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fyzická osoba, ktorá je členom predstavenstva, prokuristom, členom dozornej rady, alebo ktorá je navrhovaná za vedúceho zamestnanca</w:t>
      </w:r>
      <w:hyperlink r:id="rId210" w:anchor="poznamky.poznamka-18" w:tooltip="Odkaz na predpis alebo ustanovenie" w:history="1">
        <w:r w:rsidRPr="00AE3EEA">
          <w:rPr>
            <w:rFonts w:ascii="Open Sans" w:eastAsia="Times New Roman" w:hAnsi="Open Sans" w:cs="Times New Roman"/>
            <w:i/>
            <w:iCs/>
            <w:color w:val="0000FF"/>
            <w:sz w:val="16"/>
            <w:szCs w:val="16"/>
            <w:vertAlign w:val="superscript"/>
            <w:lang w:eastAsia="sk-SK"/>
          </w:rPr>
          <w:t>18</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skupina s úzkymi väzbami, ku ktorej patrí aj akcionár s kvalifikovanou účasťou na budúcej správcovskej spoločnosti, je prehľadná,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výkonu dohľadu neprekážajú úzke väzby v rámci skupiny podľa písmena 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výkonu dohľadu neprekáža právny poriadok, spôsob jeho uplatnenia a jeho vymáhateľnosť v štáte, ktorý nie je členským štátom a na ktorého území má skupina podľa písmena e) úzke väzby,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sídlo a ústredie budúcej správcovskej spoločnosti je umiestnené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stanovy budúcej správcovskej spoločnosti sú v súlade s týmto zákonom a inými všeobecne záväznými právnymi predpismi,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sú primerane splnené podmienky ako pri udeľovaní povolenia na poskytovanie investičných služieb</w:t>
      </w:r>
      <w:hyperlink r:id="rId211" w:anchor="poznamky.poznamka-19" w:tooltip="Odkaz na predpis alebo ustanovenie" w:history="1">
        <w:r w:rsidRPr="009B7EB4">
          <w:rPr>
            <w:rFonts w:ascii="Open Sans" w:eastAsia="Times New Roman" w:hAnsi="Open Sans" w:cs="Times New Roman"/>
            <w:i/>
            <w:iCs/>
            <w:sz w:val="16"/>
            <w:szCs w:val="16"/>
            <w:vertAlign w:val="superscript"/>
            <w:lang w:eastAsia="sk-SK"/>
          </w:rPr>
          <w:t>19</w:t>
        </w:r>
        <w:r w:rsidRPr="009B7EB4">
          <w:rPr>
            <w:rFonts w:ascii="Open Sans" w:eastAsia="Times New Roman" w:hAnsi="Open Sans" w:cs="Times New Roman"/>
            <w:i/>
            <w:iCs/>
            <w:sz w:val="21"/>
            <w:szCs w:val="21"/>
            <w:lang w:eastAsia="sk-SK"/>
          </w:rPr>
          <w:t>)</w:t>
        </w:r>
      </w:hyperlink>
      <w:r w:rsidRPr="009B7EB4">
        <w:rPr>
          <w:rFonts w:ascii="Open Sans" w:eastAsia="Times New Roman" w:hAnsi="Open Sans" w:cs="Times New Roman"/>
          <w:sz w:val="21"/>
          <w:szCs w:val="21"/>
          <w:lang w:eastAsia="sk-SK"/>
        </w:rPr>
        <w:t> vo vzťahu k požadovanému rozsahu činností podľa </w:t>
      </w:r>
      <w:hyperlink r:id="rId212" w:anchor="paragraf-27.odsek-3" w:tooltip="Odkaz na predpis alebo ustanovenie" w:history="1">
        <w:r w:rsidRPr="009B7EB4">
          <w:rPr>
            <w:rFonts w:ascii="Open Sans" w:eastAsia="Times New Roman" w:hAnsi="Open Sans" w:cs="Times New Roman"/>
            <w:i/>
            <w:iCs/>
            <w:sz w:val="21"/>
            <w:szCs w:val="21"/>
            <w:lang w:eastAsia="sk-SK"/>
          </w:rPr>
          <w:t>§ 27 ods. 3</w:t>
        </w:r>
      </w:hyperlink>
      <w:r w:rsidRPr="009B7EB4">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žiadateľ nebol právoplatne odsúdený za trestný čin.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akciová spoločnosť, žiadosť o udelenie povolenia podľa odseku 1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sídlo budúcej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číslo budúcej správcovskej spoločnosti, ak jej už bolo pridelené,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výške základného imania,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zoznam akcionárov s kvalifikovanou účasťou na budúcej správcovskej spoločnosti; v zozname sa uvedie meno, priezvisko, trvalý pobyt a dátum narodenia fyzickej osoby alebo obchodné meno, sídlo a identifikačné číslo právnickej osoby a výška kvalifikovaného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osôb podľa odseku 2 písm. d) a údaje o ich odbornej spôsobilosti a dôveryhodnosti,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návrh, v akom rozsahu plánuje správcovská spoločnosť vykonávať činnosti podľa </w:t>
      </w:r>
      <w:hyperlink r:id="rId213" w:anchor="paragraf-27.odsek-3" w:tooltip="Odkaz na predpis alebo ustanovenie" w:history="1">
        <w:r w:rsidRPr="009B7EB4">
          <w:rPr>
            <w:rFonts w:ascii="Open Sans" w:eastAsia="Times New Roman" w:hAnsi="Open Sans" w:cs="Times New Roman"/>
            <w:i/>
            <w:iCs/>
            <w:sz w:val="21"/>
            <w:szCs w:val="21"/>
            <w:lang w:eastAsia="sk-SK"/>
          </w:rPr>
          <w:t>§ 27 ods. 3</w:t>
        </w:r>
      </w:hyperlink>
      <w:r w:rsidRPr="009B7EB4">
        <w:rPr>
          <w:rFonts w:ascii="Open Sans" w:eastAsia="Times New Roman" w:hAnsi="Open Sans" w:cs="Times New Roman"/>
          <w:sz w:val="21"/>
          <w:szCs w:val="21"/>
          <w:lang w:eastAsia="sk-SK"/>
        </w:rPr>
        <w:t>, ak plánuje tieto činnosti vykonávať,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vecných, personálnych a organizačných predpokladoch na činnosť budúcej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akciová spoločnosť, prílohou žiadosti o udelenie povolenia podľa odseku 1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zakladateľská listina alebo zakladateľská zmluva,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stanov budúcej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obchodný plán budúcej správcovskej spoločnosti aspoň na obdobie troch rokov nasledujúcich po roku, v ktorom bola podaná žiadosť o udelenie povolenia podľa odseku 1, ktorý obsahuje aj organizačnú štruktúru,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vnútorných aktov riadenia a postupov činnosti budúcej správcovskej spoločnosti na zabezpečenie plnenia pravidiel obozretného podnikania,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návrh vnútorných aktov riadenia a postupov činnosti budúcej správcovskej spoločnosti na zabezpečenie plnenia pravidiel činnosti vrátane návrhu pravidiel činnosti vo vzťahu ku klientom podľa osobitných predpisov,</w:t>
      </w:r>
      <w:hyperlink r:id="rId214" w:anchor="poznamky.poznamka-20" w:tooltip="Odkaz na predpis alebo ustanovenie" w:history="1">
        <w:r w:rsidRPr="009B7EB4">
          <w:rPr>
            <w:rFonts w:ascii="Open Sans" w:eastAsia="Times New Roman" w:hAnsi="Open Sans" w:cs="Times New Roman"/>
            <w:i/>
            <w:iCs/>
            <w:sz w:val="16"/>
            <w:szCs w:val="16"/>
            <w:vertAlign w:val="superscript"/>
            <w:lang w:eastAsia="sk-SK"/>
          </w:rPr>
          <w:t>20</w:t>
        </w:r>
        <w:r w:rsidRPr="009B7EB4">
          <w:rPr>
            <w:rFonts w:ascii="Open Sans" w:eastAsia="Times New Roman" w:hAnsi="Open Sans" w:cs="Times New Roman"/>
            <w:i/>
            <w:iCs/>
            <w:sz w:val="21"/>
            <w:szCs w:val="21"/>
            <w:lang w:eastAsia="sk-SK"/>
          </w:rPr>
          <w:t>)</w:t>
        </w:r>
      </w:hyperlink>
      <w:r w:rsidRPr="009B7EB4">
        <w:rPr>
          <w:rFonts w:ascii="Open Sans" w:eastAsia="Times New Roman" w:hAnsi="Open Sans" w:cs="Times New Roman"/>
          <w:sz w:val="21"/>
          <w:szCs w:val="21"/>
          <w:lang w:eastAsia="sk-SK"/>
        </w:rPr>
        <w:t> ak plánuje vykonávať aj činnosti podľa </w:t>
      </w:r>
      <w:hyperlink r:id="rId215" w:anchor="paragraf-27.odsek-3" w:tooltip="Odkaz na predpis alebo ustanovenie" w:history="1">
        <w:r w:rsidRPr="009B7EB4">
          <w:rPr>
            <w:rFonts w:ascii="Open Sans" w:eastAsia="Times New Roman" w:hAnsi="Open Sans" w:cs="Times New Roman"/>
            <w:i/>
            <w:iCs/>
            <w:sz w:val="21"/>
            <w:szCs w:val="21"/>
            <w:lang w:eastAsia="sk-SK"/>
          </w:rPr>
          <w:t>§ 27 ods. 3</w:t>
        </w:r>
      </w:hyperlink>
      <w:r w:rsidRPr="009B7EB4">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žiadateľovi a osobách podľa odseku 2 písm. d)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odseku 11,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akcionára, že na jeho majetok nebol vyhlásený konkurz,</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doklad o splatení základného imania</w:t>
      </w:r>
      <w:r w:rsidR="009B7EB4">
        <w:rPr>
          <w:rFonts w:ascii="Open Sans" w:eastAsia="Times New Roman" w:hAnsi="Open Sans" w:cs="Times New Roman"/>
          <w:color w:val="494949"/>
          <w:sz w:val="21"/>
          <w:szCs w:val="21"/>
          <w:lang w:eastAsia="sk-SK"/>
        </w:rPr>
        <w:t xml:space="preserve"> </w:t>
      </w:r>
      <w:r w:rsidR="009B7EB4" w:rsidRPr="009B7EB4">
        <w:rPr>
          <w:rFonts w:ascii="Times New Roman" w:hAnsi="Times New Roman" w:cs="Times New Roman"/>
          <w:color w:val="0070C0"/>
          <w:sz w:val="24"/>
          <w:szCs w:val="24"/>
        </w:rPr>
        <w:t>a ostatných zložiek počiatočného kapitálu</w:t>
      </w:r>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rozhodne o žiadosti o udelenie povolenia podľa odseku 1 najneskôr do šiestich mesiacov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Národná banka Slovenska žiadosť o udelenie povolenia podľa odseku 1 zamietne, ak žiadateľ nesplní alebo nepreukáže splnenie niektorej z podmienok uvedených v odseku 2. Národná banka Slovenska nemôže udeliť povolenie na výkon činností podľa </w:t>
      </w:r>
      <w:hyperlink r:id="rId216" w:anchor="paragraf-27.odsek-3.pismeno-b" w:tooltip="Odkaz na predpis alebo ustanovenie" w:history="1">
        <w:r w:rsidRPr="009B7EB4">
          <w:rPr>
            <w:rFonts w:ascii="Open Sans" w:eastAsia="Times New Roman" w:hAnsi="Open Sans" w:cs="Times New Roman"/>
            <w:i/>
            <w:iCs/>
            <w:sz w:val="21"/>
            <w:szCs w:val="21"/>
            <w:lang w:eastAsia="sk-SK"/>
          </w:rPr>
          <w:t>§ 27 ods. 3 písm. b)</w:t>
        </w:r>
      </w:hyperlink>
      <w:r w:rsidRPr="009B7EB4">
        <w:rPr>
          <w:rFonts w:ascii="Open Sans" w:eastAsia="Times New Roman" w:hAnsi="Open Sans" w:cs="Times New Roman"/>
          <w:sz w:val="21"/>
          <w:szCs w:val="21"/>
          <w:lang w:eastAsia="sk-SK"/>
        </w:rPr>
        <w:t> a </w:t>
      </w:r>
      <w:hyperlink r:id="rId217" w:anchor="paragraf-27.odsek-3.pismeno-c" w:tooltip="Odkaz na predpis alebo ustanovenie" w:history="1">
        <w:r w:rsidRPr="009B7EB4">
          <w:rPr>
            <w:rFonts w:ascii="Open Sans" w:eastAsia="Times New Roman" w:hAnsi="Open Sans" w:cs="Times New Roman"/>
            <w:i/>
            <w:iCs/>
            <w:sz w:val="21"/>
            <w:szCs w:val="21"/>
            <w:lang w:eastAsia="sk-SK"/>
          </w:rPr>
          <w:t>c)</w:t>
        </w:r>
      </w:hyperlink>
      <w:r w:rsidRPr="009B7EB4">
        <w:rPr>
          <w:rFonts w:ascii="Open Sans" w:eastAsia="Times New Roman" w:hAnsi="Open Sans" w:cs="Times New Roman"/>
          <w:sz w:val="21"/>
          <w:szCs w:val="21"/>
          <w:lang w:eastAsia="sk-SK"/>
        </w:rPr>
        <w:t>, ak správcovskej spoločnosti súčasne alebo predtým neudelila povolenie na výkon činnosti podľa </w:t>
      </w:r>
      <w:hyperlink r:id="rId218" w:anchor="paragraf-27.odsek-3.pismeno-a" w:tooltip="Odkaz na predpis alebo ustanovenie" w:history="1">
        <w:r w:rsidRPr="009B7EB4">
          <w:rPr>
            <w:rFonts w:ascii="Open Sans" w:eastAsia="Times New Roman" w:hAnsi="Open Sans" w:cs="Times New Roman"/>
            <w:i/>
            <w:iCs/>
            <w:sz w:val="21"/>
            <w:szCs w:val="21"/>
            <w:lang w:eastAsia="sk-SK"/>
          </w:rPr>
          <w:t>§ 27 ods. 3 písm. a)</w:t>
        </w:r>
      </w:hyperlink>
      <w:r w:rsidRPr="009B7EB4">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2 musia byť splnené nepretržite počas trvania platnosti povolenia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Odbornou spôsobilosťou člena dozornej rady správcovskej spoločnosti sa rozumie primeraná znalosť a skúsenosti v oblasti finančného trhu alebo v inej finančnej oblasti.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dôveryhodnú osobu sa na účely tohto zákona považuje bezúhonná fyzická osoba, ktorá v posledných desiatich rokoch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nedostatok majetku, a to kedykoľvek v období jedného roka pred vznikom takejto skutočnosti,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nemala právoplatne uloženú pokutu vyššiu ako 50 % zo sumy, ktorá sa jej mohla uložiť podľa tohto zákona alebo podľa osobitného predpisu,</w:t>
      </w:r>
      <w:hyperlink r:id="rId219" w:anchor="poznamky.poznamka-21" w:tooltip="Odkaz na predpis alebo ustanovenie" w:history="1">
        <w:r w:rsidRPr="00AE3EEA">
          <w:rPr>
            <w:rFonts w:ascii="Open Sans" w:eastAsia="Times New Roman" w:hAnsi="Open Sans" w:cs="Times New Roman"/>
            <w:i/>
            <w:iCs/>
            <w:color w:val="0000FF"/>
            <w:sz w:val="16"/>
            <w:szCs w:val="16"/>
            <w:vertAlign w:val="superscript"/>
            <w:lang w:eastAsia="sk-SK"/>
          </w:rPr>
          <w:t>21</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spoľahlivo, poctivo a bez porušenia všeobecne záväzných právnych predpisov vykonávala v posledných desiatich rokoch svoje funkcie alebo podnikala a so zreteľom na tieto skutočnosti 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nie je považovaná za nedôveryhodnú osobu podľa osobitných predpisov v oblasti finančného sektora.</w:t>
      </w:r>
      <w:hyperlink r:id="rId220" w:anchor="poznamky.poznamka-21a" w:tooltip="Odkaz na predpis alebo ustanovenie" w:history="1">
        <w:r w:rsidRPr="00AE3EEA">
          <w:rPr>
            <w:rFonts w:ascii="Open Sans" w:eastAsia="Times New Roman" w:hAnsi="Open Sans" w:cs="Times New Roman"/>
            <w:i/>
            <w:iCs/>
            <w:color w:val="0000FF"/>
            <w:sz w:val="16"/>
            <w:szCs w:val="16"/>
            <w:vertAlign w:val="superscript"/>
            <w:lang w:eastAsia="sk-SK"/>
          </w:rPr>
          <w:t>21a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9B7EB4"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B7EB4">
        <w:rPr>
          <w:rFonts w:ascii="Open Sans" w:eastAsia="Times New Roman" w:hAnsi="Open Sans" w:cs="Times New Roman"/>
          <w:sz w:val="21"/>
          <w:szCs w:val="21"/>
          <w:lang w:eastAsia="sk-SK"/>
        </w:rPr>
        <w:t>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r:id="rId221" w:anchor="poznamky.poznamka-20a" w:tooltip="Odkaz na predpis alebo ustanovenie" w:history="1">
        <w:r w:rsidRPr="009B7EB4">
          <w:rPr>
            <w:rFonts w:ascii="Open Sans" w:eastAsia="Times New Roman" w:hAnsi="Open Sans" w:cs="Times New Roman"/>
            <w:i/>
            <w:iCs/>
            <w:sz w:val="16"/>
            <w:szCs w:val="16"/>
            <w:vertAlign w:val="superscript"/>
            <w:lang w:eastAsia="sk-SK"/>
          </w:rPr>
          <w:t>20a</w:t>
        </w:r>
        <w:r w:rsidRPr="009B7EB4">
          <w:rPr>
            <w:rFonts w:ascii="Open Sans" w:eastAsia="Times New Roman" w:hAnsi="Open Sans" w:cs="Times New Roman"/>
            <w:i/>
            <w:iCs/>
            <w:sz w:val="21"/>
            <w:szCs w:val="21"/>
            <w:lang w:eastAsia="sk-SK"/>
          </w:rPr>
          <w:t>)</w:t>
        </w:r>
      </w:hyperlink>
      <w:r w:rsidRPr="009B7EB4">
        <w:rPr>
          <w:rFonts w:ascii="Open Sans" w:eastAsia="Times New Roman" w:hAnsi="Open Sans" w:cs="Times New Roman"/>
          <w:sz w:val="21"/>
          <w:szCs w:val="21"/>
          <w:lang w:eastAsia="sk-SK"/>
        </w:rPr>
        <w:t>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r:id="rId222" w:anchor="poznamky.poznamka-21b" w:tooltip="Odkaz na predpis alebo ustanovenie" w:history="1">
        <w:r w:rsidRPr="009B7EB4">
          <w:rPr>
            <w:rFonts w:ascii="Open Sans" w:eastAsia="Times New Roman" w:hAnsi="Open Sans" w:cs="Times New Roman"/>
            <w:i/>
            <w:iCs/>
            <w:sz w:val="16"/>
            <w:szCs w:val="16"/>
            <w:vertAlign w:val="superscript"/>
            <w:lang w:eastAsia="sk-SK"/>
          </w:rPr>
          <w:t>21b</w:t>
        </w:r>
        <w:r w:rsidRPr="009B7EB4">
          <w:rPr>
            <w:rFonts w:ascii="Open Sans" w:eastAsia="Times New Roman" w:hAnsi="Open Sans" w:cs="Times New Roman"/>
            <w:i/>
            <w:iCs/>
            <w:sz w:val="21"/>
            <w:szCs w:val="21"/>
            <w:lang w:eastAsia="sk-SK"/>
          </w:rPr>
          <w:t>)</w:t>
        </w:r>
      </w:hyperlink>
      <w:r w:rsidRPr="009B7EB4">
        <w:rPr>
          <w:rFonts w:ascii="Open Sans" w:eastAsia="Times New Roman" w:hAnsi="Open Sans" w:cs="Times New Roman"/>
          <w:sz w:val="21"/>
          <w:szCs w:val="21"/>
          <w:lang w:eastAsia="sk-SK"/>
        </w:rPr>
        <w:t> s tým, že Národná banka Slovenska je príslušná podávať žiadosti o výpis z registra trestov.</w:t>
      </w:r>
      <w:hyperlink r:id="rId223" w:anchor="poznamky.poznamka-21b" w:tooltip="Odkaz na predpis alebo ustanovenie" w:history="1">
        <w:r w:rsidRPr="009B7EB4">
          <w:rPr>
            <w:rFonts w:ascii="Open Sans" w:eastAsia="Times New Roman" w:hAnsi="Open Sans" w:cs="Times New Roman"/>
            <w:i/>
            <w:iCs/>
            <w:sz w:val="16"/>
            <w:szCs w:val="16"/>
            <w:vertAlign w:val="superscript"/>
            <w:lang w:eastAsia="sk-SK"/>
          </w:rPr>
          <w:t>21b</w:t>
        </w:r>
        <w:r w:rsidRPr="009B7EB4">
          <w:rPr>
            <w:rFonts w:ascii="Open Sans" w:eastAsia="Times New Roman" w:hAnsi="Open Sans" w:cs="Times New Roman"/>
            <w:i/>
            <w:iCs/>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Fyzickú osobu uvedenú v odseku 10 písm. a) až c) môže Národná banka Slovenska v konaní o udelení povolenia podľa odseku 1 uznať za dôveryhodnú, ak z povahy veci vyplýva, že z hľadiska pôsobenia vo funkciách uvedených v odseku 10 písm. a) až c) nemohla táto fyzická osoba ovplyvniť činnosť správcovskej spoločnosti alebo finančnej inštitúcie a spôsobiť následky uvedené v odseku 10 písm. a) až 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vhodnú osobu pri posudzovaní podmienok podľa odseku 2 písm. c) sa považuje právnická osoba alebo dôveryhodná osoba, ktorá hodnoverne preukáže splnenie podmienok podľa odseku 2 písm. b), ak je zo všetkých okolností zrejmé, že zabezpečí riadne vykonávanie kolektívneho investovania v záujme stability finančného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 xml:space="preserve">Vhodnosťou akcionárov kontrolujúcich finančnú holdingovú spoločnosť alebo zmiešanú finančnú holdingovú spoločnosť sa rozumie schopnosť zabezpečiť riadny a bezpečný výkon činností </w:t>
      </w:r>
      <w:r w:rsidRPr="00866011">
        <w:rPr>
          <w:rFonts w:ascii="Open Sans" w:eastAsia="Times New Roman" w:hAnsi="Open Sans" w:cs="Times New Roman"/>
          <w:sz w:val="21"/>
          <w:szCs w:val="21"/>
          <w:lang w:eastAsia="sk-SK"/>
        </w:rPr>
        <w:lastRenderedPageBreak/>
        <w:t>regulovaných osôb, ktoré sú súčasťou finančného konsolidovaného celku ovládaného touto finančnou holdingovou spoločnosťou alebo finančného konglomerátu ovládaného touto zmiešanou finančnou holdingovou spoločnosťou, v záujme stability finančného trhu.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(15)</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(16)</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Ak je žiadateľom o udelenie povolenia podľa odseku 1 zakladateľ, pri konaní o žiadosti o udelenie povolenia podľa odseku 1 sa ustanovenia odsekov 2, 3, 4, 8, 9 a </w:t>
      </w:r>
      <w:hyperlink r:id="rId224" w:anchor="paragraf-30.odsek-2" w:tooltip="Odkaz na predpis alebo ustanovenie" w:history="1">
        <w:r w:rsidRPr="00866011">
          <w:rPr>
            <w:rFonts w:ascii="Open Sans" w:eastAsia="Times New Roman" w:hAnsi="Open Sans" w:cs="Times New Roman"/>
            <w:i/>
            <w:iCs/>
            <w:sz w:val="21"/>
            <w:szCs w:val="21"/>
            <w:lang w:eastAsia="sk-SK"/>
          </w:rPr>
          <w:t>§ 30 ods. 2</w:t>
        </w:r>
      </w:hyperlink>
      <w:r w:rsidRPr="00866011">
        <w:rPr>
          <w:rFonts w:ascii="Open Sans" w:eastAsia="Times New Roman" w:hAnsi="Open Sans" w:cs="Times New Roman"/>
          <w:sz w:val="21"/>
          <w:szCs w:val="21"/>
          <w:lang w:eastAsia="sk-SK"/>
        </w:rPr>
        <w:t> použijú primerane.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(17)</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Národná banka Slovenska môže ustanoviť opatrením, ktoré sa vyhlasuje v zbierke zákonov, spôsob preukazovania splnenia podmienok podľa odseku 2 a </w:t>
      </w:r>
      <w:hyperlink r:id="rId225" w:anchor="paragraf-28a.odsek-2" w:tooltip="Odkaz na predpis alebo ustanovenie" w:history="1">
        <w:r w:rsidRPr="00866011">
          <w:rPr>
            <w:rFonts w:ascii="Open Sans" w:eastAsia="Times New Roman" w:hAnsi="Open Sans" w:cs="Times New Roman"/>
            <w:i/>
            <w:iCs/>
            <w:sz w:val="21"/>
            <w:szCs w:val="21"/>
            <w:lang w:eastAsia="sk-SK"/>
          </w:rPr>
          <w:t>§ 28a ods. 2</w:t>
        </w:r>
      </w:hyperlink>
      <w:r w:rsidRPr="00866011">
        <w:rPr>
          <w:rFonts w:ascii="Open Sans" w:eastAsia="Times New Roman" w:hAnsi="Open Sans" w:cs="Times New Roman"/>
          <w:sz w:val="21"/>
          <w:szCs w:val="21"/>
          <w:lang w:eastAsia="sk-SK"/>
        </w:rPr>
        <w:t>.</w:t>
      </w:r>
    </w:p>
    <w:p w:rsidR="00866011" w:rsidRDefault="00866011"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28a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Povolenie na vytváranie a spravovanie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O udelení povolenia na vytváranie a spravovanie alternatívnych investičných fondov a zahraničných alternatívnych investičných fondov rozhoduje Národná banka Slovenska a žiadosť o udelenie tohto povolenia podáva akciová spoločnosť alebo zakladateľ.</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Ak je žiadateľom akciová spoločnosť, Národná banka Slovenska udelí povolenie podľa odseku 1, len ak je preukázané splnenie týchto podmienok:</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splatené základné imanie podľa </w:t>
      </w:r>
      <w:hyperlink r:id="rId226" w:anchor="paragraf-47.odsek-1" w:tooltip="Odkaz na predpis alebo ustanovenie" w:history="1">
        <w:r w:rsidRPr="00866011">
          <w:rPr>
            <w:rFonts w:ascii="Open Sans" w:eastAsia="Times New Roman" w:hAnsi="Open Sans" w:cs="Times New Roman"/>
            <w:i/>
            <w:iCs/>
            <w:sz w:val="21"/>
            <w:szCs w:val="21"/>
            <w:lang w:eastAsia="sk-SK"/>
          </w:rPr>
          <w:t>§ 47 ods. 1</w:t>
        </w:r>
      </w:hyperlink>
      <w:r w:rsidR="009B7EB4" w:rsidRPr="009B7EB4">
        <w:rPr>
          <w:rFonts w:ascii="Times New Roman" w:hAnsi="Times New Roman" w:cs="Times New Roman"/>
          <w:sz w:val="24"/>
          <w:szCs w:val="24"/>
        </w:rPr>
        <w:t xml:space="preserve"> </w:t>
      </w:r>
      <w:r w:rsidR="009B7EB4" w:rsidRPr="009B7EB4">
        <w:rPr>
          <w:rFonts w:ascii="Times New Roman" w:hAnsi="Times New Roman" w:cs="Times New Roman"/>
          <w:color w:val="0070C0"/>
          <w:sz w:val="24"/>
          <w:szCs w:val="24"/>
        </w:rPr>
        <w:t>a ostatné zložky počiatočného kapitálu</w:t>
      </w:r>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b)</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 xml:space="preserve">pôvod </w:t>
      </w:r>
      <w:r w:rsidR="009B7EB4" w:rsidRPr="009B7EB4">
        <w:rPr>
          <w:rFonts w:ascii="Times New Roman" w:hAnsi="Times New Roman" w:cs="Times New Roman"/>
          <w:color w:val="0070C0"/>
          <w:sz w:val="24"/>
          <w:szCs w:val="24"/>
          <w:lang w:eastAsia="sk-SK"/>
        </w:rPr>
        <w:t>počiatočného kapitálu, vrátane</w:t>
      </w:r>
      <w:r w:rsidR="009B7EB4" w:rsidRPr="009B7EB4">
        <w:rPr>
          <w:rFonts w:ascii="Open Sans" w:eastAsia="Times New Roman" w:hAnsi="Open Sans" w:cs="Times New Roman"/>
          <w:color w:val="0070C0"/>
          <w:sz w:val="21"/>
          <w:szCs w:val="21"/>
          <w:lang w:eastAsia="sk-SK"/>
        </w:rPr>
        <w:t xml:space="preserve"> </w:t>
      </w:r>
      <w:r w:rsidRPr="00866011">
        <w:rPr>
          <w:rFonts w:ascii="Open Sans" w:eastAsia="Times New Roman" w:hAnsi="Open Sans" w:cs="Times New Roman"/>
          <w:sz w:val="21"/>
          <w:szCs w:val="21"/>
          <w:lang w:eastAsia="sk-SK"/>
        </w:rPr>
        <w:t>základného imania a ďalších finančných zdrojov budúcej správcovskej spoločnosti je prehľadný a dôveryhodný,</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c)</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každá osoba s kvalifikovanou účasťou</w:t>
      </w:r>
      <w:hyperlink r:id="rId227" w:anchor="poznamky.poznamka-17" w:tooltip="Odkaz na predpis alebo ustanovenie" w:history="1">
        <w:r w:rsidRPr="00866011">
          <w:rPr>
            <w:rFonts w:ascii="Open Sans" w:eastAsia="Times New Roman" w:hAnsi="Open Sans" w:cs="Times New Roman"/>
            <w:i/>
            <w:iCs/>
            <w:sz w:val="16"/>
            <w:szCs w:val="16"/>
            <w:vertAlign w:val="superscript"/>
            <w:lang w:eastAsia="sk-SK"/>
          </w:rPr>
          <w:t>17</w:t>
        </w:r>
        <w:r w:rsidRPr="00866011">
          <w:rPr>
            <w:rFonts w:ascii="Open Sans" w:eastAsia="Times New Roman" w:hAnsi="Open Sans" w:cs="Times New Roman"/>
            <w:i/>
            <w:iCs/>
            <w:sz w:val="21"/>
            <w:szCs w:val="21"/>
            <w:lang w:eastAsia="sk-SK"/>
          </w:rPr>
          <w:t>)</w:t>
        </w:r>
      </w:hyperlink>
      <w:r w:rsidRPr="00866011">
        <w:rPr>
          <w:rFonts w:ascii="Open Sans" w:eastAsia="Times New Roman" w:hAnsi="Open Sans" w:cs="Times New Roman"/>
          <w:sz w:val="21"/>
          <w:szCs w:val="21"/>
          <w:lang w:eastAsia="sk-SK"/>
        </w:rPr>
        <w:t> na budúcej správcovskej spoločnosti je vhodná a vzťah tejto osoby s inými osobami je prehľadný, najmä sú prehľadné podiely na základnom imaní a na hlasovacích právach,</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d)</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fyzická osoba, ktorá je členom predstavenstva, prokuristom, členom dozornej rady alebo ktorá je navrhovaná za vedúceho zamestnanca</w:t>
      </w:r>
      <w:hyperlink r:id="rId228" w:anchor="poznamky.poznamka-18" w:tooltip="Odkaz na predpis alebo ustanovenie" w:history="1">
        <w:r w:rsidRPr="00866011">
          <w:rPr>
            <w:rFonts w:ascii="Open Sans" w:eastAsia="Times New Roman" w:hAnsi="Open Sans" w:cs="Times New Roman"/>
            <w:i/>
            <w:iCs/>
            <w:sz w:val="16"/>
            <w:szCs w:val="16"/>
            <w:vertAlign w:val="superscript"/>
            <w:lang w:eastAsia="sk-SK"/>
          </w:rPr>
          <w:t>18</w:t>
        </w:r>
        <w:r w:rsidRPr="00866011">
          <w:rPr>
            <w:rFonts w:ascii="Open Sans" w:eastAsia="Times New Roman" w:hAnsi="Open Sans" w:cs="Times New Roman"/>
            <w:i/>
            <w:iCs/>
            <w:sz w:val="21"/>
            <w:szCs w:val="21"/>
            <w:lang w:eastAsia="sk-SK"/>
          </w:rPr>
          <w:t>)</w:t>
        </w:r>
      </w:hyperlink>
      <w:r w:rsidRPr="00866011">
        <w:rPr>
          <w:rFonts w:ascii="Open Sans" w:eastAsia="Times New Roman" w:hAnsi="Open Sans" w:cs="Times New Roman"/>
          <w:sz w:val="21"/>
          <w:szCs w:val="21"/>
          <w:lang w:eastAsia="sk-SK"/>
        </w:rPr>
        <w:t> v priamej riadiacej pôsobnosti predstavenstva zodpovedného za odborné činnosti podľa tohto zákona, za osobu zodpovednú za výkon funkcie riadenia investícií, výkon funkcie dodržiavania, výkon funkcie vnútorného auditu a výkon funkcie riadenia rizík podľa tohto zákona, je odborne spôsobilá a dôveryhodná,</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skupina s úzkymi väzbami, ku ktorej patrí aj akcionár s kvalifikovanou účasťou na budúcej správcovskej spoločnosti, je prehľadná,</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f)</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výkonu dohľadu neprekážajú úzke väzby v rámci skupiny podľa písmena 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g)</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výkonu dohľadu neprekáža právny poriadok, spôsob jeho uplatnenia a jeho vymáhateľnosť v štáte, ktorý nie je členským štátom, a na ktorého území má skupina podľa písmena e) úzke väzby,</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h)</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sídlo a ústredie budúcej správcovskej spoločnosti je umiestnené na území Slovenskej republiky,</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lastRenderedPageBreak/>
        <w:t>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j)</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k)</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l)</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sú primerane splnené podmienky ako pri udeľovaní povolenia na poskytovanie investičných služieb</w:t>
      </w:r>
      <w:hyperlink r:id="rId229" w:anchor="poznamky.poznamka-19" w:tooltip="Odkaz na predpis alebo ustanovenie" w:history="1">
        <w:r w:rsidRPr="00866011">
          <w:rPr>
            <w:rFonts w:ascii="Open Sans" w:eastAsia="Times New Roman" w:hAnsi="Open Sans" w:cs="Times New Roman"/>
            <w:i/>
            <w:iCs/>
            <w:sz w:val="16"/>
            <w:szCs w:val="16"/>
            <w:vertAlign w:val="superscript"/>
            <w:lang w:eastAsia="sk-SK"/>
          </w:rPr>
          <w:t>19</w:t>
        </w:r>
        <w:r w:rsidRPr="00866011">
          <w:rPr>
            <w:rFonts w:ascii="Open Sans" w:eastAsia="Times New Roman" w:hAnsi="Open Sans" w:cs="Times New Roman"/>
            <w:i/>
            <w:iCs/>
            <w:sz w:val="21"/>
            <w:szCs w:val="21"/>
            <w:lang w:eastAsia="sk-SK"/>
          </w:rPr>
          <w:t>)</w:t>
        </w:r>
      </w:hyperlink>
      <w:r w:rsidRPr="00866011">
        <w:rPr>
          <w:rFonts w:ascii="Open Sans" w:eastAsia="Times New Roman" w:hAnsi="Open Sans" w:cs="Times New Roman"/>
          <w:sz w:val="21"/>
          <w:szCs w:val="21"/>
          <w:lang w:eastAsia="sk-SK"/>
        </w:rPr>
        <w:t> vo vzťahu k požadovanému rozsahu činností podľa </w:t>
      </w:r>
      <w:hyperlink r:id="rId230" w:anchor="paragraf-27.odsek-6" w:tooltip="Odkaz na predpis alebo ustanovenie" w:history="1">
        <w:r w:rsidRPr="00866011">
          <w:rPr>
            <w:rFonts w:ascii="Open Sans" w:eastAsia="Times New Roman" w:hAnsi="Open Sans" w:cs="Times New Roman"/>
            <w:i/>
            <w:iCs/>
            <w:sz w:val="21"/>
            <w:szCs w:val="21"/>
            <w:lang w:eastAsia="sk-SK"/>
          </w:rPr>
          <w:t>§ 27 ods. 6</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m)</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žiadateľ nebol právoplatne odsúdený za trestný čin,</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stanovy budúcej správcovskej spoločnosti sú v súlade s týmto zákonom a inými všeobecne záväznými právnymi predpismi.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(3)</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Ak je žiadateľom akciová spoločnosť, žiadosť o udelenie povolenia podľa odseku 1 obsahuje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obchodné meno a sídlo budúcej správcovskej spoločnosti,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b)</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identifikačné číslo budúcej správcovskej spoločnosti, ak jej už bolo pridelené,</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c)</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 xml:space="preserve">údaj o výške </w:t>
      </w:r>
      <w:r w:rsidRPr="009B7EB4">
        <w:rPr>
          <w:rFonts w:ascii="Open Sans" w:eastAsia="Times New Roman" w:hAnsi="Open Sans" w:cs="Times New Roman"/>
          <w:strike/>
          <w:color w:val="FF0000"/>
          <w:sz w:val="21"/>
          <w:szCs w:val="21"/>
          <w:lang w:eastAsia="sk-SK"/>
        </w:rPr>
        <w:t>základného imania</w:t>
      </w:r>
      <w:r w:rsidR="009B7EB4" w:rsidRPr="009B7EB4">
        <w:rPr>
          <w:rFonts w:ascii="Open Sans" w:eastAsia="Times New Roman" w:hAnsi="Open Sans" w:cs="Times New Roman"/>
          <w:color w:val="FF0000"/>
          <w:sz w:val="21"/>
          <w:szCs w:val="21"/>
          <w:lang w:eastAsia="sk-SK"/>
        </w:rPr>
        <w:t xml:space="preserve"> </w:t>
      </w:r>
      <w:r w:rsidR="009B7EB4" w:rsidRPr="009B7EB4">
        <w:rPr>
          <w:rFonts w:ascii="Times New Roman" w:hAnsi="Times New Roman" w:cs="Times New Roman"/>
          <w:color w:val="0070C0"/>
          <w:sz w:val="24"/>
          <w:szCs w:val="24"/>
          <w:lang w:eastAsia="sk-SK"/>
        </w:rPr>
        <w:t>počiatočného kapitálu podľa </w:t>
      </w:r>
      <w:hyperlink r:id="rId231" w:anchor="paragraf-47.odsek-1" w:tooltip="Odkaz na predpis alebo ustanovenie" w:history="1">
        <w:r w:rsidR="009B7EB4" w:rsidRPr="009B7EB4">
          <w:rPr>
            <w:rFonts w:ascii="Times New Roman" w:hAnsi="Times New Roman" w:cs="Times New Roman"/>
            <w:iCs/>
            <w:color w:val="0070C0"/>
            <w:sz w:val="24"/>
            <w:szCs w:val="24"/>
            <w:lang w:eastAsia="sk-SK"/>
          </w:rPr>
          <w:t>§ 47 ods. 1</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d)</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zoznam akcionárov s kvalifikovanou účasťou na budúcej správcovskej spoločnosti; v zozname sa uvedie meno, priezvisko, trvalý pobyt a dátum narodenia fyzickej osoby alebo obchodné meno, sídlo a identifikačné číslo právnickej osoby a výška kvalifikovaného podielu,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meno, priezvisko, trvalý pobyt a dátum narodenia osôb podľa odseku 2 písm. d) a údaje o ich odbornej spôsobilosti a dôveryhodnosti,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f)</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návrh, v akom rozsahu plánuje správcovská spoločnosť vykonávať činnosti podľa </w:t>
      </w:r>
      <w:hyperlink r:id="rId232" w:anchor="paragraf-27.odsek-5" w:tooltip="Odkaz na predpis alebo ustanovenie" w:history="1">
        <w:r w:rsidRPr="00866011">
          <w:rPr>
            <w:rFonts w:ascii="Open Sans" w:eastAsia="Times New Roman" w:hAnsi="Open Sans" w:cs="Times New Roman"/>
            <w:i/>
            <w:iCs/>
            <w:sz w:val="21"/>
            <w:szCs w:val="21"/>
            <w:lang w:eastAsia="sk-SK"/>
          </w:rPr>
          <w:t>§ 27 ods. 5 a 6</w:t>
        </w:r>
      </w:hyperlink>
      <w:r w:rsidRPr="00866011">
        <w:rPr>
          <w:rFonts w:ascii="Open Sans" w:eastAsia="Times New Roman" w:hAnsi="Open Sans" w:cs="Times New Roman"/>
          <w:sz w:val="21"/>
          <w:szCs w:val="21"/>
          <w:lang w:eastAsia="sk-SK"/>
        </w:rPr>
        <w:t>, ak plánuje tieto činnosti vykonávať a činnosti podľa odseku 6 nemá uvedené v povolení podľa </w:t>
      </w:r>
      <w:hyperlink r:id="rId233" w:anchor="paragraf-28" w:tooltip="Odkaz na predpis alebo ustanovenie" w:history="1">
        <w:r w:rsidRPr="00866011">
          <w:rPr>
            <w:rFonts w:ascii="Open Sans" w:eastAsia="Times New Roman" w:hAnsi="Open Sans" w:cs="Times New Roman"/>
            <w:i/>
            <w:iCs/>
            <w:sz w:val="21"/>
            <w:szCs w:val="21"/>
            <w:lang w:eastAsia="sk-SK"/>
          </w:rPr>
          <w:t>§ 28</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g)</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údaje o vecných, personálnych a organizačných predpokladoch na činnosť budúcej správcovskej spoločnosti.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(4)</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Ak je žiadateľom akciová spoločnosť, prílohou k žiadosti o udelenie povolenia podľa odseku 1 je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zakladateľská listina alebo zakladateľská zmluva,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b)</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návrh stanov budúcej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obchodný plán budúcej správcovskej spoločnosti aspoň na obdobie troch rokov nasledujúcich po roku, v ktorom bola podaná žiadosť o udelenie povolenia podľa odseku 1, ktorý obsahuje aj organizačnú štruktúru,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lastRenderedPageBreak/>
        <w:t>d)</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návrh vnútorných aktov riadenia a postupov činnosti budúcej správcovskej spoločnosti na zabezpečenie plnenia pravidiel obozretného podnikania, na zabezpečenie plnenia pravidiel činnosti vrátane návrhu pravidiel činnosti vo vzťahu ku klientom podľa osobitného predpisu,</w:t>
      </w:r>
      <w:hyperlink r:id="rId234" w:anchor="poznamky.poznamka-20" w:tooltip="Odkaz na predpis alebo ustanovenie" w:history="1">
        <w:r w:rsidRPr="00866011">
          <w:rPr>
            <w:rFonts w:ascii="Open Sans" w:eastAsia="Times New Roman" w:hAnsi="Open Sans" w:cs="Times New Roman"/>
            <w:i/>
            <w:iCs/>
            <w:sz w:val="16"/>
            <w:szCs w:val="16"/>
            <w:vertAlign w:val="superscript"/>
            <w:lang w:eastAsia="sk-SK"/>
          </w:rPr>
          <w:t>20</w:t>
        </w:r>
        <w:r w:rsidRPr="00866011">
          <w:rPr>
            <w:rFonts w:ascii="Open Sans" w:eastAsia="Times New Roman" w:hAnsi="Open Sans" w:cs="Times New Roman"/>
            <w:i/>
            <w:iCs/>
            <w:sz w:val="21"/>
            <w:szCs w:val="21"/>
            <w:lang w:eastAsia="sk-SK"/>
          </w:rPr>
          <w:t>)</w:t>
        </w:r>
      </w:hyperlink>
      <w:r w:rsidRPr="00866011">
        <w:rPr>
          <w:rFonts w:ascii="Open Sans" w:eastAsia="Times New Roman" w:hAnsi="Open Sans" w:cs="Times New Roman"/>
          <w:sz w:val="21"/>
          <w:szCs w:val="21"/>
          <w:lang w:eastAsia="sk-SK"/>
        </w:rPr>
        <w:t> ak plánuje vykonávať aj činnosti podľa </w:t>
      </w:r>
      <w:hyperlink r:id="rId235" w:anchor="paragraf-27.odsek-6" w:tooltip="Odkaz na predpis alebo ustanovenie" w:history="1">
        <w:r w:rsidRPr="00866011">
          <w:rPr>
            <w:rFonts w:ascii="Open Sans" w:eastAsia="Times New Roman" w:hAnsi="Open Sans" w:cs="Times New Roman"/>
            <w:i/>
            <w:iCs/>
            <w:sz w:val="21"/>
            <w:szCs w:val="21"/>
            <w:lang w:eastAsia="sk-SK"/>
          </w:rPr>
          <w:t>§ 27 ods. 6</w:t>
        </w:r>
      </w:hyperlink>
      <w:r w:rsidRPr="00866011">
        <w:rPr>
          <w:rFonts w:ascii="Open Sans" w:eastAsia="Times New Roman" w:hAnsi="Open Sans" w:cs="Times New Roman"/>
          <w:sz w:val="21"/>
          <w:szCs w:val="21"/>
          <w:lang w:eastAsia="sk-SK"/>
        </w:rPr>
        <w:t> a na zabezpečenie plnenia povinností podľa tohto zákona,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návrh vnútorných aktov riadenia upravujúcich zásady odmeňovania podľa </w:t>
      </w:r>
      <w:hyperlink r:id="rId236" w:anchor="paragraf-33.odsek-8" w:tooltip="Odkaz na predpis alebo ustanovenie" w:history="1">
        <w:r w:rsidRPr="00866011">
          <w:rPr>
            <w:rFonts w:ascii="Open Sans" w:eastAsia="Times New Roman" w:hAnsi="Open Sans" w:cs="Times New Roman"/>
            <w:i/>
            <w:iCs/>
            <w:sz w:val="21"/>
            <w:szCs w:val="21"/>
            <w:lang w:eastAsia="sk-SK"/>
          </w:rPr>
          <w:t>§ 33 ods. 8 a 9</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f)</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informácia a akékoľvek iné podklady k existujúcemu alebo plánovanému zvereniu činnosti správcovskej spoločnosti alebo ďalšiemu zvereniu činnosti správcovskej spoločnosti podľa </w:t>
      </w:r>
      <w:hyperlink r:id="rId237" w:anchor="paragraf-57a" w:tooltip="Odkaz na predpis alebo ustanovenie" w:history="1">
        <w:r w:rsidRPr="00866011">
          <w:rPr>
            <w:rFonts w:ascii="Open Sans" w:eastAsia="Times New Roman" w:hAnsi="Open Sans" w:cs="Times New Roman"/>
            <w:i/>
            <w:iCs/>
            <w:sz w:val="21"/>
            <w:szCs w:val="21"/>
            <w:lang w:eastAsia="sk-SK"/>
          </w:rPr>
          <w:t>§ 57a</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g)</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stručný odborný životopis osôb podľa odseku 2 písm. d), doklady o ich dosiahnutom vzdelaní a odbornej praxi a ich čestné vyhlásenia o tom, že spĺňajú požiadavky ustanovené týmto zákonom, ako aj údaje potrebné na vyžiadanie výpisu z registra trestov o osobách podľa odseku 2 písm. d)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238" w:anchor="paragraf-28.odsek-11" w:tooltip="Odkaz na predpis alebo ustanovenie" w:history="1">
        <w:r w:rsidRPr="00866011">
          <w:rPr>
            <w:rFonts w:ascii="Open Sans" w:eastAsia="Times New Roman" w:hAnsi="Open Sans" w:cs="Times New Roman"/>
            <w:i/>
            <w:iCs/>
            <w:sz w:val="21"/>
            <w:szCs w:val="21"/>
            <w:lang w:eastAsia="sk-SK"/>
          </w:rPr>
          <w:t>§ 28 ods. 11</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h)</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vyhlásenie akcionára, že na jeho majetok nebol vyhlásený konkurz,</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doklad o splatení základného imania</w:t>
      </w:r>
      <w:r w:rsidR="00866011">
        <w:rPr>
          <w:rFonts w:ascii="Open Sans" w:eastAsia="Times New Roman" w:hAnsi="Open Sans" w:cs="Times New Roman"/>
          <w:sz w:val="21"/>
          <w:szCs w:val="21"/>
          <w:lang w:eastAsia="sk-SK"/>
        </w:rPr>
        <w:t xml:space="preserve"> </w:t>
      </w:r>
      <w:r w:rsidR="00866011" w:rsidRPr="00866011">
        <w:rPr>
          <w:rFonts w:ascii="Times New Roman" w:hAnsi="Times New Roman" w:cs="Times New Roman"/>
          <w:color w:val="0070C0"/>
          <w:sz w:val="24"/>
          <w:szCs w:val="24"/>
        </w:rPr>
        <w:t>a ostatných zložiek počiatočného kapitálu</w:t>
      </w:r>
      <w:r w:rsidR="00866011">
        <w:rPr>
          <w:rFonts w:ascii="Times New Roman" w:hAnsi="Times New Roman" w:cs="Times New Roman"/>
          <w:color w:val="0070C0"/>
          <w:sz w:val="24"/>
          <w:szCs w:val="24"/>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j)</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informácie o alternatívnych investičných fondoch alebo zahraničných alternatívnych investičných fondoch, ktoré spravuje alebo plánuje spravovať v čase podania žiadosti o udelenie povolenia podľa odseku 1, a to v rozsahu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informáciu o tom, kde je usadený hlavný alternatívny investičný fond, ak je alternatívny investičný fond zberným alternatívnym investičným fondom,</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3.</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štatútu alebo zakladajúcich dokumentov každého alternatívneho investičného fondu alebo zahraničného alternatívneho investičného fondu,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4.</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určenia depozitára v súlade s </w:t>
      </w:r>
      <w:hyperlink r:id="rId239" w:anchor="paragraf-70" w:tooltip="Odkaz na predpis alebo ustanovenie" w:history="1">
        <w:r w:rsidRPr="00866011">
          <w:rPr>
            <w:rFonts w:ascii="Open Sans" w:eastAsia="Times New Roman" w:hAnsi="Open Sans" w:cs="Times New Roman"/>
            <w:i/>
            <w:iCs/>
            <w:sz w:val="21"/>
            <w:szCs w:val="21"/>
            <w:lang w:eastAsia="sk-SK"/>
          </w:rPr>
          <w:t>§ 70</w:t>
        </w:r>
      </w:hyperlink>
      <w:r w:rsidRPr="00866011">
        <w:rPr>
          <w:rFonts w:ascii="Open Sans" w:eastAsia="Times New Roman" w:hAnsi="Open Sans" w:cs="Times New Roman"/>
          <w:sz w:val="21"/>
          <w:szCs w:val="21"/>
          <w:lang w:eastAsia="sk-SK"/>
        </w:rPr>
        <w:t> za každý alternatívny investičný fond alebo zahraničný alternatívny investičný fond,</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5.</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informácie podľa </w:t>
      </w:r>
      <w:hyperlink r:id="rId240" w:anchor="paragraf-159a" w:tooltip="Odkaz na predpis alebo ustanovenie" w:history="1">
        <w:r w:rsidRPr="00866011">
          <w:rPr>
            <w:rFonts w:ascii="Open Sans" w:eastAsia="Times New Roman" w:hAnsi="Open Sans" w:cs="Times New Roman"/>
            <w:i/>
            <w:iCs/>
            <w:sz w:val="21"/>
            <w:szCs w:val="21"/>
            <w:lang w:eastAsia="sk-SK"/>
          </w:rPr>
          <w:t>§ 159a</w:t>
        </w:r>
      </w:hyperlink>
      <w:r w:rsidRPr="00866011">
        <w:rPr>
          <w:rFonts w:ascii="Open Sans" w:eastAsia="Times New Roman" w:hAnsi="Open Sans" w:cs="Times New Roman"/>
          <w:sz w:val="21"/>
          <w:szCs w:val="21"/>
          <w:lang w:eastAsia="sk-SK"/>
        </w:rPr>
        <w:t> za každý alternatívny investičný fond alebo zahraničný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Národná banka Slovenska žiadosť o udelenie povolenia podľa odseku 1 zamietne, ak žiadateľ nesplní alebo nepreukáže splnenie niektorej z podmienok uvedených v odseku 2. Národná banka </w:t>
      </w:r>
      <w:r w:rsidRPr="00AE3EEA">
        <w:rPr>
          <w:rFonts w:ascii="Open Sans" w:eastAsia="Times New Roman" w:hAnsi="Open Sans" w:cs="Times New Roman"/>
          <w:color w:val="494949"/>
          <w:sz w:val="21"/>
          <w:szCs w:val="21"/>
          <w:lang w:eastAsia="sk-SK"/>
        </w:rPr>
        <w:lastRenderedPageBreak/>
        <w:t>Slovenska nemôže udeliť povolenie na výkon činností podľa </w:t>
      </w:r>
      <w:hyperlink r:id="rId241" w:anchor="paragraf-27.odsek-6.pismeno-b" w:tooltip="Odkaz na predpis alebo ustanovenie" w:history="1">
        <w:r w:rsidRPr="00AE3EEA">
          <w:rPr>
            <w:rFonts w:ascii="Open Sans" w:eastAsia="Times New Roman" w:hAnsi="Open Sans" w:cs="Times New Roman"/>
            <w:i/>
            <w:iCs/>
            <w:color w:val="0000FF"/>
            <w:sz w:val="21"/>
            <w:szCs w:val="21"/>
            <w:lang w:eastAsia="sk-SK"/>
          </w:rPr>
          <w:t>§ 27 ods. 6 písm. b) až d)</w:t>
        </w:r>
      </w:hyperlink>
      <w:r w:rsidRPr="00AE3EEA">
        <w:rPr>
          <w:rFonts w:ascii="Open Sans" w:eastAsia="Times New Roman" w:hAnsi="Open Sans" w:cs="Times New Roman"/>
          <w:color w:val="494949"/>
          <w:sz w:val="21"/>
          <w:szCs w:val="21"/>
          <w:lang w:eastAsia="sk-SK"/>
        </w:rPr>
        <w:t>, ak správcovskej spoločnosti súčasne alebo predtým neudelila povolenie na výkon činnosti podľa </w:t>
      </w:r>
      <w:hyperlink r:id="rId242" w:anchor="paragraf-27.odsek-6.pismeno-a" w:tooltip="Odkaz na predpis alebo ustanovenie" w:history="1">
        <w:r w:rsidRPr="00AE3EEA">
          <w:rPr>
            <w:rFonts w:ascii="Open Sans" w:eastAsia="Times New Roman" w:hAnsi="Open Sans" w:cs="Times New Roman"/>
            <w:i/>
            <w:iCs/>
            <w:color w:val="0000FF"/>
            <w:sz w:val="21"/>
            <w:szCs w:val="21"/>
            <w:lang w:eastAsia="sk-SK"/>
          </w:rPr>
          <w:t>§ 27 ods. 6 písm. 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2 musia byť splnené nepretržite počas trvania platnosti povolenia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o udelenie povolenia podľa odseku 1 zakladateľ, pri konaní o žiadosti o udelenie povolenia podľa odseku 1 sa ustanovenia odsekov 2 až 4 a </w:t>
      </w:r>
      <w:hyperlink r:id="rId243" w:anchor="paragraf-30.odsek-3" w:tooltip="Odkaz na predpis alebo ustanovenie" w:history="1">
        <w:r w:rsidRPr="00AE3EEA">
          <w:rPr>
            <w:rFonts w:ascii="Open Sans" w:eastAsia="Times New Roman" w:hAnsi="Open Sans" w:cs="Times New Roman"/>
            <w:i/>
            <w:iCs/>
            <w:color w:val="0000FF"/>
            <w:sz w:val="21"/>
            <w:szCs w:val="21"/>
            <w:lang w:eastAsia="sk-SK"/>
          </w:rPr>
          <w:t>§ 30 ods. 3</w:t>
        </w:r>
      </w:hyperlink>
      <w:r w:rsidRPr="00AE3EEA">
        <w:rPr>
          <w:rFonts w:ascii="Open Sans" w:eastAsia="Times New Roman" w:hAnsi="Open Sans" w:cs="Times New Roman"/>
          <w:color w:val="494949"/>
          <w:sz w:val="21"/>
          <w:szCs w:val="21"/>
          <w:lang w:eastAsia="sk-SK"/>
        </w:rPr>
        <w:t> použijú primerane. Pri konaní o žiadosti o udelenie povolenia podľa odseku 1 sa použijú ustanovenia </w:t>
      </w:r>
      <w:hyperlink r:id="rId244" w:anchor="paragraf-28.odsek-8" w:tooltip="Odkaz na predpis alebo ustanovenie" w:history="1">
        <w:r w:rsidRPr="00AE3EEA">
          <w:rPr>
            <w:rFonts w:ascii="Open Sans" w:eastAsia="Times New Roman" w:hAnsi="Open Sans" w:cs="Times New Roman"/>
            <w:i/>
            <w:iCs/>
            <w:color w:val="0000FF"/>
            <w:sz w:val="21"/>
            <w:szCs w:val="21"/>
            <w:lang w:eastAsia="sk-SK"/>
          </w:rPr>
          <w:t>§ 28 ods. 8 až 15</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pred udelením povolenia podľa </w:t>
      </w:r>
      <w:hyperlink r:id="rId24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4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podľa </w:t>
      </w:r>
      <w:hyperlink r:id="rId24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4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právnickej osobe, ktorá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dcérskou spoločnosťou tejto zahraničnej správcovskej spoločnosti, zahraničného obchodníka s cennými papiermi, zahraničnej banky alebo zahraničnej poisťovne,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dcérskou spoločnosťou materskej spoločnosti tejto zahraničnej správcovskej spoločnosti, zahraničného obchodníka s cennými papiermi, zahraničnej banky alebo zahraničnej poisťovne,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kontrolovaná tými istými osobami, ktoré kontrolujú túto zahraničnú správcovskú spoločnosť, zahraničného obchodníka s cennými papiermi, zahraničnú banku alebo zahraničnú poisťovňu,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dcérskou spoločnosťou banky alebo poisťovne so sídlom na území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dcérskou spoločnosťou materskej spoločnosti banky alebo poisťovne so sídlom na území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kontrolovaná tými istými osobami, ktoré kontrolujú banku alebo poisťovňu so sídlom na území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Predmetom konzultácie podľa odseku 1 je najmä posúdenie vhodnosti zakladateľov alebo akcionárov správcovskej spoločnosti, dôveryhodnosti a odbornej spôsobilosti osôb podľa </w:t>
      </w:r>
      <w:hyperlink r:id="rId249" w:anchor="paragraf-28.odsek-2.pismeno-d" w:tooltip="Odkaz na predpis alebo ustanovenie" w:history="1">
        <w:r w:rsidRPr="00AE3EEA">
          <w:rPr>
            <w:rFonts w:ascii="Open Sans" w:eastAsia="Times New Roman" w:hAnsi="Open Sans" w:cs="Times New Roman"/>
            <w:i/>
            <w:iCs/>
            <w:color w:val="0000FF"/>
            <w:sz w:val="21"/>
            <w:szCs w:val="21"/>
            <w:lang w:eastAsia="sk-SK"/>
          </w:rPr>
          <w:t>§ 28 ods. 2 písm. d)</w:t>
        </w:r>
      </w:hyperlink>
      <w:r w:rsidRPr="00AE3EEA">
        <w:rPr>
          <w:rFonts w:ascii="Open Sans" w:eastAsia="Times New Roman" w:hAnsi="Open Sans" w:cs="Times New Roman"/>
          <w:color w:val="494949"/>
          <w:sz w:val="21"/>
          <w:szCs w:val="21"/>
          <w:lang w:eastAsia="sk-SK"/>
        </w:rPr>
        <w:t> alebo </w:t>
      </w:r>
      <w:hyperlink r:id="rId250" w:anchor="paragraf-28a.odsek-2.pismeno-d" w:tooltip="Odkaz na predpis alebo ustanovenie" w:history="1">
        <w:r w:rsidRPr="00AE3EEA">
          <w:rPr>
            <w:rFonts w:ascii="Open Sans" w:eastAsia="Times New Roman" w:hAnsi="Open Sans" w:cs="Times New Roman"/>
            <w:i/>
            <w:iCs/>
            <w:color w:val="0000FF"/>
            <w:sz w:val="21"/>
            <w:szCs w:val="21"/>
            <w:lang w:eastAsia="sk-SK"/>
          </w:rPr>
          <w:t>§ 28a ods. 2 písm. d)</w:t>
        </w:r>
      </w:hyperlink>
      <w:r w:rsidRPr="00AE3EEA">
        <w:rPr>
          <w:rFonts w:ascii="Open Sans" w:eastAsia="Times New Roman" w:hAnsi="Open Sans" w:cs="Times New Roman"/>
          <w:color w:val="494949"/>
          <w:sz w:val="21"/>
          <w:szCs w:val="21"/>
          <w:lang w:eastAsia="sk-SK"/>
        </w:rPr>
        <w:t>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w:t>
      </w:r>
      <w:hyperlink r:id="rId25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povolenie podľa </w:t>
      </w:r>
      <w:hyperlink r:id="rId25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sa udeľujú na dobu neurčitú a nemožno ich previesť na inú osobu ani neprechádzajú na právneho nástupcu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Okrem všeobecných náležitostí rozhodnutia podľa osobitného predpisu</w:t>
      </w:r>
      <w:hyperlink r:id="rId253" w:anchor="poznamky.poznamka-22" w:tooltip="Odkaz na predpis alebo ustanovenie" w:history="1">
        <w:r w:rsidRPr="00AE3EEA">
          <w:rPr>
            <w:rFonts w:ascii="Open Sans" w:eastAsia="Times New Roman" w:hAnsi="Open Sans" w:cs="Times New Roman"/>
            <w:i/>
            <w:iCs/>
            <w:color w:val="0000FF"/>
            <w:sz w:val="16"/>
            <w:szCs w:val="16"/>
            <w:vertAlign w:val="superscript"/>
            <w:lang w:eastAsia="sk-SK"/>
          </w:rPr>
          <w:t>22</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výrok rozhodnutia, ktorým sa udeľuje povolenie podľa </w:t>
      </w:r>
      <w:hyperlink r:id="rId25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sídlo správcovskej spoločnosti, ktorej sa povolenie udeľuje,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 činnosti správcovskej spoločnosti, povolené činnosti podľa </w:t>
      </w:r>
      <w:hyperlink r:id="rId255" w:anchor="paragraf-27.odsek-2" w:tooltip="Odkaz na predpis alebo ustanovenie" w:history="1">
        <w:r w:rsidRPr="00AE3EEA">
          <w:rPr>
            <w:rFonts w:ascii="Open Sans" w:eastAsia="Times New Roman" w:hAnsi="Open Sans" w:cs="Times New Roman"/>
            <w:i/>
            <w:iCs/>
            <w:color w:val="0000FF"/>
            <w:sz w:val="21"/>
            <w:szCs w:val="21"/>
            <w:lang w:eastAsia="sk-SK"/>
          </w:rPr>
          <w:t>§ 27 ods. 2 a 3</w:t>
        </w:r>
      </w:hyperlink>
      <w:r w:rsidRPr="00AE3EEA">
        <w:rPr>
          <w:rFonts w:ascii="Open Sans" w:eastAsia="Times New Roman" w:hAnsi="Open Sans" w:cs="Times New Roman"/>
          <w:color w:val="494949"/>
          <w:sz w:val="21"/>
          <w:szCs w:val="21"/>
          <w:lang w:eastAsia="sk-SK"/>
        </w:rPr>
        <w:t> a údaje ich rozsahu oprávnenia na výkon týchto činností,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že ide o rozhodnutie, ktoré sa predpokladá v právne záväznom akte Európskej únie upravujúcom podniky kolektívneho investovania do prevoditeľných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fyzickej osoby, ktorá môže vykonávať funkciu člena predstavenstva, člena dozornej rady a prokuristu,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stanov, ak sa povolenie udeľuje investičnému fondu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Okrem všeobecných náležitostí rozhodnutia podľa osobitného predpisu</w:t>
      </w:r>
      <w:hyperlink r:id="rId256" w:anchor="poznamky.poznamka-22" w:tooltip="Odkaz na predpis alebo ustanovenie" w:history="1">
        <w:r w:rsidRPr="00AE3EEA">
          <w:rPr>
            <w:rFonts w:ascii="Open Sans" w:eastAsia="Times New Roman" w:hAnsi="Open Sans" w:cs="Times New Roman"/>
            <w:i/>
            <w:iCs/>
            <w:color w:val="0000FF"/>
            <w:sz w:val="16"/>
            <w:szCs w:val="16"/>
            <w:vertAlign w:val="superscript"/>
            <w:lang w:eastAsia="sk-SK"/>
          </w:rPr>
          <w:t>22</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výrok rozhodnutia, ktorým sa udeľuje povolenie podľa </w:t>
      </w:r>
      <w:hyperlink r:id="rId25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sídlo správcovskej spoločnosti, ktorej sa povolenie udeľuje,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 činnosti správcovskej spoločnosti, povolené činnosti podľa </w:t>
      </w:r>
      <w:hyperlink r:id="rId258" w:anchor="paragraf-27.odsek-4" w:tooltip="Odkaz na predpis alebo ustanovenie" w:history="1">
        <w:r w:rsidRPr="00AE3EEA">
          <w:rPr>
            <w:rFonts w:ascii="Open Sans" w:eastAsia="Times New Roman" w:hAnsi="Open Sans" w:cs="Times New Roman"/>
            <w:i/>
            <w:iCs/>
            <w:color w:val="0000FF"/>
            <w:sz w:val="21"/>
            <w:szCs w:val="21"/>
            <w:lang w:eastAsia="sk-SK"/>
          </w:rPr>
          <w:t>§ 27 ods. 4 až 6</w:t>
        </w:r>
      </w:hyperlink>
      <w:r w:rsidRPr="00AE3EEA">
        <w:rPr>
          <w:rFonts w:ascii="Open Sans" w:eastAsia="Times New Roman" w:hAnsi="Open Sans" w:cs="Times New Roman"/>
          <w:color w:val="494949"/>
          <w:sz w:val="21"/>
          <w:szCs w:val="21"/>
          <w:lang w:eastAsia="sk-SK"/>
        </w:rPr>
        <w:t> a údaje rozsahu ich oprávnenia na výkon týchto činností,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že ide o rozhodnutie podľa právne záväzného aktu Európskej únie upravujúcom správcov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fyzickej osoby, ktorá môže vykonávať funkciu člena predstavenstva, člena dozornej rady a prokuristu.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w:t>
      </w:r>
      <w:hyperlink r:id="rId259"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povolenie podľa </w:t>
      </w:r>
      <w:hyperlink r:id="rId26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r:id="rId26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povolení podľa </w:t>
      </w:r>
      <w:hyperlink r:id="rId26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možno výkon niektorých činností obmedziť. Pri zmene obchodného mena nie je potrebné požiadať o zmenu povolenia podľa </w:t>
      </w:r>
      <w:hyperlink r:id="rId26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povolenia podľa </w:t>
      </w:r>
      <w:hyperlink r:id="rId26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správcovská spoločnosť je však povinná Národnej banke Slovenska túto zmenu písomne oznámiť najneskôr do desiatich dní odo dňa vykonania tejto zmeny.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žiadosť správcovskej spoločnosti možno rozhodnutím Národnej banky Slovenska povolenie podľa </w:t>
      </w:r>
      <w:hyperlink r:id="rId26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26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zmeniť. Na posudzovanie žiadosti o zmenu povolenia podľa </w:t>
      </w:r>
      <w:hyperlink r:id="rId26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6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sa vzťahuje </w:t>
      </w:r>
      <w:hyperlink r:id="rId269"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w:t>
      </w:r>
      <w:hyperlink r:id="rId27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primerane. Ak ide o zmenu povolenia podľa </w:t>
      </w:r>
      <w:hyperlink r:id="rId27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7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týkajúcej sa vypustenia niektorých z povolených činností podľa </w:t>
      </w:r>
      <w:hyperlink r:id="rId273"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274"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je potrebné v žiadosti o zmenu povolenia podľa </w:t>
      </w:r>
      <w:hyperlink r:id="rId27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7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uviesť dôvod, ako aj doklady preukazujúce vyrovnanie všetkých záväzkov voči klientom, pre ktorých boli tieto činnosti vykonávané. Zmena povolenia podľa </w:t>
      </w:r>
      <w:hyperlink r:id="rId27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7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zmena údajov uvedených v povolení podľa </w:t>
      </w:r>
      <w:hyperlink r:id="rId279"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povolení podľa </w:t>
      </w:r>
      <w:hyperlink r:id="rId28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vyvolaná udelením povolenia podľa </w:t>
      </w:r>
      <w:hyperlink r:id="rId281" w:anchor="paragraf-121" w:tooltip="Odkaz na predpis alebo ustanovenie" w:history="1">
        <w:r w:rsidRPr="00AE3EEA">
          <w:rPr>
            <w:rFonts w:ascii="Open Sans" w:eastAsia="Times New Roman" w:hAnsi="Open Sans" w:cs="Times New Roman"/>
            <w:i/>
            <w:iCs/>
            <w:color w:val="0000FF"/>
            <w:sz w:val="21"/>
            <w:szCs w:val="21"/>
            <w:lang w:eastAsia="sk-SK"/>
          </w:rPr>
          <w:t>§ 121</w:t>
        </w:r>
      </w:hyperlink>
      <w:r w:rsidRPr="00AE3EEA">
        <w:rPr>
          <w:rFonts w:ascii="Open Sans" w:eastAsia="Times New Roman" w:hAnsi="Open Sans" w:cs="Times New Roman"/>
          <w:color w:val="494949"/>
          <w:sz w:val="21"/>
          <w:szCs w:val="21"/>
          <w:lang w:eastAsia="sk-SK"/>
        </w:rPr>
        <w:t> alebo povolenia podľa </w:t>
      </w:r>
      <w:hyperlink r:id="rId282"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 alebo predchádzajúceho súhlasu podľa </w:t>
      </w:r>
      <w:hyperlink r:id="rId283"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sa považuje za schválenú udelením príslušného povolenia alebo predchádzajúceho súhlasu. Zmeny povolenia vyvolané len zmenou mena alebo priezviska, alebo miesta trvalého pobytu fyzických osôb už schválených postupom podľa </w:t>
      </w:r>
      <w:hyperlink r:id="rId28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podľa </w:t>
      </w:r>
      <w:hyperlink r:id="rId28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postupom podľa </w:t>
      </w:r>
      <w:hyperlink r:id="rId286"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si nevyžadujú súhlas Národnej banky Slovenska. Správcovská spoločnosť je však povinná Národnej banke Slovenska túto zmenu písomne oznámiť najneskôr do desiatich dní odo dňa, keď jej táto skutočnosť bola oznámená alebo keď sa o nej inak dozvedela.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rozhodne o žiadosti o zmenu povolenia podľa </w:t>
      </w:r>
      <w:hyperlink r:id="rId28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8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je povinná podať príslušnému registrovému súdu návrh na zápis povolených činností do obchodného registra na základe povolenia podľa </w:t>
      </w:r>
      <w:hyperlink r:id="rId289"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29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jeho zmeny do jedného mesiaca odo dňa, keď toto povolenie alebo jeho zmena nadobudla právoplatnosť.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začať vykonávať povolenú činnosť až po zápise povolenej činnosti do obchodného registra a po splnení podmienok podľa odseku 4; tým nie je dotknuté ustanovenie odseku 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29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môže začať spravovať alternatívne investičné fondy a zahraničné alternatívne investičné fondy v súlade s investičnými stratégiami uvedenými v žiadosti podľa </w:t>
      </w:r>
      <w:hyperlink r:id="rId292" w:anchor="paragraf-28a.odsek-4.pismeno-j.bod-1" w:tooltip="Odkaz na predpis alebo ustanovenie" w:history="1">
        <w:r w:rsidRPr="00AE3EEA">
          <w:rPr>
            <w:rFonts w:ascii="Open Sans" w:eastAsia="Times New Roman" w:hAnsi="Open Sans" w:cs="Times New Roman"/>
            <w:i/>
            <w:iCs/>
            <w:color w:val="0000FF"/>
            <w:sz w:val="21"/>
            <w:szCs w:val="21"/>
            <w:lang w:eastAsia="sk-SK"/>
          </w:rPr>
          <w:t>§ 28a ods. 4 písm. j) prvého bodu</w:t>
        </w:r>
      </w:hyperlink>
      <w:r w:rsidRPr="00AE3EEA">
        <w:rPr>
          <w:rFonts w:ascii="Open Sans" w:eastAsia="Times New Roman" w:hAnsi="Open Sans" w:cs="Times New Roman"/>
          <w:color w:val="494949"/>
          <w:sz w:val="21"/>
          <w:szCs w:val="21"/>
          <w:lang w:eastAsia="sk-SK"/>
        </w:rPr>
        <w:t> po udelení povolenia podľa </w:t>
      </w:r>
      <w:hyperlink r:id="rId29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avšak najskôr jeden mesiac po predložení úplných informácií uvedených v </w:t>
      </w:r>
      <w:hyperlink r:id="rId294" w:anchor="paragraf-28a.odsek-3.pismeno-f" w:tooltip="Odkaz na predpis alebo ustanovenie" w:history="1">
        <w:r w:rsidRPr="00AE3EEA">
          <w:rPr>
            <w:rFonts w:ascii="Open Sans" w:eastAsia="Times New Roman" w:hAnsi="Open Sans" w:cs="Times New Roman"/>
            <w:i/>
            <w:iCs/>
            <w:color w:val="0000FF"/>
            <w:sz w:val="21"/>
            <w:szCs w:val="21"/>
            <w:lang w:eastAsia="sk-SK"/>
          </w:rPr>
          <w:t>§ 28a ods. 3 písm. f)</w:t>
        </w:r>
      </w:hyperlink>
      <w:r w:rsidRPr="00AE3EEA">
        <w:rPr>
          <w:rFonts w:ascii="Open Sans" w:eastAsia="Times New Roman" w:hAnsi="Open Sans" w:cs="Times New Roman"/>
          <w:color w:val="494949"/>
          <w:sz w:val="21"/>
          <w:szCs w:val="21"/>
          <w:lang w:eastAsia="sk-SK"/>
        </w:rPr>
        <w:t> a </w:t>
      </w:r>
      <w:hyperlink r:id="rId295" w:anchor="paragraf-28a.odsek-4.pismeno-j.bod-3" w:tooltip="Odkaz na predpis alebo ustanovenie" w:history="1">
        <w:r w:rsidRPr="00AE3EEA">
          <w:rPr>
            <w:rFonts w:ascii="Open Sans" w:eastAsia="Times New Roman" w:hAnsi="Open Sans" w:cs="Times New Roman"/>
            <w:i/>
            <w:iCs/>
            <w:color w:val="0000FF"/>
            <w:sz w:val="21"/>
            <w:szCs w:val="21"/>
            <w:lang w:eastAsia="sk-SK"/>
          </w:rPr>
          <w:t>§ 28a ods. 4 písm. j) treťom až piatom bode</w:t>
        </w:r>
      </w:hyperlink>
      <w:r w:rsidRPr="00AE3EEA">
        <w:rPr>
          <w:rFonts w:ascii="Open Sans" w:eastAsia="Times New Roman" w:hAnsi="Open Sans" w:cs="Times New Roman"/>
          <w:color w:val="494949"/>
          <w:sz w:val="21"/>
          <w:szCs w:val="21"/>
          <w:lang w:eastAsia="sk-SK"/>
        </w:rPr>
        <w:t>, ak tieto informácie neboli predložené v konaní o udelení povolenia podľa </w:t>
      </w:r>
      <w:hyperlink r:id="rId29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tým nie je dotknutá povinnosť získania povolenia podľa </w:t>
      </w:r>
      <w:hyperlink r:id="rId297" w:anchor="paragraf-121" w:tooltip="Odkaz na predpis alebo ustanovenie" w:history="1">
        <w:r w:rsidRPr="00AE3EEA">
          <w:rPr>
            <w:rFonts w:ascii="Open Sans" w:eastAsia="Times New Roman" w:hAnsi="Open Sans" w:cs="Times New Roman"/>
            <w:i/>
            <w:iCs/>
            <w:color w:val="0000FF"/>
            <w:sz w:val="21"/>
            <w:szCs w:val="21"/>
            <w:lang w:eastAsia="sk-SK"/>
          </w:rPr>
          <w:t>§ 121</w:t>
        </w:r>
      </w:hyperlink>
      <w:r w:rsidRPr="00AE3EEA">
        <w:rPr>
          <w:rFonts w:ascii="Open Sans" w:eastAsia="Times New Roman" w:hAnsi="Open Sans" w:cs="Times New Roman"/>
          <w:color w:val="494949"/>
          <w:sz w:val="21"/>
          <w:szCs w:val="21"/>
          <w:lang w:eastAsia="sk-SK"/>
        </w:rPr>
        <w:t> alebo povolenia podľa </w:t>
      </w:r>
      <w:hyperlink r:id="rId298"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 ani povinnosti podľa </w:t>
      </w:r>
      <w:hyperlink r:id="rId299" w:anchor="paragraf-63a" w:tooltip="Odkaz na predpis alebo ustanovenie" w:history="1">
        <w:r w:rsidRPr="00AE3EEA">
          <w:rPr>
            <w:rFonts w:ascii="Open Sans" w:eastAsia="Times New Roman" w:hAnsi="Open Sans" w:cs="Times New Roman"/>
            <w:i/>
            <w:iCs/>
            <w:color w:val="0000FF"/>
            <w:sz w:val="21"/>
            <w:szCs w:val="21"/>
            <w:lang w:eastAsia="sk-SK"/>
          </w:rPr>
          <w:t>§ 63a a 63b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informuje Európsky orgán dohľadu (Európsky orgán pre cenné papiere a trhy) o každom udelenom povolení podľa </w:t>
      </w:r>
      <w:hyperlink r:id="rId30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Národná banka Slovenska informuje minimálne raz za štvrť roka Európsky orgán dohľadu (Európsky orgán pre cenné papiere a trhy) o udelených, vrátených alebo odobratých povoleniach podľa </w:t>
      </w:r>
      <w:hyperlink r:id="rId30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oznámiť Národnej banke Slovenska akékoľvek významné zmeny podmienok, na základe ktorých jej bolo udelené povolenie podľa </w:t>
      </w:r>
      <w:hyperlink r:id="rId302"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30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najmä významné zmeny v informáciách alebo dokladoch podľa </w:t>
      </w:r>
      <w:hyperlink r:id="rId304" w:anchor="paragraf-28.odsek-3" w:tooltip="Odkaz na predpis alebo ustanovenie" w:history="1">
        <w:r w:rsidRPr="00AE3EEA">
          <w:rPr>
            <w:rFonts w:ascii="Open Sans" w:eastAsia="Times New Roman" w:hAnsi="Open Sans" w:cs="Times New Roman"/>
            <w:i/>
            <w:iCs/>
            <w:color w:val="0000FF"/>
            <w:sz w:val="21"/>
            <w:szCs w:val="21"/>
            <w:lang w:eastAsia="sk-SK"/>
          </w:rPr>
          <w:t>§ 28 ods. 3 a 4</w:t>
        </w:r>
      </w:hyperlink>
      <w:r w:rsidRPr="00AE3EEA">
        <w:rPr>
          <w:rFonts w:ascii="Open Sans" w:eastAsia="Times New Roman" w:hAnsi="Open Sans" w:cs="Times New Roman"/>
          <w:color w:val="494949"/>
          <w:sz w:val="21"/>
          <w:szCs w:val="21"/>
          <w:lang w:eastAsia="sk-SK"/>
        </w:rPr>
        <w:t> alebo </w:t>
      </w:r>
      <w:hyperlink r:id="rId305" w:anchor="paragraf-28a.odsek-3" w:tooltip="Odkaz na predpis alebo ustanovenie" w:history="1">
        <w:r w:rsidRPr="00AE3EEA">
          <w:rPr>
            <w:rFonts w:ascii="Open Sans" w:eastAsia="Times New Roman" w:hAnsi="Open Sans" w:cs="Times New Roman"/>
            <w:i/>
            <w:iCs/>
            <w:color w:val="0000FF"/>
            <w:sz w:val="21"/>
            <w:szCs w:val="21"/>
            <w:lang w:eastAsia="sk-SK"/>
          </w:rPr>
          <w:t>§ 28a ods. 3 a 4</w:t>
        </w:r>
      </w:hyperlink>
      <w:r w:rsidRPr="00AE3EEA">
        <w:rPr>
          <w:rFonts w:ascii="Open Sans" w:eastAsia="Times New Roman" w:hAnsi="Open Sans" w:cs="Times New Roman"/>
          <w:color w:val="494949"/>
          <w:sz w:val="21"/>
          <w:szCs w:val="21"/>
          <w:lang w:eastAsia="sk-SK"/>
        </w:rPr>
        <w:t>, a to ešte pred ich vykonaním. To neplatí pre zmeny informácií alebo dokladov, ktoré správcovská spoločnosť nemohla ovplyvniť. Podanie žiadosti o zmenu povolenia podľa </w:t>
      </w:r>
      <w:hyperlink r:id="rId306"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povolenia podľa </w:t>
      </w:r>
      <w:hyperlink r:id="rId30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 žiadosti o udelenie povolenia podľa </w:t>
      </w:r>
      <w:hyperlink r:id="rId308" w:anchor="paragraf-84" w:tooltip="Odkaz na predpis alebo ustanovenie" w:history="1">
        <w:r w:rsidRPr="00AE3EEA">
          <w:rPr>
            <w:rFonts w:ascii="Open Sans" w:eastAsia="Times New Roman" w:hAnsi="Open Sans" w:cs="Times New Roman"/>
            <w:i/>
            <w:iCs/>
            <w:color w:val="0000FF"/>
            <w:sz w:val="21"/>
            <w:szCs w:val="21"/>
            <w:lang w:eastAsia="sk-SK"/>
          </w:rPr>
          <w:t>§ 84</w:t>
        </w:r>
      </w:hyperlink>
      <w:r w:rsidRPr="00AE3EEA">
        <w:rPr>
          <w:rFonts w:ascii="Open Sans" w:eastAsia="Times New Roman" w:hAnsi="Open Sans" w:cs="Times New Roman"/>
          <w:color w:val="494949"/>
          <w:sz w:val="21"/>
          <w:szCs w:val="21"/>
          <w:lang w:eastAsia="sk-SK"/>
        </w:rPr>
        <w:t>, </w:t>
      </w:r>
      <w:hyperlink r:id="rId309" w:anchor="paragraf-121" w:tooltip="Odkaz na predpis alebo ustanovenie" w:history="1">
        <w:r w:rsidRPr="00AE3EEA">
          <w:rPr>
            <w:rFonts w:ascii="Open Sans" w:eastAsia="Times New Roman" w:hAnsi="Open Sans" w:cs="Times New Roman"/>
            <w:i/>
            <w:iCs/>
            <w:color w:val="0000FF"/>
            <w:sz w:val="21"/>
            <w:szCs w:val="21"/>
            <w:lang w:eastAsia="sk-SK"/>
          </w:rPr>
          <w:t>121</w:t>
        </w:r>
      </w:hyperlink>
      <w:r w:rsidRPr="00AE3EEA">
        <w:rPr>
          <w:rFonts w:ascii="Open Sans" w:eastAsia="Times New Roman" w:hAnsi="Open Sans" w:cs="Times New Roman"/>
          <w:color w:val="494949"/>
          <w:sz w:val="21"/>
          <w:szCs w:val="21"/>
          <w:lang w:eastAsia="sk-SK"/>
        </w:rPr>
        <w:t> alebo </w:t>
      </w:r>
      <w:hyperlink r:id="rId310" w:anchor="paragraf-137" w:tooltip="Odkaz na predpis alebo ustanovenie" w:history="1">
        <w:r w:rsidRPr="00AE3EEA">
          <w:rPr>
            <w:rFonts w:ascii="Open Sans" w:eastAsia="Times New Roman" w:hAnsi="Open Sans" w:cs="Times New Roman"/>
            <w:i/>
            <w:iCs/>
            <w:color w:val="0000FF"/>
            <w:sz w:val="21"/>
            <w:szCs w:val="21"/>
            <w:lang w:eastAsia="sk-SK"/>
          </w:rPr>
          <w:t>137</w:t>
        </w:r>
      </w:hyperlink>
      <w:r w:rsidRPr="00AE3EEA">
        <w:rPr>
          <w:rFonts w:ascii="Open Sans" w:eastAsia="Times New Roman" w:hAnsi="Open Sans" w:cs="Times New Roman"/>
          <w:color w:val="494949"/>
          <w:sz w:val="21"/>
          <w:szCs w:val="21"/>
          <w:lang w:eastAsia="sk-SK"/>
        </w:rPr>
        <w:t> a žiadosti o udelenie predchádzajúceho súhlasu sa považuje za oznámenie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w:t>
      </w:r>
      <w:hyperlink r:id="rId31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31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zaniká dňom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zrušenia správcovskej spoločnosti z iného dôvodu, ako je odobratie povolenia podľa </w:t>
      </w:r>
      <w:hyperlink r:id="rId31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31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nadobudnutia právoplatnosti vyhlásenia konkurzu na majetok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vrátenia povolenia podľa </w:t>
      </w:r>
      <w:hyperlink r:id="rId31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31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povolenie podľa </w:t>
      </w:r>
      <w:hyperlink r:id="rId31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31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možno vrátiť len písomne a s predchádzajúcim súhlasom podľa </w:t>
      </w:r>
      <w:hyperlink r:id="rId319"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uplynutia lehoty na podanie návrhu na zápis povolených činností do obchodného registra podľa </w:t>
      </w:r>
      <w:hyperlink r:id="rId320" w:anchor="paragraf-30.odsek-7" w:tooltip="Odkaz na predpis alebo ustanovenie" w:history="1">
        <w:r w:rsidRPr="00AE3EEA">
          <w:rPr>
            <w:rFonts w:ascii="Open Sans" w:eastAsia="Times New Roman" w:hAnsi="Open Sans" w:cs="Times New Roman"/>
            <w:i/>
            <w:iCs/>
            <w:color w:val="0000FF"/>
            <w:sz w:val="21"/>
            <w:szCs w:val="21"/>
            <w:lang w:eastAsia="sk-SK"/>
          </w:rPr>
          <w:t>§ 30 ods. 7</w:t>
        </w:r>
      </w:hyperlink>
      <w:r w:rsidRPr="00AE3EEA">
        <w:rPr>
          <w:rFonts w:ascii="Open Sans" w:eastAsia="Times New Roman" w:hAnsi="Open Sans" w:cs="Times New Roman"/>
          <w:color w:val="494949"/>
          <w:sz w:val="21"/>
          <w:szCs w:val="21"/>
          <w:lang w:eastAsia="sk-SK"/>
        </w:rPr>
        <w:t>,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právoplatnosti rozhodnutia o odobratí povolenia podľa </w:t>
      </w:r>
      <w:hyperlink r:id="rId32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32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ak v tomto rozhodnutí nie je určený iný deň zániku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predaja podniku správcovskej spoločnosti alebo jeho časti.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písomne bezodkladne informovať Národnú banku Slovenska o skutočnostiach uvedených v odseku 1 písm. a), b) a 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bezodkladne oznámi skutočnosť podľa odseku 1 písm. c) alebo písm. e) príslušnému registrovému súdu.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zánik povolenia podľa </w:t>
      </w:r>
      <w:hyperlink r:id="rId32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32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udeleného samosprávnemu investičnému fondu sa ustanovenia odseku 1 písm. a) a f) nevzťahujú. Samosprávny investičný fond nemôže predať podnik ani časť podniku.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Samosprávny investičný fond je povinný bezodkladne písomne informovať Národnú banku Slovenska o skutočnostiach podľa odseku 1 písm. b) a 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31a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Registrácia správcov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odsek 4 neustanovuje inak, na spravovanie alternatívnych investičných fondov sa nevyžaduje povolenie podľa </w:t>
      </w:r>
      <w:hyperlink r:id="rId32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ak ide o osobu, ktorá priamo alebo nepriamo prostredníctvom spoločnosti, s ktorou je personálne prepojená alebo vzťahom kontroly, významným priamym podielom alebo nepriamym podielom, riadi portfóliá alternatívnych investičných fondov, ktorých celková hodnota spravovaných aktív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vrátane všetkých aktív nadobudnutých s využitím pákového efektu nepresahuje hodnotu 100 000 000 eur,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nepresahuje hodnotu 500 000 000 eur, ak ide o alternatívne investičné fondy, ktoré nevyužívajú pákový efekt a nemajú práva na vyplatenie uplatniteľné počas piatich rokov odo dňa uskutočnenia počiatočnej investície do takého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výpočte limitov podľa odseku 1 sa postupuje podľa osobitného predpisu.</w:t>
      </w:r>
      <w:hyperlink r:id="rId326" w:anchor="poznamky.poznamka-22a" w:tooltip="Odkaz na predpis alebo ustanovenie" w:history="1">
        <w:r w:rsidRPr="00AE3EEA">
          <w:rPr>
            <w:rFonts w:ascii="Open Sans" w:eastAsia="Times New Roman" w:hAnsi="Open Sans" w:cs="Times New Roman"/>
            <w:i/>
            <w:iCs/>
            <w:color w:val="0000FF"/>
            <w:sz w:val="16"/>
            <w:szCs w:val="16"/>
            <w:vertAlign w:val="superscript"/>
            <w:lang w:eastAsia="sk-SK"/>
          </w:rPr>
          <w:t>22a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spravovanie alternatívnych investičných fondov sa nevyžaduje povolenie podľa </w:t>
      </w:r>
      <w:hyperlink r:id="rId32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ani registrácia podľa </w:t>
      </w:r>
      <w:hyperlink r:id="rId328" w:anchor="paragraf-31b" w:tooltip="Odkaz na predpis alebo ustanovenie" w:history="1">
        <w:r w:rsidRPr="00AE3EEA">
          <w:rPr>
            <w:rFonts w:ascii="Open Sans" w:eastAsia="Times New Roman" w:hAnsi="Open Sans" w:cs="Times New Roman"/>
            <w:i/>
            <w:iCs/>
            <w:color w:val="0000FF"/>
            <w:sz w:val="21"/>
            <w:szCs w:val="21"/>
            <w:lang w:eastAsia="sk-SK"/>
          </w:rPr>
          <w:t>§ 31b</w:t>
        </w:r>
      </w:hyperlink>
      <w:r w:rsidRPr="00AE3EEA">
        <w:rPr>
          <w:rFonts w:ascii="Open Sans" w:eastAsia="Times New Roman" w:hAnsi="Open Sans" w:cs="Times New Roman"/>
          <w:color w:val="494949"/>
          <w:sz w:val="21"/>
          <w:szCs w:val="21"/>
          <w:lang w:eastAsia="sk-SK"/>
        </w:rPr>
        <w:t>, ak ide o osobu, ktorá spravuje jeden alternatívny investičný fond alebo viac alternatívnych investičných fondov, ktorých jedinými investormi sú osoby spravujúce alternatívne investičné fondy alebo materské spoločnosti, alebo dcérske spoločnosti osôb spravujúcich alternatívne investičné fondy, alebo iné dcérske spoločnosti týchto materských spoločností a ak žiadny z uvedených investorov sám nie je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Odsek 1 sa nevzťahuje na spravovanie verejných špeciálnych fondov a špeciálnych fondov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na ktorú sa vzťahuje výnimka podľa odseku 1, podlieha registrácii podľa </w:t>
      </w:r>
      <w:hyperlink r:id="rId329" w:anchor="paragraf-31b" w:tooltip="Odkaz na predpis alebo ustanovenie" w:history="1">
        <w:r w:rsidRPr="00AE3EEA">
          <w:rPr>
            <w:rFonts w:ascii="Open Sans" w:eastAsia="Times New Roman" w:hAnsi="Open Sans" w:cs="Times New Roman"/>
            <w:i/>
            <w:iCs/>
            <w:color w:val="0000FF"/>
            <w:sz w:val="21"/>
            <w:szCs w:val="21"/>
            <w:lang w:eastAsia="sk-SK"/>
          </w:rPr>
          <w:t>§ 31b</w:t>
        </w:r>
      </w:hyperlink>
      <w:r w:rsidRPr="00AE3EEA">
        <w:rPr>
          <w:rFonts w:ascii="Open Sans" w:eastAsia="Times New Roman" w:hAnsi="Open Sans" w:cs="Times New Roman"/>
          <w:color w:val="494949"/>
          <w:sz w:val="21"/>
          <w:szCs w:val="21"/>
          <w:lang w:eastAsia="sk-SK"/>
        </w:rPr>
        <w:t>; táto osoba si môže zvoliť, že nebude podliehať režimu registrácie podľa </w:t>
      </w:r>
      <w:hyperlink r:id="rId330" w:anchor="paragraf-31b" w:tooltip="Odkaz na predpis alebo ustanovenie" w:history="1">
        <w:r w:rsidRPr="00AE3EEA">
          <w:rPr>
            <w:rFonts w:ascii="Open Sans" w:eastAsia="Times New Roman" w:hAnsi="Open Sans" w:cs="Times New Roman"/>
            <w:i/>
            <w:iCs/>
            <w:color w:val="0000FF"/>
            <w:sz w:val="21"/>
            <w:szCs w:val="21"/>
            <w:lang w:eastAsia="sk-SK"/>
          </w:rPr>
          <w:t>§ 31b</w:t>
        </w:r>
      </w:hyperlink>
      <w:r w:rsidRPr="00AE3EEA">
        <w:rPr>
          <w:rFonts w:ascii="Open Sans" w:eastAsia="Times New Roman" w:hAnsi="Open Sans" w:cs="Times New Roman"/>
          <w:color w:val="494949"/>
          <w:sz w:val="21"/>
          <w:szCs w:val="21"/>
          <w:lang w:eastAsia="sk-SK"/>
        </w:rPr>
        <w:t>, ale režimu povolenia podľa </w:t>
      </w:r>
      <w:hyperlink r:id="rId33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Takáto správcovská spoločnosť je oprávnená využiť aj práva na cezhraničné vykonávanie činností a na cezhraničnú distribúciu podľa tohto zákona, a to bez ohľadu na limity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osoby spravujúce alternatívne investičné fondy podľa </w:t>
      </w:r>
      <w:hyperlink r:id="rId332"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ktoré spĺňajú podmienky podľa odseku 1, a na samosprávne alternatívne investičné fondy podľa </w:t>
      </w:r>
      <w:hyperlink r:id="rId333"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ktoré spĺňajú podmienky podľa odseku 1, sa vzťahujú len ustanovenia </w:t>
      </w:r>
      <w:hyperlink r:id="rId334" w:anchor="paragraf-31b" w:tooltip="Odkaz na predpis alebo ustanovenie" w:history="1">
        <w:r w:rsidRPr="00AE3EEA">
          <w:rPr>
            <w:rFonts w:ascii="Open Sans" w:eastAsia="Times New Roman" w:hAnsi="Open Sans" w:cs="Times New Roman"/>
            <w:i/>
            <w:iCs/>
            <w:color w:val="0000FF"/>
            <w:sz w:val="21"/>
            <w:szCs w:val="21"/>
            <w:lang w:eastAsia="sk-SK"/>
          </w:rPr>
          <w:t>§ 31b</w:t>
        </w:r>
      </w:hyperlink>
      <w:r w:rsidRPr="00AE3EEA">
        <w:rPr>
          <w:rFonts w:ascii="Open Sans" w:eastAsia="Times New Roman" w:hAnsi="Open Sans" w:cs="Times New Roman"/>
          <w:color w:val="494949"/>
          <w:sz w:val="21"/>
          <w:szCs w:val="21"/>
          <w:lang w:eastAsia="sk-SK"/>
        </w:rPr>
        <w:t> a </w:t>
      </w:r>
      <w:hyperlink r:id="rId335" w:anchor="paragraf-189a" w:tooltip="Odkaz na predpis alebo ustanovenie" w:history="1">
        <w:r w:rsidRPr="00AE3EEA">
          <w:rPr>
            <w:rFonts w:ascii="Open Sans" w:eastAsia="Times New Roman" w:hAnsi="Open Sans" w:cs="Times New Roman"/>
            <w:i/>
            <w:iCs/>
            <w:color w:val="0000FF"/>
            <w:sz w:val="21"/>
            <w:szCs w:val="21"/>
            <w:lang w:eastAsia="sk-SK"/>
          </w:rPr>
          <w:t>189a</w:t>
        </w:r>
      </w:hyperlink>
      <w:r w:rsidRPr="00AE3EEA">
        <w:rPr>
          <w:rFonts w:ascii="Open Sans" w:eastAsia="Times New Roman" w:hAnsi="Open Sans" w:cs="Times New Roman"/>
          <w:color w:val="494949"/>
          <w:sz w:val="21"/>
          <w:szCs w:val="21"/>
          <w:lang w:eastAsia="sk-SK"/>
        </w:rPr>
        <w:t>; týmto nie sú dotknuté ustanovenia </w:t>
      </w:r>
      <w:hyperlink r:id="rId336" w:anchor="paragraf-4" w:tooltip="Odkaz na predpis alebo ustanovenie" w:history="1">
        <w:r w:rsidRPr="00AE3EEA">
          <w:rPr>
            <w:rFonts w:ascii="Open Sans" w:eastAsia="Times New Roman" w:hAnsi="Open Sans" w:cs="Times New Roman"/>
            <w:i/>
            <w:iCs/>
            <w:color w:val="0000FF"/>
            <w:sz w:val="21"/>
            <w:szCs w:val="21"/>
            <w:lang w:eastAsia="sk-SK"/>
          </w:rPr>
          <w:t>§ 4</w:t>
        </w:r>
      </w:hyperlink>
      <w:r w:rsidRPr="00AE3EEA">
        <w:rPr>
          <w:rFonts w:ascii="Open Sans" w:eastAsia="Times New Roman" w:hAnsi="Open Sans" w:cs="Times New Roman"/>
          <w:color w:val="494949"/>
          <w:sz w:val="21"/>
          <w:szCs w:val="21"/>
          <w:lang w:eastAsia="sk-SK"/>
        </w:rPr>
        <w:t> a </w:t>
      </w:r>
      <w:hyperlink r:id="rId337" w:anchor="paragraf-26a" w:tooltip="Odkaz na predpis alebo ustanovenie" w:history="1">
        <w:r w:rsidRPr="00AE3EEA">
          <w:rPr>
            <w:rFonts w:ascii="Open Sans" w:eastAsia="Times New Roman" w:hAnsi="Open Sans" w:cs="Times New Roman"/>
            <w:i/>
            <w:iCs/>
            <w:color w:val="0000FF"/>
            <w:sz w:val="21"/>
            <w:szCs w:val="21"/>
            <w:lang w:eastAsia="sk-SK"/>
          </w:rPr>
          <w:t>26a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31b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Register správcov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vykonávajúce správu alternatívnych investičných fondov, na ktoré sa vzťahuje výnimka podľa </w:t>
      </w:r>
      <w:hyperlink r:id="rId338" w:anchor="paragraf-31a.odsek-1" w:tooltip="Odkaz na predpis alebo ustanovenie" w:history="1">
        <w:r w:rsidRPr="00AE3EEA">
          <w:rPr>
            <w:rFonts w:ascii="Open Sans" w:eastAsia="Times New Roman" w:hAnsi="Open Sans" w:cs="Times New Roman"/>
            <w:i/>
            <w:iCs/>
            <w:color w:val="0000FF"/>
            <w:sz w:val="21"/>
            <w:szCs w:val="21"/>
            <w:lang w:eastAsia="sk-SK"/>
          </w:rPr>
          <w:t>§ 31a ods. 1</w:t>
        </w:r>
      </w:hyperlink>
      <w:r w:rsidRPr="00AE3EEA">
        <w:rPr>
          <w:rFonts w:ascii="Open Sans" w:eastAsia="Times New Roman" w:hAnsi="Open Sans" w:cs="Times New Roman"/>
          <w:color w:val="494949"/>
          <w:sz w:val="21"/>
          <w:szCs w:val="21"/>
          <w:lang w:eastAsia="sk-SK"/>
        </w:rPr>
        <w:t>, sa zapisujú do registra správcov alternatívnych investičných fondov (ďalej len „register správcov“). Do registra správcov sa zapisujú aj samosprávne investičné fondy, na ktoré sa vzťahuje výnimka podľa </w:t>
      </w:r>
      <w:hyperlink r:id="rId339" w:anchor="paragraf-31a.odsek-1" w:tooltip="Odkaz na predpis alebo ustanovenie" w:history="1">
        <w:r w:rsidRPr="00AE3EEA">
          <w:rPr>
            <w:rFonts w:ascii="Open Sans" w:eastAsia="Times New Roman" w:hAnsi="Open Sans" w:cs="Times New Roman"/>
            <w:i/>
            <w:iCs/>
            <w:color w:val="0000FF"/>
            <w:sz w:val="21"/>
            <w:szCs w:val="21"/>
            <w:lang w:eastAsia="sk-SK"/>
          </w:rPr>
          <w:t>§ 31a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správcov vedie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správcov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či ide o správcu alebo samosprávny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osobitného predpisu.</w:t>
      </w:r>
      <w:hyperlink r:id="rId340" w:anchor="poznamky.poznamka-22b" w:tooltip="Odkaz na predpis alebo ustanovenie" w:history="1">
        <w:r w:rsidRPr="00AE3EEA">
          <w:rPr>
            <w:rFonts w:ascii="Open Sans" w:eastAsia="Times New Roman" w:hAnsi="Open Sans" w:cs="Times New Roman"/>
            <w:i/>
            <w:iCs/>
            <w:color w:val="0000FF"/>
            <w:sz w:val="16"/>
            <w:szCs w:val="16"/>
            <w:vertAlign w:val="superscript"/>
            <w:lang w:eastAsia="sk-SK"/>
          </w:rPr>
          <w:t>22b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na zápis, zmenu zápisu a zrušenie zápisu do registra správcov sa podáva v elektronickej podobe. Za správnosť a úplnosť údajov v návrhu na zápis, zmenu zápisu a návrhu na zrušenie zápisu zodpovedá žiadateľ. Žiadateľ je povinný v lehote podľa osobitného predpisu </w:t>
      </w:r>
      <w:hyperlink r:id="rId341" w:anchor="poznamky.poznamka-22ba" w:tooltip="Odkaz na predpis alebo ustanovenie" w:history="1">
        <w:r w:rsidRPr="00AE3EEA">
          <w:rPr>
            <w:rFonts w:ascii="Open Sans" w:eastAsia="Times New Roman" w:hAnsi="Open Sans" w:cs="Times New Roman"/>
            <w:i/>
            <w:iCs/>
            <w:color w:val="0000FF"/>
            <w:sz w:val="16"/>
            <w:szCs w:val="16"/>
            <w:vertAlign w:val="superscript"/>
            <w:lang w:eastAsia="sk-SK"/>
          </w:rPr>
          <w:t>22ba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uhradiť poplatok za návrh na zápis alebo za návrh na zmenu zápisu.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na zápis do registra správcov obsahuje evidované údaje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návrh na zápis do registra správcov úplný a poplatok za návrh je uhradený riadne a včas, Národná banka Slovenska do desiatich pracovných dní od prijatia úplného návrhu na zápis do registra správcov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zapíše správcu do registra správcov a priradí mu registračné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informuje správcu elektronicky o zápise do registra správcov a o pridelenom registračnom čísle.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Správca je povinný aktualizovať údaje v registri v súlade s osobitným predpisom.</w:t>
      </w:r>
      <w:hyperlink r:id="rId342" w:anchor="poznamky.poznamka-22c" w:tooltip="Odkaz na predpis alebo ustanovenie" w:history="1">
        <w:r w:rsidRPr="00AE3EEA">
          <w:rPr>
            <w:rFonts w:ascii="Open Sans" w:eastAsia="Times New Roman" w:hAnsi="Open Sans" w:cs="Times New Roman"/>
            <w:i/>
            <w:iCs/>
            <w:color w:val="0000FF"/>
            <w:sz w:val="16"/>
            <w:szCs w:val="16"/>
            <w:vertAlign w:val="superscript"/>
            <w:lang w:eastAsia="sk-SK"/>
          </w:rPr>
          <w:t>22c</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návrh na zápis, návrh na zmenu zápisu alebo návrh na zrušenie zápisu do registra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Správca je povinný bezodkladne oznámiť Národnej banke Slovenska, že prestal spĺňať podmienky na udelenie výnimky podľa </w:t>
      </w:r>
      <w:hyperlink r:id="rId343" w:anchor="paragraf-31a" w:tooltip="Odkaz na predpis alebo ustanovenie" w:history="1">
        <w:r w:rsidRPr="00AE3EEA">
          <w:rPr>
            <w:rFonts w:ascii="Open Sans" w:eastAsia="Times New Roman" w:hAnsi="Open Sans" w:cs="Times New Roman"/>
            <w:i/>
            <w:iCs/>
            <w:color w:val="0000FF"/>
            <w:sz w:val="21"/>
            <w:szCs w:val="21"/>
            <w:lang w:eastAsia="sk-SK"/>
          </w:rPr>
          <w:t>§ 31a</w:t>
        </w:r>
      </w:hyperlink>
      <w:r w:rsidRPr="00AE3EEA">
        <w:rPr>
          <w:rFonts w:ascii="Open Sans" w:eastAsia="Times New Roman" w:hAnsi="Open Sans" w:cs="Times New Roman"/>
          <w:color w:val="494949"/>
          <w:sz w:val="21"/>
          <w:szCs w:val="21"/>
          <w:lang w:eastAsia="sk-SK"/>
        </w:rPr>
        <w:t> požiadať o zrušenie zápisu v registri správcov a do jedného mesiaca odo dňa, keď prestal spĺňať podmienky na udelenie výnimky podľa </w:t>
      </w:r>
      <w:hyperlink r:id="rId344" w:anchor="paragraf-31a" w:tooltip="Odkaz na predpis alebo ustanovenie" w:history="1">
        <w:r w:rsidRPr="00AE3EEA">
          <w:rPr>
            <w:rFonts w:ascii="Open Sans" w:eastAsia="Times New Roman" w:hAnsi="Open Sans" w:cs="Times New Roman"/>
            <w:i/>
            <w:iCs/>
            <w:color w:val="0000FF"/>
            <w:sz w:val="21"/>
            <w:szCs w:val="21"/>
            <w:lang w:eastAsia="sk-SK"/>
          </w:rPr>
          <w:t>§ 31a</w:t>
        </w:r>
      </w:hyperlink>
      <w:r w:rsidRPr="00AE3EEA">
        <w:rPr>
          <w:rFonts w:ascii="Open Sans" w:eastAsia="Times New Roman" w:hAnsi="Open Sans" w:cs="Times New Roman"/>
          <w:color w:val="494949"/>
          <w:sz w:val="21"/>
          <w:szCs w:val="21"/>
          <w:lang w:eastAsia="sk-SK"/>
        </w:rPr>
        <w:t> požiadať o povolenie podľa </w:t>
      </w:r>
      <w:hyperlink r:id="rId34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v lehote do jedného mesiaca ukončiť činnosť.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zruší zápis v registri správcov aj bez návrhu na zrušenie zápisu, ak zistí, že správca prestal spĺňať podmienky na zápis do registra správcov.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správcov je verejne prístupný na webovom sídle Národnej banky Slovenska v rozsahu údajov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Register správcov zahŕňa aj register Európskych fondov rizikového kapitálu a Európskych fondov sociálneho podnikania podľa osobitných predpisov.</w:t>
      </w:r>
      <w:hyperlink r:id="rId346" w:anchor="poznamky.poznamka-22d" w:tooltip="Odkaz na predpis alebo ustanovenie" w:history="1">
        <w:r w:rsidRPr="00AE3EEA">
          <w:rPr>
            <w:rFonts w:ascii="Open Sans" w:eastAsia="Times New Roman" w:hAnsi="Open Sans" w:cs="Times New Roman"/>
            <w:i/>
            <w:iCs/>
            <w:color w:val="0000FF"/>
            <w:sz w:val="16"/>
            <w:szCs w:val="16"/>
            <w:vertAlign w:val="superscript"/>
            <w:lang w:eastAsia="sk-SK"/>
          </w:rPr>
          <w:t>22d</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Na zápis, zmenu zápisu a zrušenie zápisu Európskych fondov rizikového kapitálu a Európskych fondov sociálneho podnikania sa použijú primerane ustanovenia odsekov 1 až 12.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PODMIENKY VÝKONU ČINNOSTI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Pravidlá obozretného podnikania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Organizácia a riadenie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primerane k povahe, rozsahu a zložitosti jej predmetu činnosti a rozsahu vykonávaných činností a poskytovaných služieb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zaviesť, uplatňovať a dodržiavať postupy rozhodovania a organizačnú štruktúru, v ktorej sú jednoznačne a preukázateľne špecifikované vzťahy podriadenosti, rozdelené úlohy a zodpovednosť,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jej príslušné osoby boli oboznámené s postupmi, ktoré musia byť dodržané pre riadne plnenie ich povinností,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zaviesť, uplatňovať a udržiavať primeraný mechanizmus vnútornej kontroly na zabezpečenie súladu s rozhodnutiami a postupmi na všetkých organizačných úrovniach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zaviesť, uplatňovať a udržiavať účinný systém vnútorného podávania správ a oznamovania informácií na všetkých organizačných úrovniach správcovskej spoločnosti a systém účinného vymieňania informácií so zainteresovanými inými osobami,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viesť riadne záznamy o svojej činnosti a vnútornej organizácii,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výkon viacerých úloh jej príslušnými osobami ani potenciálne nebránil pri plnení ktorejkoľvek konkrétnej úlohy podľa zásad poctivého obchodného styku, odbornou starostlivosťou a v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uplatňovať a udržiavať primerané systémy a postupy na ochranu bezpečnosti, integrity a dôvernosti informácií pri zohľadnení povahy príslušných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sledovať a pravidelne hodnotiť primeranosť a účinnosť svojich systémov, mechanizmov vnútornej kontroly, postupov a opatrení zavedených odsekmi 1 až 4 a prijať opatrenia na nápravu zistených nedostatkov.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Príslušnou osobou sa vo vzťahu k správcovskej spoločnosti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 predstavenstva, akcionár alebo vedúci zamestnanec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zamestnanec správcovskej spoločnosti, ako aj akákoľvek iná fyzická osoba, ktorej služby využíva a je pod kontrolou správcovskej spoločnosti a ktorá sa podieľa na spravovaní subjektov kolektívneho investovania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fyzická osoba, ktorá sa priamo podieľa na poskytovaní služieb pre správcovskú spoločnosť na základe dohody o zverení činnosti na spravovaní subjektov kolektívneho investovania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Osobitné ustanovenia o riadení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Predstavenstvo správcovskej spoločnosti má aspoň troch členov.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správcovskú spoločnosť sú povinní podpisovať vždy spoločne aspoň dvaja členovia predstavenstva.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Predstavenstvo správcovskej spoločnosti môže udeliť prokúru aspoň dvom fyzickým osobám.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správcovskú spoločnosť sú povinní podpisovať vždy spoločne aspoň dvaja prokuristi, ak boli vymenovaní.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upraviť právne vzťahy s členmi predstavenstva zmluvou v písomnej forme.</w:t>
      </w:r>
      <w:hyperlink r:id="rId347" w:anchor="poznamky.poznamka-23" w:tooltip="Odkaz na predpis alebo ustanovenie" w:history="1">
        <w:r w:rsidRPr="00AE3EEA">
          <w:rPr>
            <w:rFonts w:ascii="Open Sans" w:eastAsia="Times New Roman" w:hAnsi="Open Sans" w:cs="Times New Roman"/>
            <w:i/>
            <w:iCs/>
            <w:color w:val="0000FF"/>
            <w:sz w:val="16"/>
            <w:szCs w:val="16"/>
            <w:vertAlign w:val="superscript"/>
            <w:lang w:eastAsia="sk-SK"/>
          </w:rPr>
          <w:t>23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Členovia predstavenstva alebo prokuristi, ktorí spôsobili podielnikom fondu porušením svojich povinností pri výkone funkcie člena predstavenstva alebo prokuristu škodu, zodpovedajú podielnikom za túto škodu v rozsahu podľa Obchodného zákonníka.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správcovskej spoločnosti Národná banka Slovenska udelila povolenie na vykonávanie činnosti podľa </w:t>
      </w:r>
      <w:hyperlink r:id="rId348"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349"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vzťahujú sa na ňu ustanovenia osobitného predpisu o ochrane klientov,</w:t>
      </w:r>
      <w:hyperlink r:id="rId350" w:anchor="poznamky.poznamka-24" w:tooltip="Odkaz na predpis alebo ustanovenie" w:history="1">
        <w:r w:rsidRPr="00AE3EEA">
          <w:rPr>
            <w:rFonts w:ascii="Open Sans" w:eastAsia="Times New Roman" w:hAnsi="Open Sans" w:cs="Times New Roman"/>
            <w:i/>
            <w:iCs/>
            <w:color w:val="0000FF"/>
            <w:sz w:val="16"/>
            <w:szCs w:val="16"/>
            <w:vertAlign w:val="superscript"/>
            <w:lang w:eastAsia="sk-SK"/>
          </w:rPr>
          <w:t>24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r:id="rId351" w:anchor="poznamky.poznamka-25" w:tooltip="Odkaz na predpis alebo ustanovenie" w:history="1">
        <w:r w:rsidRPr="00AE3EEA">
          <w:rPr>
            <w:rFonts w:ascii="Open Sans" w:eastAsia="Times New Roman" w:hAnsi="Open Sans" w:cs="Times New Roman"/>
            <w:i/>
            <w:iCs/>
            <w:color w:val="0000FF"/>
            <w:sz w:val="16"/>
            <w:szCs w:val="16"/>
            <w:vertAlign w:val="superscript"/>
            <w:lang w:eastAsia="sk-SK"/>
          </w:rPr>
          <w:t>25</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rozsahu, ktorý presahuje rámec ustanovení o organizácii a riadení správcovskej spoločnosti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uplatňovať zásady odmeňovania 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všetkých členov predstavenstva a dozornej rady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všetkých členov vrcholového manažmentu správcovskej spoločnosti, iných ako podľa písmena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zamestnancov zodpovedných za funkciu dodržiavania, funkciu riadenia rizík, funkciu vnútorného auditu alebo inú kontrolnú funkciu alebo vykonávajúcich tieto funkcie,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vedúcich zamestnancov zodpovedných za riadenie investícií, administratívne činnosti podľa </w:t>
      </w:r>
      <w:hyperlink r:id="rId352" w:anchor="paragraf-27.odsek-5" w:tooltip="Odkaz na predpis alebo ustanovenie" w:history="1">
        <w:r w:rsidRPr="00AE3EEA">
          <w:rPr>
            <w:rFonts w:ascii="Open Sans" w:eastAsia="Times New Roman" w:hAnsi="Open Sans" w:cs="Times New Roman"/>
            <w:i/>
            <w:iCs/>
            <w:color w:val="0000FF"/>
            <w:sz w:val="21"/>
            <w:szCs w:val="21"/>
            <w:lang w:eastAsia="sk-SK"/>
          </w:rPr>
          <w:t>§ 27 ods. 5</w:t>
        </w:r>
      </w:hyperlink>
      <w:r w:rsidRPr="00AE3EEA">
        <w:rPr>
          <w:rFonts w:ascii="Open Sans" w:eastAsia="Times New Roman" w:hAnsi="Open Sans" w:cs="Times New Roman"/>
          <w:color w:val="494949"/>
          <w:sz w:val="21"/>
          <w:szCs w:val="21"/>
          <w:lang w:eastAsia="sk-SK"/>
        </w:rPr>
        <w:t>, marketing alebo distribúciu alebo za riadenie ľudských zdrojov,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na žiadosť Národnej banky Slovenska jej preukázať výber osôb podľa odseku 9, na ktoré sa vzťahujú zásady odmeňovania a jeho zdôvodnenie.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Zásady odmeňovania sa vzťahujú 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formy peňažného plnenia alebo nepeňažného plnenia, ktoré správcovská spoločnosť poskytuje osobám podľa odseku 9 za nimi vykonávané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akékoľvek vydanie alebo prevod cenných papierov alebo majetkových účastí spravovaného subjektu kolektívneho investovania v prospech osôb podľa odseku 9 za nimi vykonávané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spĺňajú podmienky uvedené v </w:t>
      </w:r>
      <w:hyperlink r:id="rId353" w:anchor="paragraf-3.pismeno-ak" w:tooltip="Odkaz na predpis alebo ustanovenie" w:history="1">
        <w:r w:rsidRPr="00AE3EEA">
          <w:rPr>
            <w:rFonts w:ascii="Open Sans" w:eastAsia="Times New Roman" w:hAnsi="Open Sans" w:cs="Times New Roman"/>
            <w:i/>
            <w:iCs/>
            <w:color w:val="0000FF"/>
            <w:sz w:val="21"/>
            <w:szCs w:val="21"/>
            <w:lang w:eastAsia="sk-SK"/>
          </w:rPr>
          <w:t>§ 3 písm. ak)</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nevyplácajú špeciálnemu subjektu ako vyplatenie investície alebo ako výnos z investície špeciálneho subjektu do spravovaného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12 sa špeciálnym subjektom založeným na získanie odplaty za zhodnotenie rozumie subjekt, ktorý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spravidla má formu spoločnosti s ručením obmedzeným alebo obdobnú formu zahraničnej obchodnej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jeho vlastníkmi sú osoby podľa odseku 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investuje svoj majetok do subjektu kolektívneho investovania spravovaného správcovskou spoločnosťou spolu s ostatnými investormi tohto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zriadený na účel rozdelenia odplaty za zhodnotenie medzi osoby podľa odseku 9 alebo na účel spoluinvestovania majetku osôb podľa odseku 9 do obchodov s majetkom v spravovanom subjekte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Zásady odmeňovania sa neuplatňujú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upraviť zásady odmeňovania spôsobom a v rozsahu, ktorý je primeraný jej veľkosti, vnútornej organizácii, ako aj povahe, rozsahu a zložitosti jej činností v súlade s týmito princípmi: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zásady odmeňovania sú v súlade s riadnym a účinným riadením rizík a podporujú ho, pričom nepodnecujú k prijímaniu rizika, ktoré nie je v súlade s rizikovými profilmi, štatútmi alebo zakladajúcimi dokumentmi spravovaných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zásady odmeňovania sú v súlade s obchodnou stratégiou, cieľmi, hodnotami a záujmami správcovskej spoločnosti a subjektov kolektívneho investovania, ktoré spravuje, a ich investorov a zahŕňajú opatrenia na zabránenie konfliktu záujmov,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dozorná rada správcovskej spoločnosti prijíma a pravidelne preskúmava všeobecné princípy zásad odmeňovania a zodpovedá za ich uplatňovanie; členovia dozornej rady správcovskej spoločnosti musia mať skúsenosti v oblasti riadenia rizík a odmeňovania,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dozorná rada správcovskej spoločnosti aspoň raz ročne nezávisle preskúma uplatňovanie zásad odmeňovania 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odmeňovanie vedúcich zamestnancov zodpovedných za funkciu riadenia rizík a funkciu dodržiavania je priamo podriadené dohľadu výboru pre odmeňovanie, ak sa zriaďuje,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hodnotenie výkonnosti sa uskutočňuje na viacročnom základe, ktorý je primeraný z hľadiska životného cyklu spravovaných subjektov kolektívneho investovania, s cieľom zabezpečiť, aby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proces hodnotenia zakladal na ich dlhodobej výkonnosti a investičných rizikách,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alternatívnych investičných fondoch skutočná výplata výkonnostných zložiek odmeňovania rozložila na obdobie zohľadňujúce vyplácanie cenných papierov alebo majetkových účastí spravovaných subjektov kolektívneho investovania a ich investičné riziká,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štandardných fondoch skutočná výplata rozložila na rovnaké obdobie ako je určené pre hodnotenie výkonnosti,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garantovaná pohyblivá zložka odmeňovania sa používa len výnimočne a len v súvislosti s prijímaním nových zamestnancov a obmedzuje sa na prvý rok,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platby spojené s predčasným ukončením pracovného pomeru odrážajú dosiahnuté výsledky za dlhšie obdobie a sú navrhnuté tak, aby sa neodmeňovalo zlyhanie,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meranie výkonnosti používané na výpočet pohyblivých zložiek odmeňovania alebo súborov pohyblivých zložiek odmeňovania obsahuje všeobecný mechanizmus úpravy zahŕňajúci všetky relevantné typy súčasných a budúcich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správa subjektov kolektívneho investovania predstavuje menej ako 50 % z celkového objemu aktív pod správou správcovskej spoločnosti, limit 50 % sa neuplatňuje,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nástroje uvedené v tomto písmene podliehajú náležitým podmienkam zadržania, ktoré sú zamerané na zosúladenie motivácie so záujmami správcovskej spoločnosti a subjektov kolektívneho investovania, ktoré spravuje, a ich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rozhodnutím obmedziť druhy a formy nástrojov uvedených v tomto písmene alebo niektoré nástroje zakázať,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zásady odmeňovania sa uplatňujú ako na časť pohyblivej zložky odmeňovania odloženú v súlade s písmenom n) a aj na neodloženú časť pohyblivej zložky,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obdobie uvedené v úvodnej vete je najmenej tri roky, a ak ide o alternatívny investičný fond najmenej tri až päť rokov, ak nie je životný cyklus príslušného subjektu kolektívneho investovania kratší,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splatná odložená odmena sa nepriznáva skôr, ako keby bola vyplácaná na pomernom základe,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pohyblivej zložke odmeňovania, ktorá je zvlášť vysoká, sa odkladá najmenej 60 % pohyblivej zložky odmeňovania,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politika dôchodkového zabezpečenia je v súlade s obchodnou stratégiou, cieľmi, hodnotami a dlhodobými záujmami správcovskej spoločnosti a spravovaných subjektov kolektívneho investovania, pričom: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zamestnanec rozviaže pracovný pomer so správcovskou spoločnosťou pred odchodom do dôchodku, dobrovoľné príspevky dôchodkového zabezpečenia správcovská spoločnosť zadrží počas obdobia piatich rokov vo forme nástrojov uvedených v písmene 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 zamestnanca, ktorý dosiahne dôchodkový vek, sa dobrovoľné platby dôchodkového zabezpečenia vyplácajú zamestnancovi formou nástrojov uvedených v písmene m) a podliehajú päťročnému obdobiu zadržania,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q)</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 zamestnancov sa požaduje, aby sa zaviazali, že nebudú využívať stratégie osobného zaistenia ani poistenia odmeňovania a zodpovednosti, ktorými by oslabovali účinky zosúladenia rizík vyplývajúce zo spôsobu ich odmeňovania,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r)</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pohyblivá zložka odmeňovania sa nevypláca prostredníctvom nástrojov ani metód, ktoré napomáhajú obchádzaniu požiadaviek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podrobnosti o zásadách odmeňovania podľa odsekov 8 až 17.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organizáciu a riadenie správcovskej spoločnosti s povolením podľa </w:t>
      </w:r>
      <w:hyperlink r:id="rId35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sa pri správe alternatívnych investičných fondov a zahraničných alternatívnych investičných fondov nevzťahujú ustanovenia </w:t>
      </w:r>
      <w:hyperlink r:id="rId355" w:anchor="paragraf-32" w:tooltip="Odkaz na predpis alebo ustanovenie" w:history="1">
        <w:r w:rsidRPr="00AE3EEA">
          <w:rPr>
            <w:rFonts w:ascii="Open Sans" w:eastAsia="Times New Roman" w:hAnsi="Open Sans" w:cs="Times New Roman"/>
            <w:i/>
            <w:iCs/>
            <w:color w:val="0000FF"/>
            <w:sz w:val="21"/>
            <w:szCs w:val="21"/>
            <w:lang w:eastAsia="sk-SK"/>
          </w:rPr>
          <w:t>§ 32</w:t>
        </w:r>
      </w:hyperlink>
      <w:r w:rsidRPr="00AE3EEA">
        <w:rPr>
          <w:rFonts w:ascii="Open Sans" w:eastAsia="Times New Roman" w:hAnsi="Open Sans" w:cs="Times New Roman"/>
          <w:color w:val="494949"/>
          <w:sz w:val="21"/>
          <w:szCs w:val="21"/>
          <w:lang w:eastAsia="sk-SK"/>
        </w:rPr>
        <w:t>, </w:t>
      </w:r>
      <w:hyperlink r:id="rId356" w:anchor="paragraf-34" w:tooltip="Odkaz na predpis alebo ustanovenie" w:history="1">
        <w:r w:rsidRPr="00AE3EEA">
          <w:rPr>
            <w:rFonts w:ascii="Open Sans" w:eastAsia="Times New Roman" w:hAnsi="Open Sans" w:cs="Times New Roman"/>
            <w:i/>
            <w:iCs/>
            <w:color w:val="0000FF"/>
            <w:sz w:val="21"/>
            <w:szCs w:val="21"/>
            <w:lang w:eastAsia="sk-SK"/>
          </w:rPr>
          <w:t>34 až 37</w:t>
        </w:r>
      </w:hyperlink>
      <w:r w:rsidRPr="00AE3EEA">
        <w:rPr>
          <w:rFonts w:ascii="Open Sans" w:eastAsia="Times New Roman" w:hAnsi="Open Sans" w:cs="Times New Roman"/>
          <w:color w:val="494949"/>
          <w:sz w:val="21"/>
          <w:szCs w:val="21"/>
          <w:lang w:eastAsia="sk-SK"/>
        </w:rPr>
        <w:t> a </w:t>
      </w:r>
      <w:hyperlink r:id="rId357" w:anchor="paragraf-38" w:tooltip="Odkaz na predpis alebo ustanovenie" w:history="1">
        <w:r w:rsidRPr="00AE3EEA">
          <w:rPr>
            <w:rFonts w:ascii="Open Sans" w:eastAsia="Times New Roman" w:hAnsi="Open Sans" w:cs="Times New Roman"/>
            <w:i/>
            <w:iCs/>
            <w:color w:val="0000FF"/>
            <w:sz w:val="21"/>
            <w:szCs w:val="21"/>
            <w:lang w:eastAsia="sk-SK"/>
          </w:rPr>
          <w:t>38 až 42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35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je povinná pri správe alternatívnych investičných fondov a zahraničných alternatívnych investičných fondov s prihliadnutím na povahu týchto fondov a v súlade s ustanoveniami osobitného predpisu</w:t>
      </w:r>
      <w:hyperlink r:id="rId359" w:anchor="poznamky.poznamka-25a" w:tooltip="Odkaz na predpis alebo ustanovenie" w:history="1">
        <w:r w:rsidRPr="00AE3EEA">
          <w:rPr>
            <w:rFonts w:ascii="Open Sans" w:eastAsia="Times New Roman" w:hAnsi="Open Sans" w:cs="Times New Roman"/>
            <w:i/>
            <w:iCs/>
            <w:color w:val="0000FF"/>
            <w:sz w:val="16"/>
            <w:szCs w:val="16"/>
            <w:vertAlign w:val="superscript"/>
            <w:lang w:eastAsia="sk-SK"/>
          </w:rPr>
          <w:t>25a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sústavne používať dostatočné a primerané ľudské a technické zdroje potrebné na riadny výkon spravovania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mať riadne administratívne a účtovné postupy,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mať systémy kontroly a ochrany elektronického spracovania údajov,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w:t>
      </w:r>
      <w:r w:rsidRPr="00AE3EEA">
        <w:rPr>
          <w:rFonts w:ascii="Open Sans" w:eastAsia="Times New Roman" w:hAnsi="Open Sans" w:cs="Times New Roman"/>
          <w:color w:val="494949"/>
          <w:sz w:val="21"/>
          <w:szCs w:val="21"/>
          <w:lang w:eastAsia="sk-SK"/>
        </w:rPr>
        <w:lastRenderedPageBreak/>
        <w:t>investičných fondov alebo zahraničných alternatívnych investičných fondov a príslušných právnych predpisov.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Povinnosti vrcholového manažmentu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 stanovách rozdeliť a upraviť právomoci, povinnosti a zodpovednosť osôb tvoriacich vrcholový manažment za plnenie ich povinností.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aby jej vrcholový manažment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niesol zodpovednosť za porušenie pravidiel pri vykonávaní všeobecnej investičnej politiky pri každom spravovanom subjekte kolektívneho investovania vymedzenej v predajnom prospekte, v štatúte alebo v zakladajúcich dokumentoch spravovaného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dohliadal na schvaľovanie investičných stratégií každého spravovaného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niesol zodpovednosť za porušenie pravidiel pri zabezpečovaní toho, aby mala správcovská spoločnosť stálu a účinnú funkciu dodržiavania podľa </w:t>
      </w:r>
      <w:hyperlink r:id="rId360" w:anchor="paragraf-35" w:tooltip="Odkaz na predpis alebo ustanovenie" w:history="1">
        <w:r w:rsidRPr="00AE3EEA">
          <w:rPr>
            <w:rFonts w:ascii="Open Sans" w:eastAsia="Times New Roman" w:hAnsi="Open Sans" w:cs="Times New Roman"/>
            <w:i/>
            <w:iCs/>
            <w:color w:val="0000FF"/>
            <w:sz w:val="21"/>
            <w:szCs w:val="21"/>
            <w:lang w:eastAsia="sk-SK"/>
          </w:rPr>
          <w:t>§ 35</w:t>
        </w:r>
      </w:hyperlink>
      <w:r w:rsidRPr="00AE3EEA">
        <w:rPr>
          <w:rFonts w:ascii="Open Sans" w:eastAsia="Times New Roman" w:hAnsi="Open Sans" w:cs="Times New Roman"/>
          <w:color w:val="494949"/>
          <w:sz w:val="21"/>
          <w:szCs w:val="21"/>
          <w:lang w:eastAsia="sk-SK"/>
        </w:rPr>
        <w:t>, a to aj vtedy, ak túto funkciu vykonáva iná osoba,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zabezpečil a pravidelne overoval, že investičné stratégie a limity obmedzenia a rozloženia rizika každého spravovaného subjektu kolektívneho investovania sa riadne a účinne vykonávajú a dodržiavajú, a to aj vtedy, ak funkciu riadenia rizika vykonáva iná osoba,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schválil a pravidelne preskúmaval primeranosť vnútorných postupov na prijímanie investičných rozhodnutí pri každom spravovanom subjekte kolektívneho investovania s cieľom zabezpečiť, aby boli tieto rozhodnutia v súlade so schválenými investičnými stratégiami,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schválil a pravidelne preskúmaval politiku riadenia rizík a opatrenia a postupy na vykonávanie tejto politiky uvedené v </w:t>
      </w:r>
      <w:hyperlink r:id="rId361" w:anchor="paragraf-101" w:tooltip="Odkaz na predpis alebo ustanovenie" w:history="1">
        <w:r w:rsidRPr="00AE3EEA">
          <w:rPr>
            <w:rFonts w:ascii="Open Sans" w:eastAsia="Times New Roman" w:hAnsi="Open Sans" w:cs="Times New Roman"/>
            <w:i/>
            <w:iCs/>
            <w:color w:val="0000FF"/>
            <w:sz w:val="21"/>
            <w:szCs w:val="21"/>
            <w:lang w:eastAsia="sk-SK"/>
          </w:rPr>
          <w:t>§ 101</w:t>
        </w:r>
      </w:hyperlink>
      <w:r w:rsidRPr="00AE3EEA">
        <w:rPr>
          <w:rFonts w:ascii="Open Sans" w:eastAsia="Times New Roman" w:hAnsi="Open Sans" w:cs="Times New Roman"/>
          <w:color w:val="494949"/>
          <w:sz w:val="21"/>
          <w:szCs w:val="21"/>
          <w:lang w:eastAsia="sk-SK"/>
        </w:rPr>
        <w:t> vrátane systému vnútorných limitov podľa </w:t>
      </w:r>
      <w:hyperlink r:id="rId362" w:anchor="paragraf-102.odsek-3.pismeno-d" w:tooltip="Odkaz na predpis alebo ustanovenie" w:history="1">
        <w:r w:rsidRPr="00AE3EEA">
          <w:rPr>
            <w:rFonts w:ascii="Open Sans" w:eastAsia="Times New Roman" w:hAnsi="Open Sans" w:cs="Times New Roman"/>
            <w:i/>
            <w:iCs/>
            <w:color w:val="0000FF"/>
            <w:sz w:val="21"/>
            <w:szCs w:val="21"/>
            <w:lang w:eastAsia="sk-SK"/>
          </w:rPr>
          <w:t>§ 102 ods. 3 písm. d)</w:t>
        </w:r>
      </w:hyperlink>
      <w:r w:rsidRPr="00AE3EEA">
        <w:rPr>
          <w:rFonts w:ascii="Open Sans" w:eastAsia="Times New Roman" w:hAnsi="Open Sans" w:cs="Times New Roman"/>
          <w:color w:val="494949"/>
          <w:sz w:val="21"/>
          <w:szCs w:val="21"/>
          <w:lang w:eastAsia="sk-SK"/>
        </w:rPr>
        <w:t> pri každom spravovanom subjekte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Vrcholový manažment, a ak to určia stanovy, aj dozorná rada, sú povinní posudzovať a pravidelne skúmať účinnosť stratégií, opatrení a postupov zavedených podľa </w:t>
      </w:r>
      <w:hyperlink r:id="rId363" w:anchor="paragraf-35.odsek-1" w:tooltip="Odkaz na predpis alebo ustanovenie" w:history="1">
        <w:r w:rsidRPr="00AE3EEA">
          <w:rPr>
            <w:rFonts w:ascii="Open Sans" w:eastAsia="Times New Roman" w:hAnsi="Open Sans" w:cs="Times New Roman"/>
            <w:i/>
            <w:iCs/>
            <w:color w:val="0000FF"/>
            <w:sz w:val="21"/>
            <w:szCs w:val="21"/>
            <w:lang w:eastAsia="sk-SK"/>
          </w:rPr>
          <w:t>§ 35 ods. 1</w:t>
        </w:r>
      </w:hyperlink>
      <w:r w:rsidRPr="00AE3EEA">
        <w:rPr>
          <w:rFonts w:ascii="Open Sans" w:eastAsia="Times New Roman" w:hAnsi="Open Sans" w:cs="Times New Roman"/>
          <w:color w:val="494949"/>
          <w:sz w:val="21"/>
          <w:szCs w:val="21"/>
          <w:lang w:eastAsia="sk-SK"/>
        </w:rPr>
        <w:t> s cieľom dodržiavať povinnosti správcovskej spoločnosti ustanovené všeobecne záväzným právnym predpisom a prijať potrebné opatrenia na nápravu nedostatkov.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zodpovedné za vykonávanie funkcií podľa </w:t>
      </w:r>
      <w:hyperlink r:id="rId364" w:anchor="paragraf-35" w:tooltip="Odkaz na predpis alebo ustanovenie" w:history="1">
        <w:r w:rsidRPr="00AE3EEA">
          <w:rPr>
            <w:rFonts w:ascii="Open Sans" w:eastAsia="Times New Roman" w:hAnsi="Open Sans" w:cs="Times New Roman"/>
            <w:i/>
            <w:iCs/>
            <w:color w:val="0000FF"/>
            <w:sz w:val="21"/>
            <w:szCs w:val="21"/>
            <w:lang w:eastAsia="sk-SK"/>
          </w:rPr>
          <w:t>§ 35 až 37</w:t>
        </w:r>
      </w:hyperlink>
      <w:r w:rsidRPr="00AE3EEA">
        <w:rPr>
          <w:rFonts w:ascii="Open Sans" w:eastAsia="Times New Roman" w:hAnsi="Open Sans" w:cs="Times New Roman"/>
          <w:color w:val="494949"/>
          <w:sz w:val="21"/>
          <w:szCs w:val="21"/>
          <w:lang w:eastAsia="sk-SK"/>
        </w:rPr>
        <w:t> v správcovskej spoločnosti sú povinné predkladať vrcholovému manažmentu a dozornej rade správcovskej spoločnosti aspoň raz ročne písomné správy o výkone činností podľa </w:t>
      </w:r>
      <w:hyperlink r:id="rId365" w:anchor="paragraf-35" w:tooltip="Odkaz na predpis alebo ustanovenie" w:history="1">
        <w:r w:rsidRPr="00AE3EEA">
          <w:rPr>
            <w:rFonts w:ascii="Open Sans" w:eastAsia="Times New Roman" w:hAnsi="Open Sans" w:cs="Times New Roman"/>
            <w:i/>
            <w:iCs/>
            <w:color w:val="0000FF"/>
            <w:sz w:val="21"/>
            <w:szCs w:val="21"/>
            <w:lang w:eastAsia="sk-SK"/>
          </w:rPr>
          <w:t>§ 35 až 37</w:t>
        </w:r>
      </w:hyperlink>
      <w:r w:rsidRPr="00AE3EEA">
        <w:rPr>
          <w:rFonts w:ascii="Open Sans" w:eastAsia="Times New Roman" w:hAnsi="Open Sans" w:cs="Times New Roman"/>
          <w:color w:val="494949"/>
          <w:sz w:val="21"/>
          <w:szCs w:val="21"/>
          <w:lang w:eastAsia="sk-SK"/>
        </w:rPr>
        <w:t>;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r:id="rId366" w:anchor="paragraf-35" w:tooltip="Odkaz na predpis alebo ustanovenie" w:history="1">
        <w:r w:rsidRPr="00AE3EEA">
          <w:rPr>
            <w:rFonts w:ascii="Open Sans" w:eastAsia="Times New Roman" w:hAnsi="Open Sans" w:cs="Times New Roman"/>
            <w:i/>
            <w:iCs/>
            <w:color w:val="0000FF"/>
            <w:sz w:val="21"/>
            <w:szCs w:val="21"/>
            <w:lang w:eastAsia="sk-SK"/>
          </w:rPr>
          <w:t>§ 35 až 37</w:t>
        </w:r>
      </w:hyperlink>
      <w:r w:rsidRPr="00AE3EEA">
        <w:rPr>
          <w:rFonts w:ascii="Open Sans" w:eastAsia="Times New Roman" w:hAnsi="Open Sans" w:cs="Times New Roman"/>
          <w:color w:val="494949"/>
          <w:sz w:val="21"/>
          <w:szCs w:val="21"/>
          <w:lang w:eastAsia="sk-SK"/>
        </w:rPr>
        <w:t> a osobou zodpovednou za riadenie investícií sa rozumie zamestnanec,</w:t>
      </w:r>
      <w:hyperlink r:id="rId367" w:anchor="poznamky.poznamka-25b" w:tooltip="Odkaz na predpis alebo ustanovenie" w:history="1">
        <w:r w:rsidRPr="00AE3EEA">
          <w:rPr>
            <w:rFonts w:ascii="Open Sans" w:eastAsia="Times New Roman" w:hAnsi="Open Sans" w:cs="Times New Roman"/>
            <w:i/>
            <w:iCs/>
            <w:color w:val="0000FF"/>
            <w:sz w:val="16"/>
            <w:szCs w:val="16"/>
            <w:vertAlign w:val="superscript"/>
            <w:lang w:eastAsia="sk-SK"/>
          </w:rPr>
          <w:t>25b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člen predstavenstva alebo prokurista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aby jej vrcholový manažment pravidelne dostával správy o plnení investičných stratégií a vnútorných postupov na prijímanie investičných rozhodnutí uvedených v odseku 2 písm. b) až 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Funkcia dodržiavania opatrení, stratégií a postupov na identifikáciu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postupy, ktoré minimalizujú takéto riziká a umožnia Národnej banke Slovenska riadny výkon dohľadu nad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stálu a účinnú funkciu dodržiavania opatrení, stratégií a postupov na identifikáciu rizika (ďalej len „funkcia dodržiavania“), ktorou sa na účely tohto zákona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sledovanie a pravidelné hodnotenie primeranosti a účinnosti opatrení, stratégií a postupov prijatých podľa odseku 1 a opatrení prijatých na nápravu nedostatkov pri dodržiavaní povinností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poskytovanie poradenstva a pomoci príslušným osobám, zodpovedným za poskytovanie služieb a výkon činností, pri dodržiavaní povinností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Funkcia dodržiavania sa musí vykonávať nezávisle od iných organizačných zložiek správcovskej spoločnosti a od jej orgánov.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osoby vykonávajúce funkciu dodržiavania mali potrebnú právomoc, zdroje, odbornosť a prístup k potrebným informáciám,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určiť osoby zodpovedné za vykonávanie funkcie dodržiavania a za plnenie oznamovacej povinnosti podľa </w:t>
      </w:r>
      <w:hyperlink r:id="rId368" w:anchor="paragraf-34.odsek-4" w:tooltip="Odkaz na predpis alebo ustanovenie" w:history="1">
        <w:r w:rsidRPr="00AE3EEA">
          <w:rPr>
            <w:rFonts w:ascii="Open Sans" w:eastAsia="Times New Roman" w:hAnsi="Open Sans" w:cs="Times New Roman"/>
            <w:i/>
            <w:iCs/>
            <w:color w:val="0000FF"/>
            <w:sz w:val="21"/>
            <w:szCs w:val="21"/>
            <w:lang w:eastAsia="sk-SK"/>
          </w:rPr>
          <w:t>§ 34 ods. 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sa osoby podieľajúce na výkone funkcie dodržiavania nepodieľali na poskytovaní služieb alebo vykonávaní činností, ktoré sledujú,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metóda odmeňovania osôb podieľajúcich sa na výkone funkcie dodržiavania ani potenciálne neohrozovala ich objektivitu.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Funkcia vnútorného auditu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stálu a účinnú funkciu vnútorného auditu vykonávanú nezávisle a oddelene od iných činností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Funkciou vnútorného auditu sa na účely tohto zákona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vypracovanie, uplatňovanie a dodržiavanie plánu auditu zameraného na preskúmanie a zhodnotenie primeranosti a účinnosti systémov, mechanizmov vnútornej kontroly a vnútorných aktov riadenia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vydávanie odporúčania na základe výsledkov činností vykonaných podľa písmena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overovanie dodržiavania odporúčaní podľa písmena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predkladanie správy týkajúcej sa vnútorného auditu podľa </w:t>
      </w:r>
      <w:hyperlink r:id="rId369" w:anchor="paragraf-34.odsek-4" w:tooltip="Odkaz na predpis alebo ustanovenie" w:history="1">
        <w:r w:rsidRPr="00AE3EEA">
          <w:rPr>
            <w:rFonts w:ascii="Open Sans" w:eastAsia="Times New Roman" w:hAnsi="Open Sans" w:cs="Times New Roman"/>
            <w:i/>
            <w:iCs/>
            <w:color w:val="0000FF"/>
            <w:sz w:val="21"/>
            <w:szCs w:val="21"/>
            <w:lang w:eastAsia="sk-SK"/>
          </w:rPr>
          <w:t>§ 34 ods. 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nie je povinná zriadiť funkciu vnútorného auditu podľa odseku 1, ak to nie je primerané k povahe, rozsahu a zložitosti jej predmetu činností a vzhľadom na povahu a rozsah činnosti v rámci riadenia investícii.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Funkcia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stálu a účinnú funkciu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vykonávať funkciu riadenia rizík nezávisle od iných činností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primerané opatrenia proti konfliktu záujmov s cieľom nezávislého riadenia rizík a aby postupy riadenia rizík spĺňali požiadavky podľa </w:t>
      </w:r>
      <w:hyperlink r:id="rId370" w:anchor="paragraf-99" w:tooltip="Odkaz na predpis alebo ustanovenie" w:history="1">
        <w:r w:rsidRPr="00AE3EEA">
          <w:rPr>
            <w:rFonts w:ascii="Open Sans" w:eastAsia="Times New Roman" w:hAnsi="Open Sans" w:cs="Times New Roman"/>
            <w:i/>
            <w:iCs/>
            <w:color w:val="0000FF"/>
            <w:sz w:val="21"/>
            <w:szCs w:val="21"/>
            <w:lang w:eastAsia="sk-SK"/>
          </w:rPr>
          <w:t>§ 99 až 107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Funkcia riadenia rizík spočíva v zabezpečení najmä týchto úloh: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vykonávanie politiky a postupov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zabezpečovanie súladu s pravidlami obmedzenia a rozloženia rizika príslušného fondu vrátane limitov pre celkové riziko a riziko protistrany podľa </w:t>
      </w:r>
      <w:hyperlink r:id="rId371" w:anchor="paragraf-103" w:tooltip="Odkaz na predpis alebo ustanovenie" w:history="1">
        <w:r w:rsidRPr="00AE3EEA">
          <w:rPr>
            <w:rFonts w:ascii="Open Sans" w:eastAsia="Times New Roman" w:hAnsi="Open Sans" w:cs="Times New Roman"/>
            <w:i/>
            <w:iCs/>
            <w:color w:val="0000FF"/>
            <w:sz w:val="21"/>
            <w:szCs w:val="21"/>
            <w:lang w:eastAsia="sk-SK"/>
          </w:rPr>
          <w:t>§ 103 až 106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poskytovanie odporúčaní predstavenstvu, ak ide o identifikáciu rizikového profilu každého spravovaného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predkladanie pravidelných správ predstavenstvu a dozornej rade správcovskej spoločnosti o týchto záležitostiach: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súlad medzi aktuálnymi úrovňami rizík, ktorým je vystavený majetok v každom spravovanom fonde a rizikovým profilom schváleným pre príslušný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dodržiavanie limitov obmedzenia a rozloženia rizika každého spravovaného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primeranosť a účinnosť postupu riadenia rizík, pričom sa uvádza najmä to, či boli prijaté náležité nápravné opatrenia pri akýchkoľvek nedostatkoch,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preskúmanie a podpora opatrení a postupov na oceňovanie derivátov uzavretých mimo regulovaného trhu podľa </w:t>
      </w:r>
      <w:hyperlink r:id="rId372" w:anchor="paragraf-107" w:tooltip="Odkaz na predpis alebo ustanovenie" w:history="1">
        <w:r w:rsidRPr="00AE3EEA">
          <w:rPr>
            <w:rFonts w:ascii="Open Sans" w:eastAsia="Times New Roman" w:hAnsi="Open Sans" w:cs="Times New Roman"/>
            <w:i/>
            <w:iCs/>
            <w:color w:val="0000FF"/>
            <w:sz w:val="21"/>
            <w:szCs w:val="21"/>
            <w:lang w:eastAsia="sk-SK"/>
          </w:rPr>
          <w:t>§ 107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osobe alebo osobám vykonávajúcim funkciu riadenia rizík primerané právomoci a prístup ku všetkým potrebným informáciám nevyhnutným na plnenie úloh podľa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nie je povinná vykonávať funkciu riadenia rizík spôsobom podľa odseku 2, ak to nie je primerané povahe, rozsahu a zložitosti jej predmetu činností a vzhľadom na povahu a rozsah činnosti v rámci riadenia investícii.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6 sa nevzťahujú na riadenie rizík pri správe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37a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Riadenie rizík pri správe alternatívneho investičného fondu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37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spravujúca alternatívny investičný fond alebo zahraničný alternatívny investičný fond je povinná zaviesť primerané systémy riadenia rizík</w:t>
      </w:r>
      <w:hyperlink r:id="rId374" w:anchor="poznamky.poznamka-25c" w:tooltip="Odkaz na predpis alebo ustanovenie" w:history="1">
        <w:r w:rsidRPr="00AE3EEA">
          <w:rPr>
            <w:rFonts w:ascii="Open Sans" w:eastAsia="Times New Roman" w:hAnsi="Open Sans" w:cs="Times New Roman"/>
            <w:i/>
            <w:iCs/>
            <w:color w:val="0000FF"/>
            <w:sz w:val="16"/>
            <w:szCs w:val="16"/>
            <w:vertAlign w:val="superscript"/>
            <w:lang w:eastAsia="sk-SK"/>
          </w:rPr>
          <w:t>25c</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r:id="rId375" w:anchor="poznamky.poznamka-25d" w:tooltip="Odkaz na predpis alebo ustanovenie" w:history="1">
        <w:r w:rsidRPr="00AE3EEA">
          <w:rPr>
            <w:rFonts w:ascii="Open Sans" w:eastAsia="Times New Roman" w:hAnsi="Open Sans" w:cs="Times New Roman"/>
            <w:i/>
            <w:iCs/>
            <w:color w:val="0000FF"/>
            <w:sz w:val="16"/>
            <w:szCs w:val="16"/>
            <w:vertAlign w:val="superscript"/>
            <w:lang w:eastAsia="sk-SK"/>
          </w:rPr>
          <w:t>25d</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preskúmavať a upravovať tieto systémy.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zaviesť stálu a účinnú funkciu riadenia rizík vykonávanú v rozsahu podľa osobitného predpisu</w:t>
      </w:r>
      <w:hyperlink r:id="rId376" w:anchor="poznamky.poznamka-25e" w:tooltip="Odkaz na predpis alebo ustanovenie" w:history="1">
        <w:r w:rsidRPr="00AE3EEA">
          <w:rPr>
            <w:rFonts w:ascii="Open Sans" w:eastAsia="Times New Roman" w:hAnsi="Open Sans" w:cs="Times New Roman"/>
            <w:i/>
            <w:iCs/>
            <w:color w:val="0000FF"/>
            <w:sz w:val="16"/>
            <w:szCs w:val="16"/>
            <w:vertAlign w:val="superscript"/>
            <w:lang w:eastAsia="sk-SK"/>
          </w:rPr>
          <w:t>25e</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funkčne a hierarchicky oddelenú</w:t>
      </w:r>
      <w:hyperlink r:id="rId377" w:anchor="poznamky.poznamka-25f" w:tooltip="Odkaz na predpis alebo ustanovenie" w:history="1">
        <w:r w:rsidRPr="00AE3EEA">
          <w:rPr>
            <w:rFonts w:ascii="Open Sans" w:eastAsia="Times New Roman" w:hAnsi="Open Sans" w:cs="Times New Roman"/>
            <w:i/>
            <w:iCs/>
            <w:color w:val="0000FF"/>
            <w:sz w:val="16"/>
            <w:szCs w:val="16"/>
            <w:vertAlign w:val="superscript"/>
            <w:lang w:eastAsia="sk-SK"/>
          </w:rPr>
          <w:t>25f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od iných prevádzkových útvarov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na požiadanie Národnej banky Slovenska preukázať nezávislosť výkonu funkcie riadenia rizík, najmä záruky proti konfliktu záujmov</w:t>
      </w:r>
      <w:hyperlink r:id="rId378" w:anchor="poznamky.poznamka-25g" w:tooltip="Odkaz na predpis alebo ustanovenie" w:history="1">
        <w:r w:rsidRPr="00AE3EEA">
          <w:rPr>
            <w:rFonts w:ascii="Open Sans" w:eastAsia="Times New Roman" w:hAnsi="Open Sans" w:cs="Times New Roman"/>
            <w:i/>
            <w:iCs/>
            <w:color w:val="0000FF"/>
            <w:sz w:val="16"/>
            <w:szCs w:val="16"/>
            <w:vertAlign w:val="superscript"/>
            <w:lang w:eastAsia="sk-SK"/>
          </w:rPr>
          <w:t>25g</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pri správe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v súlade s osobitným predpisom,</w:t>
      </w:r>
      <w:hyperlink r:id="rId379" w:anchor="poznamky.poznamka-25h" w:tooltip="Odkaz na predpis alebo ustanovenie" w:history="1">
        <w:r w:rsidRPr="00AE3EEA">
          <w:rPr>
            <w:rFonts w:ascii="Open Sans" w:eastAsia="Times New Roman" w:hAnsi="Open Sans" w:cs="Times New Roman"/>
            <w:i/>
            <w:iCs/>
            <w:color w:val="0000FF"/>
            <w:sz w:val="16"/>
            <w:szCs w:val="16"/>
            <w:vertAlign w:val="superscript"/>
            <w:lang w:eastAsia="sk-SK"/>
          </w:rPr>
          <w:t>25h</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aby riziká spojené s každou investičnou pozíciou alternatívneho investičného fondu alebo zahraničného alternatívneho 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zdržať sa výhradného alebo automatického spoliehania sa len na úverové ratingy vydávané ratingovými agentúrami</w:t>
      </w:r>
      <w:hyperlink r:id="rId380" w:anchor="poznamky.poznamka-25ha" w:tooltip="Odkaz na predpis alebo ustanovenie" w:history="1">
        <w:r w:rsidRPr="00AE3EEA">
          <w:rPr>
            <w:rFonts w:ascii="Open Sans" w:eastAsia="Times New Roman" w:hAnsi="Open Sans" w:cs="Times New Roman"/>
            <w:i/>
            <w:iCs/>
            <w:color w:val="0000FF"/>
            <w:sz w:val="16"/>
            <w:szCs w:val="16"/>
            <w:vertAlign w:val="superscript"/>
            <w:lang w:eastAsia="sk-SK"/>
          </w:rPr>
          <w:t>25ha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pri posudzovaní kreditnej kvality aktív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základe dohody o pákovom efekte, pričom zohľadňuje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typ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investičnú stratégiu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zdroje pákového efektu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akékoľvek iné prepojenie alebo relevantné vzťahy s inými finančnými inštitúciami, ktoré by mohli predstavovať systémové riziko,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potrebu obmedziť expozíciu voči akejkoľvek jednotlivej protistrane,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mieru zabezpečenia pákového efektu zábezpekou,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pomer aktív a pasív,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mieru, povahu a rozsah činnosti správcovskej spoločnosti na dotknutých trhoch.</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37b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Riadenie likvidity pri správe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38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r:id="rId382" w:anchor="poznamky.poznamka-25i" w:tooltip="Odkaz na predpis alebo ustanovenie" w:history="1">
        <w:r w:rsidRPr="00AE3EEA">
          <w:rPr>
            <w:rFonts w:ascii="Open Sans" w:eastAsia="Times New Roman" w:hAnsi="Open Sans" w:cs="Times New Roman"/>
            <w:i/>
            <w:iCs/>
            <w:color w:val="0000FF"/>
            <w:sz w:val="16"/>
            <w:szCs w:val="16"/>
            <w:vertAlign w:val="superscript"/>
            <w:lang w:eastAsia="sk-SK"/>
          </w:rPr>
          <w:t>25i</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pravidelne vykonávať stresové testovania</w:t>
      </w:r>
      <w:hyperlink r:id="rId383" w:anchor="poznamky.poznamka-25j" w:tooltip="Odkaz na predpis alebo ustanovenie" w:history="1">
        <w:r w:rsidRPr="00AE3EEA">
          <w:rPr>
            <w:rFonts w:ascii="Open Sans" w:eastAsia="Times New Roman" w:hAnsi="Open Sans" w:cs="Times New Roman"/>
            <w:i/>
            <w:iCs/>
            <w:color w:val="0000FF"/>
            <w:sz w:val="16"/>
            <w:szCs w:val="16"/>
            <w:vertAlign w:val="superscript"/>
            <w:lang w:eastAsia="sk-SK"/>
          </w:rPr>
          <w:t>25j</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za bežných a výnimočných podmienok likvidity, ktoré jej umožňujú monitorovať a vyhodnocovať riziko likvidity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zabezpečiť vzájomný súlad investičnej stratégie, profilu likvidity a pravidiel pre vyplácanie cenných papierov alebo majetkových účastí každého spravovaného alternatívneho investičného fondu alebo zahraničného alternatívneho investičného fondu. Pri posudzovaní vzájomného súladu podľa prvej vety sa postupuje podľa osobitného predpisu.</w:t>
      </w:r>
      <w:hyperlink r:id="rId384" w:anchor="poznamky.poznamka-25k" w:tooltip="Odkaz na predpis alebo ustanovenie" w:history="1">
        <w:r w:rsidRPr="00AE3EEA">
          <w:rPr>
            <w:rFonts w:ascii="Open Sans" w:eastAsia="Times New Roman" w:hAnsi="Open Sans" w:cs="Times New Roman"/>
            <w:i/>
            <w:iCs/>
            <w:color w:val="0000FF"/>
            <w:sz w:val="16"/>
            <w:szCs w:val="16"/>
            <w:vertAlign w:val="superscript"/>
            <w:lang w:eastAsia="sk-SK"/>
          </w:rPr>
          <w:t>25k</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3 sa nepoužijú, ak ide o uzavretý subjekt kolektívneho investovania, pri ktorého správe sa nevyužíva pákový efekt. Na účely prvej vety sa uzavretým subjektom kolektívneho investovania rozumie taký subjekt kolektívneho investovania, ktorého investor nemá právo, aby mu na jeho žiadosť boli vyplatené cenné papiere alebo majetkové účasti z majetku v tomto subjekte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37c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Postupy oceňovania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38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spravujúca alternatívny investičný fond alebo zahraničný alternatívny investičný fond je povinná zaviesť a uplatňovať postupy oceňovania na účel vytvorenia, udržiavania, implementácie a aktualizácie opatrení a postupov</w:t>
      </w:r>
      <w:hyperlink r:id="rId386" w:anchor="poznamky.poznamka-25l" w:tooltip="Odkaz na predpis alebo ustanovenie" w:history="1">
        <w:r w:rsidRPr="00AE3EEA">
          <w:rPr>
            <w:rFonts w:ascii="Open Sans" w:eastAsia="Times New Roman" w:hAnsi="Open Sans" w:cs="Times New Roman"/>
            <w:i/>
            <w:iCs/>
            <w:color w:val="0000FF"/>
            <w:sz w:val="16"/>
            <w:szCs w:val="16"/>
            <w:vertAlign w:val="superscript"/>
            <w:lang w:eastAsia="sk-SK"/>
          </w:rPr>
          <w:t>25l</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určovania hodnoty majetku alternatívnych investičných fondov alebo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Postupy oceňovania podľa odseku 1 môžu byť vykonávané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externým oceňovateľom nezávislým od správcovskej spoločnosti, alternatívneho investičného fondu alebo zahraničného alternatívneho investičného fondu a od iných osôb s úzkymi väzbami na </w:t>
      </w:r>
      <w:r w:rsidRPr="00AE3EEA">
        <w:rPr>
          <w:rFonts w:ascii="Open Sans" w:eastAsia="Times New Roman" w:hAnsi="Open Sans" w:cs="Times New Roman"/>
          <w:color w:val="494949"/>
          <w:sz w:val="21"/>
          <w:szCs w:val="21"/>
          <w:lang w:eastAsia="sk-SK"/>
        </w:rPr>
        <w:lastRenderedPageBreak/>
        <w:t>správcovskú spoločnosť, alternatívny investičný fond alebo zahraničný alternatívny investičný fond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Podmienkou výkonu činnosti externého oceňovateľa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uvedenie v zozname znalcov vedenom Ministerstvom spravodlivosti Slovenskej republiky</w:t>
      </w:r>
      <w:hyperlink r:id="rId387" w:anchor="poznamky.poznamka-25m" w:tooltip="Odkaz na predpis alebo ustanovenie" w:history="1">
        <w:r w:rsidRPr="00AE3EEA">
          <w:rPr>
            <w:rFonts w:ascii="Open Sans" w:eastAsia="Times New Roman" w:hAnsi="Open Sans" w:cs="Times New Roman"/>
            <w:i/>
            <w:iCs/>
            <w:color w:val="0000FF"/>
            <w:sz w:val="16"/>
            <w:szCs w:val="16"/>
            <w:vertAlign w:val="superscript"/>
            <w:lang w:eastAsia="sk-SK"/>
          </w:rPr>
          <w:t>25m</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obdobnom zahraničnom zozname znalcov alebo oceňovateľov alebo uznanie Národnou bankou Slovenska alebo orgánom dohľadu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schopnosť externého oceňovateľa poskytnúť dostatočné odborné záruky, že je v súlade so zákonom schopný účinne vykonávať funkciu oceňovania,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určenie externého oceňovateľa je v súlade s </w:t>
      </w:r>
      <w:hyperlink r:id="rId388" w:anchor="paragraf-57a.odsek-1" w:tooltip="Odkaz na predpis alebo ustanovenie" w:history="1">
        <w:r w:rsidRPr="00AE3EEA">
          <w:rPr>
            <w:rFonts w:ascii="Open Sans" w:eastAsia="Times New Roman" w:hAnsi="Open Sans" w:cs="Times New Roman"/>
            <w:i/>
            <w:iCs/>
            <w:color w:val="0000FF"/>
            <w:sz w:val="21"/>
            <w:szCs w:val="21"/>
            <w:lang w:eastAsia="sk-SK"/>
          </w:rPr>
          <w:t>§ 57a ods. 1 až 3</w:t>
        </w:r>
      </w:hyperlink>
      <w:r w:rsidRPr="00AE3EEA">
        <w:rPr>
          <w:rFonts w:ascii="Open Sans" w:eastAsia="Times New Roman" w:hAnsi="Open Sans" w:cs="Times New Roman"/>
          <w:color w:val="494949"/>
          <w:sz w:val="21"/>
          <w:szCs w:val="21"/>
          <w:lang w:eastAsia="sk-SK"/>
        </w:rPr>
        <w:t> a osobitným predpisom.</w:t>
      </w:r>
      <w:hyperlink r:id="rId389" w:anchor="poznamky.poznamka-25n" w:tooltip="Odkaz na predpis alebo ustanovenie" w:history="1">
        <w:r w:rsidRPr="00AE3EEA">
          <w:rPr>
            <w:rFonts w:ascii="Open Sans" w:eastAsia="Times New Roman" w:hAnsi="Open Sans" w:cs="Times New Roman"/>
            <w:i/>
            <w:iCs/>
            <w:color w:val="0000FF"/>
            <w:sz w:val="16"/>
            <w:szCs w:val="16"/>
            <w:vertAlign w:val="superscript"/>
            <w:lang w:eastAsia="sk-SK"/>
          </w:rPr>
          <w:t>25n</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Externý oceňovateľ nemôže zveriť výkon funkcie oceňovania inej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Oceňovanie majetku v alternatívnych investičných fondoch a zahraničných alternatívnych investičných fondoch sa vykonáva nestranne, s odbornou starostlivosťou a obozretnosťou.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oznámiť Národnej banke Slovenska určenie externého oceňovateľa. Ak Národná banka Slovenska zistí, že externý oceňovateľ nespĺňa podmienky podľa odseku 4, nariadi správcovskej spoločnosti jeho výmenu.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funkciu oceňovania nevykonáva nezávislý externý oceňovateľ, môže Národná banka Slovenska nariadiť správcovskej spoločnosti, aby si nechala overiť postupy oceňovania alebo samotné ocenenie externým oceňovateľom, audítorom alebo audítorskou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Vybavovanie sťažností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a uplatňovať účinné a prehľadné postupy primeraného, rýchleho a bezplatného vybavovania sťažností investorov a viesť záznam o každej sťažnosti a opatreniach prijatých na jej riešenie.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bezplatne sprístupniť investorom informácie o postupoch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správcovská spoločnosť spravuje európsky štandardný fond, postupy podľa odseku 1 musia umožňovať investorom podávať sťažnosti v úradnom jazyku domovského členského štátu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39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Osobné obchody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r:id="rId390" w:anchor="poznamky.poznamka-26" w:tooltip="Odkaz na predpis alebo ustanovenie" w:history="1">
        <w:r w:rsidRPr="00AE3EEA">
          <w:rPr>
            <w:rFonts w:ascii="Open Sans" w:eastAsia="Times New Roman" w:hAnsi="Open Sans" w:cs="Times New Roman"/>
            <w:i/>
            <w:iCs/>
            <w:color w:val="0000FF"/>
            <w:sz w:val="16"/>
            <w:szCs w:val="16"/>
            <w:vertAlign w:val="superscript"/>
            <w:lang w:eastAsia="sk-SK"/>
          </w:rPr>
          <w:t>26</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k iným dôverným informáciám týkajúcim sa fondov z dôvodu činnosti vykonávanej touto osobou v jej 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uzavierala osobné obchody,</w:t>
      </w:r>
      <w:hyperlink r:id="rId391" w:anchor="poznamky.poznamka-27" w:tooltip="Odkaz na predpis alebo ustanovenie" w:history="1">
        <w:r w:rsidRPr="00AE3EEA">
          <w:rPr>
            <w:rFonts w:ascii="Open Sans" w:eastAsia="Times New Roman" w:hAnsi="Open Sans" w:cs="Times New Roman"/>
            <w:i/>
            <w:iCs/>
            <w:color w:val="0000FF"/>
            <w:sz w:val="16"/>
            <w:szCs w:val="16"/>
            <w:vertAlign w:val="superscript"/>
            <w:lang w:eastAsia="sk-SK"/>
          </w:rPr>
          <w:t>27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táto osoba má zakázané uzatvoriť obchod podľa osobitných predpisov,</w:t>
      </w:r>
      <w:hyperlink r:id="rId392" w:anchor="poznamky.poznamka-26" w:tooltip="Odkaz na predpis alebo ustanovenie" w:history="1">
        <w:r w:rsidRPr="00AE3EEA">
          <w:rPr>
            <w:rFonts w:ascii="Open Sans" w:eastAsia="Times New Roman" w:hAnsi="Open Sans" w:cs="Times New Roman"/>
            <w:i/>
            <w:iCs/>
            <w:color w:val="0000FF"/>
            <w:sz w:val="16"/>
            <w:szCs w:val="16"/>
            <w:vertAlign w:val="superscript"/>
            <w:lang w:eastAsia="sk-SK"/>
          </w:rPr>
          <w:t>26</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 predstavuje zneužitie alebo nezákonné zverejnenie dôverných informácií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 je alebo môže byť v rozpore s povinnosťami správcovskej spoločnosti podľa tohto zákona alebo osobitného predpisu,</w:t>
      </w:r>
      <w:hyperlink r:id="rId393" w:anchor="poznamky.poznamka-7" w:tooltip="Odkaz na predpis alebo ustanovenie" w:history="1">
        <w:r w:rsidRPr="00AE3EEA">
          <w:rPr>
            <w:rFonts w:ascii="Open Sans" w:eastAsia="Times New Roman" w:hAnsi="Open Sans" w:cs="Times New Roman"/>
            <w:i/>
            <w:iCs/>
            <w:color w:val="0000FF"/>
            <w:sz w:val="16"/>
            <w:szCs w:val="16"/>
            <w:vertAlign w:val="superscript"/>
            <w:lang w:eastAsia="sk-SK"/>
          </w:rPr>
          <w:t>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r:id="rId394" w:anchor="poznamky.poznamka-28" w:tooltip="Odkaz na predpis alebo ustanovenie" w:history="1">
        <w:r w:rsidRPr="00AE3EEA">
          <w:rPr>
            <w:rFonts w:ascii="Open Sans" w:eastAsia="Times New Roman" w:hAnsi="Open Sans" w:cs="Times New Roman"/>
            <w:i/>
            <w:iCs/>
            <w:color w:val="0000FF"/>
            <w:sz w:val="16"/>
            <w:szCs w:val="16"/>
            <w:vertAlign w:val="superscript"/>
            <w:lang w:eastAsia="sk-SK"/>
          </w:rPr>
          <w:t>28</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obchod s finančnými nástrojmi, ktorý by predstavoval iný spôsob zneužitia informácií súvisiacich s nevybavenými pokynmi týkajúcimi sa nakladania s majetkom v spravovaných fondoch,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sprístupňovala inak, ako pri výkone svojho zamestnania alebo podľa zmluvy o poskytovaní služieb, inej osobe akékoľvek informácie alebo názory, ak táto príslušná osoba vie o tom alebo by mala vedieť, že v dôsledku tohto sprístupnenia by iná osoba mohla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uzavrieť obchod s finančnými nástrojmi, ak ide o osobný obchod príslušnej osoby, na ktorú by sa vzťahovalo písmeno a), ustanovenie osobitného predpisu</w:t>
      </w:r>
      <w:hyperlink r:id="rId395" w:anchor="poznamky.poznamka-28" w:tooltip="Odkaz na predpis alebo ustanovenie" w:history="1">
        <w:r w:rsidRPr="00AE3EEA">
          <w:rPr>
            <w:rFonts w:ascii="Open Sans" w:eastAsia="Times New Roman" w:hAnsi="Open Sans" w:cs="Times New Roman"/>
            <w:i/>
            <w:iCs/>
            <w:color w:val="0000FF"/>
            <w:sz w:val="16"/>
            <w:szCs w:val="16"/>
            <w:vertAlign w:val="superscript"/>
            <w:lang w:eastAsia="sk-SK"/>
          </w:rPr>
          <w:t>28</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obchod s finančnými nástrojmi, ktorý by predstavoval iný spôsob zneužitia informácií súvisiacich s nevybavenými pokynmi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odporúčať inej osobe alebo presviedčať inú osobu, aby uzavrela takýto obchod.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Ustanovením odseku 1 písm. c) nie je dotknuté ustanovenie osobitného predpisu.</w:t>
      </w:r>
      <w:hyperlink r:id="rId396" w:anchor="poznamky.poznamka-29" w:tooltip="Odkaz na predpis alebo ustanovenie" w:history="1">
        <w:r w:rsidRPr="00AE3EEA">
          <w:rPr>
            <w:rFonts w:ascii="Open Sans" w:eastAsia="Times New Roman" w:hAnsi="Open Sans" w:cs="Times New Roman"/>
            <w:i/>
            <w:iCs/>
            <w:color w:val="0000FF"/>
            <w:sz w:val="16"/>
            <w:szCs w:val="16"/>
            <w:vertAlign w:val="superscript"/>
            <w:lang w:eastAsia="sk-SK"/>
          </w:rPr>
          <w:t>29</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Opatrenia podľa odseku 1 zabezpečujú, aby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každá príslušná osoba, na ktorú sa vzťahuje odsek 1, poznala obmedzenia osobných obchodov a opatrenia zavedené správcovskou spoločnosťou v súvislosti s osobnými obchodmi a sprístupnením informácií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r:id="rId397" w:anchor="paragraf-57" w:tooltip="Odkaz na predpis alebo ustanovenie" w:history="1">
        <w:r w:rsidRPr="00AE3EEA">
          <w:rPr>
            <w:rFonts w:ascii="Open Sans" w:eastAsia="Times New Roman" w:hAnsi="Open Sans" w:cs="Times New Roman"/>
            <w:i/>
            <w:iCs/>
            <w:color w:val="0000FF"/>
            <w:sz w:val="21"/>
            <w:szCs w:val="21"/>
            <w:lang w:eastAsia="sk-SK"/>
          </w:rPr>
          <w:t>§ 57</w:t>
        </w:r>
      </w:hyperlink>
      <w:r w:rsidRPr="00AE3EEA">
        <w:rPr>
          <w:rFonts w:ascii="Open Sans" w:eastAsia="Times New Roman" w:hAnsi="Open Sans" w:cs="Times New Roman"/>
          <w:color w:val="494949"/>
          <w:sz w:val="21"/>
          <w:szCs w:val="21"/>
          <w:lang w:eastAsia="sk-SK"/>
        </w:rPr>
        <w:t>, je správcovská spoločnosť povinná zabezpečiť, že osoba, ktorej je činnosť alebo funkcia zverená, vedie záznam o osobných obchodoch s príslušnými osobami a poskytuje tieto informácie bezodkladne správcovskej spoločnosti na jej žiadosť,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 uchovaný záznam o osobnom obchode oznámenom správcovskej spoločnosti alebo identifikovanom správcovskou spoločnosťou vrátane každého povolenia alebo zákazu v súvislosti s takýmto obchodom.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Ustanovenia odsekov 1 až 3 sa nevzťahujú na osobné obchody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uskutočnené v rámci poskytovania služby podľa </w:t>
      </w:r>
      <w:hyperlink r:id="rId398" w:anchor="paragraf-27.odsek-3.pismeno-a" w:tooltip="Odkaz na predpis alebo ustanovenie" w:history="1">
        <w:r w:rsidRPr="00AE3EEA">
          <w:rPr>
            <w:rFonts w:ascii="Open Sans" w:eastAsia="Times New Roman" w:hAnsi="Open Sans" w:cs="Times New Roman"/>
            <w:i/>
            <w:iCs/>
            <w:color w:val="0000FF"/>
            <w:sz w:val="21"/>
            <w:szCs w:val="21"/>
            <w:lang w:eastAsia="sk-SK"/>
          </w:rPr>
          <w:t>§ 27 ods. 3 písm. a)</w:t>
        </w:r>
      </w:hyperlink>
      <w:r w:rsidRPr="00AE3EEA">
        <w:rPr>
          <w:rFonts w:ascii="Open Sans" w:eastAsia="Times New Roman" w:hAnsi="Open Sans" w:cs="Times New Roman"/>
          <w:color w:val="494949"/>
          <w:sz w:val="21"/>
          <w:szCs w:val="21"/>
          <w:lang w:eastAsia="sk-SK"/>
        </w:rPr>
        <w:t> alebo </w:t>
      </w:r>
      <w:hyperlink r:id="rId399" w:anchor="paragraf-27.odsek-6.pismeno-a" w:tooltip="Odkaz na predpis alebo ustanovenie" w:history="1">
        <w:r w:rsidRPr="00AE3EEA">
          <w:rPr>
            <w:rFonts w:ascii="Open Sans" w:eastAsia="Times New Roman" w:hAnsi="Open Sans" w:cs="Times New Roman"/>
            <w:i/>
            <w:iCs/>
            <w:color w:val="0000FF"/>
            <w:sz w:val="21"/>
            <w:szCs w:val="21"/>
            <w:lang w:eastAsia="sk-SK"/>
          </w:rPr>
          <w:t>ods. 6 písm. a)</w:t>
        </w:r>
      </w:hyperlink>
      <w:r w:rsidRPr="00AE3EEA">
        <w:rPr>
          <w:rFonts w:ascii="Open Sans" w:eastAsia="Times New Roman" w:hAnsi="Open Sans" w:cs="Times New Roman"/>
          <w:color w:val="494949"/>
          <w:sz w:val="21"/>
          <w:szCs w:val="21"/>
          <w:lang w:eastAsia="sk-SK"/>
        </w:rPr>
        <w:t>, ak nedošlo k predchádzajúcej komunikácii v súvislosti s týmto obchodom medzi osobou zodpovednou za poskytovanie tejto služby a príslušnou osobou alebo inou osobou, na ktorej účet sa obchod vykonáva,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 cennými papiermi fondov, ak osoba, na ktorej účet sú obchody vykonané, nemá zodpovednosť v súvislosti so spravovaním tohto fondu.</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(5)</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Správcovská spoločnosť, ktorá vykonáva činnosti podľa </w:t>
      </w:r>
      <w:hyperlink r:id="rId400" w:anchor="paragraf-27.odsek-3" w:tooltip="Odkaz na predpis alebo ustanovenie" w:history="1">
        <w:r w:rsidRPr="00866011">
          <w:rPr>
            <w:rFonts w:ascii="Open Sans" w:eastAsia="Times New Roman" w:hAnsi="Open Sans" w:cs="Times New Roman"/>
            <w:i/>
            <w:iCs/>
            <w:sz w:val="21"/>
            <w:szCs w:val="21"/>
            <w:lang w:eastAsia="sk-SK"/>
          </w:rPr>
          <w:t>§ 27 ods. 3</w:t>
        </w:r>
      </w:hyperlink>
      <w:r w:rsidRPr="00866011">
        <w:rPr>
          <w:rFonts w:ascii="Open Sans" w:eastAsia="Times New Roman" w:hAnsi="Open Sans" w:cs="Times New Roman"/>
          <w:sz w:val="21"/>
          <w:szCs w:val="21"/>
          <w:lang w:eastAsia="sk-SK"/>
        </w:rPr>
        <w:t> alebo </w:t>
      </w:r>
      <w:hyperlink r:id="rId401" w:anchor="paragraf-27.odsek-6" w:tooltip="Odkaz na predpis alebo ustanovenie" w:history="1">
        <w:r w:rsidRPr="00866011">
          <w:rPr>
            <w:rFonts w:ascii="Open Sans" w:eastAsia="Times New Roman" w:hAnsi="Open Sans" w:cs="Times New Roman"/>
            <w:i/>
            <w:iCs/>
            <w:sz w:val="21"/>
            <w:szCs w:val="21"/>
            <w:lang w:eastAsia="sk-SK"/>
          </w:rPr>
          <w:t>ods. 6</w:t>
        </w:r>
      </w:hyperlink>
      <w:r w:rsidRPr="00866011">
        <w:rPr>
          <w:rFonts w:ascii="Open Sans" w:eastAsia="Times New Roman" w:hAnsi="Open Sans" w:cs="Times New Roman"/>
          <w:sz w:val="21"/>
          <w:szCs w:val="21"/>
          <w:lang w:eastAsia="sk-SK"/>
        </w:rPr>
        <w:t>, nesmie investovať žiadnu časť portfólia klienta do cenných papierov alebo majetkových účastí subjektov kolektívneho investovania, ktoré spravuje; to neplatí, ak klient udelil písomný predchádzajúci súhlas s takýmto spôsobom investovania.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(6)</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Ustanoveniami odsekov 1 až 5 nie sú dotknuté ustanovenia osobitného predpisu.</w:t>
      </w:r>
      <w:hyperlink r:id="rId402" w:anchor="poznamky.poznamka-29a" w:tooltip="Odkaz na predpis alebo ustanovenie" w:history="1">
        <w:r w:rsidRPr="00866011">
          <w:rPr>
            <w:rFonts w:ascii="Open Sans" w:eastAsia="Times New Roman" w:hAnsi="Open Sans" w:cs="Times New Roman"/>
            <w:i/>
            <w:iCs/>
            <w:sz w:val="16"/>
            <w:szCs w:val="16"/>
            <w:vertAlign w:val="superscript"/>
            <w:lang w:eastAsia="sk-SK"/>
          </w:rPr>
          <w:t>29a</w:t>
        </w:r>
        <w:r w:rsidRPr="00866011">
          <w:rPr>
            <w:rFonts w:ascii="Open Sans" w:eastAsia="Times New Roman" w:hAnsi="Open Sans" w:cs="Times New Roman"/>
            <w:i/>
            <w:iCs/>
            <w:sz w:val="21"/>
            <w:szCs w:val="21"/>
            <w:lang w:eastAsia="sk-SK"/>
          </w:rPr>
          <w:t>)</w:t>
        </w:r>
      </w:hyperlink>
    </w:p>
    <w:p w:rsidR="00866011" w:rsidRDefault="00866011"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Vedenie účtovníctva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vedie za seba a za každý fond oddelené samostatné účtovníctvo a zostavuje účtovnú závierku.</w:t>
      </w:r>
      <w:hyperlink r:id="rId403" w:anchor="poznamky.poznamka-30" w:tooltip="Odkaz na predpis alebo ustanovenie" w:history="1">
        <w:r w:rsidRPr="00AE3EEA">
          <w:rPr>
            <w:rFonts w:ascii="Open Sans" w:eastAsia="Times New Roman" w:hAnsi="Open Sans" w:cs="Times New Roman"/>
            <w:i/>
            <w:iCs/>
            <w:color w:val="0000FF"/>
            <w:sz w:val="16"/>
            <w:szCs w:val="16"/>
            <w:vertAlign w:val="superscript"/>
            <w:lang w:eastAsia="sk-SK"/>
          </w:rPr>
          <w:t>30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Ak ide o strešný fond, správcovská spoločnosť spravujúca strešný fond vedie oddelené samostatné účtovníctvo a zostavuje účtovnú závierku za každý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fondu osobitne. </w:t>
      </w:r>
      <w:r w:rsidRPr="00866011">
        <w:rPr>
          <w:rFonts w:ascii="Open Sans" w:eastAsia="Times New Roman" w:hAnsi="Open Sans" w:cs="Times New Roman"/>
          <w:strike/>
          <w:color w:val="FF0000"/>
          <w:sz w:val="21"/>
          <w:szCs w:val="21"/>
          <w:lang w:eastAsia="sk-SK"/>
        </w:rPr>
        <w:t>Za strešný fond sa samostatné účtovníctvo nevedie, a ani sa zaň nezostavuje účtovná závierka.</w:t>
      </w:r>
      <w:r w:rsidRPr="00AE3EEA">
        <w:rPr>
          <w:rFonts w:ascii="Open Sans" w:eastAsia="Times New Roman" w:hAnsi="Open Sans" w:cs="Times New Roman"/>
          <w:color w:val="494949"/>
          <w:sz w:val="21"/>
          <w:szCs w:val="21"/>
          <w:lang w:eastAsia="sk-SK"/>
        </w:rPr>
        <w:t xml:space="preserve"> </w:t>
      </w:r>
      <w:r w:rsidR="00866011" w:rsidRPr="00866011">
        <w:rPr>
          <w:color w:val="0070C0"/>
        </w:rPr>
        <w:t xml:space="preserve">Za strešný fond sa samostatné účtovníctvo vedie a zostavuje sa jeho účtovná závierka, ak počas účtovného obdobia v strešnom fonde jestvoval majetok, ktorý v príslušnom období účtovného obdobia nebol zaznamenaný ako majetok niektorého </w:t>
      </w:r>
      <w:proofErr w:type="spellStart"/>
      <w:r w:rsidR="00866011" w:rsidRPr="00866011">
        <w:rPr>
          <w:color w:val="0070C0"/>
        </w:rPr>
        <w:t>podfondu</w:t>
      </w:r>
      <w:proofErr w:type="spellEnd"/>
      <w:r w:rsidR="00866011" w:rsidRPr="00866011">
        <w:rPr>
          <w:color w:val="0070C0"/>
        </w:rPr>
        <w:t xml:space="preserve"> strešného fondu</w:t>
      </w:r>
      <w:r w:rsidR="00866011">
        <w:rPr>
          <w:rFonts w:ascii="Open Sans" w:eastAsia="Times New Roman" w:hAnsi="Open Sans" w:cs="Times New Roman"/>
          <w:color w:val="494949"/>
          <w:sz w:val="21"/>
          <w:szCs w:val="21"/>
          <w:lang w:eastAsia="sk-SK"/>
        </w:rPr>
        <w:t xml:space="preserve">. </w:t>
      </w:r>
      <w:r w:rsidRPr="00AE3EEA">
        <w:rPr>
          <w:rFonts w:ascii="Open Sans" w:eastAsia="Times New Roman" w:hAnsi="Open Sans" w:cs="Times New Roman"/>
          <w:color w:val="494949"/>
          <w:sz w:val="21"/>
          <w:szCs w:val="21"/>
          <w:lang w:eastAsia="sk-SK"/>
        </w:rPr>
        <w:t>Účtovná závierka správcovskej spoločnosti a fondu musí byť overená audítorom alebo audítorskou spoločnosťou. Národná banka Slovenska môže v záujme ochrany investorov nariadiť správcovskej spoločnosti výmenu audítora alebo audítorskej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zostavuje okrem účtovnej závierky aj priebežnú účtovnú závierku k poslednému dňu účtovného štvrťroka.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Audítor alebo audítorská spoločnosť, ktorá overuje účtovnú závierku správcovskej spoločnosti a podielového fondu, je povinná bezodkladne informovať Národnú banku Slovenska o akejkoľvek skutočnosti, o ktorej sa v priebehu svojej činnosti dozvie a ktorá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svedčí o porušení povinností správcovskej spoločnosti ustanovených zákonmi a inými všeobecne záväznými právnymi predpismi,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môže ovplyvniť riadny výkon činnosti správcovskej spoločnosti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môže viesť k odmietnutiu overenia ročnej účtovnej závierky alebo k vysloveniu výhrady.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Odsek 3 sa vzťahuje rovnako na audítora alebo audítorskú spoločnosť, ktorá overuje účtovné závierky osôb, ktoré tvoria so správcovskou spoločnosťou skupinu s úzkymi väzbami.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r:id="rId404" w:anchor="paragraf-28" w:tooltip="Odkaz na predpis alebo ustanovenie" w:history="1">
        <w:r w:rsidRPr="00866011">
          <w:rPr>
            <w:rFonts w:ascii="Open Sans" w:eastAsia="Times New Roman" w:hAnsi="Open Sans" w:cs="Times New Roman"/>
            <w:i/>
            <w:iCs/>
            <w:sz w:val="21"/>
            <w:szCs w:val="21"/>
            <w:lang w:eastAsia="sk-SK"/>
          </w:rPr>
          <w:t>§ 28</w:t>
        </w:r>
      </w:hyperlink>
      <w:r w:rsidRPr="00866011">
        <w:rPr>
          <w:rFonts w:ascii="Open Sans" w:eastAsia="Times New Roman" w:hAnsi="Open Sans" w:cs="Times New Roman"/>
          <w:sz w:val="21"/>
          <w:szCs w:val="21"/>
          <w:lang w:eastAsia="sk-SK"/>
        </w:rPr>
        <w:t> alebo povolenie podľa </w:t>
      </w:r>
      <w:hyperlink r:id="rId405" w:anchor="paragraf-28a" w:tooltip="Odkaz na predpis alebo ustanovenie" w:history="1">
        <w:r w:rsidRPr="00866011">
          <w:rPr>
            <w:rFonts w:ascii="Open Sans" w:eastAsia="Times New Roman" w:hAnsi="Open Sans" w:cs="Times New Roman"/>
            <w:i/>
            <w:iCs/>
            <w:sz w:val="21"/>
            <w:szCs w:val="21"/>
            <w:lang w:eastAsia="sk-SK"/>
          </w:rPr>
          <w:t>§ 28a</w:t>
        </w:r>
      </w:hyperlink>
      <w:r w:rsidRPr="00866011">
        <w:rPr>
          <w:rFonts w:ascii="Open Sans" w:eastAsia="Times New Roman" w:hAnsi="Open Sans" w:cs="Times New Roman"/>
          <w:sz w:val="21"/>
          <w:szCs w:val="21"/>
          <w:lang w:eastAsia="sk-SK"/>
        </w:rPr>
        <w:t xml:space="preserve"> v priebehu kalendárneho roka, </w:t>
      </w:r>
      <w:r w:rsidRPr="00866011">
        <w:rPr>
          <w:rFonts w:ascii="Open Sans" w:eastAsia="Times New Roman" w:hAnsi="Open Sans" w:cs="Times New Roman"/>
          <w:sz w:val="21"/>
          <w:szCs w:val="21"/>
          <w:lang w:eastAsia="sk-SK"/>
        </w:rPr>
        <w:lastRenderedPageBreak/>
        <w:t>oznámenie sa vykoná do troch mesiacov od nadobudnutia právoplatnosti rozhodnutia o udelení povolenia podľa </w:t>
      </w:r>
      <w:hyperlink r:id="rId406" w:anchor="paragraf-28" w:tooltip="Odkaz na predpis alebo ustanovenie" w:history="1">
        <w:r w:rsidRPr="00866011">
          <w:rPr>
            <w:rFonts w:ascii="Open Sans" w:eastAsia="Times New Roman" w:hAnsi="Open Sans" w:cs="Times New Roman"/>
            <w:i/>
            <w:iCs/>
            <w:sz w:val="21"/>
            <w:szCs w:val="21"/>
            <w:lang w:eastAsia="sk-SK"/>
          </w:rPr>
          <w:t>§ 28</w:t>
        </w:r>
      </w:hyperlink>
      <w:r w:rsidRPr="00866011">
        <w:rPr>
          <w:rFonts w:ascii="Open Sans" w:eastAsia="Times New Roman" w:hAnsi="Open Sans" w:cs="Times New Roman"/>
          <w:sz w:val="21"/>
          <w:szCs w:val="21"/>
          <w:lang w:eastAsia="sk-SK"/>
        </w:rPr>
        <w:t> alebo povolenia podľa </w:t>
      </w:r>
      <w:hyperlink r:id="rId407" w:anchor="paragraf-28a" w:tooltip="Odkaz na predpis alebo ustanovenie" w:history="1">
        <w:r w:rsidRPr="00866011">
          <w:rPr>
            <w:rFonts w:ascii="Open Sans" w:eastAsia="Times New Roman" w:hAnsi="Open Sans" w:cs="Times New Roman"/>
            <w:i/>
            <w:iCs/>
            <w:sz w:val="21"/>
            <w:szCs w:val="21"/>
            <w:lang w:eastAsia="sk-SK"/>
          </w:rPr>
          <w:t>§ 28a</w:t>
        </w:r>
      </w:hyperlink>
      <w:r w:rsidRPr="00866011">
        <w:rPr>
          <w:rFonts w:ascii="Open Sans" w:eastAsia="Times New Roman" w:hAnsi="Open Sans" w:cs="Times New Roman"/>
          <w:sz w:val="21"/>
          <w:szCs w:val="21"/>
          <w:lang w:eastAsia="sk-SK"/>
        </w:rPr>
        <w:t>.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dôjde počas kalendárneho roka k zmene audítora alebo audítorskej spoločnosti, ktorého správcovská spoločnosť písomne oznámila Národnej banke Slovenska, na postup správcovskej spoločnosti a Národnej banky Slovenska sa rovnako vzťahuje odsek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audítora nemožno vybrať osobu, ktorá nespĺňa požiadavky nestrannosti a nezávislosti podľa osobitného predpisu,</w:t>
      </w:r>
      <w:hyperlink r:id="rId408" w:anchor="poznamky.poznamka-31" w:tooltip="Odkaz na predpis alebo ustanovenie" w:history="1">
        <w:r w:rsidRPr="00AE3EEA">
          <w:rPr>
            <w:rFonts w:ascii="Open Sans" w:eastAsia="Times New Roman" w:hAnsi="Open Sans" w:cs="Times New Roman"/>
            <w:i/>
            <w:iCs/>
            <w:color w:val="0000FF"/>
            <w:sz w:val="16"/>
            <w:szCs w:val="16"/>
            <w:vertAlign w:val="superscript"/>
            <w:lang w:eastAsia="sk-SK"/>
          </w:rPr>
          <w:t>31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audítora, ktorý neplní povinnosť podľa odseku 3. To platí aj pre fyzickú osobu, ktorá vykonáva v mene audítorskej spoločnosti audítorskú činnosť.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Audítor alebo audítorská spoločnosť je povinná na písomné požiadanie Národnej banky Slovenska poskytnúť podklady o skutočnostiach podľa odseku 3 a iné informácie a podklady zistené počas výkonu ich činnosti 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vo fonde vydávajú cenné papiere viacerých emisií, účtovníctvo fondu sa musí viesť takým spôsobom, aby bolo možné identifikovať každú operáciu týkajúcu sa jednej emisie alebo viacerých emisií cenných papierov a aby bolo možné jej výsledok priradiť k príslušnej emisii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strešný fond, ustanovenia odsekov 1 až 9 sa primerane vzťahujú na vedenie účtovníctva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vedenie účtovníctva zahraničných subjektov kolektívneho investovania spravovaných správcovskou spoločnosťou sa vzťahujú príslušné právne predpisy štátov, v ktorých sú tieto zahraničné subjekty kolektívneho investovania umiestnené.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Ak správcovská spoločnosť pri správe investičného fondu s premenlivým základným imaním je zmluvným správcom, ktorý na základe zmluvy o správe (</w:t>
      </w:r>
      <w:hyperlink r:id="rId409" w:anchor="paragraf-26b" w:tooltip="Odkaz na predpis alebo ustanovenie" w:history="1">
        <w:r w:rsidRPr="00866011">
          <w:rPr>
            <w:rFonts w:ascii="Open Sans" w:eastAsia="Times New Roman" w:hAnsi="Open Sans" w:cs="Times New Roman"/>
            <w:i/>
            <w:iCs/>
            <w:sz w:val="21"/>
            <w:szCs w:val="21"/>
            <w:lang w:eastAsia="sk-SK"/>
          </w:rPr>
          <w:t>§ 26b</w:t>
        </w:r>
      </w:hyperlink>
      <w:r w:rsidRPr="00866011">
        <w:rPr>
          <w:rFonts w:ascii="Open Sans" w:eastAsia="Times New Roman" w:hAnsi="Open Sans" w:cs="Times New Roman"/>
          <w:sz w:val="21"/>
          <w:szCs w:val="21"/>
          <w:lang w:eastAsia="sk-SK"/>
        </w:rPr>
        <w:t>) vedie jeho účtovníctvo, ustanovenia odsekov 1 až 10 sa použijú primerane.</w:t>
      </w:r>
    </w:p>
    <w:p w:rsidR="00866011" w:rsidRDefault="00866011"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Obchodná dokumentácia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 xml:space="preserve">Majetok v subjekte kolektívneho investovania alebo v </w:t>
      </w:r>
      <w:proofErr w:type="spellStart"/>
      <w:r w:rsidRPr="00866011">
        <w:rPr>
          <w:rFonts w:ascii="Open Sans" w:eastAsia="Times New Roman" w:hAnsi="Open Sans" w:cs="Times New Roman"/>
          <w:sz w:val="21"/>
          <w:szCs w:val="21"/>
          <w:lang w:eastAsia="sk-SK"/>
        </w:rPr>
        <w:t>podfonde</w:t>
      </w:r>
      <w:proofErr w:type="spellEnd"/>
      <w:r w:rsidRPr="00866011">
        <w:rPr>
          <w:rFonts w:ascii="Open Sans" w:eastAsia="Times New Roman" w:hAnsi="Open Sans" w:cs="Times New Roman"/>
          <w:sz w:val="21"/>
          <w:szCs w:val="21"/>
          <w:lang w:eastAsia="sk-SK"/>
        </w:rPr>
        <w:t xml:space="preserve"> subjektu kolektívneho investovania sa musí evidovať oddelene od majetku správcovskej spoločnosti a od majetku v iných subjektoch kolektívneho investovania alebo majetku v </w:t>
      </w:r>
      <w:proofErr w:type="spellStart"/>
      <w:r w:rsidRPr="00866011">
        <w:rPr>
          <w:rFonts w:ascii="Open Sans" w:eastAsia="Times New Roman" w:hAnsi="Open Sans" w:cs="Times New Roman"/>
          <w:sz w:val="21"/>
          <w:szCs w:val="21"/>
          <w:lang w:eastAsia="sk-SK"/>
        </w:rPr>
        <w:t>podfondov</w:t>
      </w:r>
      <w:proofErr w:type="spellEnd"/>
      <w:r w:rsidRPr="00866011">
        <w:rPr>
          <w:rFonts w:ascii="Open Sans" w:eastAsia="Times New Roman" w:hAnsi="Open Sans" w:cs="Times New Roman"/>
          <w:sz w:val="21"/>
          <w:szCs w:val="21"/>
          <w:lang w:eastAsia="sk-SK"/>
        </w:rPr>
        <w:t xml:space="preserve"> iných subjektov kolektívneho investovania a od majetku klientov držaným správcovskou spoločnosťou pri vykonávaní ďalších činností podľa </w:t>
      </w:r>
      <w:hyperlink r:id="rId410" w:anchor="paragraf-27.odsek-3" w:tooltip="Odkaz na predpis alebo ustanovenie" w:history="1">
        <w:r w:rsidRPr="00866011">
          <w:rPr>
            <w:rFonts w:ascii="Open Sans" w:eastAsia="Times New Roman" w:hAnsi="Open Sans" w:cs="Times New Roman"/>
            <w:i/>
            <w:iCs/>
            <w:sz w:val="21"/>
            <w:szCs w:val="21"/>
            <w:lang w:eastAsia="sk-SK"/>
          </w:rPr>
          <w:t>§ 27 ods. 3</w:t>
        </w:r>
      </w:hyperlink>
      <w:r w:rsidRPr="00866011">
        <w:rPr>
          <w:rFonts w:ascii="Open Sans" w:eastAsia="Times New Roman" w:hAnsi="Open Sans" w:cs="Times New Roman"/>
          <w:sz w:val="21"/>
          <w:szCs w:val="21"/>
          <w:lang w:eastAsia="sk-SK"/>
        </w:rPr>
        <w:t> alebo </w:t>
      </w:r>
      <w:hyperlink r:id="rId411" w:anchor="paragraf-27.odsek-6" w:tooltip="Odkaz na predpis alebo ustanovenie" w:history="1">
        <w:r w:rsidRPr="00866011">
          <w:rPr>
            <w:rFonts w:ascii="Open Sans" w:eastAsia="Times New Roman" w:hAnsi="Open Sans" w:cs="Times New Roman"/>
            <w:i/>
            <w:iCs/>
            <w:sz w:val="21"/>
            <w:szCs w:val="21"/>
            <w:lang w:eastAsia="sk-SK"/>
          </w:rPr>
          <w:t>ods. 6</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Záznamy podľa odseku 2 obsahujú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podielového fondu alebo európskeho štandardného fondu a meno, priezvisko osoby alebo iné označenie osoby konajúcej v mene podielového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podrobné informácie nevyhnutné na identifikáciu finančného nástroja,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objem obchodu,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druh pokynu alebo obchodu,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pokynoch dátum a presný čas odovzdania pokynu a meno, priezvisko alebo iné označenie osoby, ktorej bol pokyn odovzdaný, alebo pri obchodoch dátum a presný čas rozhodnutia o vykonaní obchodu a dátum a presný čas vykonania obchodu,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alebo iné označenie osoby odovzdávajúcej pokyn alebo vykonávajúcej obchod,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dôvody odvolania pokynu, ak bol pokyn odvolaný,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vykonaných obchodoch identifikáciu protistrany a miesta výkonu.</w:t>
      </w:r>
      <w:hyperlink r:id="rId412" w:anchor="poznamky.poznamka-32" w:tooltip="Odkaz na predpis alebo ustanovenie" w:history="1">
        <w:r w:rsidRPr="00AE3EEA">
          <w:rPr>
            <w:rFonts w:ascii="Open Sans" w:eastAsia="Times New Roman" w:hAnsi="Open Sans" w:cs="Times New Roman"/>
            <w:i/>
            <w:iCs/>
            <w:color w:val="0000FF"/>
            <w:sz w:val="16"/>
            <w:szCs w:val="16"/>
            <w:vertAlign w:val="superscript"/>
            <w:lang w:eastAsia="sk-SK"/>
          </w:rPr>
          <w:t>32</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Záznam podľa odseku 4 musí obsahovať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príslušného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osobu odovzdávajúcu žiadosť,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osobu prijímajúcu žiadosť,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a čas prijatia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a spôsoby platby,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označenie, či ide o žiadosť o vydanie, vyplatenie alebo odkúpenie podielového listu alebo cenného papiera,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vykonania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vydaných, vyplatených alebo odkúpených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cenu za vydanie každého cenného papiera a cenu za vyplatenie alebo odkúpenie každého cenného papiera,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celkovú hodnotu vydaných vyplatených alebo odkúpených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predajnú cenu, ak ide o žiadosť o vydanie alebo nákupnú cenu, ak ide o žiadosť o vyplatenie alebo odkúpenie cenného papiera.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5 písm. a) až f) je správcovská spoločnosť povinná zaznamenávať ihneď po prijatí žiadostí podľa odseku 4 a informácie podľa odseku 5 písm. g) až k) ihneď, ako sú známe.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w:t>
      </w:r>
      <w:r w:rsidRPr="00AE3EEA">
        <w:rPr>
          <w:rFonts w:ascii="Open Sans" w:eastAsia="Times New Roman" w:hAnsi="Open Sans" w:cs="Times New Roman"/>
          <w:color w:val="494949"/>
          <w:sz w:val="21"/>
          <w:szCs w:val="21"/>
          <w:lang w:eastAsia="sk-SK"/>
        </w:rPr>
        <w:lastRenderedPageBreak/>
        <w:t>finančného nástroja alebo obchodu a ak je to potrebné na riadny výkon dohľadu. Túto dokumentáciu je povinná poskytnúť Národnej banke Slovenska na jej žiadosť bezodkladne.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musí mať jednoduchý prístup k záznamom a musia jej umožňovať rekonštrukciu všetkých kľúčových fáz spracovania každého obchodu s majetkom v podielovom fonde alebo európskeho štandardného fondu, ktorý správcovská spoločnosť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musí byť zabezpečené, aby bolo možné jednoducho zistiť akékoľvek opravy či iné zmeny, ako aj pôvodný obsah záznamov pred týmito opravami alebo zmenami,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musí byť zabezpečené, že so záznamami nemožno inak manipulovať alebo ich pozmeňovať.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vykonáva aj činnosti podľa </w:t>
      </w:r>
      <w:hyperlink r:id="rId413"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414"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je povinná viesť aj záznamy v rozsahu a za podmienok podľa osobitného predpisu.</w:t>
      </w:r>
      <w:hyperlink r:id="rId415" w:anchor="poznamky.poznamka-33" w:tooltip="Odkaz na predpis alebo ustanovenie" w:history="1">
        <w:r w:rsidRPr="00AE3EEA">
          <w:rPr>
            <w:rFonts w:ascii="Open Sans" w:eastAsia="Times New Roman" w:hAnsi="Open Sans" w:cs="Times New Roman"/>
            <w:i/>
            <w:iCs/>
            <w:color w:val="0000FF"/>
            <w:sz w:val="16"/>
            <w:szCs w:val="16"/>
            <w:vertAlign w:val="superscript"/>
            <w:lang w:eastAsia="sk-SK"/>
          </w:rPr>
          <w:t>33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2 až 9 sa vzťahujú na správcovskú spoločnosť pri správe investičného fondu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primerané opatrenia na zabezpečenie primeraných elektronických systémov, ktoré umožnia včasné a náležité zaznamenanie každého obchodu s majetkom vo fonde alebo žiadosti o vydanie, o vyplatenie alebo o odkúpenie cenného papiera s cieľom zabezpečiť dodržiavanie ustanovení </w:t>
      </w:r>
      <w:hyperlink r:id="rId416" w:anchor="paragraf-41" w:tooltip="Odkaz na predpis alebo ustanovenie" w:history="1">
        <w:r w:rsidRPr="00AE3EEA">
          <w:rPr>
            <w:rFonts w:ascii="Open Sans" w:eastAsia="Times New Roman" w:hAnsi="Open Sans" w:cs="Times New Roman"/>
            <w:i/>
            <w:iCs/>
            <w:color w:val="0000FF"/>
            <w:sz w:val="21"/>
            <w:szCs w:val="21"/>
            <w:lang w:eastAsia="sk-SK"/>
          </w:rPr>
          <w:t>§ 41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primeranú úroveň bezpečnosti počas elektronického spracovávania údajov a integritu a dôvernosť zaznamenaných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Konflikt záujmov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správcovskú spoločnosť s povolením podľa </w:t>
      </w:r>
      <w:hyperlink r:id="rId41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spravujúcu alternatívny investičný fond alebo zahraničný alternatívny investičný fond sa ustanovenia odsekov 2 až 4 a </w:t>
      </w:r>
      <w:hyperlink r:id="rId418" w:anchor="paragraf-44" w:tooltip="Odkaz na predpis alebo ustanovenie" w:history="1">
        <w:r w:rsidRPr="00AE3EEA">
          <w:rPr>
            <w:rFonts w:ascii="Open Sans" w:eastAsia="Times New Roman" w:hAnsi="Open Sans" w:cs="Times New Roman"/>
            <w:i/>
            <w:iCs/>
            <w:color w:val="0000FF"/>
            <w:sz w:val="21"/>
            <w:szCs w:val="21"/>
            <w:lang w:eastAsia="sk-SK"/>
          </w:rPr>
          <w:t>§ 44 a 45</w:t>
        </w:r>
      </w:hyperlink>
      <w:r w:rsidRPr="00AE3EEA">
        <w:rPr>
          <w:rFonts w:ascii="Open Sans" w:eastAsia="Times New Roman" w:hAnsi="Open Sans" w:cs="Times New Roman"/>
          <w:color w:val="494949"/>
          <w:sz w:val="21"/>
          <w:szCs w:val="21"/>
          <w:lang w:eastAsia="sk-SK"/>
        </w:rPr>
        <w:t> nepoužijú, ale použijú sa ustanovenia </w:t>
      </w:r>
      <w:hyperlink r:id="rId419" w:anchor="paragraf-45a" w:tooltip="Odkaz na predpis alebo ustanovenie" w:history="1">
        <w:r w:rsidRPr="00AE3EEA">
          <w:rPr>
            <w:rFonts w:ascii="Open Sans" w:eastAsia="Times New Roman" w:hAnsi="Open Sans" w:cs="Times New Roman"/>
            <w:i/>
            <w:iCs/>
            <w:color w:val="0000FF"/>
            <w:sz w:val="21"/>
            <w:szCs w:val="21"/>
            <w:lang w:eastAsia="sk-SK"/>
          </w:rPr>
          <w:t>§ 45a</w:t>
        </w:r>
      </w:hyperlink>
      <w:r w:rsidRPr="00AE3EEA">
        <w:rPr>
          <w:rFonts w:ascii="Open Sans" w:eastAsia="Times New Roman" w:hAnsi="Open Sans" w:cs="Times New Roman"/>
          <w:color w:val="494949"/>
          <w:sz w:val="21"/>
          <w:szCs w:val="21"/>
          <w:lang w:eastAsia="sk-SK"/>
        </w:rPr>
        <w:t> a osobitného predpisu.</w:t>
      </w:r>
      <w:hyperlink r:id="rId420" w:anchor="poznamky.poznamka-33a" w:tooltip="Odkaz na predpis alebo ustanovenie" w:history="1">
        <w:r w:rsidRPr="00AE3EEA">
          <w:rPr>
            <w:rFonts w:ascii="Open Sans" w:eastAsia="Times New Roman" w:hAnsi="Open Sans" w:cs="Times New Roman"/>
            <w:i/>
            <w:iCs/>
            <w:color w:val="0000FF"/>
            <w:sz w:val="16"/>
            <w:szCs w:val="16"/>
            <w:vertAlign w:val="superscript"/>
            <w:lang w:eastAsia="sk-SK"/>
          </w:rPr>
          <w:t>33a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by mohla dosiahnuť finančný zisk alebo predísť finančnej strate na úkor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má finančnú alebo inú motiváciu uprednostniť záujem iného klienta alebo skupiny klientov pred záujmami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 rovnaké činnosti pre fond alebo európsky štandardný fond a pre iného klienta alebo klientov, ktorí nie sú fondom alebo európskym štandardným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pri identifikovaní jednotlivých druhov konfliktov záujmov povinná zobrať do úvahy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záujmy správcovskej spoločnosti vrátane záujmov vyplývajúcich z toho, že patrí do istej skupiny, alebo vyplývajúcich z vykonávania služieb a činností, záujmy klientov a povinnosti správcovskej spoločnosti voči fondu alebo európskemu štandardnému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záujmy podielnikov dvoch alebo viacerých spravovaných fondov alebo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uplatňovať a dodržiavať účinné opatrenia pri konflikte záujmov. Tieto opatrenia musia byť určené v písomnej forme a musia byť primerané vzhľadom na veľkosť a organizáciu správcovskej spoločnosti a povahu, rozsah a zložitosť jej predmetu činností. Ak je správcovská spoločnosť členom skupiny, v opatreniach musia byť zohľadnené všetky okolnosti, ktoré môžu viesť k vzniku konfliktu záujmov v dôsledku štruktúry a obchodných činností ostatných členov tejto skupiny a ktorých si je alebo by si mala byť správcovská spoločnosť vedomá.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Opatrenia pri konflikte záujmov podľa odseku 1 musia spĺňať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musia byť identifikované okolnosti vo vzťahu k činnostiam v súvislosti so spravovaním fondov alebo európskych štandardných fondov správcovskou spoločnosťou alebo v jej mene, ktoré predstavujú konflikt záujmov alebo môžu viesť k vzniku konfliktu záujmov, ktorý znamená značné riziko poškodenia záujmov fondu alebo európskeho štandardného fondu, alebo jedného klienta, alebo viacerých klientov,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musia byť špecifikované postupy, ktoré sa majú dodržiavať, a opatrenia, ktoré sa majú prijať s cieľom zvládnuť takéto konflikty záujmov.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konflikte, vrátane záujmov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opatrenia, ktoré zamedzujú alebo obmedzujú možnosti iných osôb neprimerane ovplyvňovať spôsob, akým príslušná osoba vykonáva činnosti spojené so spravovaním fondov alebo európskych štandardných fondov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opatrenia a postupy podľa odseku 3 nezaručujú potrebnú úroveň nezávislosti, správcovská spoločnosť je povinná prijať také alternatívne opatrenia alebo dodatočné opatrenia alebo postupy, ktoré sú na tieto účely potrebné a primerané.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správcovskej spoločnosti nariadiť prijať alternatívne opatrenia alebo dodatočné opatrenia alebo postupy na účely podľa odseku 4.</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oznámiť situácie podľa odseku 2 investorom prostredníctvom trvanlivého média a vysvetliť svoje rozhodnutie.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45a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42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spravujúca alternatívny investičný fond alebo zahraničný alternatívny investičný fond je povinná prijať opatrenia na účely identifikácie</w:t>
      </w:r>
      <w:hyperlink r:id="rId422" w:anchor="poznamky.poznamka-33b" w:tooltip="Odkaz na predpis alebo ustanovenie" w:history="1">
        <w:r w:rsidRPr="00AE3EEA">
          <w:rPr>
            <w:rFonts w:ascii="Open Sans" w:eastAsia="Times New Roman" w:hAnsi="Open Sans" w:cs="Times New Roman"/>
            <w:i/>
            <w:iCs/>
            <w:color w:val="0000FF"/>
            <w:sz w:val="16"/>
            <w:szCs w:val="16"/>
            <w:vertAlign w:val="superscript"/>
            <w:lang w:eastAsia="sk-SK"/>
          </w:rPr>
          <w:t>33b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konfliktov záujmov vznikajúcich pri správe alternatívnych investičných fondov alebo zahraničných alternatívnych investičných fondov medzi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alternatívnym investičným fondom alebo zahraničným alternatívnym investičným fondom alebo ich investormi a iným alternatívnym investičným fondom alebo zahraničným alternatívnym investičným fondom alebo investormi týchto iných subjektov a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alternatívnym investičným fondom alebo zahraničným alternatívnym investičným fondom alebo ich investormi a iným klientom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alternatívnym investičným fondom alebo zahraničným alternatívnym investičným fondom alebo ich investormi a štandardným fondom alebo európskym štandardným fondom spravovaným touto správcovskou spoločnosťou alebo ich investormi,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dvoma klientmi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v súlade s osobitným predpisom</w:t>
      </w:r>
      <w:hyperlink r:id="rId423" w:anchor="poznamky.poznamka-33c" w:tooltip="Odkaz na predpis alebo ustanovenie" w:history="1">
        <w:r w:rsidRPr="00AE3EEA">
          <w:rPr>
            <w:rFonts w:ascii="Open Sans" w:eastAsia="Times New Roman" w:hAnsi="Open Sans" w:cs="Times New Roman"/>
            <w:i/>
            <w:iCs/>
            <w:color w:val="0000FF"/>
            <w:sz w:val="16"/>
            <w:szCs w:val="16"/>
            <w:vertAlign w:val="superscript"/>
            <w:lang w:eastAsia="sk-SK"/>
          </w:rPr>
          <w:t>33c</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r:id="rId424" w:anchor="poznamky.poznamka-33d" w:tooltip="Odkaz na predpis alebo ustanovenie" w:history="1">
        <w:r w:rsidRPr="00AE3EEA">
          <w:rPr>
            <w:rFonts w:ascii="Open Sans" w:eastAsia="Times New Roman" w:hAnsi="Open Sans" w:cs="Times New Roman"/>
            <w:i/>
            <w:iCs/>
            <w:color w:val="0000FF"/>
            <w:sz w:val="16"/>
            <w:szCs w:val="16"/>
            <w:vertAlign w:val="superscript"/>
            <w:lang w:eastAsia="sk-SK"/>
          </w:rPr>
          <w:t>33d</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poskytovanie informácií investorom podľa odsekov 3 a 4 sa vzťahujú ustanovenia osobitného predpisu.</w:t>
      </w:r>
      <w:hyperlink r:id="rId425" w:anchor="poznamky.poznamka-33e" w:tooltip="Odkaz na predpis alebo ustanovenie" w:history="1">
        <w:r w:rsidRPr="00AE3EEA">
          <w:rPr>
            <w:rFonts w:ascii="Open Sans" w:eastAsia="Times New Roman" w:hAnsi="Open Sans" w:cs="Times New Roman"/>
            <w:i/>
            <w:iCs/>
            <w:color w:val="0000FF"/>
            <w:sz w:val="16"/>
            <w:szCs w:val="16"/>
            <w:vertAlign w:val="superscript"/>
            <w:lang w:eastAsia="sk-SK"/>
          </w:rPr>
          <w:t>33e</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podľa odseku 1 využíva pri správe alternatívneho investičného fondu služby primárneho brokera, musia byť podmienky tejto činnosti uvedené v písomnej zmluve. V tejto zmluve sa musí upraviť najmä prípadná možnosť prevodu a opätovného použitia majetku alternatívneho investičného fondu alebo zahraničného alternatívneho investičného fondu primárnym brokerom, ktorá musí byť v súlade so štatútom alebo zakladajúcimi dokumentmi alternatívneho investičného fondu alebo zahraničného alternatívneho investičného fondu. V zmluve sa tiež upraví, aby bol o tejto zmluve informovaný aj depozitár.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pri výbere a vymenovaní primárnych brokerov a uzatváraní zmluvy podľa odseku 6 postupovať s odbornou starostlivosťou a obozretnosťou.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Stratégia uplatňovania hlasovacích práv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stratégii uvedenej v odseku 1 musia byť určené opatrenia a postupy s cieľom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sledovať dôležité udalosti spojené s riadením emitenta finančných nástrojov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bolo uplatňovanie hlasovacích práv v súlade s investičnou politikou a cieľmi spravovaného fondu alebo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zabrániť konfliktom záujmov vyplývajúcim z uplatňovania hlasovacích práv alebo ich riešiť.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sprístupniť investorom stručný opis stratégie podľa odseku 1. Podrobné informácie o opatreniach prijatých na základe týchto stratégií sprístupní správcovská spoločnosť podielnikovi bezplatne a na jeho žiadosť.</w:t>
      </w:r>
    </w:p>
    <w:p w:rsidR="00AE3EEA" w:rsidRPr="00866011" w:rsidRDefault="00AE3EEA" w:rsidP="00AE3EEA">
      <w:pPr>
        <w:shd w:val="clear" w:color="auto" w:fill="D6F9D9"/>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(4)</w:t>
      </w:r>
    </w:p>
    <w:p w:rsidR="00AE3EEA" w:rsidRPr="00866011" w:rsidRDefault="00AE3EEA" w:rsidP="00AE3EEA">
      <w:pPr>
        <w:shd w:val="clear" w:color="auto" w:fill="D6F9D9"/>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Ustanovenia o zásadách zapájania správcov aktív do výkonu práv akcionárov podľa osobitného zákona</w:t>
      </w:r>
      <w:hyperlink r:id="rId426" w:anchor="poznamky.poznamka-33ea" w:tooltip="Odkaz na predpis alebo ustanovenie" w:history="1">
        <w:r w:rsidRPr="00866011">
          <w:rPr>
            <w:rFonts w:ascii="Open Sans" w:eastAsia="Times New Roman" w:hAnsi="Open Sans" w:cs="Times New Roman"/>
            <w:i/>
            <w:iCs/>
            <w:sz w:val="16"/>
            <w:szCs w:val="16"/>
            <w:vertAlign w:val="superscript"/>
            <w:lang w:eastAsia="sk-SK"/>
          </w:rPr>
          <w:t>33ea</w:t>
        </w:r>
        <w:r w:rsidRPr="00866011">
          <w:rPr>
            <w:rFonts w:ascii="Open Sans" w:eastAsia="Times New Roman" w:hAnsi="Open Sans" w:cs="Times New Roman"/>
            <w:i/>
            <w:iCs/>
            <w:sz w:val="21"/>
            <w:szCs w:val="21"/>
            <w:lang w:eastAsia="sk-SK"/>
          </w:rPr>
          <w:t>)</w:t>
        </w:r>
      </w:hyperlink>
      <w:r w:rsidRPr="00866011">
        <w:rPr>
          <w:rFonts w:ascii="Open Sans" w:eastAsia="Times New Roman" w:hAnsi="Open Sans" w:cs="Times New Roman"/>
          <w:sz w:val="21"/>
          <w:szCs w:val="21"/>
          <w:lang w:eastAsia="sk-SK"/>
        </w:rPr>
        <w:t> sa primerane požijú na stratégiu uplatňovania hlasovacích práv v rozsahu povinností, ktoré prekračujú povinnosti podľa odsekov 1 a 3. Tým nie sú dotknuté ustanovenia o konflikte záujmov podľa </w:t>
      </w:r>
      <w:hyperlink r:id="rId427" w:anchor="paragraf-43" w:tooltip="Odkaz na predpis alebo ustanovenie" w:history="1">
        <w:r w:rsidRPr="00866011">
          <w:rPr>
            <w:rFonts w:ascii="Open Sans" w:eastAsia="Times New Roman" w:hAnsi="Open Sans" w:cs="Times New Roman"/>
            <w:i/>
            <w:iCs/>
            <w:sz w:val="21"/>
            <w:szCs w:val="21"/>
            <w:lang w:eastAsia="sk-SK"/>
          </w:rPr>
          <w:t>§ 43 až 45a</w:t>
        </w:r>
      </w:hyperlink>
      <w:r w:rsidRPr="00866011">
        <w:rPr>
          <w:rFonts w:ascii="Open Sans" w:eastAsia="Times New Roman" w:hAnsi="Open Sans" w:cs="Times New Roman"/>
          <w:sz w:val="21"/>
          <w:szCs w:val="21"/>
          <w:lang w:eastAsia="sk-SK"/>
        </w:rPr>
        <w:t>.</w:t>
      </w:r>
    </w:p>
    <w:p w:rsidR="00866011" w:rsidRDefault="00866011"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866011">
        <w:rPr>
          <w:rFonts w:ascii="Open Sans" w:eastAsia="Times New Roman" w:hAnsi="Open Sans" w:cs="Times New Roman"/>
          <w:b/>
          <w:bCs/>
          <w:strike/>
          <w:color w:val="FF0000"/>
          <w:lang w:eastAsia="sk-SK"/>
        </w:rPr>
        <w:t>Základné imanie</w:t>
      </w:r>
      <w:r w:rsidR="00866011" w:rsidRPr="00866011">
        <w:rPr>
          <w:rFonts w:ascii="Open Sans" w:eastAsia="Times New Roman" w:hAnsi="Open Sans" w:cs="Times New Roman"/>
          <w:b/>
          <w:bCs/>
          <w:color w:val="FF0000"/>
          <w:lang w:eastAsia="sk-SK"/>
        </w:rPr>
        <w:t xml:space="preserve"> </w:t>
      </w:r>
      <w:r w:rsidR="00866011" w:rsidRPr="00866011">
        <w:rPr>
          <w:rFonts w:ascii="Times New Roman" w:hAnsi="Times New Roman" w:cs="Times New Roman"/>
          <w:b/>
          <w:color w:val="0070C0"/>
          <w:sz w:val="24"/>
          <w:szCs w:val="24"/>
        </w:rPr>
        <w:t>Počiatočný kapitál</w:t>
      </w:r>
      <w:r w:rsidRPr="00866011">
        <w:rPr>
          <w:rFonts w:ascii="Open Sans" w:eastAsia="Times New Roman" w:hAnsi="Open Sans" w:cs="Times New Roman"/>
          <w:b/>
          <w:bCs/>
          <w:color w:val="0070C0"/>
          <w:lang w:eastAsia="sk-SK"/>
        </w:rPr>
        <w:t xml:space="preserve"> </w:t>
      </w:r>
      <w:r w:rsidRPr="00AE3EEA">
        <w:rPr>
          <w:rFonts w:ascii="Open Sans" w:eastAsia="Times New Roman" w:hAnsi="Open Sans" w:cs="Times New Roman"/>
          <w:b/>
          <w:bCs/>
          <w:color w:val="000000"/>
          <w:lang w:eastAsia="sk-SK"/>
        </w:rPr>
        <w:t>a primeranosť vlastných zdrojov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866011">
        <w:rPr>
          <w:rFonts w:ascii="Open Sans" w:eastAsia="Times New Roman" w:hAnsi="Open Sans" w:cs="Times New Roman"/>
          <w:strike/>
          <w:color w:val="FF0000"/>
          <w:sz w:val="21"/>
          <w:szCs w:val="21"/>
          <w:lang w:eastAsia="sk-SK"/>
        </w:rPr>
        <w:t>Základné imanie</w:t>
      </w:r>
      <w:r w:rsidR="00866011" w:rsidRPr="00866011">
        <w:rPr>
          <w:rFonts w:ascii="Times New Roman" w:hAnsi="Times New Roman" w:cs="Times New Roman"/>
          <w:color w:val="FF0000"/>
          <w:sz w:val="24"/>
          <w:szCs w:val="24"/>
        </w:rPr>
        <w:t xml:space="preserve"> </w:t>
      </w:r>
      <w:r w:rsidR="00866011">
        <w:rPr>
          <w:rFonts w:ascii="Times New Roman" w:hAnsi="Times New Roman" w:cs="Times New Roman"/>
          <w:color w:val="0070C0"/>
          <w:sz w:val="24"/>
          <w:szCs w:val="24"/>
        </w:rPr>
        <w:t>P</w:t>
      </w:r>
      <w:r w:rsidR="00866011" w:rsidRPr="00866011">
        <w:rPr>
          <w:rFonts w:ascii="Times New Roman" w:hAnsi="Times New Roman" w:cs="Times New Roman"/>
          <w:color w:val="0070C0"/>
          <w:sz w:val="24"/>
          <w:szCs w:val="24"/>
        </w:rPr>
        <w:t>očiatočný kapitál</w:t>
      </w:r>
      <w:r w:rsidRPr="00866011">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color w:val="494949"/>
          <w:sz w:val="21"/>
          <w:szCs w:val="21"/>
          <w:lang w:eastAsia="sk-SK"/>
        </w:rPr>
        <w:t>správcovskej spoločnosti je aspoň 125 000 eur.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dodržiavať primeranosť vlastných zdrojov. Vlastné zdroje správcovskej spoločnosti sú primerané podľa tohto zákona, ak nie sú nižšie 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súčet 125 000 eur a 0,02 % z hodnoty spravovaného majetku prevyšujúcej 250 000 000 eur; táto suma sa ďalej nezvyšuje, ak dosiahne 10 000 000 eur, ak ide o správcovskú spoločnosť s povolením podľa </w:t>
      </w:r>
      <w:hyperlink r:id="rId428"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r:id="rId429"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r:id="rId430" w:anchor="poznamky.poznamka-33f" w:tooltip="Odkaz na predpis alebo ustanovenie" w:history="1">
        <w:r w:rsidRPr="00AE3EEA">
          <w:rPr>
            <w:rFonts w:ascii="Open Sans" w:eastAsia="Times New Roman" w:hAnsi="Open Sans" w:cs="Times New Roman"/>
            <w:i/>
            <w:iCs/>
            <w:color w:val="0000FF"/>
            <w:sz w:val="16"/>
            <w:szCs w:val="16"/>
            <w:vertAlign w:val="superscript"/>
            <w:lang w:eastAsia="sk-SK"/>
          </w:rPr>
          <w:t>33f</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 výpočtu sumy podľa odseku 2 písm. a) sa zahŕňa majetok v spravovaných fondoch vrátane fondov, pri ktorých zverila niektoré činnosti alebo funkcie podľa </w:t>
      </w:r>
      <w:hyperlink r:id="rId431" w:anchor="paragraf-27.odsek-2" w:tooltip="Odkaz na predpis alebo ustanovenie" w:history="1">
        <w:r w:rsidRPr="00AE3EEA">
          <w:rPr>
            <w:rFonts w:ascii="Open Sans" w:eastAsia="Times New Roman" w:hAnsi="Open Sans" w:cs="Times New Roman"/>
            <w:i/>
            <w:iCs/>
            <w:color w:val="0000FF"/>
            <w:sz w:val="21"/>
            <w:szCs w:val="21"/>
            <w:lang w:eastAsia="sk-SK"/>
          </w:rPr>
          <w:t>§ 27 ods. 2</w:t>
        </w:r>
      </w:hyperlink>
      <w:r w:rsidRPr="00AE3EEA">
        <w:rPr>
          <w:rFonts w:ascii="Open Sans" w:eastAsia="Times New Roman" w:hAnsi="Open Sans" w:cs="Times New Roman"/>
          <w:color w:val="494949"/>
          <w:sz w:val="21"/>
          <w:szCs w:val="21"/>
          <w:lang w:eastAsia="sk-SK"/>
        </w:rPr>
        <w:t> inej osobe podľa </w:t>
      </w:r>
      <w:hyperlink r:id="rId432" w:anchor="paragraf-57" w:tooltip="Odkaz na predpis alebo ustanovenie" w:history="1">
        <w:r w:rsidRPr="00AE3EEA">
          <w:rPr>
            <w:rFonts w:ascii="Open Sans" w:eastAsia="Times New Roman" w:hAnsi="Open Sans" w:cs="Times New Roman"/>
            <w:i/>
            <w:iCs/>
            <w:color w:val="0000FF"/>
            <w:sz w:val="21"/>
            <w:szCs w:val="21"/>
            <w:lang w:eastAsia="sk-SK"/>
          </w:rPr>
          <w:t>§ 57</w:t>
        </w:r>
      </w:hyperlink>
      <w:r w:rsidRPr="00AE3EEA">
        <w:rPr>
          <w:rFonts w:ascii="Open Sans" w:eastAsia="Times New Roman" w:hAnsi="Open Sans" w:cs="Times New Roman"/>
          <w:color w:val="494949"/>
          <w:sz w:val="21"/>
          <w:szCs w:val="21"/>
          <w:lang w:eastAsia="sk-SK"/>
        </w:rPr>
        <w:t>. Do výpočtu sumy podľa odseku 2 písm. a) sa nezahŕňa majetok vo fondoch, pre ktoré správcovská spoločnosť vykonáva len činnosti alebo funkcie, ktoré jej boli zverené.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r:id="rId433" w:anchor="paragraf-27.odsek-4" w:tooltip="Odkaz na predpis alebo ustanovenie" w:history="1">
        <w:r w:rsidRPr="00AE3EEA">
          <w:rPr>
            <w:rFonts w:ascii="Open Sans" w:eastAsia="Times New Roman" w:hAnsi="Open Sans" w:cs="Times New Roman"/>
            <w:i/>
            <w:iCs/>
            <w:color w:val="0000FF"/>
            <w:sz w:val="21"/>
            <w:szCs w:val="21"/>
            <w:lang w:eastAsia="sk-SK"/>
          </w:rPr>
          <w:t>§ 27 ods. 4</w:t>
        </w:r>
      </w:hyperlink>
      <w:r w:rsidRPr="00AE3EEA">
        <w:rPr>
          <w:rFonts w:ascii="Open Sans" w:eastAsia="Times New Roman" w:hAnsi="Open Sans" w:cs="Times New Roman"/>
          <w:color w:val="494949"/>
          <w:sz w:val="21"/>
          <w:szCs w:val="21"/>
          <w:lang w:eastAsia="sk-SK"/>
        </w:rPr>
        <w:t> inej osobe podľa </w:t>
      </w:r>
      <w:hyperlink r:id="rId434" w:anchor="paragraf-57a" w:tooltip="Odkaz na predpis alebo ustanovenie" w:history="1">
        <w:r w:rsidRPr="00AE3EEA">
          <w:rPr>
            <w:rFonts w:ascii="Open Sans" w:eastAsia="Times New Roman" w:hAnsi="Open Sans" w:cs="Times New Roman"/>
            <w:i/>
            <w:iCs/>
            <w:color w:val="0000FF"/>
            <w:sz w:val="21"/>
            <w:szCs w:val="21"/>
            <w:lang w:eastAsia="sk-SK"/>
          </w:rPr>
          <w:t>§ 57a</w:t>
        </w:r>
      </w:hyperlink>
      <w:r w:rsidRPr="00AE3EEA">
        <w:rPr>
          <w:rFonts w:ascii="Open Sans" w:eastAsia="Times New Roman" w:hAnsi="Open Sans" w:cs="Times New Roman"/>
          <w:color w:val="494949"/>
          <w:sz w:val="21"/>
          <w:szCs w:val="21"/>
          <w:lang w:eastAsia="sk-SK"/>
        </w:rPr>
        <w:t>. Do výpočtu sumy podľa odseku 2 písm. b) sa nezahŕňa majetok v alternatívnych investičných fondoch alebo zahraničných alternatívnych investičných fondov, pre ktoré správcovská spoločnosť vykonáva len činnosti alebo funkcie, ktoré jej boli zverené.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vykonáva činnosti podľa </w:t>
      </w:r>
      <w:hyperlink r:id="rId435" w:anchor="paragraf-27.odsek-3.pismeno-a" w:tooltip="Odkaz na predpis alebo ustanovenie" w:history="1">
        <w:r w:rsidRPr="00AE3EEA">
          <w:rPr>
            <w:rFonts w:ascii="Open Sans" w:eastAsia="Times New Roman" w:hAnsi="Open Sans" w:cs="Times New Roman"/>
            <w:i/>
            <w:iCs/>
            <w:color w:val="0000FF"/>
            <w:sz w:val="21"/>
            <w:szCs w:val="21"/>
            <w:lang w:eastAsia="sk-SK"/>
          </w:rPr>
          <w:t>§ 27 ods. 3 písm. a)</w:t>
        </w:r>
      </w:hyperlink>
      <w:r w:rsidRPr="00AE3EEA">
        <w:rPr>
          <w:rFonts w:ascii="Open Sans" w:eastAsia="Times New Roman" w:hAnsi="Open Sans" w:cs="Times New Roman"/>
          <w:color w:val="494949"/>
          <w:sz w:val="21"/>
          <w:szCs w:val="21"/>
          <w:lang w:eastAsia="sk-SK"/>
        </w:rPr>
        <w:t> alebo </w:t>
      </w:r>
      <w:hyperlink r:id="rId436" w:anchor="paragraf-27.odsek-6.pismeno-a" w:tooltip="Odkaz na predpis alebo ustanovenie" w:history="1">
        <w:r w:rsidRPr="00AE3EEA">
          <w:rPr>
            <w:rFonts w:ascii="Open Sans" w:eastAsia="Times New Roman" w:hAnsi="Open Sans" w:cs="Times New Roman"/>
            <w:i/>
            <w:iCs/>
            <w:color w:val="0000FF"/>
            <w:sz w:val="21"/>
            <w:szCs w:val="21"/>
            <w:lang w:eastAsia="sk-SK"/>
          </w:rPr>
          <w:t>ods. 6 písm. a)</w:t>
        </w:r>
      </w:hyperlink>
      <w:r w:rsidRPr="00AE3EEA">
        <w:rPr>
          <w:rFonts w:ascii="Open Sans" w:eastAsia="Times New Roman" w:hAnsi="Open Sans" w:cs="Times New Roman"/>
          <w:color w:val="494949"/>
          <w:sz w:val="21"/>
          <w:szCs w:val="21"/>
          <w:lang w:eastAsia="sk-SK"/>
        </w:rPr>
        <w:t>, je povinná dodržiavať aj požiadavku na vlastné zdroje podľa osobitného predpisu.</w:t>
      </w:r>
      <w:hyperlink r:id="rId437" w:anchor="poznamky.poznamka-34" w:tooltip="Odkaz na predpis alebo ustanovenie" w:history="1">
        <w:r w:rsidRPr="00AE3EEA">
          <w:rPr>
            <w:rFonts w:ascii="Open Sans" w:eastAsia="Times New Roman" w:hAnsi="Open Sans" w:cs="Times New Roman"/>
            <w:i/>
            <w:iCs/>
            <w:color w:val="0000FF"/>
            <w:sz w:val="16"/>
            <w:szCs w:val="16"/>
            <w:vertAlign w:val="superscript"/>
            <w:lang w:eastAsia="sk-SK"/>
          </w:rPr>
          <w:t>34</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r:id="rId438" w:anchor="poznamky.poznamka-34a" w:tooltip="Odkaz na predpis alebo ustanovenie" w:history="1">
        <w:r w:rsidRPr="00AE3EEA">
          <w:rPr>
            <w:rFonts w:ascii="Open Sans" w:eastAsia="Times New Roman" w:hAnsi="Open Sans" w:cs="Times New Roman"/>
            <w:i/>
            <w:iCs/>
            <w:color w:val="0000FF"/>
            <w:sz w:val="16"/>
            <w:szCs w:val="16"/>
            <w:vertAlign w:val="superscript"/>
            <w:lang w:eastAsia="sk-SK"/>
          </w:rPr>
          <w:t>34a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Ustanovenie odseku 2 písm. b) sa nevzťahuje na správcovskú spoločnosť, ktorá súčasne spravuje štandardné fondy a alternatívne investičné fondy.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čo tvorí vlastné zdroje správcovskej spoločnosti, spôsob výpočtu vlastných zdrojov správcovskej spoločnosti a ďalšie podrobnosti o vlastných zdrojoch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Pravidlá činnosti pri správe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r:id="rId439" w:anchor="paragraf-57" w:tooltip="Odkaz na predpis alebo ustanovenie" w:history="1">
        <w:r w:rsidRPr="00AE3EEA">
          <w:rPr>
            <w:rFonts w:ascii="Open Sans" w:eastAsia="Times New Roman" w:hAnsi="Open Sans" w:cs="Times New Roman"/>
            <w:i/>
            <w:iCs/>
            <w:color w:val="0000FF"/>
            <w:sz w:val="21"/>
            <w:szCs w:val="21"/>
            <w:lang w:eastAsia="sk-SK"/>
          </w:rPr>
          <w:t>§ 57 alebo § 57a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konať čestne a poctivo pri výkone svojej činnosti v najlepšom záujme podielnikov subjektu kolektívneho investovania a v záujme stability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konať s odbornou starostlivosťou a obozretnosťou v najlepšom záujme podielnikov subjektu kolektívneho investovania a v záujme stability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mať a účinne využívať zdroje a postupy potrebné na správny výkon svojej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spravodlivo zaobchádzať so všetkými investormi.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Konaním v najlepšom záujme podielnikov podľa odseku 2 písm. a) a b) sa pri správe fondov rozumie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zabrániť tomu, aby sa záujmy jednej skupiny podielnikov uprednostňovali pred záujmami inej skupiny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uplatňovať primerané opatrenia a postupy na zabránenie nekalých praktík, o ktorých sa dá dôvodne predpokladať, že ovplyvnia stabilitu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r:id="rId440" w:anchor="paragraf-161" w:tooltip="Odkaz na predpis alebo ustanovenie" w:history="1">
        <w:r w:rsidRPr="00AE3EEA">
          <w:rPr>
            <w:rFonts w:ascii="Open Sans" w:eastAsia="Times New Roman" w:hAnsi="Open Sans" w:cs="Times New Roman"/>
            <w:i/>
            <w:iCs/>
            <w:color w:val="0000FF"/>
            <w:sz w:val="21"/>
            <w:szCs w:val="21"/>
            <w:lang w:eastAsia="sk-SK"/>
          </w:rPr>
          <w:t>§ 161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konať takým spôsobom, aby sa zabránilo účtovaniu neprimeraných nákladov na ťarchu majetku vo fonde a jeho podielnikom.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Konaním s odbornou starostlivosťou podľa odseku 2 písm. b) sa pri správe fondov rozumie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dostatočnú mieru starostlivosti pri výbere a nepretržitom sledovaní majetku vo fonde v najlepšom záujme podielnikov a v záujme stability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že osoby zodpovedné za riadenie investícií majú primerané znalosti a vedomosti o aktívach, do ktorých možno majetok vo fonde investovať, podľa investičnej politiky určenej v príslušnom štatúte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vykonávaní politiky riadenia rizík podľa </w:t>
      </w:r>
      <w:hyperlink r:id="rId441" w:anchor="paragraf-101" w:tooltip="Odkaz na predpis alebo ustanovenie" w:history="1">
        <w:r w:rsidRPr="00AE3EEA">
          <w:rPr>
            <w:rFonts w:ascii="Open Sans" w:eastAsia="Times New Roman" w:hAnsi="Open Sans" w:cs="Times New Roman"/>
            <w:i/>
            <w:iCs/>
            <w:color w:val="0000FF"/>
            <w:sz w:val="21"/>
            <w:szCs w:val="21"/>
            <w:lang w:eastAsia="sk-SK"/>
          </w:rPr>
          <w:t>§ 101</w:t>
        </w:r>
      </w:hyperlink>
      <w:r w:rsidRPr="00AE3EEA">
        <w:rPr>
          <w:rFonts w:ascii="Open Sans" w:eastAsia="Times New Roman" w:hAnsi="Open Sans" w:cs="Times New Roman"/>
          <w:color w:val="494949"/>
          <w:sz w:val="21"/>
          <w:szCs w:val="21"/>
          <w:lang w:eastAsia="sk-SK"/>
        </w:rPr>
        <w:t>, a ak je to primerané, po zohľadnení povahy plánovanej investície pripraviť predpovede a vykonať analýzy, ktoré posúdia vplyv predmetnej investície na zloženie majetku vo fonde, likviditu a rizikovo-výnosový profil fondu podľa </w:t>
      </w:r>
      <w:hyperlink r:id="rId442" w:anchor="paragraf-153.odsek-4.pismeno-e" w:tooltip="Odkaz na predpis alebo ustanovenie" w:history="1">
        <w:r w:rsidRPr="00AE3EEA">
          <w:rPr>
            <w:rFonts w:ascii="Open Sans" w:eastAsia="Times New Roman" w:hAnsi="Open Sans" w:cs="Times New Roman"/>
            <w:i/>
            <w:iCs/>
            <w:color w:val="0000FF"/>
            <w:sz w:val="21"/>
            <w:szCs w:val="21"/>
            <w:lang w:eastAsia="sk-SK"/>
          </w:rPr>
          <w:t>§ 153 ods. 4 písm. e)</w:t>
        </w:r>
      </w:hyperlink>
      <w:r w:rsidRPr="00AE3EEA">
        <w:rPr>
          <w:rFonts w:ascii="Open Sans" w:eastAsia="Times New Roman" w:hAnsi="Open Sans" w:cs="Times New Roman"/>
          <w:color w:val="494949"/>
          <w:sz w:val="21"/>
          <w:szCs w:val="21"/>
          <w:lang w:eastAsia="sk-SK"/>
        </w:rPr>
        <w:t> a to ešte pred vykonaním investície; analýzy sa musia vykonať iba na základe informácií, ktoré sú spoľahlivé a aktuálne, a to tak z kvantitatívneho, ako aj kvalitatívneho hľadiska.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správe špeciálnych fondov sa povinnosťou konať s odbornou starostlivosťou podľa odseku 2 písm. b) rozumie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uzatvorenie poistnej zmluvy na účel poistenia nehnuteľnosti tak, aby v plnom rozsahu zabezpečovala náhradu škody pri poškodení alebo zničení nehnuteľnosti, ktorá je v majetku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zabezpečovanie kontroly nad podnikaním osôb ovládaných v súvislosti s investovaním majetku vo verejnom špeciálnom fonde alternatívnych investícií alebo verejnom špeciálnom fonde nehnuteľností v najlepšom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nemôže použiť majetok spravovaného subjektu kolektívneho investovania na krytie alebo úhradu záväzkov, ktoré bezprostredne nesúvisia s činnosťou spojenou so správou tohto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vykonáva aj činnosti podľa </w:t>
      </w:r>
      <w:hyperlink r:id="rId443"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444"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je povinná dodržiavať aj pravidlá činnosti vo vzťahu ku klientom podľa osobitného predpisu.</w:t>
      </w:r>
      <w:hyperlink r:id="rId445" w:anchor="poznamky.poznamka-25" w:tooltip="Odkaz na predpis alebo ustanovenie" w:history="1">
        <w:r w:rsidRPr="00AE3EEA">
          <w:rPr>
            <w:rFonts w:ascii="Open Sans" w:eastAsia="Times New Roman" w:hAnsi="Open Sans" w:cs="Times New Roman"/>
            <w:i/>
            <w:iCs/>
            <w:color w:val="0000FF"/>
            <w:sz w:val="16"/>
            <w:szCs w:val="16"/>
            <w:vertAlign w:val="superscript"/>
            <w:lang w:eastAsia="sk-SK"/>
          </w:rPr>
          <w:t>25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Žiadny investor alternatívneho investičného fondu alebo zahraničného alternatívneho investičného fondu nemôže požívať prednostné zaobchádzanie; to neplatí pre investorov špeciálneho fondu kvalifikovaných investorov a subjektu podľa </w:t>
      </w:r>
      <w:hyperlink r:id="rId446"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ak je to uvedené v zakladajúcich dokumentoch príslušného špeciálneho fondu kvalifikovaných investorov a subjektu podľa </w:t>
      </w:r>
      <w:hyperlink r:id="rId447"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w:t>
      </w:r>
    </w:p>
    <w:p w:rsidR="00AE3EEA" w:rsidRPr="00AE3EEA" w:rsidRDefault="00AE3EEA" w:rsidP="00AE3EEA">
      <w:pPr>
        <w:shd w:val="clear" w:color="auto" w:fill="D6F9D9"/>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D6F9D9"/>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 samosprávny investičný fond, na ktoré sa nevzťahuje výnimka podľa </w:t>
      </w:r>
      <w:hyperlink r:id="rId448" w:anchor="paragraf-31a" w:tooltip="Odkaz na predpis alebo ustanovenie" w:history="1">
        <w:r w:rsidRPr="00AE3EEA">
          <w:rPr>
            <w:rFonts w:ascii="Open Sans" w:eastAsia="Times New Roman" w:hAnsi="Open Sans" w:cs="Times New Roman"/>
            <w:i/>
            <w:iCs/>
            <w:color w:val="0000FF"/>
            <w:sz w:val="21"/>
            <w:szCs w:val="21"/>
            <w:lang w:eastAsia="sk-SK"/>
          </w:rPr>
          <w:t>§ 31a</w:t>
        </w:r>
      </w:hyperlink>
      <w:r w:rsidRPr="00AE3EEA">
        <w:rPr>
          <w:rFonts w:ascii="Open Sans" w:eastAsia="Times New Roman" w:hAnsi="Open Sans" w:cs="Times New Roman"/>
          <w:color w:val="494949"/>
          <w:sz w:val="21"/>
          <w:szCs w:val="21"/>
          <w:lang w:eastAsia="sk-SK"/>
        </w:rPr>
        <w:t>, sú povinné dodržiavať ustanovenie osobitného zákona o informovaní inštitucionálneho investora.</w:t>
      </w:r>
      <w:hyperlink r:id="rId449" w:anchor="poznamky.poznamka-34aa" w:tooltip="Odkaz na predpis alebo ustanovenie" w:history="1">
        <w:r w:rsidRPr="00AE3EEA">
          <w:rPr>
            <w:rFonts w:ascii="Open Sans" w:eastAsia="Times New Roman" w:hAnsi="Open Sans" w:cs="Times New Roman"/>
            <w:i/>
            <w:iCs/>
            <w:color w:val="0000FF"/>
            <w:sz w:val="16"/>
            <w:szCs w:val="16"/>
            <w:vertAlign w:val="superscript"/>
            <w:lang w:eastAsia="sk-SK"/>
          </w:rPr>
          <w:t>34aa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49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Stratégia vykonávania pokynov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také opatrenia, aby pri vykonávaní rozhodnutí o obchodovaní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určovaní dôležitosti kritérií podľa odseku 1 sa zohľadnia tieto skutočnosti: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investičné ciele, investičná politika a riziká podľa rizikového profilu,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povaha pokynu,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charakteristika finančných nástrojov, ktoré sú predmetom tohto pokynu,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charakteristika miest výkonu, kde môže byť pokyn postúpený.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sprístupniť podielnikom primerané informácie o svojej stratégii vykonávania pokynov a o jej podstatných zmenách. Ak správcovská spoločnosť plánuje spravovať európsky štandardný fond, ktorý je zahraničným investičným fondom, je povinná získať predchádzajúci súhlas tohto európskeho štandardného fondu so svojou stratégiou vykonávania pokynov.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preukázať, že vykonala pokyny v súvislosti so správou fondu v súlade so svojou stratégiou vykonávania pokynov.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Stratégia zadávania pokynov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konať v najlepšom záujme podielnikov fondu, ktorý spravuje aj, ak zadáva pokyny na nakladanie s majetkom vo fonde v súvislosti so správou fondu na vykonanie inej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je podľa odseku 1 povinná prijať také opatrenia, aby získala najlepší možný výsledok pre podielnikov fondu pri zohľadnení faktorov podľa </w:t>
      </w:r>
      <w:hyperlink r:id="rId450" w:anchor="paragraf-49.odsek-1" w:tooltip="Odkaz na predpis alebo ustanovenie" w:history="1">
        <w:r w:rsidRPr="00AE3EEA">
          <w:rPr>
            <w:rFonts w:ascii="Open Sans" w:eastAsia="Times New Roman" w:hAnsi="Open Sans" w:cs="Times New Roman"/>
            <w:i/>
            <w:iCs/>
            <w:color w:val="0000FF"/>
            <w:sz w:val="21"/>
            <w:szCs w:val="21"/>
            <w:lang w:eastAsia="sk-SK"/>
          </w:rPr>
          <w:t>§ 49 ods. 1</w:t>
        </w:r>
      </w:hyperlink>
      <w:r w:rsidRPr="00AE3EEA">
        <w:rPr>
          <w:rFonts w:ascii="Open Sans" w:eastAsia="Times New Roman" w:hAnsi="Open Sans" w:cs="Times New Roman"/>
          <w:color w:val="494949"/>
          <w:sz w:val="21"/>
          <w:szCs w:val="21"/>
          <w:lang w:eastAsia="sk-SK"/>
        </w:rPr>
        <w:t>. Dôležitosť týchto faktorov sa určí na základe kritérií podľa </w:t>
      </w:r>
      <w:hyperlink r:id="rId451" w:anchor="paragraf-49.odsek-2" w:tooltip="Odkaz na predpis alebo ustanovenie" w:history="1">
        <w:r w:rsidRPr="00AE3EEA">
          <w:rPr>
            <w:rFonts w:ascii="Open Sans" w:eastAsia="Times New Roman" w:hAnsi="Open Sans" w:cs="Times New Roman"/>
            <w:i/>
            <w:iCs/>
            <w:color w:val="0000FF"/>
            <w:sz w:val="21"/>
            <w:szCs w:val="21"/>
            <w:lang w:eastAsia="sk-SK"/>
          </w:rPr>
          <w:t>§ 49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r:id="rId452" w:anchor="paragraf-49" w:tooltip="Odkaz na predpis alebo ustanovenie" w:history="1">
        <w:r w:rsidRPr="00AE3EEA">
          <w:rPr>
            <w:rFonts w:ascii="Open Sans" w:eastAsia="Times New Roman" w:hAnsi="Open Sans" w:cs="Times New Roman"/>
            <w:i/>
            <w:iCs/>
            <w:color w:val="0000FF"/>
            <w:sz w:val="21"/>
            <w:szCs w:val="21"/>
            <w:lang w:eastAsia="sk-SK"/>
          </w:rPr>
          <w:t>§ 49</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sprístupniť podielnikom príslušné informácie o stratégii zadávania pokynov a o jej podstatných zmenách.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preukázať, že zadávala pokyny na vykonanie inou osobou v súvislosti so správou fondu v súlade so stratégiou zadávania pokynov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Stratégia alokácie pokynov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zaviesť postupy a opatrenia, ktoré umožnia bezodkladné, spravodlivé a pohotové vykonanie pokynov obchodov s majetkom v ňou spravovaných fondoch vo vzťahu k pokynom týkajúcim sa ostatných spravovaných fondov, pokynom v súvislosti s vykonávaním činnosti riadenia portfólia podľa </w:t>
      </w:r>
      <w:hyperlink r:id="rId453" w:anchor="paragraf-27.odsek-3.pismeno-a" w:tooltip="Odkaz na predpis alebo ustanovenie" w:history="1">
        <w:r w:rsidRPr="00AE3EEA">
          <w:rPr>
            <w:rFonts w:ascii="Open Sans" w:eastAsia="Times New Roman" w:hAnsi="Open Sans" w:cs="Times New Roman"/>
            <w:i/>
            <w:iCs/>
            <w:color w:val="0000FF"/>
            <w:sz w:val="21"/>
            <w:szCs w:val="21"/>
            <w:lang w:eastAsia="sk-SK"/>
          </w:rPr>
          <w:t>§ 27 ods. 3 písm. a)</w:t>
        </w:r>
      </w:hyperlink>
      <w:r w:rsidRPr="00AE3EEA">
        <w:rPr>
          <w:rFonts w:ascii="Open Sans" w:eastAsia="Times New Roman" w:hAnsi="Open Sans" w:cs="Times New Roman"/>
          <w:color w:val="494949"/>
          <w:sz w:val="21"/>
          <w:szCs w:val="21"/>
          <w:lang w:eastAsia="sk-SK"/>
        </w:rPr>
        <w:t> alebo </w:t>
      </w:r>
      <w:hyperlink r:id="rId454" w:anchor="paragraf-27.odsek-6.pismeno-a" w:tooltip="Odkaz na predpis alebo ustanovenie" w:history="1">
        <w:r w:rsidRPr="00AE3EEA">
          <w:rPr>
            <w:rFonts w:ascii="Open Sans" w:eastAsia="Times New Roman" w:hAnsi="Open Sans" w:cs="Times New Roman"/>
            <w:i/>
            <w:iCs/>
            <w:color w:val="0000FF"/>
            <w:sz w:val="21"/>
            <w:szCs w:val="21"/>
            <w:lang w:eastAsia="sk-SK"/>
          </w:rPr>
          <w:t>ods. 6 písm. a)</w:t>
        </w:r>
      </w:hyperlink>
      <w:r w:rsidRPr="00AE3EEA">
        <w:rPr>
          <w:rFonts w:ascii="Open Sans" w:eastAsia="Times New Roman" w:hAnsi="Open Sans" w:cs="Times New Roman"/>
          <w:color w:val="494949"/>
          <w:sz w:val="21"/>
          <w:szCs w:val="21"/>
          <w:lang w:eastAsia="sk-SK"/>
        </w:rPr>
        <w:t> (ďalej len „pokyn iného klienta“) alebo k pokynom obchodov na vlastný účet správcovskej spoločnosti. Tieto postupy a opatrenia musia zabezpečiť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pokyny vykonávané v súvislosti so správou fondov musia byť bezodkladne presne zaznamenané a alokované,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inak porovnateľné pokyny sa musia vykonávať postupne v poradí, ako boli zadané, a bezodkladne; to neplatí, ak to povaha pokynu alebo prevládajúce podmienky na trhu neumožňujú alebo ak to nie je inak v záujme podielnikov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aby sa všetky finančné nástroje alebo peňažné prostriedky prijaté pri vysporiadaní alebo vyrovnaní vykonaných pokynov bezodkladne a správne previedli na účet príslušného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zneužiť informácie o nevykonaných pokynoch v súvislosti so správou fondov a je povinná prijať príslušné opatrenia na to, aby zabránila zneužitiu týchto informácií zo strany ktorejkoľvek svojej príslušnej osoby.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spájať pokyny súvisiace so správou fondu s pokynmi súvisiacimi so správou iných ňou spravovaných fondov s pokynom iného klienta alebo s pokynmi obchodov na vlastný účet správcovskej spoločnosti, len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nie je pravdepodobné, že spojenie pokynov a obchodov bude celkovo nevýhodné pre niektorý fond alebo pre niektorých iných klientov, ktorých pokyny majú byť spojené,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má zavedenú a účinne dodržiava stratégiu alokácie pokynov, ktorá zabezpečuje spravodlivú alokáciu spojených pokynov a obchodov za dostatočne presných podmienok, najmä ako objem a cena určujú alokáciu a podmienky zaobchádzania s čiastočne vykonanými pokynmi.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spojila obchody na vlastný účet s jedným pokynom alebo viacerými pokynmi súvisiacimi so správou fondov alebo s pokynom iného klienta, nesmie alokovať súvisiace obchody spôsobom, ktorý poškodzuje fond alebo iného klienta.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Stimuly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konanie správcovskej spoločnosti, ktoré je v rozpore s jej povinnosťou konať podľa </w:t>
      </w:r>
      <w:hyperlink r:id="rId455" w:anchor="paragraf-48.odsek-2" w:tooltip="Odkaz na predpis alebo ustanovenie" w:history="1">
        <w:r w:rsidRPr="00AE3EEA">
          <w:rPr>
            <w:rFonts w:ascii="Open Sans" w:eastAsia="Times New Roman" w:hAnsi="Open Sans" w:cs="Times New Roman"/>
            <w:i/>
            <w:iCs/>
            <w:color w:val="0000FF"/>
            <w:sz w:val="21"/>
            <w:szCs w:val="21"/>
            <w:lang w:eastAsia="sk-SK"/>
          </w:rPr>
          <w:t>§ 48 ods. 2</w:t>
        </w:r>
      </w:hyperlink>
      <w:r w:rsidRPr="00AE3EEA">
        <w:rPr>
          <w:rFonts w:ascii="Open Sans" w:eastAsia="Times New Roman" w:hAnsi="Open Sans" w:cs="Times New Roman"/>
          <w:color w:val="494949"/>
          <w:sz w:val="21"/>
          <w:szCs w:val="21"/>
          <w:lang w:eastAsia="sk-SK"/>
        </w:rPr>
        <w:t>, sa považuje aj to, ak správcovská spoločnosť v súvislosti s riadením investícií alebo administráciou pri správe fondu hradí alebo prijíma poplatok alebo províziu, alebo poskytuje, alebo prijíma nepeňažné plnenie okrem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poplatku, provízie alebo nepeňažného plnenia hradeného z majetku vo fonde alebo poskytnutých v prospech majetku vo fonde alebo poplatku, provízie alebo nepeňažného plnenia hradeného inou osobou alebo poskytnutých inej osobe konajúcej na účet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poplatku, provízie alebo nepeňažného plnenia hradeného inou osobou alebo poskytnutého inej osobe alebo poplatku, provízie alebo nepeňažného plnenia hradeného osobou alebo poskytnutého osobe konajúcej v mene tejto inej osoby,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r:id="rId456" w:anchor="paragraf-48.odsek-2" w:tooltip="Odkaz na predpis alebo ustanovenie" w:history="1">
        <w:r w:rsidRPr="00AE3EEA">
          <w:rPr>
            <w:rFonts w:ascii="Open Sans" w:eastAsia="Times New Roman" w:hAnsi="Open Sans" w:cs="Times New Roman"/>
            <w:i/>
            <w:iCs/>
            <w:color w:val="0000FF"/>
            <w:sz w:val="21"/>
            <w:szCs w:val="21"/>
            <w:lang w:eastAsia="sk-SK"/>
          </w:rPr>
          <w:t>§ 48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základe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Správcovskej spoločnosti patrí odplata za spravovanie subjektu kolektívneho investovania. Na výpočet odplaty za spravovanie subjektu kolektívneho investovania sa použijú údaje o čistej hodnote majetku v subjekte kolektívneho investovania za príslušné obdobie; tým nie sú dotknuté ustanovenia </w:t>
      </w:r>
      <w:hyperlink r:id="rId457" w:anchor="paragraf-52" w:tooltip="Odkaz na predpis alebo ustanovenie" w:history="1">
        <w:r w:rsidRPr="00AE3EEA">
          <w:rPr>
            <w:rFonts w:ascii="Open Sans" w:eastAsia="Times New Roman" w:hAnsi="Open Sans" w:cs="Times New Roman"/>
            <w:i/>
            <w:iCs/>
            <w:color w:val="0000FF"/>
            <w:sz w:val="21"/>
            <w:szCs w:val="21"/>
            <w:lang w:eastAsia="sk-SK"/>
          </w:rPr>
          <w:t>§ 52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Súčasťou odplaty podľa odseku 1 môže byť aj odplata za zhodnotenie určená v závislosti od výkonnosti spravovaného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458" w:anchor="paragraf-48" w:tooltip="Odkaz na predpis alebo ustanovenie" w:history="1">
        <w:r w:rsidRPr="00AE3EEA">
          <w:rPr>
            <w:rFonts w:ascii="Open Sans" w:eastAsia="Times New Roman" w:hAnsi="Open Sans" w:cs="Times New Roman"/>
            <w:i/>
            <w:iCs/>
            <w:color w:val="0000FF"/>
            <w:sz w:val="21"/>
            <w:szCs w:val="21"/>
            <w:lang w:eastAsia="sk-SK"/>
          </w:rPr>
          <w:t>§ 48 až 53</w:t>
        </w:r>
      </w:hyperlink>
      <w:r w:rsidRPr="00AE3EEA">
        <w:rPr>
          <w:rFonts w:ascii="Open Sans" w:eastAsia="Times New Roman" w:hAnsi="Open Sans" w:cs="Times New Roman"/>
          <w:color w:val="494949"/>
          <w:sz w:val="21"/>
          <w:szCs w:val="21"/>
          <w:lang w:eastAsia="sk-SK"/>
        </w:rPr>
        <w:t> sa vzťahujú na činnosť správcovskej spoločnosti pri správe európskych štandardných fondov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459" w:anchor="paragraf-48.odsek-3" w:tooltip="Odkaz na predpis alebo ustanovenie" w:history="1">
        <w:r w:rsidRPr="00AE3EEA">
          <w:rPr>
            <w:rFonts w:ascii="Open Sans" w:eastAsia="Times New Roman" w:hAnsi="Open Sans" w:cs="Times New Roman"/>
            <w:i/>
            <w:iCs/>
            <w:color w:val="0000FF"/>
            <w:sz w:val="21"/>
            <w:szCs w:val="21"/>
            <w:lang w:eastAsia="sk-SK"/>
          </w:rPr>
          <w:t>§ 48 ods. 3 až 6</w:t>
        </w:r>
      </w:hyperlink>
      <w:r w:rsidRPr="00AE3EEA">
        <w:rPr>
          <w:rFonts w:ascii="Open Sans" w:eastAsia="Times New Roman" w:hAnsi="Open Sans" w:cs="Times New Roman"/>
          <w:color w:val="494949"/>
          <w:sz w:val="21"/>
          <w:szCs w:val="21"/>
          <w:lang w:eastAsia="sk-SK"/>
        </w:rPr>
        <w:t> a </w:t>
      </w:r>
      <w:hyperlink r:id="rId460" w:anchor="paragraf-49" w:tooltip="Odkaz na predpis alebo ustanovenie" w:history="1">
        <w:r w:rsidRPr="00AE3EEA">
          <w:rPr>
            <w:rFonts w:ascii="Open Sans" w:eastAsia="Times New Roman" w:hAnsi="Open Sans" w:cs="Times New Roman"/>
            <w:i/>
            <w:iCs/>
            <w:color w:val="0000FF"/>
            <w:sz w:val="21"/>
            <w:szCs w:val="21"/>
            <w:lang w:eastAsia="sk-SK"/>
          </w:rPr>
          <w:t>§ 49 až 53</w:t>
        </w:r>
      </w:hyperlink>
      <w:r w:rsidRPr="00AE3EEA">
        <w:rPr>
          <w:rFonts w:ascii="Open Sans" w:eastAsia="Times New Roman" w:hAnsi="Open Sans" w:cs="Times New Roman"/>
          <w:color w:val="494949"/>
          <w:sz w:val="21"/>
          <w:szCs w:val="21"/>
          <w:lang w:eastAsia="sk-SK"/>
        </w:rPr>
        <w:t> sa na správcovskú spoločnosť s povolením podľa </w:t>
      </w:r>
      <w:hyperlink r:id="rId46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r:id="rId462" w:anchor="poznamky.poznamka-34b" w:tooltip="Odkaz na predpis alebo ustanovenie" w:history="1">
        <w:r w:rsidRPr="00AE3EEA">
          <w:rPr>
            <w:rFonts w:ascii="Open Sans" w:eastAsia="Times New Roman" w:hAnsi="Open Sans" w:cs="Times New Roman"/>
            <w:i/>
            <w:iCs/>
            <w:color w:val="0000FF"/>
            <w:sz w:val="16"/>
            <w:szCs w:val="16"/>
            <w:vertAlign w:val="superscript"/>
            <w:lang w:eastAsia="sk-SK"/>
          </w:rPr>
          <w:t>34b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Oprávnenie získavať osobné údaje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1 možno totožnosť investora a klienta preukázať dokladom totožnosti alebo podpisom, ak je tento investor alebo klient osobne známy a ak je jeho podpis bez akýchkoľvek pochybností zhodný s podpisom na podpisovom vzore uloženom v správcovskej spoločnosti, pri ktorého podpisovaní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jej účet a na uvedenie údajov o nej vo vyhlásení. Ak investor alebo klient nesplní povinnosti podľa tohto odseku, správcovská spoločnosť je povinná odmietnuť vykonanie požadovaného obchodu.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w:t>
      </w:r>
      <w:r w:rsidRPr="00AE3EEA">
        <w:rPr>
          <w:rFonts w:ascii="Open Sans" w:eastAsia="Times New Roman" w:hAnsi="Open Sans" w:cs="Times New Roman"/>
          <w:color w:val="494949"/>
          <w:sz w:val="21"/>
          <w:szCs w:val="21"/>
          <w:lang w:eastAsia="sk-SK"/>
        </w:rPr>
        <w:lastRenderedPageBreak/>
        <w:t>spoločnosti, ktorá má vykonať príslušný obchod; pri pochybnostiach môže správcovská spoločnosť trvať na preukázaní vlastníctva prostriedkov, a to aj bez udania dôvodu.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uchovávať identifikačné údaje alebo kópie dokladov o preukázaní totožnosti investorov a klientov a doklady o zisťovaní vlastníctva prostriedkov použitých investormi a klientmi na vykonanie obchodu aspoň desať rokov od ukončenia obchodu.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poskytnúť,</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fyzickú osobu vrátane fyzickej osoby zastupujúcej právnickú osobu, osobné údaje</w:t>
      </w:r>
      <w:hyperlink r:id="rId463" w:anchor="poznamky.poznamka-35" w:tooltip="Odkaz na predpis alebo ustanovenie" w:history="1">
        <w:r w:rsidRPr="00AE3EEA">
          <w:rPr>
            <w:rFonts w:ascii="Open Sans" w:eastAsia="Times New Roman" w:hAnsi="Open Sans" w:cs="Times New Roman"/>
            <w:i/>
            <w:iCs/>
            <w:color w:val="0000FF"/>
            <w:sz w:val="16"/>
            <w:szCs w:val="16"/>
            <w:vertAlign w:val="superscript"/>
            <w:lang w:eastAsia="sk-SK"/>
          </w:rPr>
          <w:t>35</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o 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registra alebo inej úradnej evidencie, v ktorej je táto právnická osoba zapísaná, a číslo zápisu do tohto registra alebo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kontaktné telefónne číslo, faxové číslo a adresu elektronickej pošty, ak ich má,</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umožniť získať kopírovaním, skenovaním alebo iným zaznamenávaním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osobné údaje</w:t>
      </w:r>
      <w:hyperlink r:id="rId464" w:anchor="poznamky.poznamka-35" w:tooltip="Odkaz na predpis alebo ustanovenie" w:history="1">
        <w:r w:rsidRPr="00AE3EEA">
          <w:rPr>
            <w:rFonts w:ascii="Open Sans" w:eastAsia="Times New Roman" w:hAnsi="Open Sans" w:cs="Times New Roman"/>
            <w:i/>
            <w:iCs/>
            <w:color w:val="0000FF"/>
            <w:sz w:val="16"/>
            <w:szCs w:val="16"/>
            <w:vertAlign w:val="superscript"/>
            <w:lang w:eastAsia="sk-SK"/>
          </w:rPr>
          <w:t>35</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ďalšie údaje z dokladov preukazujúcich údaje, na ktoré sa vzťahuje písmeno a) druhý až štvrtý bod.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predpisov</w:t>
      </w:r>
      <w:hyperlink r:id="rId465" w:anchor="poznamky.poznamka-36" w:tooltip="Odkaz na predpis alebo ustanovenie" w:history="1">
        <w:r w:rsidRPr="00AE3EEA">
          <w:rPr>
            <w:rFonts w:ascii="Open Sans" w:eastAsia="Times New Roman" w:hAnsi="Open Sans" w:cs="Times New Roman"/>
            <w:i/>
            <w:iCs/>
            <w:color w:val="0000FF"/>
            <w:sz w:val="16"/>
            <w:szCs w:val="16"/>
            <w:vertAlign w:val="superscript"/>
            <w:lang w:eastAsia="sk-SK"/>
          </w:rPr>
          <w:t>36</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je správcovská spoločnosť aj bez súhlasu a informovania dotknutých osôb</w:t>
      </w:r>
      <w:hyperlink r:id="rId466" w:anchor="poznamky.poznamka-37" w:tooltip="Odkaz na predpis alebo ustanovenie" w:history="1">
        <w:r w:rsidRPr="00AE3EEA">
          <w:rPr>
            <w:rFonts w:ascii="Open Sans" w:eastAsia="Times New Roman" w:hAnsi="Open Sans" w:cs="Times New Roman"/>
            <w:i/>
            <w:iCs/>
            <w:color w:val="0000FF"/>
            <w:sz w:val="16"/>
            <w:szCs w:val="16"/>
            <w:vertAlign w:val="superscript"/>
            <w:lang w:eastAsia="sk-SK"/>
          </w:rPr>
          <w:t>37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oprávnená zisťovať, získavať, zaznamenávať, uchovávať, využívať a inak spracúvať osobné údaje a iné údaje v rozsahu podľa odseku 6; pritom je správcovská spoločnosť oprávnená </w:t>
      </w:r>
      <w:r w:rsidRPr="00AE3EEA">
        <w:rPr>
          <w:rFonts w:ascii="Open Sans" w:eastAsia="Times New Roman" w:hAnsi="Open Sans" w:cs="Times New Roman"/>
          <w:color w:val="494949"/>
          <w:sz w:val="21"/>
          <w:szCs w:val="21"/>
          <w:lang w:eastAsia="sk-SK"/>
        </w:rPr>
        <w:lastRenderedPageBreak/>
        <w:t>s použitím automatizovaných alebo neautomatizovaných prostriedkov vyhotovovať kópie dokladov totožnosti a spracúvať rodné čísla a ďalšie údaje a doklady podľa odseku 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na ktoré sa vzťahujú odseky 6 až 8, je správcovská spoločnosť povinná aj bez súhlasu a informovania dotknutých osôb sprístupniť a poskytovať</w:t>
      </w:r>
      <w:hyperlink r:id="rId467" w:anchor="poznamky.poznamka-38" w:tooltip="Odkaz na predpis alebo ustanovenie" w:history="1">
        <w:r w:rsidRPr="00AE3EEA">
          <w:rPr>
            <w:rFonts w:ascii="Open Sans" w:eastAsia="Times New Roman" w:hAnsi="Open Sans" w:cs="Times New Roman"/>
            <w:i/>
            <w:iCs/>
            <w:color w:val="0000FF"/>
            <w:sz w:val="16"/>
            <w:szCs w:val="16"/>
            <w:vertAlign w:val="superscript"/>
            <w:lang w:eastAsia="sk-SK"/>
          </w:rPr>
          <w:t>38</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na spracúvanie iným osobám podľa osobitného predpisu</w:t>
      </w:r>
      <w:hyperlink r:id="rId468" w:anchor="poznamky.poznamka-39" w:tooltip="Odkaz na predpis alebo ustanovenie" w:history="1">
        <w:r w:rsidRPr="00AE3EEA">
          <w:rPr>
            <w:rFonts w:ascii="Open Sans" w:eastAsia="Times New Roman" w:hAnsi="Open Sans" w:cs="Times New Roman"/>
            <w:i/>
            <w:iCs/>
            <w:color w:val="0000FF"/>
            <w:sz w:val="16"/>
            <w:szCs w:val="16"/>
            <w:vertAlign w:val="superscript"/>
            <w:lang w:eastAsia="sk-SK"/>
          </w:rPr>
          <w:t>39</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Národnej banke Slovenska na účely vykonávania dohľadu podľa tohto zákona a osobitných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r:id="rId469" w:anchor="paragraf-195" w:tooltip="Odkaz na predpis alebo ustanovenie" w:history="1">
        <w:r w:rsidRPr="00AE3EEA">
          <w:rPr>
            <w:rFonts w:ascii="Open Sans" w:eastAsia="Times New Roman" w:hAnsi="Open Sans" w:cs="Times New Roman"/>
            <w:i/>
            <w:iCs/>
            <w:color w:val="0000FF"/>
            <w:sz w:val="21"/>
            <w:szCs w:val="21"/>
            <w:lang w:eastAsia="sk-SK"/>
          </w:rPr>
          <w:t>§ 195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na ktoré sa vzťahujú odseky 6 až 8, môže správcovská spoločnosť sprístupniť alebo poskytnúť do zahraničia len za podmienok ustanovených v osobitnom predpise,</w:t>
      </w:r>
      <w:hyperlink r:id="rId470" w:anchor="poznamky.poznamka-40" w:tooltip="Odkaz na predpis alebo ustanovenie" w:history="1">
        <w:r w:rsidRPr="00AE3EEA">
          <w:rPr>
            <w:rFonts w:ascii="Open Sans" w:eastAsia="Times New Roman" w:hAnsi="Open Sans" w:cs="Times New Roman"/>
            <w:i/>
            <w:iCs/>
            <w:color w:val="0000FF"/>
            <w:sz w:val="16"/>
            <w:szCs w:val="16"/>
            <w:vertAlign w:val="superscript"/>
            <w:lang w:eastAsia="sk-SK"/>
          </w:rPr>
          <w:t>40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ak tak ustanovuje medzinárodná zmluva, ktorou je Slovenská republika viazaná.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11 sa vzťahujú aj na pobočku zahraničnej správcovskej spoločnosti a na pobočku zahraničného investičného fondu pri výkone ich činnosti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Zodpovednosť správcovskej spoločnosti za škodu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Zverenie činnosti a funkcií pri správe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 účely efektívnejšieho výkonu jej predmetu podnikania zveriť na základe zmluvy vykonávanie jednej činnosti alebo viacerých činností alebo funkcií uvedených v </w:t>
      </w:r>
      <w:hyperlink r:id="rId471" w:anchor="paragraf-27.odsek-2" w:tooltip="Odkaz na predpis alebo ustanovenie" w:history="1">
        <w:r w:rsidRPr="00AE3EEA">
          <w:rPr>
            <w:rFonts w:ascii="Open Sans" w:eastAsia="Times New Roman" w:hAnsi="Open Sans" w:cs="Times New Roman"/>
            <w:i/>
            <w:iCs/>
            <w:color w:val="0000FF"/>
            <w:sz w:val="21"/>
            <w:szCs w:val="21"/>
            <w:lang w:eastAsia="sk-SK"/>
          </w:rPr>
          <w:t>§ 27 ods. 2</w:t>
        </w:r>
      </w:hyperlink>
      <w:r w:rsidRPr="00AE3EEA">
        <w:rPr>
          <w:rFonts w:ascii="Open Sans" w:eastAsia="Times New Roman" w:hAnsi="Open Sans" w:cs="Times New Roman"/>
          <w:color w:val="494949"/>
          <w:sz w:val="21"/>
          <w:szCs w:val="21"/>
          <w:lang w:eastAsia="sk-SK"/>
        </w:rPr>
        <w:t>, </w:t>
      </w:r>
      <w:hyperlink r:id="rId472" w:anchor="paragraf-27.odsek-4" w:tooltip="Odkaz na predpis alebo ustanovenie" w:history="1">
        <w:r w:rsidRPr="00AE3EEA">
          <w:rPr>
            <w:rFonts w:ascii="Open Sans" w:eastAsia="Times New Roman" w:hAnsi="Open Sans" w:cs="Times New Roman"/>
            <w:i/>
            <w:iCs/>
            <w:color w:val="0000FF"/>
            <w:sz w:val="21"/>
            <w:szCs w:val="21"/>
            <w:lang w:eastAsia="sk-SK"/>
          </w:rPr>
          <w:t>§ 27 ods. 4</w:t>
        </w:r>
      </w:hyperlink>
      <w:r w:rsidRPr="00AE3EEA">
        <w:rPr>
          <w:rFonts w:ascii="Open Sans" w:eastAsia="Times New Roman" w:hAnsi="Open Sans" w:cs="Times New Roman"/>
          <w:color w:val="494949"/>
          <w:sz w:val="21"/>
          <w:szCs w:val="21"/>
          <w:lang w:eastAsia="sk-SK"/>
        </w:rPr>
        <w:t> a </w:t>
      </w:r>
      <w:hyperlink r:id="rId473" w:anchor="paragraf-27.odsek-5" w:tooltip="Odkaz na predpis alebo ustanovenie" w:history="1">
        <w:r w:rsidRPr="00AE3EEA">
          <w:rPr>
            <w:rFonts w:ascii="Open Sans" w:eastAsia="Times New Roman" w:hAnsi="Open Sans" w:cs="Times New Roman"/>
            <w:i/>
            <w:iCs/>
            <w:color w:val="0000FF"/>
            <w:sz w:val="21"/>
            <w:szCs w:val="21"/>
            <w:lang w:eastAsia="sk-SK"/>
          </w:rPr>
          <w:t>5</w:t>
        </w:r>
      </w:hyperlink>
      <w:r w:rsidRPr="00AE3EEA">
        <w:rPr>
          <w:rFonts w:ascii="Open Sans" w:eastAsia="Times New Roman" w:hAnsi="Open Sans" w:cs="Times New Roman"/>
          <w:color w:val="494949"/>
          <w:sz w:val="21"/>
          <w:szCs w:val="21"/>
          <w:lang w:eastAsia="sk-SK"/>
        </w:rPr>
        <w:t> a </w:t>
      </w:r>
      <w:hyperlink r:id="rId474" w:anchor="paragraf-35" w:tooltip="Odkaz na predpis alebo ustanovenie" w:history="1">
        <w:r w:rsidRPr="00AE3EEA">
          <w:rPr>
            <w:rFonts w:ascii="Open Sans" w:eastAsia="Times New Roman" w:hAnsi="Open Sans" w:cs="Times New Roman"/>
            <w:i/>
            <w:iCs/>
            <w:color w:val="0000FF"/>
            <w:sz w:val="21"/>
            <w:szCs w:val="21"/>
            <w:lang w:eastAsia="sk-SK"/>
          </w:rPr>
          <w:t>§ 35 až 37</w:t>
        </w:r>
      </w:hyperlink>
      <w:r w:rsidRPr="00AE3EEA">
        <w:rPr>
          <w:rFonts w:ascii="Open Sans" w:eastAsia="Times New Roman" w:hAnsi="Open Sans" w:cs="Times New Roman"/>
          <w:color w:val="494949"/>
          <w:sz w:val="21"/>
          <w:szCs w:val="21"/>
          <w:lang w:eastAsia="sk-SK"/>
        </w:rPr>
        <w:t> inej osobe, ktorá je oprávnená na výkon zverených činností. Výkon týchto činností alebo funkcií správcovská spoločnosť nesmie zveriť osobe, ktorej záujmy môžu byť v konflikte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fondov alebo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Zveriť výkon činností alebo funkcií podľa odseku 1 možno, len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w:t>
      </w:r>
      <w:r w:rsidRPr="00AE3EEA">
        <w:rPr>
          <w:rFonts w:ascii="Open Sans" w:eastAsia="Times New Roman" w:hAnsi="Open Sans" w:cs="Times New Roman"/>
          <w:color w:val="494949"/>
          <w:sz w:val="21"/>
          <w:szCs w:val="21"/>
          <w:lang w:eastAsia="sk-SK"/>
        </w:rPr>
        <w:lastRenderedPageBreak/>
        <w:t>spoločnosťou, Národná banka Slovenska bezodkladne po doručení oznámenia o zverení činnosti informuje domovský členský štát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v štatúte fondu alebo v zakladajúcich dokumentoch európskeho štandardného fondu a v predajnom prospekte fondu alebo európskeho štandardného fondu uvedený zoznam činností, ktorých výkon možno zveriť osobám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to nebráni vykonávať účinný dohľad nad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to nebráni správcovskej spoločnosti konať v najlepšom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to nebráni tomu, aby bol fond alebo európsky štandardný fond spravovaný v najlepších záujmoch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zabezpečená spolupráca medzi Národnou bankou Slovenska a orgánom dohľadu v nečlenskom štáte pri zverení riadenia investícií právnickej osobe, ktorá má sídlo v nečlenskom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správcovskou spoločnosťou prijaté opatrenia umožňujúce fyzickým osobám, ktoré riadia podnikanie správcovskej spoločnosti a depozitárovi, priebežne a efektívne sledovať aktivitu právnickej osoby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to nebráni fyzickým osobám, ktoré riadia podnikanie správcovskej spoločnosti, dať kedykoľvek záväzné pokyny právnickej osobe, ktorej zverila výkon činností alebo funkcií,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to správcovskej spoločnosti nebráni s okamžitou platnosťou vypovedať zmluvu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osoba podľa odseku 1 písomným vyhlásením zaviazala dodržiavať štatút fondu alebo zakladajúce dokumenty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právnická osoba podľa odseku 1 má vecné, personálne a organizačné predpoklady na výkon zverených činností alebo funkcií.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doručiť Národnej banke Slovenska zmluvu podľa odseku 1, zmeny tejto zmluvy a bezodkladne informovať o vypovedaní tejto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Zverením činností alebo funkcií podľa odseku 1 nie je dotknutá zodpovednosť správcovskej spoločnosti a depozitára za škody spôsobené podielnikom pri správe majetku vo fonde alebo v európskom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nemôže zveriť výkon svojich činností alebo funkcií osobám podľa odseku 1 v takom rozsahu, aby správcovská spoločnosť prestala plniť účel, na ktorý jej bolo udelené povolenie podľa </w:t>
      </w:r>
      <w:hyperlink r:id="rId47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w:t>
      </w:r>
      <w:hyperlink r:id="rId47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aby sa stala schránkovou spoločnosťou.</w:t>
      </w:r>
      <w:hyperlink r:id="rId477" w:anchor="poznamky.poznamka-40a" w:tooltip="Odkaz na predpis alebo ustanovenie" w:history="1">
        <w:r w:rsidRPr="00AE3EEA">
          <w:rPr>
            <w:rFonts w:ascii="Open Sans" w:eastAsia="Times New Roman" w:hAnsi="Open Sans" w:cs="Times New Roman"/>
            <w:i/>
            <w:iCs/>
            <w:color w:val="0000FF"/>
            <w:sz w:val="16"/>
            <w:szCs w:val="16"/>
            <w:vertAlign w:val="superscript"/>
            <w:lang w:eastAsia="sk-SK"/>
          </w:rPr>
          <w:t>40a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Zverenie činností podľa odseku 1 nesmie slúžiť na obchádzanie povinnosti vykonávať činnosť správcovskej spoločnosti len na základe povolenia podľa </w:t>
      </w:r>
      <w:hyperlink r:id="rId478"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w:t>
      </w:r>
      <w:hyperlink r:id="rId479"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uzatváraní, vedení alebo ukončovaní zmlúv podľa odseku 1 je správcovská spoločnosť povinná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 uzatvorením zmluvy podľa odseku 1 na základe dostupných informácií overiť, či iná osoba podľa odseku 1 má vecné, personálne a organizačné predpoklady vykonávať zverenú činnosť alebo funkciu spoľahlivo, profesionálne a účinne,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57a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48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spravujúca subjekt podľa </w:t>
      </w:r>
      <w:hyperlink r:id="rId48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r:id="rId482" w:anchor="poznamky.poznamka-40b" w:tooltip="Odkaz na predpis alebo ustanovenie" w:history="1">
        <w:r w:rsidRPr="00AE3EEA">
          <w:rPr>
            <w:rFonts w:ascii="Open Sans" w:eastAsia="Times New Roman" w:hAnsi="Open Sans" w:cs="Times New Roman"/>
            <w:i/>
            <w:iCs/>
            <w:color w:val="0000FF"/>
            <w:sz w:val="16"/>
            <w:szCs w:val="16"/>
            <w:vertAlign w:val="superscript"/>
            <w:lang w:eastAsia="sk-SK"/>
          </w:rPr>
          <w:t>40b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zverenie výkonu činností alebo funkcií musí byť riadne a objektívne zdôvodnené,</w:t>
      </w:r>
      <w:hyperlink r:id="rId483" w:anchor="poznamky.poznamka-40c" w:tooltip="Odkaz na predpis alebo ustanovenie" w:history="1">
        <w:r w:rsidRPr="00AE3EEA">
          <w:rPr>
            <w:rFonts w:ascii="Open Sans" w:eastAsia="Times New Roman" w:hAnsi="Open Sans" w:cs="Times New Roman"/>
            <w:i/>
            <w:iCs/>
            <w:color w:val="0000FF"/>
            <w:sz w:val="16"/>
            <w:szCs w:val="16"/>
            <w:vertAlign w:val="superscript"/>
            <w:lang w:eastAsia="sk-SK"/>
          </w:rPr>
          <w:t>40c</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r:id="rId484" w:anchor="poznamky.poznamka-40d" w:tooltip="Odkaz na predpis alebo ustanovenie" w:history="1">
        <w:r w:rsidRPr="00AE3EEA">
          <w:rPr>
            <w:rFonts w:ascii="Open Sans" w:eastAsia="Times New Roman" w:hAnsi="Open Sans" w:cs="Times New Roman"/>
            <w:i/>
            <w:iCs/>
            <w:color w:val="0000FF"/>
            <w:sz w:val="16"/>
            <w:szCs w:val="16"/>
            <w:vertAlign w:val="superscript"/>
            <w:lang w:eastAsia="sk-SK"/>
          </w:rPr>
          <w:t>40d</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zverenie výkonu činností alebo funkcií týkajúcich sa riadenia investícií alebo riadenia rizík je možné len osobe, ktorá má povolenie alebo registráciu potrebnú na účely správy aktív</w:t>
      </w:r>
      <w:hyperlink r:id="rId485" w:anchor="poznamky.poznamka-40e" w:tooltip="Odkaz na predpis alebo ustanovenie" w:history="1">
        <w:r w:rsidRPr="00AE3EEA">
          <w:rPr>
            <w:rFonts w:ascii="Open Sans" w:eastAsia="Times New Roman" w:hAnsi="Open Sans" w:cs="Times New Roman"/>
            <w:i/>
            <w:iCs/>
            <w:color w:val="0000FF"/>
            <w:sz w:val="16"/>
            <w:szCs w:val="16"/>
            <w:vertAlign w:val="superscript"/>
            <w:lang w:eastAsia="sk-SK"/>
          </w:rPr>
          <w:t>40e</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podlieha dohľadu Národnej banky Slovenska alebo príslušného orgánu dohľadu iného štátu alebo inej osobe, ktorú Národná banka Slovenska uzná, že táto osoba spĺňa predpoklady na riadenie príslušných investícií alebo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zverenie činností alebo funkcií nemôže brániť účinnému dohľadu</w:t>
      </w:r>
      <w:hyperlink r:id="rId486" w:anchor="poznamky.poznamka-40f" w:tooltip="Odkaz na predpis alebo ustanovenie" w:history="1">
        <w:r w:rsidRPr="00AE3EEA">
          <w:rPr>
            <w:rFonts w:ascii="Open Sans" w:eastAsia="Times New Roman" w:hAnsi="Open Sans" w:cs="Times New Roman"/>
            <w:i/>
            <w:iCs/>
            <w:color w:val="0000FF"/>
            <w:sz w:val="16"/>
            <w:szCs w:val="16"/>
            <w:vertAlign w:val="superscript"/>
            <w:lang w:eastAsia="sk-SK"/>
          </w:rPr>
          <w:t>40f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nad správcovskou spoločnosťou, a najmä nemôže brániť správcovskej spoločnosti konať v najlepšom záujme spravovaného subjektu podľa </w:t>
      </w:r>
      <w:hyperlink r:id="rId487"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zahraničného alternatívneho investičného fondu a ich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je povinná priebežne vyhodnocovať výkon zverených činností alebo funkcií osobou, ktorej boli zverené.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Riadenie investícií ani riadenie rizík nemožno zveriť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depozitárovi príslušného subjektu podľa </w:t>
      </w:r>
      <w:hyperlink r:id="rId488"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xml:space="preserve"> alebo zahraničného alternatívneho investičného fondu alebo osobe, ktorej depozitár zveril svoje </w:t>
      </w:r>
      <w:proofErr w:type="spellStart"/>
      <w:r w:rsidRPr="00AE3EEA">
        <w:rPr>
          <w:rFonts w:ascii="Open Sans" w:eastAsia="Times New Roman" w:hAnsi="Open Sans" w:cs="Times New Roman"/>
          <w:color w:val="494949"/>
          <w:sz w:val="21"/>
          <w:szCs w:val="21"/>
          <w:lang w:eastAsia="sk-SK"/>
        </w:rPr>
        <w:t>depozitárske</w:t>
      </w:r>
      <w:proofErr w:type="spellEnd"/>
      <w:r w:rsidRPr="00AE3EEA">
        <w:rPr>
          <w:rFonts w:ascii="Open Sans" w:eastAsia="Times New Roman" w:hAnsi="Open Sans" w:cs="Times New Roman"/>
          <w:color w:val="494949"/>
          <w:sz w:val="21"/>
          <w:szCs w:val="21"/>
          <w:lang w:eastAsia="sk-SK"/>
        </w:rPr>
        <w:t xml:space="preserve">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osobe, ktorej záujmy môžu byť v rozpore so záujmami správcovskej spoločnosti alebo investorov subjektu podľa </w:t>
      </w:r>
      <w:hyperlink r:id="rId489"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zahraničného alternatívneho investičného fondu;</w:t>
      </w:r>
      <w:hyperlink r:id="rId490" w:anchor="poznamky.poznamka-40g" w:tooltip="Odkaz na predpis alebo ustanovenie" w:history="1">
        <w:r w:rsidRPr="00AE3EEA">
          <w:rPr>
            <w:rFonts w:ascii="Open Sans" w:eastAsia="Times New Roman" w:hAnsi="Open Sans" w:cs="Times New Roman"/>
            <w:i/>
            <w:iCs/>
            <w:color w:val="0000FF"/>
            <w:sz w:val="16"/>
            <w:szCs w:val="16"/>
            <w:vertAlign w:val="superscript"/>
            <w:lang w:eastAsia="sk-SK"/>
          </w:rPr>
          <w:t>40g</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to neplatí, ak táto osoba funkčne a hierarchicky oddelí</w:t>
      </w:r>
      <w:hyperlink r:id="rId491" w:anchor="poznamky.poznamka-40h" w:tooltip="Odkaz na predpis alebo ustanovenie" w:history="1">
        <w:r w:rsidRPr="00AE3EEA">
          <w:rPr>
            <w:rFonts w:ascii="Open Sans" w:eastAsia="Times New Roman" w:hAnsi="Open Sans" w:cs="Times New Roman"/>
            <w:i/>
            <w:iCs/>
            <w:color w:val="0000FF"/>
            <w:sz w:val="16"/>
            <w:szCs w:val="16"/>
            <w:vertAlign w:val="superscript"/>
            <w:lang w:eastAsia="sk-SK"/>
          </w:rPr>
          <w:t>40h</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výkon riadenia investícií alebo riadenia rizík od svojich ostatných potenciálne konfliktných činností a prípadné konflikty záujmov sú riadne identifikované, riadené, monitorované a oznámené investorom subjektu podľa </w:t>
      </w:r>
      <w:hyperlink r:id="rId492" w:anchor="paragraf-4.odsek-2.pismeno-b" w:tooltip="Odkaz na predpis alebo ustanovenie" w:history="1">
        <w:r w:rsidRPr="00AE3EEA">
          <w:rPr>
            <w:rFonts w:ascii="Open Sans" w:eastAsia="Times New Roman" w:hAnsi="Open Sans" w:cs="Times New Roman"/>
            <w:i/>
            <w:iCs/>
            <w:color w:val="0000FF"/>
            <w:sz w:val="21"/>
            <w:szCs w:val="21"/>
            <w:lang w:eastAsia="sk-SK"/>
          </w:rPr>
          <w:t xml:space="preserve">§ 4 ods. 2 písm. </w:t>
        </w:r>
        <w:r w:rsidRPr="00AE3EEA">
          <w:rPr>
            <w:rFonts w:ascii="Open Sans" w:eastAsia="Times New Roman" w:hAnsi="Open Sans" w:cs="Times New Roman"/>
            <w:i/>
            <w:iCs/>
            <w:color w:val="0000FF"/>
            <w:sz w:val="21"/>
            <w:szCs w:val="21"/>
            <w:lang w:eastAsia="sk-SK"/>
          </w:rPr>
          <w:lastRenderedPageBreak/>
          <w:t>b)</w:t>
        </w:r>
      </w:hyperlink>
      <w:r w:rsidRPr="00AE3EEA">
        <w:rPr>
          <w:rFonts w:ascii="Open Sans" w:eastAsia="Times New Roman" w:hAnsi="Open Sans" w:cs="Times New Roman"/>
          <w:color w:val="494949"/>
          <w:sz w:val="21"/>
          <w:szCs w:val="21"/>
          <w:lang w:eastAsia="sk-SK"/>
        </w:rPr>
        <w:t> alebo zahraničného alternatívneho investičného fondu v súlade s ustanoveniami osobitného predpisu.</w:t>
      </w:r>
      <w:hyperlink r:id="rId493" w:anchor="poznamky.poznamka-40i" w:tooltip="Odkaz na predpis alebo ustanovenie" w:history="1">
        <w:r w:rsidRPr="00AE3EEA">
          <w:rPr>
            <w:rFonts w:ascii="Open Sans" w:eastAsia="Times New Roman" w:hAnsi="Open Sans" w:cs="Times New Roman"/>
            <w:i/>
            <w:iCs/>
            <w:color w:val="0000FF"/>
            <w:sz w:val="16"/>
            <w:szCs w:val="16"/>
            <w:vertAlign w:val="superscript"/>
            <w:lang w:eastAsia="sk-SK"/>
          </w:rPr>
          <w:t>40i</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Zodpovednosť správcovskej spoločnosti voči subjektu podľa </w:t>
      </w:r>
      <w:hyperlink r:id="rId494"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r:id="rId495" w:anchor="poznamky.poznamka-40a" w:tooltip="Odkaz na predpis alebo ustanovenie" w:history="1">
        <w:r w:rsidRPr="00AE3EEA">
          <w:rPr>
            <w:rFonts w:ascii="Open Sans" w:eastAsia="Times New Roman" w:hAnsi="Open Sans" w:cs="Times New Roman"/>
            <w:i/>
            <w:iCs/>
            <w:color w:val="0000FF"/>
            <w:sz w:val="16"/>
            <w:szCs w:val="16"/>
            <w:vertAlign w:val="superscript"/>
            <w:lang w:eastAsia="sk-SK"/>
          </w:rPr>
          <w:t>40a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ktorej správcovská spoločnosť zverila výkon niektorých činností alebo funkcií, môže druhotne zveriť výkon týchto činností alebo funkcií,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udelila predchádzajúci súhlas</w:t>
      </w:r>
      <w:hyperlink r:id="rId496" w:anchor="poznamky.poznamka-40j" w:tooltip="Odkaz na predpis alebo ustanovenie" w:history="1">
        <w:r w:rsidRPr="00AE3EEA">
          <w:rPr>
            <w:rFonts w:ascii="Open Sans" w:eastAsia="Times New Roman" w:hAnsi="Open Sans" w:cs="Times New Roman"/>
            <w:i/>
            <w:iCs/>
            <w:color w:val="0000FF"/>
            <w:sz w:val="16"/>
            <w:szCs w:val="16"/>
            <w:vertAlign w:val="superscript"/>
            <w:lang w:eastAsia="sk-SK"/>
          </w:rPr>
          <w:t>40j</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 druhotným zverením,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v dostatočnom časovom predstihu pred podpisom zmluvy o druhotnom zverení informovala Národnú banku Slovenska v rozsahu podľa osobitného predpisu,</w:t>
      </w:r>
      <w:hyperlink r:id="rId497" w:anchor="poznamky.poznamka-40k" w:tooltip="Odkaz na predpis alebo ustanovenie" w:history="1">
        <w:r w:rsidRPr="00AE3EEA">
          <w:rPr>
            <w:rFonts w:ascii="Open Sans" w:eastAsia="Times New Roman" w:hAnsi="Open Sans" w:cs="Times New Roman"/>
            <w:i/>
            <w:iCs/>
            <w:color w:val="0000FF"/>
            <w:sz w:val="16"/>
            <w:szCs w:val="16"/>
            <w:vertAlign w:val="superscript"/>
            <w:lang w:eastAsia="sk-SK"/>
          </w:rPr>
          <w:t>40k</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na ktorú sa ďalej zverujú činnosti, spĺňa podmienky podľa odseku 1 v rozsahu ako osoba, ktorej správcovská spoločnosť pôvodne zverila výkon činností alebo funkcií.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ktorej správcovská spoločnosť zverila riadenie investícií alebo riadenie rizík, nemôže druhotne zveriť tieto činnosti osobe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ktorej správcovská spoločnosť zverila výkon niektorých činností alebo funkcií a ktorá ich druhotne zverila inej osobe, je povinná priebežne vyhodnocovať výkon zverených činností alebo funkcií, osobou ktorej ich druhotne zverila.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zverenie výkonu činností alebo funkcií osobou, ktorej bol výkon činností alebo funkcií druhotne zverený, na ďalšiu osobu sa primerane použijú ustanovenia odsekov 5 až 7.</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Organizácia distribúcie cenných papierov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využívať na distribúciu cenných papierov alebo majetkových účastí subjektov kolektívneho investovania samostatných finančných agentov a viazaných finančných agentov podľa osobitného predpisu.</w:t>
      </w:r>
      <w:hyperlink r:id="rId498" w:anchor="poznamky.poznamka-41" w:tooltip="Odkaz na predpis alebo ustanovenie" w:history="1">
        <w:r w:rsidRPr="00AE3EEA">
          <w:rPr>
            <w:rFonts w:ascii="Open Sans" w:eastAsia="Times New Roman" w:hAnsi="Open Sans" w:cs="Times New Roman"/>
            <w:i/>
            <w:iCs/>
            <w:color w:val="0000FF"/>
            <w:sz w:val="16"/>
            <w:szCs w:val="16"/>
            <w:vertAlign w:val="superscript"/>
            <w:lang w:eastAsia="sk-SK"/>
          </w:rPr>
          <w:t>41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základe ich povolenia.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59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zamestnávať zamestnancov so skúsenosťami, znalosťami a odbornou spôsobilosťou potrebnou na dodržiavanie pridelených povinností,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odbornú spôsobilosť zamestnancov, ktorí prichádzajú do styku s neprofesionálnym investorom alebo podielnikom alebo neprofesionálnym klientom,</w:t>
      </w:r>
      <w:hyperlink r:id="rId499" w:anchor="poznamky.poznamka-42" w:tooltip="Odkaz na predpis alebo ustanovenie" w:history="1">
        <w:r w:rsidRPr="00AE3EEA">
          <w:rPr>
            <w:rFonts w:ascii="Open Sans" w:eastAsia="Times New Roman" w:hAnsi="Open Sans" w:cs="Times New Roman"/>
            <w:i/>
            <w:iCs/>
            <w:color w:val="0000FF"/>
            <w:sz w:val="16"/>
            <w:szCs w:val="16"/>
            <w:vertAlign w:val="superscript"/>
            <w:lang w:eastAsia="sk-SK"/>
          </w:rPr>
          <w:t>42</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zabezpečiť overenie odbornej spôsobilosti zamestnancov podľa odseku 2 postupom podľa osobitného predpisu,</w:t>
      </w:r>
      <w:hyperlink r:id="rId500" w:anchor="poznamky.poznamka-43" w:tooltip="Odkaz na predpis alebo ustanovenie" w:history="1">
        <w:r w:rsidRPr="00AE3EEA">
          <w:rPr>
            <w:rFonts w:ascii="Open Sans" w:eastAsia="Times New Roman" w:hAnsi="Open Sans" w:cs="Times New Roman"/>
            <w:i/>
            <w:iCs/>
            <w:color w:val="0000FF"/>
            <w:sz w:val="16"/>
            <w:szCs w:val="16"/>
            <w:vertAlign w:val="superscript"/>
            <w:lang w:eastAsia="sk-SK"/>
          </w:rPr>
          <w:t>43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viesť zoznam zamestnancov podľa písmena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Odbornou spôsobilosťou zamestnancov podľa odseku 1 je základný stupeň odbornej spôsobilosti podľa osobitného predpisu.</w:t>
      </w:r>
      <w:hyperlink r:id="rId501" w:anchor="poznamky.poznamka-44" w:tooltip="Odkaz na predpis alebo ustanovenie" w:history="1">
        <w:r w:rsidRPr="00AE3EEA">
          <w:rPr>
            <w:rFonts w:ascii="Open Sans" w:eastAsia="Times New Roman" w:hAnsi="Open Sans" w:cs="Times New Roman"/>
            <w:i/>
            <w:iCs/>
            <w:color w:val="0000FF"/>
            <w:sz w:val="16"/>
            <w:szCs w:val="16"/>
            <w:vertAlign w:val="superscript"/>
            <w:lang w:eastAsia="sk-SK"/>
          </w:rPr>
          <w:t>44</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CEZHRANIČNÉ VYKONÁVANIE ČINNOSTÍ SPRÁVCOVSKOU SPOLOČNOSŤOU A ZAHRANIČNOU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Všeobecné ustanovenia o cezhraničnom vykonávaní činností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 území iného členského štátu vykonávať činnosti, na ktoré jej bolo udelené povolenie podľa </w:t>
      </w:r>
      <w:hyperlink r:id="rId502"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50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 to buď zriadením pobočky, alebo na základe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základe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oznámenia podľa </w:t>
      </w:r>
      <w:hyperlink r:id="rId504" w:anchor="paragraf-61" w:tooltip="Odkaz na predpis alebo ustanovenie" w:history="1">
        <w:r w:rsidRPr="00AE3EEA">
          <w:rPr>
            <w:rFonts w:ascii="Open Sans" w:eastAsia="Times New Roman" w:hAnsi="Open Sans" w:cs="Times New Roman"/>
            <w:i/>
            <w:iCs/>
            <w:color w:val="0000FF"/>
            <w:sz w:val="21"/>
            <w:szCs w:val="21"/>
            <w:lang w:eastAsia="sk-SK"/>
          </w:rPr>
          <w:t>§ 61</w:t>
        </w:r>
      </w:hyperlink>
      <w:r w:rsidRPr="00AE3EEA">
        <w:rPr>
          <w:rFonts w:ascii="Open Sans" w:eastAsia="Times New Roman" w:hAnsi="Open Sans" w:cs="Times New Roman"/>
          <w:color w:val="494949"/>
          <w:sz w:val="21"/>
          <w:szCs w:val="21"/>
          <w:lang w:eastAsia="sk-SK"/>
        </w:rPr>
        <w:t>, oznámenia podľa </w:t>
      </w:r>
      <w:hyperlink r:id="rId505" w:anchor="paragraf-62" w:tooltip="Odkaz na predpis alebo ustanovenie" w:history="1">
        <w:r w:rsidRPr="00AE3EEA">
          <w:rPr>
            <w:rFonts w:ascii="Open Sans" w:eastAsia="Times New Roman" w:hAnsi="Open Sans" w:cs="Times New Roman"/>
            <w:i/>
            <w:iCs/>
            <w:color w:val="0000FF"/>
            <w:sz w:val="21"/>
            <w:szCs w:val="21"/>
            <w:lang w:eastAsia="sk-SK"/>
          </w:rPr>
          <w:t>§ 62</w:t>
        </w:r>
      </w:hyperlink>
      <w:r w:rsidRPr="00AE3EEA">
        <w:rPr>
          <w:rFonts w:ascii="Open Sans" w:eastAsia="Times New Roman" w:hAnsi="Open Sans" w:cs="Times New Roman"/>
          <w:color w:val="494949"/>
          <w:sz w:val="21"/>
          <w:szCs w:val="21"/>
          <w:lang w:eastAsia="sk-SK"/>
        </w:rPr>
        <w:t> alebo oznámenia podľa </w:t>
      </w:r>
      <w:hyperlink r:id="rId506" w:anchor="paragraf-63a" w:tooltip="Odkaz na predpis alebo ustanovenie" w:history="1">
        <w:r w:rsidRPr="00AE3EEA">
          <w:rPr>
            <w:rFonts w:ascii="Open Sans" w:eastAsia="Times New Roman" w:hAnsi="Open Sans" w:cs="Times New Roman"/>
            <w:i/>
            <w:iCs/>
            <w:color w:val="0000FF"/>
            <w:sz w:val="21"/>
            <w:szCs w:val="21"/>
            <w:lang w:eastAsia="sk-SK"/>
          </w:rPr>
          <w:t>§ 63a</w:t>
        </w:r>
      </w:hyperlink>
      <w:r w:rsidRPr="00AE3EEA">
        <w:rPr>
          <w:rFonts w:ascii="Open Sans" w:eastAsia="Times New Roman" w:hAnsi="Open Sans" w:cs="Times New Roman"/>
          <w:color w:val="494949"/>
          <w:sz w:val="21"/>
          <w:szCs w:val="21"/>
          <w:lang w:eastAsia="sk-SK"/>
        </w:rPr>
        <w:t>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splnenia podmienok ustanovených týmto zákonom a právnymi predpismi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základe s práva slobodného poskytovania služieb. Zahraničná správcovská spoločnosť môže vytvárať a spravovať štandardné fondy podľa tohto zákona na základe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oznámenia podľa </w:t>
      </w:r>
      <w:hyperlink r:id="rId507" w:anchor="paragraf-64" w:tooltip="Odkaz na predpis alebo ustanovenie" w:history="1">
        <w:r w:rsidRPr="00AE3EEA">
          <w:rPr>
            <w:rFonts w:ascii="Open Sans" w:eastAsia="Times New Roman" w:hAnsi="Open Sans" w:cs="Times New Roman"/>
            <w:i/>
            <w:iCs/>
            <w:color w:val="0000FF"/>
            <w:sz w:val="21"/>
            <w:szCs w:val="21"/>
            <w:lang w:eastAsia="sk-SK"/>
          </w:rPr>
          <w:t>§ 64</w:t>
        </w:r>
      </w:hyperlink>
      <w:r w:rsidRPr="00AE3EEA">
        <w:rPr>
          <w:rFonts w:ascii="Open Sans" w:eastAsia="Times New Roman" w:hAnsi="Open Sans" w:cs="Times New Roman"/>
          <w:color w:val="494949"/>
          <w:sz w:val="21"/>
          <w:szCs w:val="21"/>
          <w:lang w:eastAsia="sk-SK"/>
        </w:rPr>
        <w:t> alebo oznámenia podľa </w:t>
      </w:r>
      <w:hyperlink r:id="rId508" w:anchor="paragraf-65" w:tooltip="Odkaz na predpis alebo ustanovenie" w:history="1">
        <w:r w:rsidRPr="00AE3EEA">
          <w:rPr>
            <w:rFonts w:ascii="Open Sans" w:eastAsia="Times New Roman" w:hAnsi="Open Sans" w:cs="Times New Roman"/>
            <w:i/>
            <w:iCs/>
            <w:color w:val="0000FF"/>
            <w:sz w:val="21"/>
            <w:szCs w:val="21"/>
            <w:lang w:eastAsia="sk-SK"/>
          </w:rPr>
          <w:t>§ 65</w:t>
        </w:r>
      </w:hyperlink>
      <w:r w:rsidRPr="00AE3EEA">
        <w:rPr>
          <w:rFonts w:ascii="Open Sans" w:eastAsia="Times New Roman" w:hAnsi="Open Sans" w:cs="Times New Roman"/>
          <w:color w:val="494949"/>
          <w:sz w:val="21"/>
          <w:szCs w:val="21"/>
          <w:lang w:eastAsia="sk-SK"/>
        </w:rPr>
        <w:t>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splnenia podmienok ustanovených právnymi predpismi domovského členského štátu zahraničnej správcovskej spoločnosti a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plánuje na území iného členského štátu výhradne distribuovať podielové listy a cenné papiere ňou spravovaných štandardných fondov bez zriadenia pobočky, ustanovenia odseku 1 a </w:t>
      </w:r>
      <w:hyperlink r:id="rId509" w:anchor="paragraf-61" w:tooltip="Odkaz na predpis alebo ustanovenie" w:history="1">
        <w:r w:rsidRPr="00AE3EEA">
          <w:rPr>
            <w:rFonts w:ascii="Open Sans" w:eastAsia="Times New Roman" w:hAnsi="Open Sans" w:cs="Times New Roman"/>
            <w:i/>
            <w:iCs/>
            <w:color w:val="0000FF"/>
            <w:sz w:val="21"/>
            <w:szCs w:val="21"/>
            <w:lang w:eastAsia="sk-SK"/>
          </w:rPr>
          <w:t>§ 61 až 63</w:t>
        </w:r>
      </w:hyperlink>
      <w:r w:rsidRPr="00AE3EEA">
        <w:rPr>
          <w:rFonts w:ascii="Open Sans" w:eastAsia="Times New Roman" w:hAnsi="Open Sans" w:cs="Times New Roman"/>
          <w:color w:val="494949"/>
          <w:sz w:val="21"/>
          <w:szCs w:val="21"/>
          <w:lang w:eastAsia="sk-SK"/>
        </w:rPr>
        <w:t> sa nepoužijú, pričom sa použijú ustanovenia </w:t>
      </w:r>
      <w:hyperlink r:id="rId510" w:anchor="paragraf-139" w:tooltip="Odkaz na predpis alebo ustanovenie" w:history="1">
        <w:r w:rsidRPr="00AE3EEA">
          <w:rPr>
            <w:rFonts w:ascii="Open Sans" w:eastAsia="Times New Roman" w:hAnsi="Open Sans" w:cs="Times New Roman"/>
            <w:i/>
            <w:iCs/>
            <w:color w:val="0000FF"/>
            <w:sz w:val="21"/>
            <w:szCs w:val="21"/>
            <w:lang w:eastAsia="sk-SK"/>
          </w:rPr>
          <w:t>§ 139 až 141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r:id="rId511" w:anchor="paragraf-64" w:tooltip="Odkaz na predpis alebo ustanovenie" w:history="1">
        <w:r w:rsidRPr="00AE3EEA">
          <w:rPr>
            <w:rFonts w:ascii="Open Sans" w:eastAsia="Times New Roman" w:hAnsi="Open Sans" w:cs="Times New Roman"/>
            <w:i/>
            <w:iCs/>
            <w:color w:val="0000FF"/>
            <w:sz w:val="21"/>
            <w:szCs w:val="21"/>
            <w:lang w:eastAsia="sk-SK"/>
          </w:rPr>
          <w:t>§ 64 až 66</w:t>
        </w:r>
      </w:hyperlink>
      <w:r w:rsidRPr="00AE3EEA">
        <w:rPr>
          <w:rFonts w:ascii="Open Sans" w:eastAsia="Times New Roman" w:hAnsi="Open Sans" w:cs="Times New Roman"/>
          <w:color w:val="494949"/>
          <w:sz w:val="21"/>
          <w:szCs w:val="21"/>
          <w:lang w:eastAsia="sk-SK"/>
        </w:rPr>
        <w:t> a </w:t>
      </w:r>
      <w:hyperlink r:id="rId512" w:anchor="paragraf-192" w:tooltip="Odkaz na predpis alebo ustanovenie" w:history="1">
        <w:r w:rsidRPr="00AE3EEA">
          <w:rPr>
            <w:rFonts w:ascii="Open Sans" w:eastAsia="Times New Roman" w:hAnsi="Open Sans" w:cs="Times New Roman"/>
            <w:i/>
            <w:iCs/>
            <w:color w:val="0000FF"/>
            <w:sz w:val="21"/>
            <w:szCs w:val="21"/>
            <w:lang w:eastAsia="sk-SK"/>
          </w:rPr>
          <w:t>§ 192</w:t>
        </w:r>
      </w:hyperlink>
      <w:r w:rsidRPr="00AE3EEA">
        <w:rPr>
          <w:rFonts w:ascii="Open Sans" w:eastAsia="Times New Roman" w:hAnsi="Open Sans" w:cs="Times New Roman"/>
          <w:color w:val="494949"/>
          <w:sz w:val="21"/>
          <w:szCs w:val="21"/>
          <w:lang w:eastAsia="sk-SK"/>
        </w:rPr>
        <w:t> sa nepoužijú, pričom sa použijú ustanovenia </w:t>
      </w:r>
      <w:hyperlink r:id="rId513"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514" w:anchor="paragraf-61" w:tooltip="Odkaz na predpis alebo ustanovenie" w:history="1">
        <w:r w:rsidRPr="00AE3EEA">
          <w:rPr>
            <w:rFonts w:ascii="Open Sans" w:eastAsia="Times New Roman" w:hAnsi="Open Sans" w:cs="Times New Roman"/>
            <w:i/>
            <w:iCs/>
            <w:color w:val="0000FF"/>
            <w:sz w:val="21"/>
            <w:szCs w:val="21"/>
            <w:lang w:eastAsia="sk-SK"/>
          </w:rPr>
          <w:t>§ 61 až 63</w:t>
        </w:r>
      </w:hyperlink>
      <w:r w:rsidRPr="00AE3EEA">
        <w:rPr>
          <w:rFonts w:ascii="Open Sans" w:eastAsia="Times New Roman" w:hAnsi="Open Sans" w:cs="Times New Roman"/>
          <w:color w:val="494949"/>
          <w:sz w:val="21"/>
          <w:szCs w:val="21"/>
          <w:lang w:eastAsia="sk-SK"/>
        </w:rPr>
        <w:t> sa použijú len na správcovskú spoločnosť s povolením podľa </w:t>
      </w:r>
      <w:hyperlink r:id="rId51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Ustanovenia </w:t>
      </w:r>
      <w:hyperlink r:id="rId516" w:anchor="paragraf-64" w:tooltip="Odkaz na predpis alebo ustanovenie" w:history="1">
        <w:r w:rsidRPr="00AE3EEA">
          <w:rPr>
            <w:rFonts w:ascii="Open Sans" w:eastAsia="Times New Roman" w:hAnsi="Open Sans" w:cs="Times New Roman"/>
            <w:i/>
            <w:iCs/>
            <w:color w:val="0000FF"/>
            <w:sz w:val="21"/>
            <w:szCs w:val="21"/>
            <w:lang w:eastAsia="sk-SK"/>
          </w:rPr>
          <w:t>§ 64 až 66</w:t>
        </w:r>
      </w:hyperlink>
      <w:r w:rsidRPr="00AE3EEA">
        <w:rPr>
          <w:rFonts w:ascii="Open Sans" w:eastAsia="Times New Roman" w:hAnsi="Open Sans" w:cs="Times New Roman"/>
          <w:color w:val="494949"/>
          <w:sz w:val="21"/>
          <w:szCs w:val="21"/>
          <w:lang w:eastAsia="sk-SK"/>
        </w:rPr>
        <w:t> sa použijú výhradne na zahraničnú správcovskú spoločnosť, ktorá má udelené povolenie v súlade s právne záväzným aktom Európskej únie upravujúcim podniky kolektívneho investovania do prevoditeľných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Vykonávanie činnosti správcovskou spoločnosťou v inom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Vykonávanie činnosti správcovskou spoločnosťou s povolením podľa </w:t>
      </w:r>
      <w:hyperlink r:id="rId517" w:anchor="paragraf-28" w:tooltip="Odkaz na predpis alebo ustanovenie" w:history="1">
        <w:r w:rsidRPr="00AE3EEA">
          <w:rPr>
            <w:rFonts w:ascii="Open Sans" w:eastAsia="Times New Roman" w:hAnsi="Open Sans" w:cs="Times New Roman"/>
            <w:b/>
            <w:bCs/>
            <w:i/>
            <w:iCs/>
            <w:color w:val="0000FF"/>
            <w:lang w:eastAsia="sk-SK"/>
          </w:rPr>
          <w:t>§ 28</w:t>
        </w:r>
      </w:hyperlink>
      <w:r w:rsidRPr="00AE3EEA">
        <w:rPr>
          <w:rFonts w:ascii="Open Sans" w:eastAsia="Times New Roman" w:hAnsi="Open Sans" w:cs="Times New Roman"/>
          <w:b/>
          <w:bCs/>
          <w:color w:val="000000"/>
          <w:lang w:eastAsia="sk-SK"/>
        </w:rPr>
        <w:t> v inom členskom štáte prostredníctvom zriadenia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na účel vykonávania činností, na ktoré jej bolo udelené povolenie podľa </w:t>
      </w:r>
      <w:hyperlink r:id="rId518"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plánuje zriadiť pobočku na území iného členského štátu, je povinná písomne oznámiť tento zámer Národnej banke Slovenska a súčasne oznámiť tieto údaje: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členský štát, na území ktorého správcovská spoločnosť plánuje zriadiť pobočku,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program činnosti pobočky, ktorý obsahuje rozsah predpokladaných činností a služieb podľa </w:t>
      </w:r>
      <w:hyperlink r:id="rId519" w:anchor="paragraf-27.odsek-2" w:tooltip="Odkaz na predpis alebo ustanovenie" w:history="1">
        <w:r w:rsidRPr="00AE3EEA">
          <w:rPr>
            <w:rFonts w:ascii="Open Sans" w:eastAsia="Times New Roman" w:hAnsi="Open Sans" w:cs="Times New Roman"/>
            <w:i/>
            <w:iCs/>
            <w:color w:val="0000FF"/>
            <w:sz w:val="21"/>
            <w:szCs w:val="21"/>
            <w:lang w:eastAsia="sk-SK"/>
          </w:rPr>
          <w:t>§ 27 ods. 2</w:t>
        </w:r>
      </w:hyperlink>
      <w:r w:rsidRPr="00AE3EEA">
        <w:rPr>
          <w:rFonts w:ascii="Open Sans" w:eastAsia="Times New Roman" w:hAnsi="Open Sans" w:cs="Times New Roman"/>
          <w:color w:val="494949"/>
          <w:sz w:val="21"/>
          <w:szCs w:val="21"/>
          <w:lang w:eastAsia="sk-SK"/>
        </w:rPr>
        <w:t> a </w:t>
      </w:r>
      <w:hyperlink r:id="rId520" w:anchor="paragraf-27.odsek-3" w:tooltip="Odkaz na predpis alebo ustanovenie" w:history="1">
        <w:r w:rsidRPr="00AE3EEA">
          <w:rPr>
            <w:rFonts w:ascii="Open Sans" w:eastAsia="Times New Roman" w:hAnsi="Open Sans" w:cs="Times New Roman"/>
            <w:i/>
            <w:iCs/>
            <w:color w:val="0000FF"/>
            <w:sz w:val="21"/>
            <w:szCs w:val="21"/>
            <w:lang w:eastAsia="sk-SK"/>
          </w:rPr>
          <w:t>3</w:t>
        </w:r>
      </w:hyperlink>
      <w:r w:rsidRPr="00AE3EEA">
        <w:rPr>
          <w:rFonts w:ascii="Open Sans" w:eastAsia="Times New Roman" w:hAnsi="Open Sans" w:cs="Times New Roman"/>
          <w:color w:val="494949"/>
          <w:sz w:val="21"/>
          <w:szCs w:val="21"/>
          <w:lang w:eastAsia="sk-SK"/>
        </w:rPr>
        <w:t> a organizačnú štruktúru pobočky zahŕňajúcu opis postupov riadenia rizík správcovskej spoločnosti a opis postupov a opatrení prijatých podľa </w:t>
      </w:r>
      <w:hyperlink r:id="rId521" w:anchor="paragraf-38" w:tooltip="Odkaz na predpis alebo ustanovenie" w:history="1">
        <w:r w:rsidRPr="00AE3EEA">
          <w:rPr>
            <w:rFonts w:ascii="Open Sans" w:eastAsia="Times New Roman" w:hAnsi="Open Sans" w:cs="Times New Roman"/>
            <w:i/>
            <w:iCs/>
            <w:color w:val="0000FF"/>
            <w:sz w:val="21"/>
            <w:szCs w:val="21"/>
            <w:lang w:eastAsia="sk-SK"/>
          </w:rPr>
          <w:t>§ 38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adresu pobočky správcovskej spoločnosti v hostiteľskom členskom štáte, na ktorej môžu byť získané dokumenty a informácie,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mená a priezviská osôb zodpovedných za riadenie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r:id="rId522"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informuje Národná banka Slovenska príslušný orgán dohľadu hostiteľského členského štátu správcovskej spoločnosti aj o podrobnostiach systému náhrad určeného na ochranu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plánuje vykonávať činnosti podľa </w:t>
      </w:r>
      <w:hyperlink r:id="rId523" w:anchor="paragraf-27.odsek-2" w:tooltip="Odkaz na predpis alebo ustanovenie" w:history="1">
        <w:r w:rsidRPr="00AE3EEA">
          <w:rPr>
            <w:rFonts w:ascii="Open Sans" w:eastAsia="Times New Roman" w:hAnsi="Open Sans" w:cs="Times New Roman"/>
            <w:i/>
            <w:iCs/>
            <w:color w:val="0000FF"/>
            <w:sz w:val="21"/>
            <w:szCs w:val="21"/>
            <w:lang w:eastAsia="sk-SK"/>
          </w:rPr>
          <w:t>§ 27 ods. 2</w:t>
        </w:r>
      </w:hyperlink>
      <w:r w:rsidRPr="00AE3EEA">
        <w:rPr>
          <w:rFonts w:ascii="Open Sans" w:eastAsia="Times New Roman" w:hAnsi="Open Sans" w:cs="Times New Roman"/>
          <w:color w:val="494949"/>
          <w:sz w:val="21"/>
          <w:szCs w:val="21"/>
          <w:lang w:eastAsia="sk-SK"/>
        </w:rPr>
        <w:t>, Národná banka Slovenska priloží k oznámeniu a informáciám odovzdávaným príslušnému orgánu dohľadu hostiteľského členského štátu správcovskej spoločnosti osvedčenie o tom, že správcovskej spoločnosti bolo udelené povolenie podľa </w:t>
      </w:r>
      <w:hyperlink r:id="rId52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opis rozsahu tohto povolenia a podrobnosti o akýchkoľvek podmienkach v tomto povolení.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vykonáva činnosti prostredníctvom pobočky na území hostiteľského členského štátu, musí dodržiavať pravidlá činnosti ustanovené príslušným právnym predpisom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ide o zmenu organizačných, vecných alebo personálnych predpokladov alebo finančnej situácie správcovskej spoločnosti, Národná banka Slovenska postupuje podľa odsekov 2 a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pri akejkoľvek zmene aktualizovať osvedčenie podľa odseku 4, a ak dôjde k zmene rozsahu povolenia podľa </w:t>
      </w:r>
      <w:hyperlink r:id="rId52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xml:space="preserve"> alebo ak dôjde k zmene v podmienkach tohto </w:t>
      </w:r>
      <w:r w:rsidRPr="00AE3EEA">
        <w:rPr>
          <w:rFonts w:ascii="Open Sans" w:eastAsia="Times New Roman" w:hAnsi="Open Sans" w:cs="Times New Roman"/>
          <w:color w:val="494949"/>
          <w:sz w:val="21"/>
          <w:szCs w:val="21"/>
          <w:lang w:eastAsia="sk-SK"/>
        </w:rPr>
        <w:lastRenderedPageBreak/>
        <w:t>povolenia, informovať príslušný orgán dohľadu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podľa odseku 1 je správcovská spoločnosť povinná predložiť Národnej banke Slovenska v slovenskom jazyku a aj v jazyku bežne používanom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Vykonávanie činnosti správcovskou spoločnosťou s povolením podľa </w:t>
      </w:r>
      <w:hyperlink r:id="rId526" w:anchor="paragraf-28" w:tooltip="Odkaz na predpis alebo ustanovenie" w:history="1">
        <w:r w:rsidRPr="00AE3EEA">
          <w:rPr>
            <w:rFonts w:ascii="Open Sans" w:eastAsia="Times New Roman" w:hAnsi="Open Sans" w:cs="Times New Roman"/>
            <w:b/>
            <w:bCs/>
            <w:i/>
            <w:iCs/>
            <w:color w:val="0000FF"/>
            <w:lang w:eastAsia="sk-SK"/>
          </w:rPr>
          <w:t>§ 28</w:t>
        </w:r>
      </w:hyperlink>
      <w:r w:rsidRPr="00AE3EEA">
        <w:rPr>
          <w:rFonts w:ascii="Open Sans" w:eastAsia="Times New Roman" w:hAnsi="Open Sans" w:cs="Times New Roman"/>
          <w:b/>
          <w:bCs/>
          <w:color w:val="000000"/>
          <w:lang w:eastAsia="sk-SK"/>
        </w:rPr>
        <w:t> v inom členskom štáte na základe práva slobodného poskytovania služieb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plánuje na území iného členského štátu na základe práva slobodného poskytovania služieb vykonávať činnosti, na ktoré jej bolo udelené povolenie podľa </w:t>
      </w:r>
      <w:hyperlink r:id="rId52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je povinná písomne oznámiť tento zámer Národnej banke Slovenska a súčasne oznámiť tieto údaje: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členský štát, na území ktorého správcovská spoločnosť zamýšľa vykonávať činnosť,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program činnosti, ktorý obsahuje rozsah predpokladaných činností a služieb podľa </w:t>
      </w:r>
      <w:hyperlink r:id="rId528" w:anchor="paragraf-27.odsek-2" w:tooltip="Odkaz na predpis alebo ustanovenie" w:history="1">
        <w:r w:rsidRPr="00AE3EEA">
          <w:rPr>
            <w:rFonts w:ascii="Open Sans" w:eastAsia="Times New Roman" w:hAnsi="Open Sans" w:cs="Times New Roman"/>
            <w:i/>
            <w:iCs/>
            <w:color w:val="0000FF"/>
            <w:sz w:val="21"/>
            <w:szCs w:val="21"/>
            <w:lang w:eastAsia="sk-SK"/>
          </w:rPr>
          <w:t>§ 27 ods. 2</w:t>
        </w:r>
      </w:hyperlink>
      <w:r w:rsidRPr="00AE3EEA">
        <w:rPr>
          <w:rFonts w:ascii="Open Sans" w:eastAsia="Times New Roman" w:hAnsi="Open Sans" w:cs="Times New Roman"/>
          <w:color w:val="494949"/>
          <w:sz w:val="21"/>
          <w:szCs w:val="21"/>
          <w:lang w:eastAsia="sk-SK"/>
        </w:rPr>
        <w:t> a </w:t>
      </w:r>
      <w:hyperlink r:id="rId529" w:anchor="paragraf-27.odsek-3" w:tooltip="Odkaz na predpis alebo ustanovenie" w:history="1">
        <w:r w:rsidRPr="00AE3EEA">
          <w:rPr>
            <w:rFonts w:ascii="Open Sans" w:eastAsia="Times New Roman" w:hAnsi="Open Sans" w:cs="Times New Roman"/>
            <w:i/>
            <w:iCs/>
            <w:color w:val="0000FF"/>
            <w:sz w:val="21"/>
            <w:szCs w:val="21"/>
            <w:lang w:eastAsia="sk-SK"/>
          </w:rPr>
          <w:t>3</w:t>
        </w:r>
      </w:hyperlink>
      <w:r w:rsidRPr="00AE3EEA">
        <w:rPr>
          <w:rFonts w:ascii="Open Sans" w:eastAsia="Times New Roman" w:hAnsi="Open Sans" w:cs="Times New Roman"/>
          <w:color w:val="494949"/>
          <w:sz w:val="21"/>
          <w:szCs w:val="21"/>
          <w:lang w:eastAsia="sk-SK"/>
        </w:rPr>
        <w:t>, opis postupov riadenia rizík správcovskej spoločnosti a opis postupov a opatrení prijatých podľa </w:t>
      </w:r>
      <w:hyperlink r:id="rId530" w:anchor="paragraf-38" w:tooltip="Odkaz na predpis alebo ustanovenie" w:history="1">
        <w:r w:rsidRPr="00AE3EEA">
          <w:rPr>
            <w:rFonts w:ascii="Open Sans" w:eastAsia="Times New Roman" w:hAnsi="Open Sans" w:cs="Times New Roman"/>
            <w:i/>
            <w:iCs/>
            <w:color w:val="0000FF"/>
            <w:sz w:val="21"/>
            <w:szCs w:val="21"/>
            <w:lang w:eastAsia="sk-SK"/>
          </w:rPr>
          <w:t>§ 38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r:id="rId531"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informuje Národná banka Slovenska príslušný orgán dohľadu hostiteľského členského štátu správcovskej spoločnosti aj o podrobnostiach systému náhrad určeného na ochranu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plánuje vykonávať činnosti podľa </w:t>
      </w:r>
      <w:hyperlink r:id="rId532" w:anchor="paragraf-27.odsek-2" w:tooltip="Odkaz na predpis alebo ustanovenie" w:history="1">
        <w:r w:rsidRPr="00AE3EEA">
          <w:rPr>
            <w:rFonts w:ascii="Open Sans" w:eastAsia="Times New Roman" w:hAnsi="Open Sans" w:cs="Times New Roman"/>
            <w:i/>
            <w:iCs/>
            <w:color w:val="0000FF"/>
            <w:sz w:val="21"/>
            <w:szCs w:val="21"/>
            <w:lang w:eastAsia="sk-SK"/>
          </w:rPr>
          <w:t>§ 27 ods. 2</w:t>
        </w:r>
      </w:hyperlink>
      <w:r w:rsidRPr="00AE3EEA">
        <w:rPr>
          <w:rFonts w:ascii="Open Sans" w:eastAsia="Times New Roman" w:hAnsi="Open Sans" w:cs="Times New Roman"/>
          <w:color w:val="494949"/>
          <w:sz w:val="21"/>
          <w:szCs w:val="21"/>
          <w:lang w:eastAsia="sk-SK"/>
        </w:rPr>
        <w:t>, Národná banka Slovenska priloží k oznámeniu a informáciám odovzdávaným príslušnému orgánu dohľadu hostiteľského členského štátu správcovskej spoločnosti osvedčenie o tom, že správcovskej spoločnosti bolo udelené povolenie podľa </w:t>
      </w:r>
      <w:hyperlink r:id="rId53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opis rozsahu tohto povolenia a podrobnosti o akýchkoľvek podmienkach v tomto povolení.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vykonáva činnosti na základe práva slobodného poskytovania služieb, musí spĺňať pravidlá činnosti ustanovené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písomne oznámiť Národnej banke Slovenska a príslušnému orgánu dohľadu hostiteľského členského štátu správcovskej spoločnosti akúkoľvek zmenu v údajoch podľa odseku 1 písm. b) pred vykonaním tejto zmeny.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pri akejkoľvek zmene aktualizovať osvedčenie podľa odseku 3, a ak dôjde k zmene rozsahu povolenia podľa </w:t>
      </w:r>
      <w:hyperlink r:id="rId53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ak dôjde k zmene v podmienkach v tomto povolení, informovať príslušný orgán dohľadu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Vytváranie a spravovanie európskych štandardných fondov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na území iného členského štátu vytvára alebo spravuje európske štandardné fondy, a to či už prostredníctvom pobočky alebo na základe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 nad správcovskou spoločnosťou v oblastiach uvedených v odsekoch 1 a 6 vykonáva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na území iného členského štátu vytvára alebo spravuje európske štandardné fondy, a to či už prostredníctvom pobočky alebo na základe práva slobodného poskytovania služieb, je povinná dodržiavať pravidlá ustanovené právnym predpisom domovského členského štátu európskeho štandardného fondu, ktoré sa týkajú vytvárania, spravovania a fungovania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dohľad nad dodržiavaním pravidiel podľa odsekov 3 a 4 zodpovedá príslušný orgán dohľadu domovského členského štátu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nevyhnutné postupy a opatrenia na sprístupnenie informácií na žiadosť verejnosti alebo príslušného orgánu dohľadu domovského členského štátu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63a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Vytváranie a spravovanie európskych alternatívnych investičných fondov správcovskou spoločnosťou s povolením podľa </w:t>
      </w:r>
      <w:hyperlink r:id="rId535" w:anchor="paragraf-28a" w:tooltip="Odkaz na predpis alebo ustanovenie" w:history="1">
        <w:r w:rsidRPr="00AE3EEA">
          <w:rPr>
            <w:rFonts w:ascii="Open Sans" w:eastAsia="Times New Roman" w:hAnsi="Open Sans" w:cs="Times New Roman"/>
            <w:b/>
            <w:bCs/>
            <w:i/>
            <w:iCs/>
            <w:color w:val="0000FF"/>
            <w:lang w:eastAsia="sk-SK"/>
          </w:rPr>
          <w:t>§ 28a</w:t>
        </w:r>
      </w:hyperlink>
      <w:r w:rsidRPr="00AE3EEA">
        <w:rPr>
          <w:rFonts w:ascii="Open Sans" w:eastAsia="Times New Roman" w:hAnsi="Open Sans" w:cs="Times New Roman"/>
          <w:b/>
          <w:bCs/>
          <w:color w:val="000000"/>
          <w:lang w:eastAsia="sk-SK"/>
        </w:rPr>
        <w:t> alebo zahraničnou správcovskou spoločnosťou so sídlom v nečlenskom štáte s povolením podľa </w:t>
      </w:r>
      <w:hyperlink r:id="rId536" w:anchor="paragraf-66c" w:tooltip="Odkaz na predpis alebo ustanovenie" w:history="1">
        <w:r w:rsidRPr="00AE3EEA">
          <w:rPr>
            <w:rFonts w:ascii="Open Sans" w:eastAsia="Times New Roman" w:hAnsi="Open Sans" w:cs="Times New Roman"/>
            <w:b/>
            <w:bCs/>
            <w:i/>
            <w:iCs/>
            <w:color w:val="0000FF"/>
            <w:lang w:eastAsia="sk-SK"/>
          </w:rPr>
          <w:t>§ 66c</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53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ktorá na území iného členského štátu plánuje spravovať európske alternatívne investičné fondy, je povinná po prvýkrát oznámiť Národnej banke Slovenska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členský štát, v ktorom má v úmysle spravovať európske alternatívne investičné fondy na základe práva slobodného poskytovania služieb alebo prostredníctvom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program činností, v ktorom sa uvedú najmä služby, ktoré má v úmysle poskytovať, a identifikáciu európskych alternatívnych investičných fondov, ktoré plánuje spravovať.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správcovská spoločnosť podľa odseku 1 plánuje zriadiť pobočku, je povinná poskytnúť okrem informácií podľa odseku 1 aj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organizačnú štruktúru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adresu v domovskom členskom štáte európskeho alternatívneho investičného fondu, na ktorej možno získať dokumenty,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mená a priezviská a kontaktné údaje osôb zodpovedných za riadenie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r:id="rId53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písomne oznámiť Národnej banke Slovenska akúkoľvek zmenu informácií oznámených podľa odseku 1 alebo odseku 2 v lehote jedného mesiaca pred vykonaním plánovaných zmien alebo bezodkladne po tom, ako došlo k neplánovanej zmene.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by v dôsledku plánovanej zmeny prestalo byť spravovanie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napriek ustanoveniam odsekov 5 a 6 vykoná plánovaná zmena alebo ak dôjde k neplánovanej zmene, v ktorej dôsledku prestane byť spravovanie európskeho alternatívneho investičného fondu správcovskou spoločnosťou v súlade s týmto zákonom, alebo ak správcovská spoločnosť prestala spĺňať iné ustanovenia tohto zákona, Národná banka Slovenska prijme potrebné opatrenia podľa </w:t>
      </w:r>
      <w:hyperlink r:id="rId539" w:anchor="paragraf-202" w:tooltip="Odkaz na predpis alebo ustanovenie" w:history="1">
        <w:r w:rsidRPr="00AE3EEA">
          <w:rPr>
            <w:rFonts w:ascii="Open Sans" w:eastAsia="Times New Roman" w:hAnsi="Open Sans" w:cs="Times New Roman"/>
            <w:i/>
            <w:iCs/>
            <w:color w:val="0000FF"/>
            <w:sz w:val="21"/>
            <w:szCs w:val="21"/>
            <w:lang w:eastAsia="sk-SK"/>
          </w:rPr>
          <w:t>§ 202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8 sa použijú rovnako na neeurópsku správcovskú spoločnosť s povolením podľa </w:t>
      </w:r>
      <w:hyperlink r:id="rId540"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63b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Vytváranie a spravovanie neeurópskych alternatívnych investičných fondov správcovskou spoločnosťou s povolením podľa </w:t>
      </w:r>
      <w:hyperlink r:id="rId541" w:anchor="paragraf-28a" w:tooltip="Odkaz na predpis alebo ustanovenie" w:history="1">
        <w:r w:rsidRPr="00AE3EEA">
          <w:rPr>
            <w:rFonts w:ascii="Open Sans" w:eastAsia="Times New Roman" w:hAnsi="Open Sans" w:cs="Times New Roman"/>
            <w:b/>
            <w:bCs/>
            <w:i/>
            <w:iCs/>
            <w:color w:val="0000FF"/>
            <w:lang w:eastAsia="sk-SK"/>
          </w:rPr>
          <w:t>§ 28a</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s povolením podľa </w:t>
      </w:r>
      <w:hyperlink r:id="rId54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môže spravovať neeurópske alternatívne investičné fondy, ktorých cenné papiere alebo majetkové účasti nie sú distribuované na území Slovenskej republiky alebo iného členského štátu,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v súvislosti so správou neeurópskych alternatívnych investičných fondov dodržiava ustanovenia tohto zákona okrem ustanovení </w:t>
      </w:r>
      <w:hyperlink r:id="rId543" w:anchor="paragraf-70" w:tooltip="Odkaz na predpis alebo ustanovenie" w:history="1">
        <w:r w:rsidRPr="00AE3EEA">
          <w:rPr>
            <w:rFonts w:ascii="Open Sans" w:eastAsia="Times New Roman" w:hAnsi="Open Sans" w:cs="Times New Roman"/>
            <w:i/>
            <w:iCs/>
            <w:color w:val="0000FF"/>
            <w:sz w:val="21"/>
            <w:szCs w:val="21"/>
            <w:lang w:eastAsia="sk-SK"/>
          </w:rPr>
          <w:t>§ 70 až 82</w:t>
        </w:r>
      </w:hyperlink>
      <w:r w:rsidRPr="00AE3EEA">
        <w:rPr>
          <w:rFonts w:ascii="Open Sans" w:eastAsia="Times New Roman" w:hAnsi="Open Sans" w:cs="Times New Roman"/>
          <w:color w:val="494949"/>
          <w:sz w:val="21"/>
          <w:szCs w:val="21"/>
          <w:lang w:eastAsia="sk-SK"/>
        </w:rPr>
        <w:t> a </w:t>
      </w:r>
      <w:hyperlink r:id="rId544" w:anchor="paragraf-160a" w:tooltip="Odkaz na predpis alebo ustanovenie" w:history="1">
        <w:r w:rsidRPr="00AE3EEA">
          <w:rPr>
            <w:rFonts w:ascii="Open Sans" w:eastAsia="Times New Roman" w:hAnsi="Open Sans" w:cs="Times New Roman"/>
            <w:i/>
            <w:iCs/>
            <w:color w:val="0000FF"/>
            <w:sz w:val="21"/>
            <w:szCs w:val="21"/>
            <w:lang w:eastAsia="sk-SK"/>
          </w:rPr>
          <w:t>160a</w:t>
        </w:r>
      </w:hyperlink>
      <w:r w:rsidRPr="00AE3EEA">
        <w:rPr>
          <w:rFonts w:ascii="Open Sans" w:eastAsia="Times New Roman" w:hAnsi="Open Sans" w:cs="Times New Roman"/>
          <w:color w:val="494949"/>
          <w:sz w:val="21"/>
          <w:szCs w:val="21"/>
          <w:lang w:eastAsia="sk-SK"/>
        </w:rPr>
        <w:t>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bola uzavretá dohoda o spolupráci</w:t>
      </w:r>
      <w:hyperlink r:id="rId545" w:anchor="poznamky.poznamka-44a" w:tooltip="Odkaz na predpis alebo ustanovenie" w:history="1">
        <w:r w:rsidRPr="00AE3EEA">
          <w:rPr>
            <w:rFonts w:ascii="Open Sans" w:eastAsia="Times New Roman" w:hAnsi="Open Sans" w:cs="Times New Roman"/>
            <w:i/>
            <w:iCs/>
            <w:color w:val="0000FF"/>
            <w:sz w:val="16"/>
            <w:szCs w:val="16"/>
            <w:vertAlign w:val="superscript"/>
            <w:lang w:eastAsia="sk-SK"/>
          </w:rPr>
          <w:t>44a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r:id="rId546" w:anchor="paragraf-66c.odsek-2.pismeno-e" w:tooltip="Odkaz na predpis alebo ustanovenie" w:history="1">
        <w:r w:rsidRPr="00AE3EEA">
          <w:rPr>
            <w:rFonts w:ascii="Open Sans" w:eastAsia="Times New Roman" w:hAnsi="Open Sans" w:cs="Times New Roman"/>
            <w:i/>
            <w:iCs/>
            <w:color w:val="0000FF"/>
            <w:sz w:val="21"/>
            <w:szCs w:val="21"/>
            <w:lang w:eastAsia="sk-SK"/>
          </w:rPr>
          <w:t>§ 66c ods. 2 písm. e)</w:t>
        </w:r>
      </w:hyperlink>
      <w:r w:rsidRPr="00AE3EEA">
        <w:rPr>
          <w:rFonts w:ascii="Open Sans" w:eastAsia="Times New Roman" w:hAnsi="Open Sans" w:cs="Times New Roman"/>
          <w:color w:val="494949"/>
          <w:sz w:val="21"/>
          <w:szCs w:val="21"/>
          <w:lang w:eastAsia="sk-SK"/>
        </w:rPr>
        <w:t> a </w:t>
      </w:r>
      <w:hyperlink r:id="rId547" w:anchor="paragraf-150e" w:tooltip="Odkaz na predpis alebo ustanovenie" w:history="1">
        <w:r w:rsidRPr="00AE3EEA">
          <w:rPr>
            <w:rFonts w:ascii="Open Sans" w:eastAsia="Times New Roman" w:hAnsi="Open Sans" w:cs="Times New Roman"/>
            <w:i/>
            <w:iCs/>
            <w:color w:val="0000FF"/>
            <w:sz w:val="21"/>
            <w:szCs w:val="21"/>
            <w:lang w:eastAsia="sk-SK"/>
          </w:rPr>
          <w:t>§ 150e</w:t>
        </w:r>
      </w:hyperlink>
      <w:r w:rsidRPr="00AE3EEA">
        <w:rPr>
          <w:rFonts w:ascii="Open Sans" w:eastAsia="Times New Roman" w:hAnsi="Open Sans" w:cs="Times New Roman"/>
          <w:color w:val="494949"/>
          <w:sz w:val="21"/>
          <w:szCs w:val="21"/>
          <w:lang w:eastAsia="sk-SK"/>
        </w:rPr>
        <w:t> sa vzťahuje osobitný predpis.</w:t>
      </w:r>
      <w:hyperlink r:id="rId548" w:anchor="poznamky.poznamka-44b" w:tooltip="Odkaz na predpis alebo ustanovenie" w:history="1">
        <w:r w:rsidRPr="00AE3EEA">
          <w:rPr>
            <w:rFonts w:ascii="Open Sans" w:eastAsia="Times New Roman" w:hAnsi="Open Sans" w:cs="Times New Roman"/>
            <w:i/>
            <w:iCs/>
            <w:color w:val="0000FF"/>
            <w:sz w:val="16"/>
            <w:szCs w:val="16"/>
            <w:vertAlign w:val="superscript"/>
            <w:lang w:eastAsia="sk-SK"/>
          </w:rPr>
          <w:t>44b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Vykonávanie činnosti zahraničnou správcovskou spoločnosťou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Vykonávanie činnosti zahraničnou správcovskou spoločnosťou na území Slovenskej republiky prostredníctvom zriadenia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základe oznámenia príslušného orgánu dohľadu jej domovského členského štátu doručeného Národnej banke Slovenska spolu s údajmi o plánovanom pôsobení tejto zahraničnej správcovskej spoločnosti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podľa odseku 1 je povinná najneskôr 30 dní pred ich uskutočnením oznámiť Národnej banke Slovenska zmeny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rozsahu predpokladaných činností a služieb poskytovaných na území Slovenskej republiky prostredníctvom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organizačnej štruktúry pobočky vrátane zmien v postupoch riadenia rizík alebo zmien v postupoch a opatrení na prijímanie sťažností a sprístupňovanie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adresy pobočky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mena, priezviska vedúceho pobočky a jeho zástupcu.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Vykonávanie činnosti zahraničnou správcovskou spoločnosťou na území Slovenskej republiky na základe práva slobodného poskytovania služieb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Zahraničná správcovská spoločnosť so sídlom na území iného členského štátu je na základe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ktorá vykonáva činnosti na základe práva slobodného poskytovania služieb, sa riadi pravidlami činnosti ustanovenými príslušným právnym predpisom jej domovského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je povinná oznámiť Národnej banke Slovenska zmeny v údajoch oznámených podľa odseku 1 pred ich uskutočnením.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Vytváranie a spravovanie štandardných fondov zahraničnou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ktorá na území Slovenskej republiky vytvára alebo spravuje štandardné fondy podľa tohto zákona, a to či už prostredníctvom pobočky alebo na základe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 nad zahraničnou správcovskou spoločnosťou v oblastiach uvedených v odseku 1 vykonáva príslušný orgán dohľadu domovského členského štátu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ktorá na území Slovenskej republiky vytvára alebo spravuje štandardné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štandardného fondu a správcovskej spoločnosti, a to ustanovenia 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vytváraní štandardného fondu podľa tohto zákona a podľa osobitného predpisu</w:t>
      </w:r>
      <w:hyperlink r:id="rId549" w:anchor="poznamky.poznamka-7" w:tooltip="Odkaz na predpis alebo ustanovenie" w:history="1">
        <w:r w:rsidRPr="00AE3EEA">
          <w:rPr>
            <w:rFonts w:ascii="Open Sans" w:eastAsia="Times New Roman" w:hAnsi="Open Sans" w:cs="Times New Roman"/>
            <w:i/>
            <w:iCs/>
            <w:color w:val="0000FF"/>
            <w:sz w:val="16"/>
            <w:szCs w:val="16"/>
            <w:vertAlign w:val="superscript"/>
            <w:lang w:eastAsia="sk-SK"/>
          </w:rPr>
          <w:t>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udeľovaní povolenia na vytvorenie štandardného fondu a udeľovaní predchádzajúcich súhlasov Národnej banky Slovenska súvisiacich so správou, zlúčením alebo zrušením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vydávaní a vyplácaní podielových listov a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investičnej politike a investičných limitoch štandardného fondu, vrátane výpočtu celkového rizika a pákového efektu, vrátane ustanovení o obmedzeniach týkajúcich sa vypožičiavania, požičiavania a nekrytých predajov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ocenení majetku a záväzkov v štandardnom fonde a o účtovníctve za štandardný fond a ustanovenia osobitného predpisu,</w:t>
      </w:r>
      <w:hyperlink r:id="rId550" w:anchor="poznamky.poznamka-31" w:tooltip="Odkaz na predpis alebo ustanovenie" w:history="1">
        <w:r w:rsidRPr="00AE3EEA">
          <w:rPr>
            <w:rFonts w:ascii="Open Sans" w:eastAsia="Times New Roman" w:hAnsi="Open Sans" w:cs="Times New Roman"/>
            <w:i/>
            <w:iCs/>
            <w:color w:val="0000FF"/>
            <w:sz w:val="16"/>
            <w:szCs w:val="16"/>
            <w:vertAlign w:val="superscript"/>
            <w:lang w:eastAsia="sk-SK"/>
          </w:rPr>
          <w:t>31</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výpočte predajnej ceny alebo nákupnej ceny podielových listov štandardného fondu a o chybách pri výpočte čistej hodnoty majetku aktív štandardného fondu a súvisiaceho odškodnenia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vyplatení výnosov z majetku v štandardnom fonde alebo o opätovnom zahrnutí týchto výnosov do aktuálnej ceny podielových listov už vydaných,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požiadavkách v oblasti zverejňovania a poskytovania informácií vrátane predajného prospektu, kľúčových informácií pre investorov a pravidelných správ a o informačných povinnostiach týkajúcich sa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opatreniach a postupoch vo vzťahu k distribúcii podielových listov štandardného fondu a ustanovenia osobitných predpisov,</w:t>
      </w:r>
      <w:hyperlink r:id="rId551" w:anchor="poznamky.poznamka-45" w:tooltip="Odkaz na predpis alebo ustanovenie" w:history="1">
        <w:r w:rsidRPr="00AE3EEA">
          <w:rPr>
            <w:rFonts w:ascii="Open Sans" w:eastAsia="Times New Roman" w:hAnsi="Open Sans" w:cs="Times New Roman"/>
            <w:i/>
            <w:iCs/>
            <w:color w:val="0000FF"/>
            <w:sz w:val="16"/>
            <w:szCs w:val="16"/>
            <w:vertAlign w:val="superscript"/>
            <w:lang w:eastAsia="sk-SK"/>
          </w:rPr>
          <w:t>45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vzťahoch s podielnikmi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zlučovaní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prevode správy štandardného fondu a o zrušení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obsahu registra podielnikov a o vedení samostatnej evidencie,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poplatkoch za udelenie povolenia na vytvorenie štandardného fondu, poplatkoch za udelenie predchádzajúcich súhlasov Národnej banky Slovenska a príspevkoch na dohľad,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vykonávaní prípadného hlasovacieho práva podielnikov a iných práv podielnikov súvisiacich s písmenami a) až 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podľa odseku 3 je povinná plniť povinnosti určené v štatúte štandardného fondu a povinnosti určené v predajnom prospekte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dohľad nad dodržiavaním pravidiel podľa odsekov 3 a 4 zodpovedá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vykonávanie dohľadu nad tým, aby opatrenia a organizácia zahraničnej správcovskej spoločnosti podľa odseku 6 zaručovali jej schopnosť dodržiavať pravidlá, ktoré sa týkajú vytvárania, spravovania a fungovania všetkých štandardných fondov, ktoré spravuje, je zodpovedný príslušný orgán dohľadu domovského členského štátu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Zahraničná správcovská spoločnosť podľa odseku 1, ktorá na území Slovenskej republiky vytvára alebo spravuje alternatívne investičné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alternatívneho investičného fondu. Ak zahraničná správcovská spoločnosť podľa odseku 1 plánuje na území Slovenskej republiky výhradne </w:t>
      </w:r>
      <w:r w:rsidRPr="00AE3EEA">
        <w:rPr>
          <w:rFonts w:ascii="Open Sans" w:eastAsia="Times New Roman" w:hAnsi="Open Sans" w:cs="Times New Roman"/>
          <w:color w:val="494949"/>
          <w:sz w:val="21"/>
          <w:szCs w:val="21"/>
          <w:lang w:eastAsia="sk-SK"/>
        </w:rPr>
        <w:lastRenderedPageBreak/>
        <w:t>distribuovať cenné papiere alebo majetkové účasti zahraničných alternatívnych investičných fondov, ustanovenia odseku 1 sa nepoužijú, pričom sa použijú ustanovenia </w:t>
      </w:r>
      <w:hyperlink r:id="rId552" w:anchor="paragraf-147" w:tooltip="Odkaz na predpis alebo ustanovenie" w:history="1">
        <w:r w:rsidRPr="00AE3EEA">
          <w:rPr>
            <w:rFonts w:ascii="Open Sans" w:eastAsia="Times New Roman" w:hAnsi="Open Sans" w:cs="Times New Roman"/>
            <w:i/>
            <w:iCs/>
            <w:color w:val="0000FF"/>
            <w:sz w:val="21"/>
            <w:szCs w:val="21"/>
            <w:lang w:eastAsia="sk-SK"/>
          </w:rPr>
          <w:t>§ 147 až 150h</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PIATA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NEEURÓPSKA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základe jednotného povolenia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Určenie referenčného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Slovenská republika je referenčným členským štátom neeurópskej správcovskej spoločnosti,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spravovať len alternatívne investičné fondy vytvorené podľa tohto zákona a neplánuje distribuovať ich cenné papiere alebo majetkové účasti v Slovenskej republike alebo inom členskom štáte postupom podľa </w:t>
      </w:r>
      <w:hyperlink r:id="rId553" w:anchor="paragraf-150c" w:tooltip="Odkaz na predpis alebo ustanovenie" w:history="1">
        <w:r w:rsidRPr="00AE3EEA">
          <w:rPr>
            <w:rFonts w:ascii="Open Sans" w:eastAsia="Times New Roman" w:hAnsi="Open Sans" w:cs="Times New Roman"/>
            <w:i/>
            <w:iCs/>
            <w:color w:val="0000FF"/>
            <w:sz w:val="21"/>
            <w:szCs w:val="21"/>
            <w:lang w:eastAsia="sk-SK"/>
          </w:rPr>
          <w:t>§ 150c</w:t>
        </w:r>
      </w:hyperlink>
      <w:r w:rsidRPr="00AE3EEA">
        <w:rPr>
          <w:rFonts w:ascii="Open Sans" w:eastAsia="Times New Roman" w:hAnsi="Open Sans" w:cs="Times New Roman"/>
          <w:color w:val="494949"/>
          <w:sz w:val="21"/>
          <w:szCs w:val="21"/>
          <w:lang w:eastAsia="sk-SK"/>
        </w:rPr>
        <w:t> alebo postupom podľa </w:t>
      </w:r>
      <w:hyperlink r:id="rId554" w:anchor="paragraf-150e" w:tooltip="Odkaz na predpis alebo ustanovenie" w:history="1">
        <w:r w:rsidRPr="00AE3EEA">
          <w:rPr>
            <w:rFonts w:ascii="Open Sans" w:eastAsia="Times New Roman" w:hAnsi="Open Sans" w:cs="Times New Roman"/>
            <w:i/>
            <w:iCs/>
            <w:color w:val="0000FF"/>
            <w:sz w:val="21"/>
            <w:szCs w:val="21"/>
            <w:lang w:eastAsia="sk-SK"/>
          </w:rPr>
          <w:t>§ 150e</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ňou spravovaných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prevyšuje počet ňou spravovaných európskych alternatívnych investičných fondov v ktoromkoľvek inom členskom štáte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súčet hodnoty majetku ňou spravovaných alternatívnych investičných fondov prevyšuje súčet hodnôt majetku ňou spravovaných európskych alternatívnych investičných fondov v ktoromkoľvek inom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distribuovať cenné papiere alebo majetkové účasti len jedného alternatívneho investičného fondu a len v Slovenskej republike alebo len jedného európskeho alternatívneho investičného fondu a len v Slovenskej republike,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 o európsky alternatívny investičný fond s povolením alebo registráciou v členskom štáte a Slovenská republika bola určená ako referenčný členský štát postupom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 o európsky alternatívny investičný fond bez povolenia alebo registrácie v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distribuovať cenné papiere alebo majetkové účasti len jedného neeurópskeho alternatívneho investičného fondu a len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distribuovať cenné papiere alebo majetkové účasti len jedného alternatívneho investičného fondu alebo jedného európskeho alternatívneho investičného fondu vo viacerých členských štátoch a Slovenská republika bola určená ako referenčný členský štát postupom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distribuovať cenné papiere alebo majetkové účasti len jedného neeurópskeho alternatívneho investičného fondu vo viacerých členských štátoch a Slovenská republika bola určená ako referenčný členský štát postupom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distribuovať cenné papiere alebo majetkové účasti viacerých alternatívnych investičných fondov alebo európskych alternatívnych investičných fondov v Slovenskej republike a v iných členských štátoch,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tieto fondy majú povolenie alebo registráciu v jednom členskom štáte a Slovenská republika bola určená ako referenčný členský štát postupom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tieto fondy majú povolenie alebo registráciu vo viacerých členských štátoch a majú byť v rozhodujúcej miere distribuované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bola určená ako referenčný členský štát na základe postupu podľa odseku 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žiadosť Národnej banky Slovenska je neeurópska správcovská spoločnosť v konaní o žiadosti podľa odseku 2 povinná preukázať zámer vykonávať distribúciu cenných papierov alebo majetkových účastí príslušných fondov predložením stratégie distribúcie.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doručí žiadateľovi rozhodnutie o žiadosti podľa odseku 2 do siedmich dní od vydania rozhodnutia o určení Slovenskej republiky ako referenčného členského štátu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Povolenie na činnosť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podľa odseku 1 musí byť preukázané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Slovenská republika bola určená ako referenčný členský štát v súlade s týmto zákonom a toto určenie bolo odsúhlasené Európskym orgánom dohľadu (Európskym orgánom pre cenné papiere a trhy) alebo sa postupovalo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podmienok podľa </w:t>
      </w:r>
      <w:hyperlink r:id="rId555" w:anchor="paragraf-28a.odsek-2.pismeno-a" w:tooltip="Odkaz na predpis alebo ustanovenie" w:history="1">
        <w:r w:rsidRPr="00AE3EEA">
          <w:rPr>
            <w:rFonts w:ascii="Open Sans" w:eastAsia="Times New Roman" w:hAnsi="Open Sans" w:cs="Times New Roman"/>
            <w:i/>
            <w:iCs/>
            <w:color w:val="0000FF"/>
            <w:sz w:val="21"/>
            <w:szCs w:val="21"/>
            <w:lang w:eastAsia="sk-SK"/>
          </w:rPr>
          <w:t>§ 28a ods. 2 písm. a) až g)</w:t>
        </w:r>
      </w:hyperlink>
      <w:r w:rsidRPr="00AE3EEA">
        <w:rPr>
          <w:rFonts w:ascii="Open Sans" w:eastAsia="Times New Roman" w:hAnsi="Open Sans" w:cs="Times New Roman"/>
          <w:color w:val="494949"/>
          <w:sz w:val="21"/>
          <w:szCs w:val="21"/>
          <w:lang w:eastAsia="sk-SK"/>
        </w:rPr>
        <w:t> a </w:t>
      </w:r>
      <w:hyperlink r:id="rId556" w:anchor="paragraf-28a.odsek-2.pismeno-k" w:tooltip="Odkaz na predpis alebo ustanovenie" w:history="1">
        <w:r w:rsidRPr="00AE3EEA">
          <w:rPr>
            <w:rFonts w:ascii="Open Sans" w:eastAsia="Times New Roman" w:hAnsi="Open Sans" w:cs="Times New Roman"/>
            <w:i/>
            <w:iCs/>
            <w:color w:val="0000FF"/>
            <w:sz w:val="21"/>
            <w:szCs w:val="21"/>
            <w:lang w:eastAsia="sk-SK"/>
          </w:rPr>
          <w:t>k)</w:t>
        </w:r>
      </w:hyperlink>
      <w:r w:rsidRPr="00AE3EEA">
        <w:rPr>
          <w:rFonts w:ascii="Open Sans" w:eastAsia="Times New Roman" w:hAnsi="Open Sans" w:cs="Times New Roman"/>
          <w:color w:val="494949"/>
          <w:sz w:val="21"/>
          <w:szCs w:val="21"/>
          <w:lang w:eastAsia="sk-SK"/>
        </w:rPr>
        <w:t>; tým nie je dotknuté ustanovenie písmena 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má v Slovenskej republike určeného právneho zástupcu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uzavreté dohody o spolupráci</w:t>
      </w:r>
      <w:hyperlink r:id="rId557" w:anchor="poznamky.poznamka-44a" w:tooltip="Odkaz na predpis alebo ustanovenie" w:history="1">
        <w:r w:rsidRPr="00AE3EEA">
          <w:rPr>
            <w:rFonts w:ascii="Open Sans" w:eastAsia="Times New Roman" w:hAnsi="Open Sans" w:cs="Times New Roman"/>
            <w:i/>
            <w:iCs/>
            <w:color w:val="0000FF"/>
            <w:sz w:val="16"/>
            <w:szCs w:val="16"/>
            <w:vertAlign w:val="superscript"/>
            <w:lang w:eastAsia="sk-SK"/>
          </w:rPr>
          <w:t>44a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skupina“),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zdaňovaní príjmov a majetku a ktorá zaručuje účinnú výmenu informácií o daňových otázkach,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výkonu dohľadu Národnou bankou Slovenska neprekáža právny poriadok nečlenského štátu ani obmedzenia právomocí orgánov dohľadu nečlenského štátu pri výkone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odseku 1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náležitosti a prílohy podľa </w:t>
      </w:r>
      <w:hyperlink r:id="rId558" w:anchor="paragraf-28a.odsek-3" w:tooltip="Odkaz na predpis alebo ustanovenie" w:history="1">
        <w:r w:rsidRPr="00AE3EEA">
          <w:rPr>
            <w:rFonts w:ascii="Open Sans" w:eastAsia="Times New Roman" w:hAnsi="Open Sans" w:cs="Times New Roman"/>
            <w:i/>
            <w:iCs/>
            <w:color w:val="0000FF"/>
            <w:sz w:val="21"/>
            <w:szCs w:val="21"/>
            <w:lang w:eastAsia="sk-SK"/>
          </w:rPr>
          <w:t>§ 28a ods. 3 a 4</w:t>
        </w:r>
      </w:hyperlink>
      <w:r w:rsidRPr="00AE3EEA">
        <w:rPr>
          <w:rFonts w:ascii="Open Sans" w:eastAsia="Times New Roman" w:hAnsi="Open Sans" w:cs="Times New Roman"/>
          <w:color w:val="494949"/>
          <w:sz w:val="21"/>
          <w:szCs w:val="21"/>
          <w:lang w:eastAsia="sk-SK"/>
        </w:rPr>
        <w:t> okrem </w:t>
      </w:r>
      <w:hyperlink r:id="rId559" w:anchor="paragraf-28a.odsek-3.pismeno-b" w:tooltip="Odkaz na predpis alebo ustanovenie" w:history="1">
        <w:r w:rsidRPr="00AE3EEA">
          <w:rPr>
            <w:rFonts w:ascii="Open Sans" w:eastAsia="Times New Roman" w:hAnsi="Open Sans" w:cs="Times New Roman"/>
            <w:i/>
            <w:iCs/>
            <w:color w:val="0000FF"/>
            <w:sz w:val="21"/>
            <w:szCs w:val="21"/>
            <w:lang w:eastAsia="sk-SK"/>
          </w:rPr>
          <w:t>§ 28a ods. 3 písm. b)</w:t>
        </w:r>
      </w:hyperlink>
      <w:r w:rsidRPr="00AE3EEA">
        <w:rPr>
          <w:rFonts w:ascii="Open Sans" w:eastAsia="Times New Roman" w:hAnsi="Open Sans" w:cs="Times New Roman"/>
          <w:color w:val="494949"/>
          <w:sz w:val="21"/>
          <w:szCs w:val="21"/>
          <w:lang w:eastAsia="sk-SK"/>
        </w:rPr>
        <w:t>, </w:t>
      </w:r>
      <w:hyperlink r:id="rId560" w:anchor="paragraf-28a.odsek-3.pismeno-f" w:tooltip="Odkaz na predpis alebo ustanovenie" w:history="1">
        <w:r w:rsidRPr="00AE3EEA">
          <w:rPr>
            <w:rFonts w:ascii="Open Sans" w:eastAsia="Times New Roman" w:hAnsi="Open Sans" w:cs="Times New Roman"/>
            <w:i/>
            <w:iCs/>
            <w:color w:val="0000FF"/>
            <w:sz w:val="21"/>
            <w:szCs w:val="21"/>
            <w:lang w:eastAsia="sk-SK"/>
          </w:rPr>
          <w:t>f)</w:t>
        </w:r>
      </w:hyperlink>
      <w:r w:rsidRPr="00AE3EEA">
        <w:rPr>
          <w:rFonts w:ascii="Open Sans" w:eastAsia="Times New Roman" w:hAnsi="Open Sans" w:cs="Times New Roman"/>
          <w:color w:val="494949"/>
          <w:sz w:val="21"/>
          <w:szCs w:val="21"/>
          <w:lang w:eastAsia="sk-SK"/>
        </w:rPr>
        <w:t> a </w:t>
      </w:r>
      <w:hyperlink r:id="rId561" w:anchor="paragraf-28a.odsek-4.pismeno-b" w:tooltip="Odkaz na predpis alebo ustanovenie" w:history="1">
        <w:r w:rsidRPr="00AE3EEA">
          <w:rPr>
            <w:rFonts w:ascii="Open Sans" w:eastAsia="Times New Roman" w:hAnsi="Open Sans" w:cs="Times New Roman"/>
            <w:i/>
            <w:iCs/>
            <w:color w:val="0000FF"/>
            <w:sz w:val="21"/>
            <w:szCs w:val="21"/>
            <w:lang w:eastAsia="sk-SK"/>
          </w:rPr>
          <w:t>ods. 4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zdôvodnenie výberu Slovenskej republiky ako referenčného členského štátu neeurópskou správcovskou spoločnosťou v súlade s </w:t>
      </w:r>
      <w:hyperlink r:id="rId562" w:anchor="paragraf-66b" w:tooltip="Odkaz na predpis alebo ustanovenie" w:history="1">
        <w:r w:rsidRPr="00AE3EEA">
          <w:rPr>
            <w:rFonts w:ascii="Open Sans" w:eastAsia="Times New Roman" w:hAnsi="Open Sans" w:cs="Times New Roman"/>
            <w:i/>
            <w:iCs/>
            <w:color w:val="0000FF"/>
            <w:sz w:val="21"/>
            <w:szCs w:val="21"/>
            <w:lang w:eastAsia="sk-SK"/>
          </w:rPr>
          <w:t>§ 66b</w:t>
        </w:r>
      </w:hyperlink>
      <w:r w:rsidRPr="00AE3EEA">
        <w:rPr>
          <w:rFonts w:ascii="Open Sans" w:eastAsia="Times New Roman" w:hAnsi="Open Sans" w:cs="Times New Roman"/>
          <w:color w:val="494949"/>
          <w:sz w:val="21"/>
          <w:szCs w:val="21"/>
          <w:lang w:eastAsia="sk-SK"/>
        </w:rPr>
        <w:t> a informácie o stratégii distribúcie,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zoznam tých ustanovení tohto zákona alebo právne záväzného aktu Európskej únie upravujúceho správcov alternatívnych investičných fondov, ktorých dodržiavanie je zo strany neeurópskej </w:t>
      </w:r>
      <w:r w:rsidRPr="00AE3EEA">
        <w:rPr>
          <w:rFonts w:ascii="Open Sans" w:eastAsia="Times New Roman" w:hAnsi="Open Sans" w:cs="Times New Roman"/>
          <w:color w:val="494949"/>
          <w:sz w:val="21"/>
          <w:szCs w:val="21"/>
          <w:lang w:eastAsia="sk-SK"/>
        </w:rPr>
        <w:lastRenderedPageBreak/>
        <w:t>správcovskej spoločnosti nemožné z dôvodu ich nezlučiteľnosti s ustanoveniami právnych predpisov, ktoré sa vzťahujú na neeurópsku správcovskú spoločnosť alebo neeurópsky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písomné podklady na základe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údaje a adresu právneho zástupcu neeurópskej správcovskej spoločnosti podľa odseku 2 písm. 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po prijatí žiadosti o udelenie povolenia podľa odseku 1 posúdi, či pri určovaní referenčného členského štátu neeurópskou správcovskou spoločnosťou boli dodržané kritériá podľa </w:t>
      </w:r>
      <w:hyperlink r:id="rId563" w:anchor="paragraf-66b.odsek-1" w:tooltip="Odkaz na predpis alebo ustanovenie" w:history="1">
        <w:r w:rsidRPr="00AE3EEA">
          <w:rPr>
            <w:rFonts w:ascii="Open Sans" w:eastAsia="Times New Roman" w:hAnsi="Open Sans" w:cs="Times New Roman"/>
            <w:i/>
            <w:iCs/>
            <w:color w:val="0000FF"/>
            <w:sz w:val="21"/>
            <w:szCs w:val="21"/>
            <w:lang w:eastAsia="sk-SK"/>
          </w:rPr>
          <w:t>§ 66b ods. 1</w:t>
        </w:r>
      </w:hyperlink>
      <w:r w:rsidRPr="00AE3EEA">
        <w:rPr>
          <w:rFonts w:ascii="Open Sans" w:eastAsia="Times New Roman" w:hAnsi="Open Sans" w:cs="Times New Roman"/>
          <w:color w:val="494949"/>
          <w:sz w:val="21"/>
          <w:szCs w:val="21"/>
          <w:lang w:eastAsia="sk-SK"/>
        </w:rPr>
        <w:t>. Ak Národná banka Slovenska zistí, že tieto kritériá dodržané neboli, žiadosť o povolenie podľa odseku 1 zamietne. Ak Národná banka Slovenska zistí, že kritériá podľa </w:t>
      </w:r>
      <w:hyperlink r:id="rId564" w:anchor="paragraf-66b.odsek-1" w:tooltip="Odkaz na predpis alebo ustanovenie" w:history="1">
        <w:r w:rsidRPr="00AE3EEA">
          <w:rPr>
            <w:rFonts w:ascii="Open Sans" w:eastAsia="Times New Roman" w:hAnsi="Open Sans" w:cs="Times New Roman"/>
            <w:i/>
            <w:iCs/>
            <w:color w:val="0000FF"/>
            <w:sz w:val="21"/>
            <w:szCs w:val="21"/>
            <w:lang w:eastAsia="sk-SK"/>
          </w:rPr>
          <w:t>§ 66b ods. 1</w:t>
        </w:r>
      </w:hyperlink>
      <w:r w:rsidRPr="00AE3EEA">
        <w:rPr>
          <w:rFonts w:ascii="Open Sans" w:eastAsia="Times New Roman" w:hAnsi="Open Sans" w:cs="Times New Roman"/>
          <w:color w:val="494949"/>
          <w:sz w:val="21"/>
          <w:szCs w:val="21"/>
          <w:lang w:eastAsia="sk-SK"/>
        </w:rPr>
        <w:t>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dohľadu (Európskeho orgánu pre cenné papiere a trhy)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o udelenie povolenia podľa odseku 1 rozhodne Národná banka Slovenska v lehote podľa </w:t>
      </w:r>
      <w:hyperlink r:id="rId565" w:anchor="paragraf-28a.odsek-5" w:tooltip="Odkaz na predpis alebo ustanovenie" w:history="1">
        <w:r w:rsidRPr="00AE3EEA">
          <w:rPr>
            <w:rFonts w:ascii="Open Sans" w:eastAsia="Times New Roman" w:hAnsi="Open Sans" w:cs="Times New Roman"/>
            <w:i/>
            <w:iCs/>
            <w:color w:val="0000FF"/>
            <w:sz w:val="21"/>
            <w:szCs w:val="21"/>
            <w:lang w:eastAsia="sk-SK"/>
          </w:rPr>
          <w:t>§ 28a ods. 5 prvej vety</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povolenia podľa odseku 1 zamietne, ak žiadateľ nesplnil alebo nepreukázal splnenie niektorej z podmienok uvedených v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2 musia byť splnené nepretržite počas trvania platnosti povolenia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zmenu povolenia podľa odseku 1, jeho odňatie alebo vrátenie sa primerane použijú ustanovenia upravujúce zmenu povolenia podľa </w:t>
      </w:r>
      <w:hyperlink r:id="rId56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 ustanovenia upravujúce odňatie alebo vrátenie povolenia podľa </w:t>
      </w:r>
      <w:hyperlink r:id="rId56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Zmena referenčného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Určenie Slovenskej republiky ako referenčného členského štátu zostáva v platnosti počas platnosti povolenia podľa </w:t>
      </w:r>
      <w:hyperlink r:id="rId568"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aj ak ide o zmenu stratégie distribúcie; to neplatí, ak neeurópska správcovská spoločnosť zmení svoju stratégiu distribúcie do dvoch rokov od udelenia povolenia podľa </w:t>
      </w:r>
      <w:hyperlink r:id="rId569"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a ak by táto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neeurópskej správcovskej spoločnosti v novom referenčnom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r:id="rId570"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rozhodne o navrhovanej zmene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do dvoch rokov od udelenia povolenia podľa </w:t>
      </w:r>
      <w:hyperlink r:id="rId571"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Národná banka Slovenska zistí, že stratégia distribúcie v podobe, v akej jej bola predložená v konaní o udelení povolenia podľa </w:t>
      </w:r>
      <w:hyperlink r:id="rId572"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xml:space="preserve">,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w:t>
      </w:r>
      <w:r w:rsidRPr="00AE3EEA">
        <w:rPr>
          <w:rFonts w:ascii="Open Sans" w:eastAsia="Times New Roman" w:hAnsi="Open Sans" w:cs="Times New Roman"/>
          <w:color w:val="494949"/>
          <w:sz w:val="21"/>
          <w:szCs w:val="21"/>
          <w:lang w:eastAsia="sk-SK"/>
        </w:rPr>
        <w:lastRenderedPageBreak/>
        <w:t>distribúcie. Na postup zmeny referenčného členského štátu sa použijú ustanovenia odsekov 1 až 4 primerane. Ak sa neeurópska správcovská spoločnosť neriadi požiadavkou podľa prvej vety, Národná banka Slovenska jej odníme povolenie podľa </w:t>
      </w:r>
      <w:hyperlink r:id="rId573"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neeurópska správcovská spoločnosť zmení svoju stratégiu distribúcie po lehote uvedenej v odseku 1 a plánuje zmeniť svoj referenčný členský štát na základe svojej novej stratégie distribúcie, môže predložiť žiadosť o zmenu referenčného členského štátu Národnej banke Slovenska. Na postup zmeny referenčného členského štátu sa použijú ustanovenia odsekov 1 až 4 primerane.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Cezhraničná spolupráca pri konaniach a dohľade týkajúcich sa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v súvislosti s konaniami týkajúcimi sa určenia referenčného členského štátu alebo povolenia podľa </w:t>
      </w:r>
      <w:hyperlink r:id="rId574"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hodnotenia splnenia podmienok uvedených v </w:t>
      </w:r>
      <w:hyperlink r:id="rId575" w:anchor="paragraf-66c.odsek-2.pismeno-a" w:tooltip="Odkaz na predpis alebo ustanovenie" w:history="1">
        <w:r w:rsidRPr="00AE3EEA">
          <w:rPr>
            <w:rFonts w:ascii="Open Sans" w:eastAsia="Times New Roman" w:hAnsi="Open Sans" w:cs="Times New Roman"/>
            <w:i/>
            <w:iCs/>
            <w:color w:val="0000FF"/>
            <w:sz w:val="21"/>
            <w:szCs w:val="21"/>
            <w:lang w:eastAsia="sk-SK"/>
          </w:rPr>
          <w:t>§ 66c ods. 2 písm. a)</w:t>
        </w:r>
      </w:hyperlink>
      <w:r w:rsidRPr="00AE3EEA">
        <w:rPr>
          <w:rFonts w:ascii="Open Sans" w:eastAsia="Times New Roman" w:hAnsi="Open Sans" w:cs="Times New Roman"/>
          <w:color w:val="494949"/>
          <w:sz w:val="21"/>
          <w:szCs w:val="21"/>
          <w:lang w:eastAsia="sk-SK"/>
        </w:rPr>
        <w:t>, </w:t>
      </w:r>
      <w:hyperlink r:id="rId576" w:anchor="paragraf-66c.odsek-2.pismeno-c" w:tooltip="Odkaz na predpis alebo ustanovenie" w:history="1">
        <w:r w:rsidRPr="00AE3EEA">
          <w:rPr>
            <w:rFonts w:ascii="Open Sans" w:eastAsia="Times New Roman" w:hAnsi="Open Sans" w:cs="Times New Roman"/>
            <w:i/>
            <w:iCs/>
            <w:color w:val="0000FF"/>
            <w:sz w:val="21"/>
            <w:szCs w:val="21"/>
            <w:lang w:eastAsia="sk-SK"/>
          </w:rPr>
          <w:t>c) až f)</w:t>
        </w:r>
      </w:hyperlink>
      <w:r w:rsidRPr="00AE3EEA">
        <w:rPr>
          <w:rFonts w:ascii="Open Sans" w:eastAsia="Times New Roman" w:hAnsi="Open Sans" w:cs="Times New Roman"/>
          <w:color w:val="494949"/>
          <w:sz w:val="21"/>
          <w:szCs w:val="21"/>
          <w:lang w:eastAsia="sk-SK"/>
        </w:rPr>
        <w:t>, </w:t>
      </w:r>
      <w:hyperlink r:id="rId577" w:anchor="paragraf-66c.odsek-2.pismeno-h" w:tooltip="Odkaz na predpis alebo ustanovenie" w:history="1">
        <w:r w:rsidRPr="00AE3EEA">
          <w:rPr>
            <w:rFonts w:ascii="Open Sans" w:eastAsia="Times New Roman" w:hAnsi="Open Sans" w:cs="Times New Roman"/>
            <w:i/>
            <w:iCs/>
            <w:color w:val="0000FF"/>
            <w:sz w:val="21"/>
            <w:szCs w:val="21"/>
            <w:lang w:eastAsia="sk-SK"/>
          </w:rPr>
          <w:t>h) a i)</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nesúhlasu s udelením povolenia podľa </w:t>
      </w:r>
      <w:hyperlink r:id="rId578"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v referenčnom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zmeny referenčného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hodnotenia splnenia podmienok uvedených v </w:t>
      </w:r>
      <w:hyperlink r:id="rId579" w:anchor="paragraf-150e.odsek-1.pismeno-b" w:tooltip="Odkaz na predpis alebo ustanovenie" w:history="1">
        <w:r w:rsidRPr="00AE3EEA">
          <w:rPr>
            <w:rFonts w:ascii="Open Sans" w:eastAsia="Times New Roman" w:hAnsi="Open Sans" w:cs="Times New Roman"/>
            <w:i/>
            <w:iCs/>
            <w:color w:val="0000FF"/>
            <w:sz w:val="21"/>
            <w:szCs w:val="21"/>
            <w:lang w:eastAsia="sk-SK"/>
          </w:rPr>
          <w:t>§ 150e ods. 1 písm. b) a 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pri výkone dohľadu prihliadne na usmernenia a odporúčania Európskeho orgánu dohľadu (Európskeho orgánu pre cenné papiere a trhy) vydané podľa osobitného predpisu</w:t>
      </w:r>
      <w:hyperlink r:id="rId580" w:anchor="poznamky.poznamka-45a" w:tooltip="Odkaz na predpis alebo ustanovenie" w:history="1">
        <w:r w:rsidRPr="00AE3EEA">
          <w:rPr>
            <w:rFonts w:ascii="Open Sans" w:eastAsia="Times New Roman" w:hAnsi="Open Sans" w:cs="Times New Roman"/>
            <w:i/>
            <w:iCs/>
            <w:color w:val="0000FF"/>
            <w:sz w:val="16"/>
            <w:szCs w:val="16"/>
            <w:vertAlign w:val="superscript"/>
            <w:lang w:eastAsia="sk-SK"/>
          </w:rPr>
          <w:t>45a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na účel určenia jednotných, efektívnych a účinných postupov dohľadu nad neeurópskymi správcovskými spoločnosťami, ak tomu nebránia všeobecne záväzné právne predpisy alebo situácia na finančnom trhu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66f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Rozhodné právo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riešenie všetkých sporov medzi Národnou bankou Slovenska a neeurópskou správcovskou spoločnosťou, pre ktorú je Slovenská republika referenčným členským štátom, sú príslušné súdy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neeurópsku správcovskú spoločnosť sa pri výkone činnosti na základe povolenia podľa </w:t>
      </w:r>
      <w:hyperlink r:id="rId581"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vzťahujú ustanovenia tohto zákona v rovnakom rozsahu ako na správcovskú spoločnosť s povolením podľa </w:t>
      </w:r>
      <w:hyperlink r:id="rId58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okrem ustanovenia </w:t>
      </w:r>
      <w:hyperlink r:id="rId583" w:anchor="paragraf-66c.odsek-2.pismeno-i" w:tooltip="Odkaz na predpis alebo ustanovenie" w:history="1">
        <w:r w:rsidRPr="00AE3EEA">
          <w:rPr>
            <w:rFonts w:ascii="Open Sans" w:eastAsia="Times New Roman" w:hAnsi="Open Sans" w:cs="Times New Roman"/>
            <w:i/>
            <w:iCs/>
            <w:color w:val="0000FF"/>
            <w:sz w:val="21"/>
            <w:szCs w:val="21"/>
            <w:lang w:eastAsia="sk-SK"/>
          </w:rPr>
          <w:t>§ 66c ods. 2 písm. i)</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ŠIESTA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ZRUŠENIE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Zrušenie správcovskej spoločnosti bez likvidácie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Správcovskú spoločnosť možno zrušiť bez likvidácie len zlúčením s inou správcovskou spoločnosťou alebo so zahraničnou správcovskou spoločnosťou na základe predchádzajúceho súhlasu podľa </w:t>
      </w:r>
      <w:hyperlink r:id="rId584" w:anchor="paragraf-163.odsek-1.pismeno-d" w:tooltip="Odkaz na predpis alebo ustanovenie" w:history="1">
        <w:r w:rsidRPr="00AE3EEA">
          <w:rPr>
            <w:rFonts w:ascii="Open Sans" w:eastAsia="Times New Roman" w:hAnsi="Open Sans" w:cs="Times New Roman"/>
            <w:i/>
            <w:iCs/>
            <w:color w:val="0000FF"/>
            <w:sz w:val="21"/>
            <w:szCs w:val="21"/>
            <w:lang w:eastAsia="sk-SK"/>
          </w:rPr>
          <w:t>§ 163 ods. 1 písm. d)</w:t>
        </w:r>
      </w:hyperlink>
      <w:r w:rsidRPr="00AE3EEA">
        <w:rPr>
          <w:rFonts w:ascii="Open Sans" w:eastAsia="Times New Roman" w:hAnsi="Open Sans" w:cs="Times New Roman"/>
          <w:color w:val="494949"/>
          <w:sz w:val="21"/>
          <w:szCs w:val="21"/>
          <w:lang w:eastAsia="sk-SK"/>
        </w:rPr>
        <w:t>. Valné zhromaždenie správcovskej spoločnosti môže rozhodnúť o zrušení správcovskej spoločnosti bez likvidácie zlúčením až po nadobudnutí právoplatnosti predchádzajúceho súhlasu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správcovskej spoločnosti nesmie byť na ujmu podielnikov spravovaných fondov ani na ujmu veriteľov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Zrušenie správcovskej spoločnosti s likvidáciou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Valné zhromaždenie správcovskej spoločnosti môže rozhodnúť o zrušení správcovskej spoločnosti s likvidáciou až po nadobudnutí právoplatnosti rozhodnutia, ktorým bol udelený predchádzajúci súhlas podľa </w:t>
      </w:r>
      <w:hyperlink r:id="rId585"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likvidáciu správcovskej spoločnosti sa použijú ustanovenia Obchodného zákonníka okrem likvidácie správcovskej spoločnosti podľa odseku 3. Likvidátor správcovskej spoločnosti je povinný poskytnúť súčinnosť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likvidáciu správcovskej spoločnosti, ktorá má v povolení podľa </w:t>
      </w:r>
      <w:hyperlink r:id="rId586"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povolení podľa </w:t>
      </w:r>
      <w:hyperlink r:id="rId58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jednu alebo viac činností alebo služieb podľa </w:t>
      </w:r>
      <w:hyperlink r:id="rId588"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589"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sa vzťahujú ustanovenia osobitného predpisu.</w:t>
      </w:r>
      <w:hyperlink r:id="rId590" w:anchor="poznamky.poznamka-46" w:tooltip="Odkaz na predpis alebo ustanovenie" w:history="1">
        <w:r w:rsidRPr="00AE3EEA">
          <w:rPr>
            <w:rFonts w:ascii="Open Sans" w:eastAsia="Times New Roman" w:hAnsi="Open Sans" w:cs="Times New Roman"/>
            <w:i/>
            <w:iCs/>
            <w:color w:val="0000FF"/>
            <w:sz w:val="16"/>
            <w:szCs w:val="16"/>
            <w:vertAlign w:val="superscript"/>
            <w:lang w:eastAsia="sk-SK"/>
          </w:rPr>
          <w:t>46</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Konkurz na majetok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vyhlásení konkurzu na majetok správcovskej spoločnosti sa zakazuje správcovskej spoločnosti nakladanie s majetkom v spravovaných subjektoch kolektívneho investovania; to neplatí pre úkony nevyhnutné na zabezpečenie majetku v spravovaných subjektoch kolektívneho investovania pred vznikom škody na tomto majetku alebo úkony na zabezpečenie prevodu správy spravovaných subjektov kolektívneho investovania na inú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bol na majetok správcovskej spoločnosti vyhlásený konkurz, správca konkurznej podstaty je povinný poskytnúť súčinnosť Národnej banke Slovenska, depozitárovi a nútenému správcovi pri zavádzaní a výkone nútenej správy podľa </w:t>
      </w:r>
      <w:hyperlink r:id="rId591" w:anchor="paragraf-205" w:tooltip="Odkaz na predpis alebo ustanovenie" w:history="1">
        <w:r w:rsidRPr="00AE3EEA">
          <w:rPr>
            <w:rFonts w:ascii="Open Sans" w:eastAsia="Times New Roman" w:hAnsi="Open Sans" w:cs="Times New Roman"/>
            <w:i/>
            <w:iCs/>
            <w:color w:val="0000FF"/>
            <w:sz w:val="21"/>
            <w:szCs w:val="21"/>
            <w:lang w:eastAsia="sk-SK"/>
          </w:rPr>
          <w:t>§ 205</w:t>
        </w:r>
      </w:hyperlink>
      <w:r w:rsidRPr="00AE3EEA">
        <w:rPr>
          <w:rFonts w:ascii="Open Sans" w:eastAsia="Times New Roman" w:hAnsi="Open Sans" w:cs="Times New Roman"/>
          <w:color w:val="494949"/>
          <w:sz w:val="21"/>
          <w:szCs w:val="21"/>
          <w:lang w:eastAsia="sk-SK"/>
        </w:rPr>
        <w:t> alebo pri zrušení podielových fondov podľa </w:t>
      </w:r>
      <w:hyperlink r:id="rId592" w:anchor="paragraf-26" w:tooltip="Odkaz na predpis alebo ustanovenie" w:history="1">
        <w:r w:rsidRPr="00AE3EEA">
          <w:rPr>
            <w:rFonts w:ascii="Open Sans" w:eastAsia="Times New Roman" w:hAnsi="Open Sans" w:cs="Times New Roman"/>
            <w:i/>
            <w:iCs/>
            <w:color w:val="0000FF"/>
            <w:sz w:val="21"/>
            <w:szCs w:val="21"/>
            <w:lang w:eastAsia="sk-SK"/>
          </w:rPr>
          <w:t>§ 26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v spravovaných subjektoch kolektívneho investovania nie je súčasťou konkurznej podstaty správcovskej spoločnosti, ani nesmie byť použitý na vyrovnanie s veriteľmi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69a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Zrušenie samosprávneho investičného fondu bez likvidácie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Samosprávny investičný fond možno zrušiť bez likvidácie len zlúčením s iným samosprávnym investičným fondom alebo zahraničným samosprávnym investičným fondom na základe predchádzajúceho súhlasu podľa </w:t>
      </w:r>
      <w:hyperlink r:id="rId593"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xml:space="preserve">. Valné zhromaždenie samosprávneho </w:t>
      </w:r>
      <w:r w:rsidRPr="00AE3EEA">
        <w:rPr>
          <w:rFonts w:ascii="Open Sans" w:eastAsia="Times New Roman" w:hAnsi="Open Sans" w:cs="Times New Roman"/>
          <w:color w:val="494949"/>
          <w:sz w:val="21"/>
          <w:szCs w:val="21"/>
          <w:lang w:eastAsia="sk-SK"/>
        </w:rPr>
        <w:lastRenderedPageBreak/>
        <w:t>investičného fondu môže rozhodnúť o jeho zrušení bez likvidácie zlúčením až po nadobudnutí právoplatnosti predchádzajúceho súhlasu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zlučovanie samosprávnych investičných fondov sa primerane použijú ustanovenia tohto zákona o zlučovaní fondov a ustanovenia </w:t>
      </w:r>
      <w:hyperlink r:id="rId594" w:tooltip="Odkaz na predpis alebo ustanovenie" w:history="1">
        <w:r w:rsidRPr="00AE3EEA">
          <w:rPr>
            <w:rFonts w:ascii="Open Sans" w:eastAsia="Times New Roman" w:hAnsi="Open Sans" w:cs="Times New Roman"/>
            <w:i/>
            <w:iCs/>
            <w:color w:val="0000FF"/>
            <w:sz w:val="21"/>
            <w:szCs w:val="21"/>
            <w:lang w:eastAsia="sk-SK"/>
          </w:rPr>
          <w:t>Obchodného zákonníka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w:t>
      </w:r>
      <w:hyperlink r:id="rId59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59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udelené samosprávnemu investičnému fondu, ktorý sa ruší bez likvidácie, zaniká dňom jeho zlúčenia s iným samosprávnym investičným fondom alebo zahraničným samosprávnym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69b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Zrušenie samosprávneho investičného fondu likvidáciou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 zrušeniu samosprávneho investičného fondu likvidáciou môže dôjsť na základe rozhodnutia Národnej banky Slovenska o odobratí povolenia na vytvorenie samosprávneho investičného fondu alebo rozhodnutia Národnej banky Slovenska o odobratí povolenia na spravovanie samosprávneho investičného fondu, na základe predchádzajúceho súhlasu podľa </w:t>
      </w:r>
      <w:hyperlink r:id="rId597"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alebo ak povolenie na vytvorenie samosprávneho investičného fondu zaniklo vrátane zániku povolenia uplynutím doby, na ktorú bol fond vytvorený. K zrušeniu samosprávneho investičného fondu podľa </w:t>
      </w:r>
      <w:hyperlink r:id="rId598"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s povolením podľa </w:t>
      </w:r>
      <w:hyperlink r:id="rId599"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môže dôjsť na základe rozhodnutia valného zhromaždenia tohto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likvidáciu samosprávneho investičného fondu sa použijú ustanovenia </w:t>
      </w:r>
      <w:hyperlink r:id="rId600" w:tooltip="Odkaz na predpis alebo ustanovenie" w:history="1">
        <w:r w:rsidRPr="00AE3EEA">
          <w:rPr>
            <w:rFonts w:ascii="Open Sans" w:eastAsia="Times New Roman" w:hAnsi="Open Sans" w:cs="Times New Roman"/>
            <w:i/>
            <w:iCs/>
            <w:color w:val="0000FF"/>
            <w:sz w:val="21"/>
            <w:szCs w:val="21"/>
            <w:lang w:eastAsia="sk-SK"/>
          </w:rPr>
          <w:t>Obchodného zákonníka</w:t>
        </w:r>
      </w:hyperlink>
      <w:r w:rsidRPr="00AE3EEA">
        <w:rPr>
          <w:rFonts w:ascii="Open Sans" w:eastAsia="Times New Roman" w:hAnsi="Open Sans" w:cs="Times New Roman"/>
          <w:color w:val="494949"/>
          <w:sz w:val="21"/>
          <w:szCs w:val="21"/>
          <w:lang w:eastAsia="sk-SK"/>
        </w:rPr>
        <w:t>.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r:id="rId601" w:anchor="paragraf-26" w:tooltip="Odkaz na predpis alebo ustanovenie" w:history="1">
        <w:r w:rsidRPr="00AE3EEA">
          <w:rPr>
            <w:rFonts w:ascii="Open Sans" w:eastAsia="Times New Roman" w:hAnsi="Open Sans" w:cs="Times New Roman"/>
            <w:i/>
            <w:iCs/>
            <w:color w:val="0000FF"/>
            <w:sz w:val="21"/>
            <w:szCs w:val="21"/>
            <w:lang w:eastAsia="sk-SK"/>
          </w:rPr>
          <w:t>§ 26</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w:t>
      </w:r>
      <w:hyperlink r:id="rId602"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60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udelené samosprávnemu investičnému fondu, ktorý sa ruší likvidáciou, zaniká dňom výmazu samosprávneho investičného fondu z obchodného registra.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DEPOZITÁR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Tuzemský subjekt kolektívneho investovania musí mať depozitára. Strešný fond a jeho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musia mať jedného depozitára. Depozitár zabezpečuje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úschovu majetku subjektu kolektívneho investovania a kontroluje, či správcovská spoločnosť nakladá s majetkom subjektu kolektívneho investovania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Depozitárom štandardného fondu a špeciálneho fondu môže byť len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banka, ktorá má v povolení uvedenú vedľajšiu službu spočívajúcu v úschove a správe finančných nástrojov na účet klienta vrátane držiteľskej správy a súvisiacich služieb, najmä správy peňažných prostriedkov a finančných zábezpek,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Depozitárom subjektu podľa </w:t>
      </w:r>
      <w:hyperlink r:id="rId604"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môže byť len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osoba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obchodník s cennými papiermi, na ktorého sa vzťahuje povinnosť dodržiavať primeranosť vlastných zdrojov podľa osobitného zákona</w:t>
      </w:r>
      <w:hyperlink r:id="rId605" w:anchor="poznamky.poznamka-47" w:tooltip="Odkaz na predpis alebo ustanovenie" w:history="1">
        <w:r w:rsidRPr="00AE3EEA">
          <w:rPr>
            <w:rFonts w:ascii="Open Sans" w:eastAsia="Times New Roman" w:hAnsi="Open Sans" w:cs="Times New Roman"/>
            <w:i/>
            <w:iCs/>
            <w:color w:val="0000FF"/>
            <w:sz w:val="16"/>
            <w:szCs w:val="16"/>
            <w:vertAlign w:val="superscript"/>
            <w:lang w:eastAsia="sk-SK"/>
          </w:rPr>
          <w:t>47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subjekt podľa </w:t>
      </w:r>
      <w:hyperlink r:id="rId606"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xml:space="preserve">, v ktorom nie je možné uplatniť právo na vyplatenie počas piatich rokov od dátumu počiatočnej investície a ktorý v súlade so svojou investičnou politikou neinvestuje do aktív, ktoré sa musia držať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úschove podľa osobitného predpisu, alebo investujú predovšetkým do emitentov alebo nekótovaných spoločností s cieľom možného získania kontroly nad takýmito spoločnosťami podľa </w:t>
      </w:r>
      <w:hyperlink r:id="rId607" w:anchor="paragraf-137c" w:tooltip="Odkaz na predpis alebo ustanovenie" w:history="1">
        <w:r w:rsidRPr="00AE3EEA">
          <w:rPr>
            <w:rFonts w:ascii="Open Sans" w:eastAsia="Times New Roman" w:hAnsi="Open Sans" w:cs="Times New Roman"/>
            <w:i/>
            <w:iCs/>
            <w:color w:val="0000FF"/>
            <w:sz w:val="21"/>
            <w:szCs w:val="21"/>
            <w:lang w:eastAsia="sk-SK"/>
          </w:rPr>
          <w:t>§ 137c</w:t>
        </w:r>
      </w:hyperlink>
      <w:r w:rsidRPr="00AE3EEA">
        <w:rPr>
          <w:rFonts w:ascii="Open Sans" w:eastAsia="Times New Roman" w:hAnsi="Open Sans" w:cs="Times New Roman"/>
          <w:color w:val="494949"/>
          <w:sz w:val="21"/>
          <w:szCs w:val="21"/>
          <w:lang w:eastAsia="sk-SK"/>
        </w:rPr>
        <w:t>,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má depozitár sídlo, nie je uvedený v zozname nespolupracujúcich štátov a území vypracovanom finančnou skupinou,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zdaňovaní príjmov a majetku a ktorá zaručuje účinnú výmenu informácií o daňových otázkach,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depozitárovi zo zmluvy vyplýva zodpovednosť voči alternatívnemu investičnému fondu alebo voči investorom alternatívneho investičného fondu v súlade s </w:t>
      </w:r>
      <w:hyperlink r:id="rId608" w:anchor="paragraf-80a.odsek-2" w:tooltip="Odkaz na predpis alebo ustanovenie" w:history="1">
        <w:r w:rsidRPr="00AE3EEA">
          <w:rPr>
            <w:rFonts w:ascii="Open Sans" w:eastAsia="Times New Roman" w:hAnsi="Open Sans" w:cs="Times New Roman"/>
            <w:i/>
            <w:iCs/>
            <w:color w:val="0000FF"/>
            <w:sz w:val="21"/>
            <w:szCs w:val="21"/>
            <w:lang w:eastAsia="sk-SK"/>
          </w:rPr>
          <w:t>§ 80a ods. 2 až 4</w:t>
        </w:r>
      </w:hyperlink>
      <w:r w:rsidRPr="00AE3EEA">
        <w:rPr>
          <w:rFonts w:ascii="Open Sans" w:eastAsia="Times New Roman" w:hAnsi="Open Sans" w:cs="Times New Roman"/>
          <w:color w:val="494949"/>
          <w:sz w:val="21"/>
          <w:szCs w:val="21"/>
          <w:lang w:eastAsia="sk-SK"/>
        </w:rPr>
        <w:t> a že výslovne súhlasí s dodržiavaním </w:t>
      </w:r>
      <w:hyperlink r:id="rId609" w:anchor="paragraf-80a" w:tooltip="Odkaz na predpis alebo ustanovenie" w:history="1">
        <w:r w:rsidRPr="00AE3EEA">
          <w:rPr>
            <w:rFonts w:ascii="Open Sans" w:eastAsia="Times New Roman" w:hAnsi="Open Sans" w:cs="Times New Roman"/>
            <w:i/>
            <w:iCs/>
            <w:color w:val="0000FF"/>
            <w:sz w:val="21"/>
            <w:szCs w:val="21"/>
            <w:lang w:eastAsia="sk-SK"/>
          </w:rPr>
          <w:t>§ 80a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Depozitárom tuzemského subjektu kolektívneho investovania nemôže byť správcovská spoločnosť alebo zahraničná správcovská spoločnosť, ktorá tento fond spravuje. Depozitárom subjektu podľa </w:t>
      </w:r>
      <w:hyperlink r:id="rId610"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nemôže byť ani primárny broker pôsobiaci ako protistrana subjektu podľa </w:t>
      </w:r>
      <w:hyperlink r:id="rId61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xml:space="preserve">; to neplatí, ak depozitár funkčne a hierarchicky oddelí výkon funkcie depozitára od svojich úloh primárneho brokera a ak sú prípadné konflikty záujmov riadne </w:t>
      </w:r>
      <w:r w:rsidRPr="00AE3EEA">
        <w:rPr>
          <w:rFonts w:ascii="Open Sans" w:eastAsia="Times New Roman" w:hAnsi="Open Sans" w:cs="Times New Roman"/>
          <w:color w:val="494949"/>
          <w:sz w:val="21"/>
          <w:szCs w:val="21"/>
          <w:lang w:eastAsia="sk-SK"/>
        </w:rPr>
        <w:lastRenderedPageBreak/>
        <w:t>identifikované, riadené, monitorované a oznámené investorom subjektu podľa </w:t>
      </w:r>
      <w:hyperlink r:id="rId612"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xml:space="preserve">. Depozitár môže zveriť výkon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na primárneho brokera, ak sú splnené podmienky podľa </w:t>
      </w:r>
      <w:hyperlink r:id="rId613" w:anchor="paragraf-80a" w:tooltip="Odkaz na predpis alebo ustanovenie" w:history="1">
        <w:r w:rsidRPr="00AE3EEA">
          <w:rPr>
            <w:rFonts w:ascii="Open Sans" w:eastAsia="Times New Roman" w:hAnsi="Open Sans" w:cs="Times New Roman"/>
            <w:i/>
            <w:iCs/>
            <w:color w:val="0000FF"/>
            <w:sz w:val="21"/>
            <w:szCs w:val="21"/>
            <w:lang w:eastAsia="sk-SK"/>
          </w:rPr>
          <w:t>§ 80a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nečlenskom štáte, v ktorom má miesto usadenia tento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domovskom členskom štáte správcovskej spoločnosti alebo zahraničnej správcovskej spoločnosti spravujúcej tento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referenčnom členskom štáte zahraničnej správcovskej spoločnosti spravujúcej tento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proofErr w:type="spellStart"/>
      <w:r w:rsidRPr="00AE3EEA">
        <w:rPr>
          <w:rFonts w:ascii="Open Sans" w:eastAsia="Times New Roman" w:hAnsi="Open Sans" w:cs="Times New Roman"/>
          <w:b/>
          <w:bCs/>
          <w:color w:val="000000"/>
          <w:lang w:eastAsia="sk-SK"/>
        </w:rPr>
        <w:t>Depozitárska</w:t>
      </w:r>
      <w:proofErr w:type="spellEnd"/>
      <w:r w:rsidRPr="00AE3EEA">
        <w:rPr>
          <w:rFonts w:ascii="Open Sans" w:eastAsia="Times New Roman" w:hAnsi="Open Sans" w:cs="Times New Roman"/>
          <w:b/>
          <w:bCs/>
          <w:color w:val="000000"/>
          <w:lang w:eastAsia="sk-SK"/>
        </w:rPr>
        <w:t xml:space="preserve"> zmluva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tuzemského subjektu kolektívneho investovania vykonáva činnosť na základe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ktorú uzatvára so správcovskou spoločnosťou spravujúcou tuzemský subjekt kolektívneho investovania alebo s tuzemským subjektom kolektívneho investovania (ďalej len „zmluvné strany“).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zmluva má písomnú formu a uzatvára sa na dobu neurčitú alebo na dobu, na ktorú bol tuzemský subjekt kolektívneho investovania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r:id="rId614" w:anchor="poznamky.poznamka-47a" w:tooltip="Odkaz na predpis alebo ustanovenie" w:history="1">
        <w:r w:rsidRPr="00AE3EEA">
          <w:rPr>
            <w:rFonts w:ascii="Open Sans" w:eastAsia="Times New Roman" w:hAnsi="Open Sans" w:cs="Times New Roman"/>
            <w:i/>
            <w:iCs/>
            <w:color w:val="0000FF"/>
            <w:sz w:val="16"/>
            <w:szCs w:val="16"/>
            <w:vertAlign w:val="superscript"/>
            <w:lang w:eastAsia="sk-SK"/>
          </w:rPr>
          <w:t>47a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Zmluvné strany sú povinné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upraviť aspoň tieto náležitosti, ktoré sa týkajú poskytovaných služieb depozitára a postupov, ktoré majú zmluvné strany dodržiavať: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postupy, ktoré treba zaviesť pre každý druh majetku vo fonde zverený depozitárovi, vrátane postupov, ktoré súvisia s </w:t>
      </w:r>
      <w:proofErr w:type="spellStart"/>
      <w:r w:rsidRPr="00AE3EEA">
        <w:rPr>
          <w:rFonts w:ascii="Open Sans" w:eastAsia="Times New Roman" w:hAnsi="Open Sans" w:cs="Times New Roman"/>
          <w:color w:val="494949"/>
          <w:sz w:val="21"/>
          <w:szCs w:val="21"/>
          <w:lang w:eastAsia="sk-SK"/>
        </w:rPr>
        <w:t>depozitárskou</w:t>
      </w:r>
      <w:proofErr w:type="spellEnd"/>
      <w:r w:rsidRPr="00AE3EEA">
        <w:rPr>
          <w:rFonts w:ascii="Open Sans" w:eastAsia="Times New Roman" w:hAnsi="Open Sans" w:cs="Times New Roman"/>
          <w:color w:val="494949"/>
          <w:sz w:val="21"/>
          <w:szCs w:val="21"/>
          <w:lang w:eastAsia="sk-SK"/>
        </w:rPr>
        <w:t xml:space="preserve"> úschovou majetku vo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postupy, ktoré treba dodržiavať, ak správcovská spoločnosť plánuje zmenu v štatúte fondu alebo v predajnom prospekte, a určenie situácií, v ktorých by mal byť depozitár informovaný o takejto zmene alebo v ktorých je nutný predchádzajúci súhlas depozitára na vykonanie takejto zmeny,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prostriedky a postupy, prostredníctvom ktorých má mať depozitár prístup ku všetkým dôležitým informáciám, ktoré potrebuje na vykonávanie svojich povinností,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postupy, prostredníctvom ktorých depozitár môže prešetriť konanie správcovskej spoločnosti a posúdiť kvalitu odovzdaných informácií, vrátane inšpekcií na mieste,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postupy, prostredníctvom ktorých správcovská spoločnosť môže preskúmať, do akej miery depozitár dodržiava svoje zmluvné záväzky.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Zmluvné strany sú povinné na účely výmeny informácií a povinností súvisiacich so zachovávaním mlčanlivosti a s predchádzaním a odhaľovaním legalizácie príjmov z trestnej činnosti a financovania terorizmu upraviť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zoznam všetkých informácií, ktoré sa musia vymeniť medzi správcovskou spoločnosťou a depozitárom v súvislosti s vydaním, vyplatením a zrušením cenných papierov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úlohách a zodpovednostiach zmluvných strán v súvislosti s povinnosťami, ktoré sa týkajú predchádzania a odhaľovania legalizácie príjmov z trestnej činnosti a financovania terorizmu.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depozitár alebo správcovská spoločnosť plánujú zveriť vykonávanie činnosti iným osobám, zmluvné strany sú povinné upraviť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záväzok zmluvných strán, že budú pravidelne poskytovať podrobné informácie o všetkých iných osobách, ktorým depozitár alebo správcovská spoločnosť zverili výkon svojich povinností,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záväzok, že na žiadosť jednej zo zmluvných strán poskytne informácie o kritériách použitých na výber inej osoby a o krokoch prijatých na sledovanie aktivít vykonávaných vybranou inou osobou,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že na záväzok depozitára podľa </w:t>
      </w:r>
      <w:hyperlink r:id="rId615" w:anchor="paragraf-82" w:tooltip="Odkaz na predpis alebo ustanovenie" w:history="1">
        <w:r w:rsidRPr="00AE3EEA">
          <w:rPr>
            <w:rFonts w:ascii="Open Sans" w:eastAsia="Times New Roman" w:hAnsi="Open Sans" w:cs="Times New Roman"/>
            <w:i/>
            <w:iCs/>
            <w:color w:val="0000FF"/>
            <w:sz w:val="21"/>
            <w:szCs w:val="21"/>
            <w:lang w:eastAsia="sk-SK"/>
          </w:rPr>
          <w:t>§ 82</w:t>
        </w:r>
      </w:hyperlink>
      <w:r w:rsidRPr="00AE3EEA">
        <w:rPr>
          <w:rFonts w:ascii="Open Sans" w:eastAsia="Times New Roman" w:hAnsi="Open Sans" w:cs="Times New Roman"/>
          <w:color w:val="494949"/>
          <w:sz w:val="21"/>
          <w:szCs w:val="21"/>
          <w:lang w:eastAsia="sk-SK"/>
        </w:rPr>
        <w:t xml:space="preserve"> nemá vplyv skutočnosť, že všetok majetok alebo jeho časť, ktorý je predmetom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zveril do úschovy inej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účely zmien, doplnenia alebo ukončenia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musí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zmluva obsahovať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dobu, na ktorú sa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zmluva uzatvára,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za ktorých možno zmluvu meniť alebo doplniť, a podmienky, za ktorých táto zmluva zaniká výslovným prejavom vôle alebo iným úkonom niektorej zo zmluvných strán alebo na základe inej skutočnosti,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úpravu práv a povinností zmluvných strán pri zámere zmluvnej strany ukončiť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zmluvu, ako aj určenie primeraných lehôt tak, aby nevznikli prekážky pre uzatvorenie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 iným depozitárom a nevznikli prekážky pre výkon jeho činnosti, ako aj lehoty a postup, podľa ktorého depozitár pri ukončení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zašle potrebné informácie a podklady určenému depozitárovi.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Náležitosti podľa odsekov 3 až 6 môžu byť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ustanovené aj odkazom na príslušné interné akty riadenia správcovskej spoločnosti alebo depozitára. Náležitosti podľa odseku 3 písm. c) a d) nemusia byť súčasťou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ak sú súčasťou samostatnej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Vzťahy medzi zmluvnými stranami sa riadia ustanoveniami právneho poriadku Slovenskej republiky a na rozhodovanie sporov z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sú príslušné súdy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sa zmluvné strany dohodli na využívaní elektronickej komunikácie vo vzťahu ku všetkým alebo niektorým informáciám, ktoré si vymieňajú,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zmluva musí obsahovať ustanovenia zabezpečujúce uchovanie týchto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Ak sa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zmluva vzťahuje na viac ako jeden fond, musí obsahovať zoznam fondov, na ktoré sa vzťahuje.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w:t>
      </w:r>
      <w:proofErr w:type="spellStart"/>
      <w:r w:rsidRPr="00AE3EEA">
        <w:rPr>
          <w:rFonts w:ascii="Open Sans" w:eastAsia="Times New Roman" w:hAnsi="Open Sans" w:cs="Times New Roman"/>
          <w:color w:val="494949"/>
          <w:sz w:val="21"/>
          <w:szCs w:val="21"/>
          <w:lang w:eastAsia="sk-SK"/>
        </w:rPr>
        <w:t>depozitárske</w:t>
      </w:r>
      <w:proofErr w:type="spellEnd"/>
      <w:r w:rsidRPr="00AE3EEA">
        <w:rPr>
          <w:rFonts w:ascii="Open Sans" w:eastAsia="Times New Roman" w:hAnsi="Open Sans" w:cs="Times New Roman"/>
          <w:color w:val="494949"/>
          <w:sz w:val="21"/>
          <w:szCs w:val="21"/>
          <w:lang w:eastAsia="sk-SK"/>
        </w:rPr>
        <w:t xml:space="preserve"> zmluvy uzavreté s týmto depozitárom strácajú platnosť.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Vypovedanie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alebo vznik skutočnosti podľa odseku 11 oznámi depozitár bezodkladne Národnej banke Slovenska a správcovskej spoločnosti, s ktorou má uzavretú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zmluvu.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 zániku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povinná bezodkladne pozastaviť nakladanie s majetkom v tuzemskom subjekte kolektívneho investovania okrem úhrady záväzkov vzniknutých pred skončením platnosti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a úkonov nevyhnutných na zabezpečenie majetku v tuzemskom subjekte kolektívneho investovania pred vznikom škody na tomto majetku a pozastaviť vydávanie a vyplácanie cenných papierov podľa </w:t>
      </w:r>
      <w:hyperlink r:id="rId616" w:anchor="paragraf-15" w:tooltip="Odkaz na predpis alebo ustanovenie" w:history="1">
        <w:r w:rsidRPr="00AE3EEA">
          <w:rPr>
            <w:rFonts w:ascii="Open Sans" w:eastAsia="Times New Roman" w:hAnsi="Open Sans" w:cs="Times New Roman"/>
            <w:i/>
            <w:iCs/>
            <w:color w:val="0000FF"/>
            <w:sz w:val="21"/>
            <w:szCs w:val="21"/>
            <w:lang w:eastAsia="sk-SK"/>
          </w:rPr>
          <w:t>§ 15</w:t>
        </w:r>
      </w:hyperlink>
      <w:r w:rsidRPr="00AE3EEA">
        <w:rPr>
          <w:rFonts w:ascii="Open Sans" w:eastAsia="Times New Roman" w:hAnsi="Open Sans" w:cs="Times New Roman"/>
          <w:color w:val="494949"/>
          <w:sz w:val="21"/>
          <w:szCs w:val="21"/>
          <w:lang w:eastAsia="sk-SK"/>
        </w:rPr>
        <w:t xml:space="preserve"> alebo majetkových účastí až do uzavretia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 novým depozitárom.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povinná vykonať nevyhnutné opatrenia tak, aby najneskôr do jedného mesiaca po zániku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spôsobom podľa odseku 11 pripravila návrh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 iným depozitárom a požiadala Národnú banku Slovenska o udelenie predchádzajúceho súhlasu na zmenu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správcovská spoločnosť nepožiada Národnú banku Slovenska o udelenie predchádzajúceho súhlasu na zmenu depozitára v lehote podľa odseku 14, Národná banka Slovenska určí depozitára správcovskej spoločnosti do jedného mesiaca od uplynutia tejto lehoty. Správcovská spoločnosť je povinná uzavrieť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zmluvu s takto určeným depozitárom a bezodkladne po jej uzavretí ju predložiť Národnej banke Slovenska. Takto určený depozitár je povinný uzavrieť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zmluvu a vykonávať činnosť depozitára pre príslušné tuzemské subjekty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je povinný plniť povinnosti vyplývajúce z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aj ak vstúpi správcovská spoločnosť do konkurzu alebo likvidácie, a to až do uzavretia hospodárenia s majetkom v tuzemskom subjekte kolektívneho investovania alebo do uzavretia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 inou správcovskou spoločnosťou, na ktorú prešla správa tuzemských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KONTROLNÉ ÚLOHY DEPOZITÁRA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Činnosť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kontroluje súlad použitia výnosov tuzemského subjektu kolektívneho investovania s týmto zákonom a so štatútom alebo zakladajúcimi dokumentmi tohto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kontroluje dodržiavanie pravidiel obmedzenia a rozloženia rizika, ak sú určené týmto zákonom alebo štatútom alebo zakladajúcimi dokumentmi tuzemského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kontroluje výpočet a úhradu odplaty správcovskej spoločnosti za správu tuzemského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vedie register emitenta a účty majiteľov zaknihovaných cenných papierov v rámci samostatnej evidencie a registre podľa </w:t>
      </w:r>
      <w:hyperlink r:id="rId617" w:anchor="paragraf-10.odsek-1.pismeno-c" w:tooltip="Odkaz na predpis alebo ustanovenie" w:history="1">
        <w:r w:rsidRPr="00AE3EEA">
          <w:rPr>
            <w:rFonts w:ascii="Open Sans" w:eastAsia="Times New Roman" w:hAnsi="Open Sans" w:cs="Times New Roman"/>
            <w:i/>
            <w:iCs/>
            <w:color w:val="0000FF"/>
            <w:sz w:val="21"/>
            <w:szCs w:val="21"/>
            <w:lang w:eastAsia="sk-SK"/>
          </w:rPr>
          <w:t>§ 10 ods. 1 písm. c) a d)</w:t>
        </w:r>
      </w:hyperlink>
      <w:r w:rsidRPr="00AE3EEA">
        <w:rPr>
          <w:rFonts w:ascii="Open Sans" w:eastAsia="Times New Roman" w:hAnsi="Open Sans" w:cs="Times New Roman"/>
          <w:color w:val="494949"/>
          <w:sz w:val="21"/>
          <w:szCs w:val="21"/>
          <w:lang w:eastAsia="sk-SK"/>
        </w:rPr>
        <w:t>, ak sa o tom dohodol so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kontroluje dodržiavanie ustanovení tohto zákona o majetkovej účasti v realitnej spoločnosti v majetku v špeciálnom fonde nehnuteľností v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činnosť a kontrolné úlohy depozitára alternatívneho investičného fondu sa vzťahujú ustanovenia osobitného predpisu.</w:t>
      </w:r>
      <w:hyperlink r:id="rId618" w:anchor="poznamky.poznamka-47b" w:tooltip="Odkaz na predpis alebo ustanovenie" w:history="1">
        <w:r w:rsidRPr="00AE3EEA">
          <w:rPr>
            <w:rFonts w:ascii="Open Sans" w:eastAsia="Times New Roman" w:hAnsi="Open Sans" w:cs="Times New Roman"/>
            <w:i/>
            <w:iCs/>
            <w:color w:val="0000FF"/>
            <w:sz w:val="16"/>
            <w:szCs w:val="16"/>
            <w:vertAlign w:val="superscript"/>
            <w:lang w:eastAsia="sk-SK"/>
          </w:rPr>
          <w:t>47b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Na činnosť a kontrolné úlohy depozitára štandardného fondu sa vzťahujú ustanovenia osobitného predpisu.</w:t>
      </w:r>
      <w:hyperlink r:id="rId619" w:anchor="poznamky.poznamka-47c" w:tooltip="Odkaz na predpis alebo ustanovenie" w:history="1">
        <w:r w:rsidRPr="00AE3EEA">
          <w:rPr>
            <w:rFonts w:ascii="Open Sans" w:eastAsia="Times New Roman" w:hAnsi="Open Sans" w:cs="Times New Roman"/>
            <w:i/>
            <w:iCs/>
            <w:color w:val="0000FF"/>
            <w:sz w:val="16"/>
            <w:szCs w:val="16"/>
            <w:vertAlign w:val="superscript"/>
            <w:lang w:eastAsia="sk-SK"/>
          </w:rPr>
          <w:t>47c</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Kontrola pri vydávaní a vyplácaní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vykonáva kontrolnú funkciu podľa </w:t>
      </w:r>
      <w:hyperlink r:id="rId620" w:anchor="paragraf-72.odsek-1.pismeno-a" w:tooltip="Odkaz na predpis alebo ustanovenie" w:history="1">
        <w:r w:rsidRPr="00AE3EEA">
          <w:rPr>
            <w:rFonts w:ascii="Open Sans" w:eastAsia="Times New Roman" w:hAnsi="Open Sans" w:cs="Times New Roman"/>
            <w:i/>
            <w:iCs/>
            <w:color w:val="0000FF"/>
            <w:sz w:val="21"/>
            <w:szCs w:val="21"/>
            <w:lang w:eastAsia="sk-SK"/>
          </w:rPr>
          <w:t>§ 72 písm. a)</w:t>
        </w:r>
      </w:hyperlink>
      <w:r w:rsidRPr="00AE3EEA">
        <w:rPr>
          <w:rFonts w:ascii="Open Sans" w:eastAsia="Times New Roman" w:hAnsi="Open Sans" w:cs="Times New Roman"/>
          <w:color w:val="494949"/>
          <w:sz w:val="21"/>
          <w:szCs w:val="21"/>
          <w:lang w:eastAsia="sk-SK"/>
        </w:rPr>
        <w:t> najmä tým, že preverí súlad použitých pracovných postupov a metód so všeobecne záväznými právnymi predpismi a štatútom podielového fondu v informačnom systéme, v ktorom sú tieto pracovné postupy a metódy vykonávané.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kontroluje, či celková suma za vydané podielové listy pripísaná na bežný účet podielového fondu za kontrolované obdobie, ktoré určí depozitár, sa rovná súčinu počtu podielov 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w:t>
      </w:r>
      <w:r w:rsidRPr="00AE3EEA">
        <w:rPr>
          <w:rFonts w:ascii="Open Sans" w:eastAsia="Times New Roman" w:hAnsi="Open Sans" w:cs="Times New Roman"/>
          <w:color w:val="494949"/>
          <w:sz w:val="21"/>
          <w:szCs w:val="21"/>
          <w:lang w:eastAsia="sk-SK"/>
        </w:rPr>
        <w:lastRenderedPageBreak/>
        <w:t>prípadný poplatok za vyplatenie podielového listu podľa štatútu a predajného prospektu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Kontrolnú funkciu podľa </w:t>
      </w:r>
      <w:hyperlink r:id="rId621" w:anchor="paragraf-72.odsek-1.pismeno-a" w:tooltip="Odkaz na predpis alebo ustanovenie" w:history="1">
        <w:r w:rsidRPr="00AE3EEA">
          <w:rPr>
            <w:rFonts w:ascii="Open Sans" w:eastAsia="Times New Roman" w:hAnsi="Open Sans" w:cs="Times New Roman"/>
            <w:i/>
            <w:iCs/>
            <w:color w:val="0000FF"/>
            <w:sz w:val="21"/>
            <w:szCs w:val="21"/>
            <w:lang w:eastAsia="sk-SK"/>
          </w:rPr>
          <w:t>§ 72 písm. a)</w:t>
        </w:r>
      </w:hyperlink>
      <w:r w:rsidRPr="00AE3EEA">
        <w:rPr>
          <w:rFonts w:ascii="Open Sans" w:eastAsia="Times New Roman" w:hAnsi="Open Sans" w:cs="Times New Roman"/>
          <w:color w:val="494949"/>
          <w:sz w:val="21"/>
          <w:szCs w:val="21"/>
          <w:lang w:eastAsia="sk-SK"/>
        </w:rPr>
        <w:t>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pri výkone kontrolnej funkcie podľa </w:t>
      </w:r>
      <w:hyperlink r:id="rId622" w:anchor="paragraf-72.odsek-1.pismeno-a" w:tooltip="Odkaz na predpis alebo ustanovenie" w:history="1">
        <w:r w:rsidRPr="00AE3EEA">
          <w:rPr>
            <w:rFonts w:ascii="Open Sans" w:eastAsia="Times New Roman" w:hAnsi="Open Sans" w:cs="Times New Roman"/>
            <w:i/>
            <w:iCs/>
            <w:color w:val="0000FF"/>
            <w:sz w:val="21"/>
            <w:szCs w:val="21"/>
            <w:lang w:eastAsia="sk-SK"/>
          </w:rPr>
          <w:t>§ 72 písm. a)</w:t>
        </w:r>
      </w:hyperlink>
      <w:r w:rsidRPr="00AE3EEA">
        <w:rPr>
          <w:rFonts w:ascii="Open Sans" w:eastAsia="Times New Roman" w:hAnsi="Open Sans" w:cs="Times New Roman"/>
          <w:color w:val="494949"/>
          <w:sz w:val="21"/>
          <w:szCs w:val="21"/>
          <w:lang w:eastAsia="sk-SK"/>
        </w:rPr>
        <w:t>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Kontrola výpočtu hodnoty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podielového fondu vykonáva kontrolnú funkciu podľa </w:t>
      </w:r>
      <w:hyperlink r:id="rId623" w:anchor="paragraf-72.odsek-1.pismeno-b" w:tooltip="Odkaz na predpis alebo ustanovenie" w:history="1">
        <w:r w:rsidRPr="00AE3EEA">
          <w:rPr>
            <w:rFonts w:ascii="Open Sans" w:eastAsia="Times New Roman" w:hAnsi="Open Sans" w:cs="Times New Roman"/>
            <w:i/>
            <w:iCs/>
            <w:color w:val="0000FF"/>
            <w:sz w:val="21"/>
            <w:szCs w:val="21"/>
            <w:lang w:eastAsia="sk-SK"/>
          </w:rPr>
          <w:t>§ 72 písm. b)</w:t>
        </w:r>
      </w:hyperlink>
      <w:r w:rsidRPr="00AE3EEA">
        <w:rPr>
          <w:rFonts w:ascii="Open Sans" w:eastAsia="Times New Roman" w:hAnsi="Open Sans" w:cs="Times New Roman"/>
          <w:color w:val="494949"/>
          <w:sz w:val="21"/>
          <w:szCs w:val="21"/>
          <w:lang w:eastAsia="sk-SK"/>
        </w:rPr>
        <w:t>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r:id="rId624" w:anchor="paragraf-72.odsek-1.pismeno-b" w:tooltip="Odkaz na predpis alebo ustanovenie" w:history="1">
        <w:r w:rsidRPr="00AE3EEA">
          <w:rPr>
            <w:rFonts w:ascii="Open Sans" w:eastAsia="Times New Roman" w:hAnsi="Open Sans" w:cs="Times New Roman"/>
            <w:i/>
            <w:iCs/>
            <w:color w:val="0000FF"/>
            <w:sz w:val="21"/>
            <w:szCs w:val="21"/>
            <w:lang w:eastAsia="sk-SK"/>
          </w:rPr>
          <w:t>§ 72 písm. b)</w:t>
        </w:r>
      </w:hyperlink>
      <w:r w:rsidRPr="00AE3EEA">
        <w:rPr>
          <w:rFonts w:ascii="Open Sans" w:eastAsia="Times New Roman" w:hAnsi="Open Sans" w:cs="Times New Roman"/>
          <w:color w:val="494949"/>
          <w:sz w:val="21"/>
          <w:szCs w:val="21"/>
          <w:lang w:eastAsia="sk-SK"/>
        </w:rPr>
        <w:t> aj tým, že kontroluje odbornosť spôsobu, akým sa odhad uskutočňuje, a že vyjadrí súhlas s týmto kvalifikovaným odhadom alebo oznámi správcovskej spoločnosti a Národnej banke Slovenska, že s použitým kvalifikovaným odhadom nesúhlasí.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vykonáva kontrolnú funkciu podľa </w:t>
      </w:r>
      <w:hyperlink r:id="rId625" w:anchor="paragraf-72.odsek-1.pismeno-b" w:tooltip="Odkaz na predpis alebo ustanovenie" w:history="1">
        <w:r w:rsidRPr="00AE3EEA">
          <w:rPr>
            <w:rFonts w:ascii="Open Sans" w:eastAsia="Times New Roman" w:hAnsi="Open Sans" w:cs="Times New Roman"/>
            <w:i/>
            <w:iCs/>
            <w:color w:val="0000FF"/>
            <w:sz w:val="21"/>
            <w:szCs w:val="21"/>
            <w:lang w:eastAsia="sk-SK"/>
          </w:rPr>
          <w:t>§ 72 písm. b)</w:t>
        </w:r>
      </w:hyperlink>
      <w:r w:rsidRPr="00AE3EEA">
        <w:rPr>
          <w:rFonts w:ascii="Open Sans" w:eastAsia="Times New Roman" w:hAnsi="Open Sans" w:cs="Times New Roman"/>
          <w:color w:val="494949"/>
          <w:sz w:val="21"/>
          <w:szCs w:val="21"/>
          <w:lang w:eastAsia="sk-SK"/>
        </w:rPr>
        <w:t> aj tým, že kontroluje, či používaný spôsob výpočtu hodnoty podielu je v súlade s týmto zákonom a so štatútom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Kontrola použitia výnosov z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vypláca výnosy z majetku v podielovom fonde formou vyplatenia peňažných prostriedkov, depozitár vykonáva kontrolnú funkciu podľa </w:t>
      </w:r>
      <w:hyperlink r:id="rId626" w:anchor="paragraf-72.odsek-1.pismeno-e" w:tooltip="Odkaz na predpis alebo ustanovenie" w:history="1">
        <w:r w:rsidRPr="00AE3EEA">
          <w:rPr>
            <w:rFonts w:ascii="Open Sans" w:eastAsia="Times New Roman" w:hAnsi="Open Sans" w:cs="Times New Roman"/>
            <w:i/>
            <w:iCs/>
            <w:color w:val="0000FF"/>
            <w:sz w:val="21"/>
            <w:szCs w:val="21"/>
            <w:lang w:eastAsia="sk-SK"/>
          </w:rPr>
          <w:t>§ 72 písm. e)</w:t>
        </w:r>
      </w:hyperlink>
      <w:r w:rsidRPr="00AE3EEA">
        <w:rPr>
          <w:rFonts w:ascii="Open Sans" w:eastAsia="Times New Roman" w:hAnsi="Open Sans" w:cs="Times New Roman"/>
          <w:color w:val="494949"/>
          <w:sz w:val="21"/>
          <w:szCs w:val="21"/>
          <w:lang w:eastAsia="sk-SK"/>
        </w:rPr>
        <w:t> prostredníctvom kontroly pokynov.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výnosy z majetku v podielovom fonde podľa jeho štatútu vyplácajú formou vydania ďalších podielových listov, depozitár vykonáva kontrolnú funkciu podľa </w:t>
      </w:r>
      <w:hyperlink r:id="rId627" w:anchor="paragraf-72.odsek-1.pismeno-e" w:tooltip="Odkaz na predpis alebo ustanovenie" w:history="1">
        <w:r w:rsidRPr="00AE3EEA">
          <w:rPr>
            <w:rFonts w:ascii="Open Sans" w:eastAsia="Times New Roman" w:hAnsi="Open Sans" w:cs="Times New Roman"/>
            <w:i/>
            <w:iCs/>
            <w:color w:val="0000FF"/>
            <w:sz w:val="21"/>
            <w:szCs w:val="21"/>
            <w:lang w:eastAsia="sk-SK"/>
          </w:rPr>
          <w:t>§ 72 písm. e)</w:t>
        </w:r>
      </w:hyperlink>
      <w:r w:rsidRPr="00AE3EEA">
        <w:rPr>
          <w:rFonts w:ascii="Open Sans" w:eastAsia="Times New Roman" w:hAnsi="Open Sans" w:cs="Times New Roman"/>
          <w:color w:val="494949"/>
          <w:sz w:val="21"/>
          <w:szCs w:val="21"/>
          <w:lang w:eastAsia="sk-SK"/>
        </w:rPr>
        <w:t> v rámci kontroly pri vydávaní a vyplácaní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výnosy z majetku v podielovom fonde podľa jeho štatútu vyplácajú zahrnutím do aktuálnej ceny podielových listov už vydaných, depozitár vykonáva kontrolnú funkciu podľa </w:t>
      </w:r>
      <w:hyperlink r:id="rId628" w:anchor="paragraf-72.odsek-1.pismeno-e" w:tooltip="Odkaz na predpis alebo ustanovenie" w:history="1">
        <w:r w:rsidRPr="00AE3EEA">
          <w:rPr>
            <w:rFonts w:ascii="Open Sans" w:eastAsia="Times New Roman" w:hAnsi="Open Sans" w:cs="Times New Roman"/>
            <w:i/>
            <w:iCs/>
            <w:color w:val="0000FF"/>
            <w:sz w:val="21"/>
            <w:szCs w:val="21"/>
            <w:lang w:eastAsia="sk-SK"/>
          </w:rPr>
          <w:t>§ 72 písm. e)</w:t>
        </w:r>
      </w:hyperlink>
      <w:r w:rsidRPr="00AE3EEA">
        <w:rPr>
          <w:rFonts w:ascii="Open Sans" w:eastAsia="Times New Roman" w:hAnsi="Open Sans" w:cs="Times New Roman"/>
          <w:color w:val="494949"/>
          <w:sz w:val="21"/>
          <w:szCs w:val="21"/>
          <w:lang w:eastAsia="sk-SK"/>
        </w:rPr>
        <w:t> v rámci kontroly ocenenia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Kontrola nakladania s majetkom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vykonáva kontrolnú funkciu podľa </w:t>
      </w:r>
      <w:hyperlink r:id="rId629" w:anchor="paragraf-72.odsek-1.pismeno-c" w:tooltip="Odkaz na predpis alebo ustanovenie" w:history="1">
        <w:r w:rsidRPr="00AE3EEA">
          <w:rPr>
            <w:rFonts w:ascii="Open Sans" w:eastAsia="Times New Roman" w:hAnsi="Open Sans" w:cs="Times New Roman"/>
            <w:i/>
            <w:iCs/>
            <w:color w:val="0000FF"/>
            <w:sz w:val="21"/>
            <w:szCs w:val="21"/>
            <w:lang w:eastAsia="sk-SK"/>
          </w:rPr>
          <w:t>§ 72 písm. c)</w:t>
        </w:r>
      </w:hyperlink>
      <w:r w:rsidRPr="00AE3EEA">
        <w:rPr>
          <w:rFonts w:ascii="Open Sans" w:eastAsia="Times New Roman" w:hAnsi="Open Sans" w:cs="Times New Roman"/>
          <w:color w:val="494949"/>
          <w:sz w:val="21"/>
          <w:szCs w:val="21"/>
          <w:lang w:eastAsia="sk-SK"/>
        </w:rPr>
        <w:t> tým, že kontroluje pokyny správcovskej spoločnosti, ktoré sa týkajú majetku v podielovom fonde, a to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nadobudnutie alebo na predaj aktív do majetku alebo z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na prevod peňažných prostriedkov alebo na platbu z bežného účtu alebo vkladového účtu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prevod cenných papierov a iných aktív, ktoré sú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pokynov na zmenu evidencie majetku vedenej u depozitára, ktorá vyplýva z obchodov, ktoré správcovská spoločnosť uzatvára samostatne.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1 sa pokynom rozumie príkaz na nakladenie s majetkom v podielovom fonde vykonávaný prostredníctvom depozitára v rámci poskytovania investičnej služby alebo platobnej služby.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Vykonaním kontroly pokynu nie je dotknuté udelenie predchádzajúceho súhlasu depozitára, ak sa podľa tohto zákona vyžaduje.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pri výkone funkcie podľa </w:t>
      </w:r>
      <w:hyperlink r:id="rId630" w:anchor="paragraf-72.odsek-1.pismeno-c" w:tooltip="Odkaz na predpis alebo ustanovenie" w:history="1">
        <w:r w:rsidRPr="00AE3EEA">
          <w:rPr>
            <w:rFonts w:ascii="Open Sans" w:eastAsia="Times New Roman" w:hAnsi="Open Sans" w:cs="Times New Roman"/>
            <w:i/>
            <w:iCs/>
            <w:color w:val="0000FF"/>
            <w:sz w:val="21"/>
            <w:szCs w:val="21"/>
            <w:lang w:eastAsia="sk-SK"/>
          </w:rPr>
          <w:t>§ 72 písm. c)</w:t>
        </w:r>
      </w:hyperlink>
      <w:r w:rsidRPr="00AE3EEA">
        <w:rPr>
          <w:rFonts w:ascii="Open Sans" w:eastAsia="Times New Roman" w:hAnsi="Open Sans" w:cs="Times New Roman"/>
          <w:color w:val="494949"/>
          <w:sz w:val="21"/>
          <w:szCs w:val="21"/>
          <w:lang w:eastAsia="sk-SK"/>
        </w:rPr>
        <w:t> kontroluje,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 sú do majetku v podielovom fonde nadobúdané iba druhy aktív prípustné podľa tohto zákona a štatútu podielového fondu; ak má depozitár pochybnosť o prípustnosti druhu príslušného aktíva, kontrola sa vykoná na základe preskúmania dokumentácie k príslušnému aktívu,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dodržiavanie pravidiel obmedzenia a rozloženia rizika podľa tohto zákona a štatútu podielového fondu porovnaním určených limitov s poslednými dostupnými údajmi o majetku v podielovom fonde ku dňu, keď bol pokyn vystavený.</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76a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Kontrola nakladania s majetkom investičného fondu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 kontrolnej činnosti depozitára podielového fondu podľa </w:t>
      </w:r>
      <w:hyperlink r:id="rId631" w:anchor="paragraf-73" w:tooltip="Odkaz na predpis alebo ustanovenie" w:history="1">
        <w:r w:rsidRPr="00AE3EEA">
          <w:rPr>
            <w:rFonts w:ascii="Open Sans" w:eastAsia="Times New Roman" w:hAnsi="Open Sans" w:cs="Times New Roman"/>
            <w:i/>
            <w:iCs/>
            <w:color w:val="0000FF"/>
            <w:sz w:val="21"/>
            <w:szCs w:val="21"/>
            <w:lang w:eastAsia="sk-SK"/>
          </w:rPr>
          <w:t>§ 73 až 76</w:t>
        </w:r>
      </w:hyperlink>
      <w:r w:rsidRPr="00AE3EEA">
        <w:rPr>
          <w:rFonts w:ascii="Open Sans" w:eastAsia="Times New Roman" w:hAnsi="Open Sans" w:cs="Times New Roman"/>
          <w:color w:val="494949"/>
          <w:sz w:val="21"/>
          <w:szCs w:val="21"/>
          <w:lang w:eastAsia="sk-SK"/>
        </w:rPr>
        <w:t>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DEPOZITÁRSKA ÚSCHOVA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Majetok v tuzemskom subjekte kolektívneho investovania musí byť zverený do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S majetkom zvereným do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môže depozitár nakladať vo vlastnom mene len s predchádzajúcim súhlasom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proofErr w:type="spellStart"/>
      <w:r w:rsidRPr="00AE3EEA">
        <w:rPr>
          <w:rFonts w:ascii="Open Sans" w:eastAsia="Times New Roman" w:hAnsi="Open Sans" w:cs="Times New Roman"/>
          <w:color w:val="494949"/>
          <w:sz w:val="21"/>
          <w:szCs w:val="21"/>
          <w:lang w:eastAsia="sk-SK"/>
        </w:rPr>
        <w:t>Depozitárskou</w:t>
      </w:r>
      <w:proofErr w:type="spellEnd"/>
      <w:r w:rsidRPr="00AE3EEA">
        <w:rPr>
          <w:rFonts w:ascii="Open Sans" w:eastAsia="Times New Roman" w:hAnsi="Open Sans" w:cs="Times New Roman"/>
          <w:color w:val="494949"/>
          <w:sz w:val="21"/>
          <w:szCs w:val="21"/>
          <w:lang w:eastAsia="sk-SK"/>
        </w:rPr>
        <w:t xml:space="preserve"> úschovou podľa odseku 1 je pre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Na účely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podľa odseku 1 zmluvy o úvere alebo zmluvy o pôžičke v prospech alebo na ťarchu majetku v štandardnom fonde alebo verejnom špeciálnom fonde môže správcovská spoločnosť uzavrieť len po predchádzajúcom súhlase depozitára. Tým nie je dotknuté </w:t>
      </w:r>
      <w:r w:rsidRPr="00AE3EEA">
        <w:rPr>
          <w:rFonts w:ascii="Open Sans" w:eastAsia="Times New Roman" w:hAnsi="Open Sans" w:cs="Times New Roman"/>
          <w:color w:val="494949"/>
          <w:sz w:val="21"/>
          <w:szCs w:val="21"/>
          <w:lang w:eastAsia="sk-SK"/>
        </w:rPr>
        <w:lastRenderedPageBreak/>
        <w:t>ustanovenie </w:t>
      </w:r>
      <w:hyperlink r:id="rId632" w:anchor="paragraf-95.odsek-1" w:tooltip="Odkaz na predpis alebo ustanovenie" w:history="1">
        <w:r w:rsidRPr="00AE3EEA">
          <w:rPr>
            <w:rFonts w:ascii="Open Sans" w:eastAsia="Times New Roman" w:hAnsi="Open Sans" w:cs="Times New Roman"/>
            <w:i/>
            <w:iCs/>
            <w:color w:val="0000FF"/>
            <w:sz w:val="21"/>
            <w:szCs w:val="21"/>
            <w:lang w:eastAsia="sk-SK"/>
          </w:rPr>
          <w:t>§ 95 ods. 1</w:t>
        </w:r>
      </w:hyperlink>
      <w:r w:rsidRPr="00AE3EEA">
        <w:rPr>
          <w:rFonts w:ascii="Open Sans" w:eastAsia="Times New Roman" w:hAnsi="Open Sans" w:cs="Times New Roman"/>
          <w:color w:val="494949"/>
          <w:sz w:val="21"/>
          <w:szCs w:val="21"/>
          <w:lang w:eastAsia="sk-SK"/>
        </w:rPr>
        <w:t xml:space="preserve">. Na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úschovu sa vzťahujú aj ustanovenia osobitného predpisu.</w:t>
      </w:r>
      <w:hyperlink r:id="rId633" w:anchor="poznamky.poznamka-48" w:tooltip="Odkaz na predpis alebo ustanovenie" w:history="1">
        <w:r w:rsidRPr="00AE3EEA">
          <w:rPr>
            <w:rFonts w:ascii="Open Sans" w:eastAsia="Times New Roman" w:hAnsi="Open Sans" w:cs="Times New Roman"/>
            <w:i/>
            <w:iCs/>
            <w:color w:val="0000FF"/>
            <w:sz w:val="16"/>
            <w:szCs w:val="16"/>
            <w:vertAlign w:val="superscript"/>
            <w:lang w:eastAsia="sk-SK"/>
          </w:rPr>
          <w:t>48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Majetok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úschove možno </w:t>
      </w:r>
      <w:proofErr w:type="spellStart"/>
      <w:r w:rsidRPr="00AE3EEA">
        <w:rPr>
          <w:rFonts w:ascii="Open Sans" w:eastAsia="Times New Roman" w:hAnsi="Open Sans" w:cs="Times New Roman"/>
          <w:color w:val="494949"/>
          <w:sz w:val="21"/>
          <w:szCs w:val="21"/>
          <w:lang w:eastAsia="sk-SK"/>
        </w:rPr>
        <w:t>znovupoužiť</w:t>
      </w:r>
      <w:proofErr w:type="spellEnd"/>
      <w:r w:rsidRPr="00AE3EEA">
        <w:rPr>
          <w:rFonts w:ascii="Open Sans" w:eastAsia="Times New Roman" w:hAnsi="Open Sans" w:cs="Times New Roman"/>
          <w:color w:val="494949"/>
          <w:sz w:val="21"/>
          <w:szCs w:val="21"/>
          <w:lang w:eastAsia="sk-SK"/>
        </w:rPr>
        <w:t>, len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sa </w:t>
      </w:r>
      <w:proofErr w:type="spellStart"/>
      <w:r w:rsidRPr="00AE3EEA">
        <w:rPr>
          <w:rFonts w:ascii="Open Sans" w:eastAsia="Times New Roman" w:hAnsi="Open Sans" w:cs="Times New Roman"/>
          <w:color w:val="494949"/>
          <w:sz w:val="21"/>
          <w:szCs w:val="21"/>
          <w:lang w:eastAsia="sk-SK"/>
        </w:rPr>
        <w:t>znovupoužitie</w:t>
      </w:r>
      <w:proofErr w:type="spellEnd"/>
      <w:r w:rsidRPr="00AE3EEA">
        <w:rPr>
          <w:rFonts w:ascii="Open Sans" w:eastAsia="Times New Roman" w:hAnsi="Open Sans" w:cs="Times New Roman"/>
          <w:color w:val="494949"/>
          <w:sz w:val="21"/>
          <w:szCs w:val="21"/>
          <w:lang w:eastAsia="sk-SK"/>
        </w:rPr>
        <w:t xml:space="preserve"> vykoná na účet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vykonáva pokyny správcovskej spoločnosti v mene fondu alebo pokyny samosprávneho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je použitý v prospech fondu a v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 je zabezpečený vysokokvalitnou a likvidnou zábezpekou, ktorú fond prijal na základe dohody o prevode vlastníckeho práva, pričom trhová hodnota zálohu sa musí vždy rovnať aspoň trhovej hodnote použitých aktív zvýšenej o prémiu.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odseku 4 sa nevzťahujú na špeciálny fond kvalifikovaných investorov a subjekt podľa </w:t>
      </w:r>
      <w:hyperlink r:id="rId634"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Majetok špeciálneho fondu kvalifikovaných investorov a subjektu podľa </w:t>
      </w:r>
      <w:hyperlink r:id="rId635"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možno znovu použiť len s predchádzajúcim súhlasom správcovskej spoločnosti, ktorá takýto fond spravuje, alebo s predchádzajúcim súhlasom tohto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w:t>
      </w:r>
      <w:hyperlink r:id="rId636" w:anchor="paragraf-77.odsek-2.pismeno-a" w:tooltip="Odkaz na predpis alebo ustanovenie" w:history="1">
        <w:r w:rsidRPr="00AE3EEA">
          <w:rPr>
            <w:rFonts w:ascii="Open Sans" w:eastAsia="Times New Roman" w:hAnsi="Open Sans" w:cs="Times New Roman"/>
            <w:i/>
            <w:iCs/>
            <w:color w:val="0000FF"/>
            <w:sz w:val="21"/>
            <w:szCs w:val="21"/>
            <w:lang w:eastAsia="sk-SK"/>
          </w:rPr>
          <w:t>§ 77 ods. 2 písm. a)</w:t>
        </w:r>
      </w:hyperlink>
      <w:r w:rsidRPr="00AE3EEA">
        <w:rPr>
          <w:rFonts w:ascii="Open Sans" w:eastAsia="Times New Roman" w:hAnsi="Open Sans" w:cs="Times New Roman"/>
          <w:color w:val="494949"/>
          <w:sz w:val="21"/>
          <w:szCs w:val="21"/>
          <w:lang w:eastAsia="sk-SK"/>
        </w:rPr>
        <w:t>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r:id="rId637" w:anchor="poznamky.poznamka-48a" w:tooltip="Odkaz na predpis alebo ustanovenie" w:history="1">
        <w:r w:rsidRPr="00AE3EEA">
          <w:rPr>
            <w:rFonts w:ascii="Open Sans" w:eastAsia="Times New Roman" w:hAnsi="Open Sans" w:cs="Times New Roman"/>
            <w:i/>
            <w:iCs/>
            <w:color w:val="0000FF"/>
            <w:sz w:val="16"/>
            <w:szCs w:val="16"/>
            <w:vertAlign w:val="superscript"/>
            <w:lang w:eastAsia="sk-SK"/>
          </w:rPr>
          <w:t>48a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w:t>
      </w:r>
      <w:hyperlink r:id="rId638" w:anchor="paragraf-77.odsek-2.pismeno-b" w:tooltip="Odkaz na predpis alebo ustanovenie" w:history="1">
        <w:r w:rsidRPr="00AE3EEA">
          <w:rPr>
            <w:rFonts w:ascii="Open Sans" w:eastAsia="Times New Roman" w:hAnsi="Open Sans" w:cs="Times New Roman"/>
            <w:i/>
            <w:iCs/>
            <w:color w:val="0000FF"/>
            <w:sz w:val="21"/>
            <w:szCs w:val="21"/>
            <w:lang w:eastAsia="sk-SK"/>
          </w:rPr>
          <w:t>§ 77 ods. 2 písm. b)</w:t>
        </w:r>
      </w:hyperlink>
      <w:r w:rsidRPr="00AE3EEA">
        <w:rPr>
          <w:rFonts w:ascii="Open Sans" w:eastAsia="Times New Roman" w:hAnsi="Open Sans" w:cs="Times New Roman"/>
          <w:color w:val="494949"/>
          <w:sz w:val="21"/>
          <w:szCs w:val="21"/>
          <w:lang w:eastAsia="sk-SK"/>
        </w:rPr>
        <w:t>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w:t>
      </w:r>
      <w:hyperlink r:id="rId639" w:anchor="paragraf-77.odsek-2.pismeno-b" w:tooltip="Odkaz na predpis alebo ustanovenie" w:history="1">
        <w:r w:rsidRPr="00AE3EEA">
          <w:rPr>
            <w:rFonts w:ascii="Open Sans" w:eastAsia="Times New Roman" w:hAnsi="Open Sans" w:cs="Times New Roman"/>
            <w:i/>
            <w:iCs/>
            <w:color w:val="0000FF"/>
            <w:sz w:val="21"/>
            <w:szCs w:val="21"/>
            <w:lang w:eastAsia="sk-SK"/>
          </w:rPr>
          <w:t>§ 77 ods. 2 písm. b)</w:t>
        </w:r>
      </w:hyperlink>
      <w:r w:rsidRPr="00AE3EEA">
        <w:rPr>
          <w:rFonts w:ascii="Open Sans" w:eastAsia="Times New Roman" w:hAnsi="Open Sans" w:cs="Times New Roman"/>
          <w:color w:val="494949"/>
          <w:sz w:val="21"/>
          <w:szCs w:val="21"/>
          <w:lang w:eastAsia="sk-SK"/>
        </w:rPr>
        <w:t> musia byť aktuálne.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79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je povinný viesť pre každý správcovskou spoločnosťou spravovaný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len jeden bežný účet v jednej mene; to neplatí, ak došlo k zlúčeniu fondov alebo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najviac však počas šiestich mesiacov odo dňa nadobudnutia právoplatnosti rozhodnutia o zlúčení fondov a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keď depozitár môže viesť bežné účty všetkých pôvodne zlučovaných fondov a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Bežným účtom fondu alebo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podľa odseku 1 musia prechádzať všetky platby, výplaty a prevody peňažných prostriedkov, ktoré tvoria majetok vo fonde alebo majetok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r:id="rId640" w:anchor="paragraf-88.odsek-1.pismeno-f" w:tooltip="Odkaz na predpis alebo ustanovenie" w:history="1">
        <w:r w:rsidRPr="00AE3EEA">
          <w:rPr>
            <w:rFonts w:ascii="Open Sans" w:eastAsia="Times New Roman" w:hAnsi="Open Sans" w:cs="Times New Roman"/>
            <w:i/>
            <w:iCs/>
            <w:color w:val="0000FF"/>
            <w:sz w:val="21"/>
            <w:szCs w:val="21"/>
            <w:lang w:eastAsia="sk-SK"/>
          </w:rPr>
          <w:t>§ 88 ods. 1 písm. f)</w:t>
        </w:r>
      </w:hyperlink>
      <w:r w:rsidRPr="00AE3EEA">
        <w:rPr>
          <w:rFonts w:ascii="Open Sans" w:eastAsia="Times New Roman" w:hAnsi="Open Sans" w:cs="Times New Roman"/>
          <w:color w:val="494949"/>
          <w:sz w:val="21"/>
          <w:szCs w:val="21"/>
          <w:lang w:eastAsia="sk-SK"/>
        </w:rPr>
        <w:t>, len ak je to potrebné na zabezpečenie vyrovnania obchodov s cennými papiermi, nástrojmi peňažného trhu a derivátmi</w:t>
      </w:r>
      <w:hyperlink r:id="rId641" w:anchor="poznamky.poznamka-49" w:tooltip="Odkaz na predpis alebo ustanovenie" w:history="1">
        <w:r w:rsidRPr="00AE3EEA">
          <w:rPr>
            <w:rFonts w:ascii="Open Sans" w:eastAsia="Times New Roman" w:hAnsi="Open Sans" w:cs="Times New Roman"/>
            <w:i/>
            <w:iCs/>
            <w:color w:val="0000FF"/>
            <w:sz w:val="16"/>
            <w:szCs w:val="16"/>
            <w:vertAlign w:val="superscript"/>
            <w:lang w:eastAsia="sk-SK"/>
          </w:rPr>
          <w:t>49</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podľa </w:t>
      </w:r>
      <w:hyperlink r:id="rId642" w:anchor="paragraf-88" w:tooltip="Odkaz na predpis alebo ustanovenie" w:history="1">
        <w:r w:rsidRPr="00AE3EEA">
          <w:rPr>
            <w:rFonts w:ascii="Open Sans" w:eastAsia="Times New Roman" w:hAnsi="Open Sans" w:cs="Times New Roman"/>
            <w:i/>
            <w:iCs/>
            <w:color w:val="0000FF"/>
            <w:sz w:val="21"/>
            <w:szCs w:val="21"/>
            <w:lang w:eastAsia="sk-SK"/>
          </w:rPr>
          <w:t>§ 88</w:t>
        </w:r>
      </w:hyperlink>
      <w:r w:rsidRPr="00AE3EEA">
        <w:rPr>
          <w:rFonts w:ascii="Open Sans" w:eastAsia="Times New Roman" w:hAnsi="Open Sans" w:cs="Times New Roman"/>
          <w:color w:val="494949"/>
          <w:sz w:val="21"/>
          <w:szCs w:val="21"/>
          <w:lang w:eastAsia="sk-SK"/>
        </w:rPr>
        <w:t>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w:t>
      </w:r>
      <w:r w:rsidRPr="00AE3EEA">
        <w:rPr>
          <w:rFonts w:ascii="Open Sans" w:eastAsia="Times New Roman" w:hAnsi="Open Sans" w:cs="Times New Roman"/>
          <w:color w:val="494949"/>
          <w:sz w:val="21"/>
          <w:szCs w:val="21"/>
          <w:lang w:eastAsia="sk-SK"/>
        </w:rPr>
        <w:lastRenderedPageBreak/>
        <w:t>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fondu je povinný zabezpečiť v súlade s osobitným predpisom</w:t>
      </w:r>
      <w:hyperlink r:id="rId643" w:anchor="poznamky.poznamka-49a" w:tooltip="Odkaz na predpis alebo ustanovenie" w:history="1">
        <w:r w:rsidRPr="00AE3EEA">
          <w:rPr>
            <w:rFonts w:ascii="Open Sans" w:eastAsia="Times New Roman" w:hAnsi="Open Sans" w:cs="Times New Roman"/>
            <w:i/>
            <w:iCs/>
            <w:color w:val="0000FF"/>
            <w:sz w:val="16"/>
            <w:szCs w:val="16"/>
            <w:vertAlign w:val="superscript"/>
            <w:lang w:eastAsia="sk-SK"/>
          </w:rPr>
          <w:t>49a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r:id="rId644" w:anchor="poznamky.poznamka-49b" w:tooltip="Odkaz na predpis alebo ustanovenie" w:history="1">
        <w:r w:rsidRPr="00AE3EEA">
          <w:rPr>
            <w:rFonts w:ascii="Open Sans" w:eastAsia="Times New Roman" w:hAnsi="Open Sans" w:cs="Times New Roman"/>
            <w:i/>
            <w:iCs/>
            <w:color w:val="0000FF"/>
            <w:sz w:val="16"/>
            <w:szCs w:val="16"/>
            <w:vertAlign w:val="superscript"/>
            <w:lang w:eastAsia="sk-SK"/>
          </w:rPr>
          <w:t>49b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r:id="rId645" w:anchor="poznamky.poznamka-49c" w:tooltip="Odkaz na predpis alebo ustanovenie" w:history="1">
        <w:r w:rsidRPr="00AE3EEA">
          <w:rPr>
            <w:rFonts w:ascii="Open Sans" w:eastAsia="Times New Roman" w:hAnsi="Open Sans" w:cs="Times New Roman"/>
            <w:i/>
            <w:iCs/>
            <w:color w:val="0000FF"/>
            <w:sz w:val="16"/>
            <w:szCs w:val="16"/>
            <w:vertAlign w:val="superscript"/>
            <w:lang w:eastAsia="sk-SK"/>
          </w:rPr>
          <w:t>49c</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sú účty podľa odseku 5 otvorené v mene depozitára, ktorý koná v mene fondu, nemôžu byť na týchto účtoch vedené žiadne peňažné prostriedky depozitára ani inej osoby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4 sa nevzťahujú na depozitára špeciálneho fondu kvalifikovaných investorov a subjektu podľa </w:t>
      </w:r>
      <w:hyperlink r:id="rId646"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VZŤAH SPRÁVCOVSKEJ SPOLOČNOSTI A DEPOZITÁRA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pokyn správcovskej spoločnosti depozitárovi odporuje tomuto zákonu,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w:t>
      </w:r>
      <w:hyperlink r:id="rId647" w:anchor="paragraf-88" w:tooltip="Odkaz na predpis alebo ustanovenie" w:history="1">
        <w:r w:rsidRPr="00AE3EEA">
          <w:rPr>
            <w:rFonts w:ascii="Open Sans" w:eastAsia="Times New Roman" w:hAnsi="Open Sans" w:cs="Times New Roman"/>
            <w:i/>
            <w:iCs/>
            <w:color w:val="0000FF"/>
            <w:sz w:val="21"/>
            <w:szCs w:val="21"/>
            <w:lang w:eastAsia="sk-SK"/>
          </w:rPr>
          <w:t>§ 88 až 93</w:t>
        </w:r>
      </w:hyperlink>
      <w:r w:rsidRPr="00AE3EEA">
        <w:rPr>
          <w:rFonts w:ascii="Open Sans" w:eastAsia="Times New Roman" w:hAnsi="Open Sans" w:cs="Times New Roman"/>
          <w:color w:val="494949"/>
          <w:sz w:val="21"/>
          <w:szCs w:val="21"/>
          <w:lang w:eastAsia="sk-SK"/>
        </w:rPr>
        <w:t>, aj keď k nim došlo v súlade s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a ak sú prípadné konflikty záujmov riadne identifikované, riadené, monitorované a oznámené investorom tuzemského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Depozitár je povinný poskytnúť Národnej banke Slovenska na jej žiadosť všetky informácie a dokumenty, ktoré získal pri výkone svojej činnosti.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80a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tuzemského subjektu kolektívneho investovania nemôže zveriť výkon činností depozitára inej osobe; to neplatí na zverenie výkonu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zámerom zverenia výkonu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nie je obchádzanie ustanovení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je schopný preukázať objektívne dôvody na zverenie výkonu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konal pri výbere a určení osoby, ktorej plánuje zveriť časť svojich činností, s náležitou odbornou starostlivosťou</w:t>
      </w:r>
      <w:hyperlink r:id="rId648" w:anchor="poznamky.poznamka-49d" w:tooltip="Odkaz na predpis alebo ustanovenie" w:history="1">
        <w:r w:rsidRPr="00AE3EEA">
          <w:rPr>
            <w:rFonts w:ascii="Open Sans" w:eastAsia="Times New Roman" w:hAnsi="Open Sans" w:cs="Times New Roman"/>
            <w:i/>
            <w:iCs/>
            <w:color w:val="0000FF"/>
            <w:sz w:val="16"/>
            <w:szCs w:val="16"/>
            <w:vertAlign w:val="superscript"/>
            <w:lang w:eastAsia="sk-SK"/>
          </w:rPr>
          <w:t>49d</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s náležitou odbornou starostlivosťou vykonáva pravidelné vyhodnocovanie a nepretržité monitorovanie každej osoby, ktorej zveril časť svojich úloh, a opatrení prijatých touto osobou v súvislosti so zverenými činnosťami,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zabezpečil, že osoba, ktorej bol zverený výkon činnosti počas jej výkonu, spĺňa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má potrebné vecné a organizačné predpoklady a odborné znalosti primerané povahe a zložitosti zvereného majetku tuzemského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oddeľuje v súlade s osobitným predpisom</w:t>
      </w:r>
      <w:hyperlink r:id="rId649" w:anchor="poznamky.poznamka-49e" w:tooltip="Odkaz na predpis alebo ustanovenie" w:history="1">
        <w:r w:rsidRPr="00AE3EEA">
          <w:rPr>
            <w:rFonts w:ascii="Open Sans" w:eastAsia="Times New Roman" w:hAnsi="Open Sans" w:cs="Times New Roman"/>
            <w:i/>
            <w:iCs/>
            <w:color w:val="0000FF"/>
            <w:sz w:val="16"/>
            <w:szCs w:val="16"/>
            <w:vertAlign w:val="superscript"/>
            <w:lang w:eastAsia="sk-SK"/>
          </w:rPr>
          <w:t>49e</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majetok klientov depozitára od vlastného majetku a od majetku depozitára takým spôsobom, aby bolo možné kedykoľvek jednoznačne určiť, že patria klientom príslušného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nenakladá s majetkom tuzemského subjektu kolektívneho investovania bez predchádzajúceho súhlasu správcovskej spoločnosti alebo tuzemského subjektu kolektívneho investovania a bez predchádzajúceho informovania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dodržiava povinnosti a obmedzenia vzťahujúce sa na výkon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podľa </w:t>
      </w:r>
      <w:hyperlink r:id="rId650" w:anchor="paragraf-70.odsek-5" w:tooltip="Odkaz na predpis alebo ustanovenie" w:history="1">
        <w:r w:rsidRPr="00AE3EEA">
          <w:rPr>
            <w:rFonts w:ascii="Open Sans" w:eastAsia="Times New Roman" w:hAnsi="Open Sans" w:cs="Times New Roman"/>
            <w:i/>
            <w:iCs/>
            <w:color w:val="0000FF"/>
            <w:sz w:val="21"/>
            <w:szCs w:val="21"/>
            <w:lang w:eastAsia="sk-SK"/>
          </w:rPr>
          <w:t>§ 70 ods. 5</w:t>
        </w:r>
      </w:hyperlink>
      <w:r w:rsidRPr="00AE3EEA">
        <w:rPr>
          <w:rFonts w:ascii="Open Sans" w:eastAsia="Times New Roman" w:hAnsi="Open Sans" w:cs="Times New Roman"/>
          <w:color w:val="494949"/>
          <w:sz w:val="21"/>
          <w:szCs w:val="21"/>
          <w:lang w:eastAsia="sk-SK"/>
        </w:rPr>
        <w:t>, </w:t>
      </w:r>
      <w:hyperlink r:id="rId651" w:anchor="paragraf-71.odsek-1" w:tooltip="Odkaz na predpis alebo ustanovenie" w:history="1">
        <w:r w:rsidRPr="00AE3EEA">
          <w:rPr>
            <w:rFonts w:ascii="Open Sans" w:eastAsia="Times New Roman" w:hAnsi="Open Sans" w:cs="Times New Roman"/>
            <w:i/>
            <w:iCs/>
            <w:color w:val="0000FF"/>
            <w:sz w:val="21"/>
            <w:szCs w:val="21"/>
            <w:lang w:eastAsia="sk-SK"/>
          </w:rPr>
          <w:t>§ 71 ods. 1</w:t>
        </w:r>
      </w:hyperlink>
      <w:r w:rsidRPr="00AE3EEA">
        <w:rPr>
          <w:rFonts w:ascii="Open Sans" w:eastAsia="Times New Roman" w:hAnsi="Open Sans" w:cs="Times New Roman"/>
          <w:color w:val="494949"/>
          <w:sz w:val="21"/>
          <w:szCs w:val="21"/>
          <w:lang w:eastAsia="sk-SK"/>
        </w:rPr>
        <w:t>, </w:t>
      </w:r>
      <w:hyperlink r:id="rId652" w:anchor="paragraf-77" w:tooltip="Odkaz na predpis alebo ustanovenie" w:history="1">
        <w:r w:rsidRPr="00AE3EEA">
          <w:rPr>
            <w:rFonts w:ascii="Open Sans" w:eastAsia="Times New Roman" w:hAnsi="Open Sans" w:cs="Times New Roman"/>
            <w:i/>
            <w:iCs/>
            <w:color w:val="0000FF"/>
            <w:sz w:val="21"/>
            <w:szCs w:val="21"/>
            <w:lang w:eastAsia="sk-SK"/>
          </w:rPr>
          <w:t>§ 77 až 79</w:t>
        </w:r>
      </w:hyperlink>
      <w:r w:rsidRPr="00AE3EEA">
        <w:rPr>
          <w:rFonts w:ascii="Open Sans" w:eastAsia="Times New Roman" w:hAnsi="Open Sans" w:cs="Times New Roman"/>
          <w:color w:val="494949"/>
          <w:sz w:val="21"/>
          <w:szCs w:val="21"/>
          <w:lang w:eastAsia="sk-SK"/>
        </w:rPr>
        <w:t>, </w:t>
      </w:r>
      <w:hyperlink r:id="rId653" w:anchor="paragraf-80.odsek-5" w:tooltip="Odkaz na predpis alebo ustanovenie" w:history="1">
        <w:r w:rsidRPr="00AE3EEA">
          <w:rPr>
            <w:rFonts w:ascii="Open Sans" w:eastAsia="Times New Roman" w:hAnsi="Open Sans" w:cs="Times New Roman"/>
            <w:i/>
            <w:iCs/>
            <w:color w:val="0000FF"/>
            <w:sz w:val="21"/>
            <w:szCs w:val="21"/>
            <w:lang w:eastAsia="sk-SK"/>
          </w:rPr>
          <w:t>§ 80 ods. 5</w:t>
        </w:r>
      </w:hyperlink>
      <w:r w:rsidRPr="00AE3EEA">
        <w:rPr>
          <w:rFonts w:ascii="Open Sans" w:eastAsia="Times New Roman" w:hAnsi="Open Sans" w:cs="Times New Roman"/>
          <w:color w:val="494949"/>
          <w:sz w:val="21"/>
          <w:szCs w:val="21"/>
          <w:lang w:eastAsia="sk-SK"/>
        </w:rPr>
        <w:t> a </w:t>
      </w:r>
      <w:hyperlink r:id="rId654" w:anchor="paragraf-82.odsek-1" w:tooltip="Odkaz na predpis alebo ustanovenie" w:history="1">
        <w:r w:rsidRPr="00AE3EEA">
          <w:rPr>
            <w:rFonts w:ascii="Open Sans" w:eastAsia="Times New Roman" w:hAnsi="Open Sans" w:cs="Times New Roman"/>
            <w:i/>
            <w:iCs/>
            <w:color w:val="0000FF"/>
            <w:sz w:val="21"/>
            <w:szCs w:val="21"/>
            <w:lang w:eastAsia="sk-SK"/>
          </w:rPr>
          <w:t>§ 82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prijala opatrenia nevyhnutné na to, aby sa zabezpečilo, že pri jej platobnej neschopnosti nesmie byť zverený majetok použitý na uspokojenie jej veriteľov.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dala depozitárovi pokyn zveriť úschovu takýchto finančných nástrojov takémuto subjektu.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Osoba, ktorej zveril činnosť depozitár, môže zveriť tieto činnosti inej osobe za rovnakých podmienok ako depozitár podľa odsekov 1 a 2, pričom na tieto osoby sa primerane použije </w:t>
      </w:r>
      <w:hyperlink r:id="rId655" w:anchor="paragraf-82.odsek-8" w:tooltip="Odkaz na predpis alebo ustanovenie" w:history="1">
        <w:r w:rsidRPr="00AE3EEA">
          <w:rPr>
            <w:rFonts w:ascii="Open Sans" w:eastAsia="Times New Roman" w:hAnsi="Open Sans" w:cs="Times New Roman"/>
            <w:i/>
            <w:iCs/>
            <w:color w:val="0000FF"/>
            <w:sz w:val="21"/>
            <w:szCs w:val="21"/>
            <w:lang w:eastAsia="sk-SK"/>
          </w:rPr>
          <w:t>§ 82 ods. 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Za zverenie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Evidencia podľa odseku 1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evidenčné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keď bol úkon uskutočnený,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vymedzenie úkonu,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obsah úkonu.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Evidencia podľa odseku 1 a zbierka dokumentov podľa odseku 3 musia byť uložené v písomnej forme alebo na trvanlivom médiu u depozitára a musia sa poskytnúť Národnej banke Slovenska na jej požiadanie.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štandardného fondu je povinný zmluvnej strane pravidelne poskytovať úplný prehľad aktív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PIATA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PRAVIDLÁ ČINNOSTI A ZODPOVEDNOSŤ DEPOZITÁRA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koná samostatne, s odbornou starostlivosťou a výlučne v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zodpovedá tuzemskému subjektu kolektívneho investovania a jeho podielnikom za stratu finančných nástrojov</w:t>
      </w:r>
      <w:hyperlink r:id="rId656" w:anchor="poznamky.poznamka-49f" w:tooltip="Odkaz na predpis alebo ustanovenie" w:history="1">
        <w:r w:rsidRPr="00AE3EEA">
          <w:rPr>
            <w:rFonts w:ascii="Open Sans" w:eastAsia="Times New Roman" w:hAnsi="Open Sans" w:cs="Times New Roman"/>
            <w:i/>
            <w:iCs/>
            <w:color w:val="0000FF"/>
            <w:sz w:val="16"/>
            <w:szCs w:val="16"/>
            <w:vertAlign w:val="superscript"/>
            <w:lang w:eastAsia="sk-SK"/>
          </w:rPr>
          <w:t>49f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úschove podľa </w:t>
      </w:r>
      <w:hyperlink r:id="rId657" w:anchor="paragraf-77.odsek-2.pismeno-a" w:tooltip="Odkaz na predpis alebo ustanovenie" w:history="1">
        <w:r w:rsidRPr="00AE3EEA">
          <w:rPr>
            <w:rFonts w:ascii="Open Sans" w:eastAsia="Times New Roman" w:hAnsi="Open Sans" w:cs="Times New Roman"/>
            <w:i/>
            <w:iCs/>
            <w:color w:val="0000FF"/>
            <w:sz w:val="21"/>
            <w:szCs w:val="21"/>
            <w:lang w:eastAsia="sk-SK"/>
          </w:rPr>
          <w:t>§ 77 ods. 2 písm. a)</w:t>
        </w:r>
      </w:hyperlink>
      <w:r w:rsidRPr="00AE3EEA">
        <w:rPr>
          <w:rFonts w:ascii="Open Sans" w:eastAsia="Times New Roman" w:hAnsi="Open Sans" w:cs="Times New Roman"/>
          <w:color w:val="494949"/>
          <w:sz w:val="21"/>
          <w:szCs w:val="21"/>
          <w:lang w:eastAsia="sk-SK"/>
        </w:rPr>
        <w:t xml:space="preserve"> u depozitára alebo u osoby, ktorej depozitár výkon tejto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zveril a za ďalšie škody podľa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r:id="rId658" w:anchor="poznamky.poznamka-49g" w:tooltip="Odkaz na predpis alebo ustanovenie" w:history="1">
        <w:r w:rsidRPr="00AE3EEA">
          <w:rPr>
            <w:rFonts w:ascii="Open Sans" w:eastAsia="Times New Roman" w:hAnsi="Open Sans" w:cs="Times New Roman"/>
            <w:i/>
            <w:iCs/>
            <w:color w:val="0000FF"/>
            <w:sz w:val="16"/>
            <w:szCs w:val="16"/>
            <w:vertAlign w:val="superscript"/>
            <w:lang w:eastAsia="sk-SK"/>
          </w:rPr>
          <w:t>49g</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ktorej následky by boli nezvrátiteľné napriek akejkoľvek snahe sa im vyhnúť.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zodpovedá správcovskej spoločnosti a podielnikom za škody spôsobené porušením povinností vyplývajúcich z tohto zákona, zo štatútu alebo zo zakladajúcich dokumentov subjektu kolektívneho investovania a z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pri výkone svojej činnosti, a to aj po jej skončení. Tým nie je dotknutá zodpovednosť správcovskej spoločnosti podľa </w:t>
      </w:r>
      <w:hyperlink r:id="rId659" w:anchor="paragraf-56" w:tooltip="Odkaz na predpis alebo ustanovenie" w:history="1">
        <w:r w:rsidRPr="00AE3EEA">
          <w:rPr>
            <w:rFonts w:ascii="Open Sans" w:eastAsia="Times New Roman" w:hAnsi="Open Sans" w:cs="Times New Roman"/>
            <w:i/>
            <w:iCs/>
            <w:color w:val="0000FF"/>
            <w:sz w:val="21"/>
            <w:szCs w:val="21"/>
            <w:lang w:eastAsia="sk-SK"/>
          </w:rPr>
          <w:t>§ 56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Zodpovednosť depozitára za škody spôsobené nesplnením povinností vyplývajúcich z tohto zákona a z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nie je ovplyvnená skutočnosťou, že depozitár zveril plnenie týchto povinností inej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 je oprávnený vymáhať náhradu škody spôsobenú depozitárom priamo alebo tým poveriť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povinná zastupovať záujmy podielnikov a investorov pri vymáhaní škody, ktorú im pri výkone svojej činnosti spôsobil depozitár porušením alebo nedostatočným plnením svojich povinností, ktoré mu vyplývajú z tohto zákona a z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a to aj, ak depozitárovi zaniklo alebo mu bolo odobraté príslušné povolenie.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alternatívneho investičného fondu, ktorý zveril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úschovu finančného nástroja inej osobe, sa môže zbaviť zodpovednosti podľa odseku 2, ak preukáže,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boli splnené všetky požiadavky na zverenie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podľa </w:t>
      </w:r>
      <w:hyperlink r:id="rId660" w:anchor="paragraf-80.odsek-1" w:tooltip="Odkaz na predpis alebo ustanovenie" w:history="1">
        <w:r w:rsidRPr="00AE3EEA">
          <w:rPr>
            <w:rFonts w:ascii="Open Sans" w:eastAsia="Times New Roman" w:hAnsi="Open Sans" w:cs="Times New Roman"/>
            <w:i/>
            <w:iCs/>
            <w:color w:val="0000FF"/>
            <w:sz w:val="21"/>
            <w:szCs w:val="21"/>
            <w:lang w:eastAsia="sk-SK"/>
          </w:rPr>
          <w:t>§ 80a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písomná zmluva medzi depozitárom a správcovskou spoločnosťou spravujúcou alternatívny investičný fond výslovne umožňuje zbavenie sa zodpovednosti depozitára a určuje objektívny dôvod</w:t>
      </w:r>
      <w:hyperlink r:id="rId661" w:anchor="poznamky.poznamka-49h" w:tooltip="Odkaz na predpis alebo ustanovenie" w:history="1">
        <w:r w:rsidRPr="00AE3EEA">
          <w:rPr>
            <w:rFonts w:ascii="Open Sans" w:eastAsia="Times New Roman" w:hAnsi="Open Sans" w:cs="Times New Roman"/>
            <w:i/>
            <w:iCs/>
            <w:color w:val="0000FF"/>
            <w:sz w:val="16"/>
            <w:szCs w:val="16"/>
            <w:vertAlign w:val="superscript"/>
            <w:lang w:eastAsia="sk-SK"/>
          </w:rPr>
          <w:t>49h</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takého zbavenia sa zodpovednosti.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úschovu majetku v alternatívnom investičnom fonde a depozitár, ktorý zveril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r:id="rId662" w:anchor="paragraf-80a.odsek-1.pismeno-d.bod-2" w:tooltip="Odkaz na predpis alebo ustanovenie" w:history="1">
        <w:r w:rsidRPr="00AE3EEA">
          <w:rPr>
            <w:rFonts w:ascii="Open Sans" w:eastAsia="Times New Roman" w:hAnsi="Open Sans" w:cs="Times New Roman"/>
            <w:i/>
            <w:iCs/>
            <w:color w:val="0000FF"/>
            <w:sz w:val="21"/>
            <w:szCs w:val="21"/>
            <w:lang w:eastAsia="sk-SK"/>
          </w:rPr>
          <w:t>§ 80a ods. 1 písm. d) druhého bodu</w:t>
        </w:r>
      </w:hyperlink>
      <w:r w:rsidRPr="00AE3EEA">
        <w:rPr>
          <w:rFonts w:ascii="Open Sans" w:eastAsia="Times New Roman" w:hAnsi="Open Sans" w:cs="Times New Roman"/>
          <w:color w:val="494949"/>
          <w:sz w:val="21"/>
          <w:szCs w:val="21"/>
          <w:lang w:eastAsia="sk-SK"/>
        </w:rPr>
        <w:t> a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alebo zakladajúce dokumenty alternatívneho investičného fondu výslovne umožňujú také zbavenie sa zodpovednosti za podmienok ustanovených v tomto odseku,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investori príslušného alternatívneho investičného fondu boli pred vykonaním svojej investície náležite informovaní o tomto zbavení sa zodpovednosti a okolnostiach odôvodňujúcich zbavenie sa zodpovednosti,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dala depozitárovi pokyn zveriť </w:t>
      </w:r>
      <w:proofErr w:type="spellStart"/>
      <w:r w:rsidRPr="00AE3EEA">
        <w:rPr>
          <w:rFonts w:ascii="Open Sans" w:eastAsia="Times New Roman" w:hAnsi="Open Sans" w:cs="Times New Roman"/>
          <w:color w:val="494949"/>
          <w:sz w:val="21"/>
          <w:szCs w:val="21"/>
          <w:lang w:eastAsia="sk-SK"/>
        </w:rPr>
        <w:t>depozitársku</w:t>
      </w:r>
      <w:proofErr w:type="spellEnd"/>
      <w:r w:rsidRPr="00AE3EEA">
        <w:rPr>
          <w:rFonts w:ascii="Open Sans" w:eastAsia="Times New Roman" w:hAnsi="Open Sans" w:cs="Times New Roman"/>
          <w:color w:val="494949"/>
          <w:sz w:val="21"/>
          <w:szCs w:val="21"/>
          <w:lang w:eastAsia="sk-SK"/>
        </w:rPr>
        <w:t xml:space="preserve"> úschovu príslušných finančných nástrojov takému miestnemu subjektu,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bola uzavretá písomná zmluva medzi depozitárom a správcovskou spoločnosťou, ktorá výslovne umožňuje také zbavenie sa zodpovednosti,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bola uzavretá písomná zmluva medzi depozitárom a osobou, ktorej zveril výkon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Zodpovednosť depozitára štandardného fondu podľa odseku 2 nemožno zmluvne vylúčiť ani obmedziť. Každé ustanovenie zmluvy, ktoré je v rozpore s prvou vetou, je neplatné.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w:t>
      </w:r>
      <w:r w:rsidRPr="00AE3EEA">
        <w:rPr>
          <w:rFonts w:ascii="Open Sans" w:eastAsia="Times New Roman" w:hAnsi="Open Sans" w:cs="Times New Roman"/>
          <w:color w:val="494949"/>
          <w:sz w:val="21"/>
          <w:szCs w:val="21"/>
          <w:lang w:eastAsia="sk-SK"/>
        </w:rPr>
        <w:lastRenderedPageBreak/>
        <w:t>možných konfliktných činností a ak možné konflikty záujmov nie sú riadne identifikované, riadené, monitorované a oznámené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PIATA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KOLEKTÍVNE INVESTOVANIE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Štandardný fond môže mať len formu otvoreného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Zakazuje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rozdelenie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premena štandardného fondu na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štandardného fondu do špeciálneho fondu alebo do zahraničného subjektu kolektívneho investovania, ktorý nie je európskym štandardným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POVOLENIE NA VYTVORENIE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r:id="rId66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odseku 1 možno udeliť len správcovskej spoločnosti, ktorej Národná banka Slovenska udelila povolenie podľa </w:t>
      </w:r>
      <w:hyperlink r:id="rId66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 zahraničnej správcovskej spoločnosti, ktorá má oprávnenie vykonávať činnosť prostredníctvom zriadenia pobočky alebo na základe práva slobodného poskytovania služieb podľa </w:t>
      </w:r>
      <w:hyperlink r:id="rId665"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podľa odseku 1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výber depozitára je v súlade s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 predstavenstva, prokurista a vedúci zamestnanec depozitára, ktorý zabezpečuje výkon činnosti depozitára, je odborne spôsobilý a dôveryhodný,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štandardného fondu je v súlade s týmto zákonom a je predpokladom na dostatočnú ochranu podielnikov s prihliadnutím na investičnú politiku a jeho rizikový profil,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štandardného fondu, ktoré sa majú distribuovať na území členského štátu, sa súčasne budú distribuovať aj na území Slovenskej republiky; tým nie je dotknutá možnosť distribuovať cenné papiere na území nečlenského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štandardný fond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r:id="rId666" w:anchor="paragraf-108" w:tooltip="Odkaz na predpis alebo ustanovenie" w:history="1">
        <w:r w:rsidRPr="00AE3EEA">
          <w:rPr>
            <w:rFonts w:ascii="Open Sans" w:eastAsia="Times New Roman" w:hAnsi="Open Sans" w:cs="Times New Roman"/>
            <w:i/>
            <w:iCs/>
            <w:color w:val="0000FF"/>
            <w:sz w:val="21"/>
            <w:szCs w:val="21"/>
            <w:lang w:eastAsia="sk-SK"/>
          </w:rPr>
          <w:t>§ 108 až 118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odseku 1 podáva správcovská spoločnosť alebo zahraničná správcovská spoločnosť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podľa odseku 5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dobu, na ktorú bude štandardný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informáciu o tom, na území ktorých štátov správcovská spoločnosť alebo zahraničná správcovská spoločnosť plánuje verejne ponúkať cenné papiere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zahraničná správcovská spoločnosť, informáciu o uzavretých zmluvách o zverení činností uvedených v </w:t>
      </w:r>
      <w:hyperlink r:id="rId667" w:anchor="paragraf-27.odsek-2.pismeno-a" w:tooltip="Odkaz na predpis alebo ustanovenie" w:history="1">
        <w:r w:rsidRPr="00AE3EEA">
          <w:rPr>
            <w:rFonts w:ascii="Open Sans" w:eastAsia="Times New Roman" w:hAnsi="Open Sans" w:cs="Times New Roman"/>
            <w:i/>
            <w:iCs/>
            <w:color w:val="0000FF"/>
            <w:sz w:val="21"/>
            <w:szCs w:val="21"/>
            <w:lang w:eastAsia="sk-SK"/>
          </w:rPr>
          <w:t>§ 27 ods. 2 písm. a)</w:t>
        </w:r>
      </w:hyperlink>
      <w:r w:rsidRPr="00AE3EEA">
        <w:rPr>
          <w:rFonts w:ascii="Open Sans" w:eastAsia="Times New Roman" w:hAnsi="Open Sans" w:cs="Times New Roman"/>
          <w:color w:val="494949"/>
          <w:sz w:val="21"/>
          <w:szCs w:val="21"/>
          <w:lang w:eastAsia="sk-SK"/>
        </w:rPr>
        <w:t> a </w:t>
      </w:r>
      <w:hyperlink r:id="rId668" w:anchor="paragraf-27.odsek-2.pismeno-b" w:tooltip="Odkaz na predpis alebo ustanovenie" w:history="1">
        <w:r w:rsidRPr="00AE3EEA">
          <w:rPr>
            <w:rFonts w:ascii="Open Sans" w:eastAsia="Times New Roman" w:hAnsi="Open Sans" w:cs="Times New Roman"/>
            <w:i/>
            <w:iCs/>
            <w:color w:val="0000FF"/>
            <w:sz w:val="21"/>
            <w:szCs w:val="21"/>
            <w:lang w:eastAsia="sk-SK"/>
          </w:rPr>
          <w:t>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štandardný fond bude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audítora alebo audítorskej spoločnosti, ak štandardný fond bude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štandardný fond bude strešným podielovým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Prílohou žiadosti podľa odseku 5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štatútu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kľúčových informácií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predbežný súhlas depozitára s výkonom činnosti depozitára pre štandardný fond; to neplatí pre zahraničnú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669" w:anchor="paragraf-28.odsek-11" w:tooltip="Odkaz na predpis alebo ustanovenie" w:history="1">
        <w:r w:rsidRPr="00AE3EEA">
          <w:rPr>
            <w:rFonts w:ascii="Open Sans" w:eastAsia="Times New Roman" w:hAnsi="Open Sans" w:cs="Times New Roman"/>
            <w:i/>
            <w:iCs/>
            <w:color w:val="0000FF"/>
            <w:sz w:val="21"/>
            <w:szCs w:val="21"/>
            <w:lang w:eastAsia="sk-SK"/>
          </w:rPr>
          <w:t>§ 28 ods. 11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štandardný fond bude zberným fondom podľa </w:t>
      </w:r>
      <w:hyperlink r:id="rId670" w:anchor="paragraf-108" w:tooltip="Odkaz na predpis alebo ustanovenie" w:history="1">
        <w:r w:rsidRPr="00AE3EEA">
          <w:rPr>
            <w:rFonts w:ascii="Open Sans" w:eastAsia="Times New Roman" w:hAnsi="Open Sans" w:cs="Times New Roman"/>
            <w:i/>
            <w:iCs/>
            <w:color w:val="0000FF"/>
            <w:sz w:val="21"/>
            <w:szCs w:val="21"/>
            <w:lang w:eastAsia="sk-SK"/>
          </w:rPr>
          <w:t>§ 108</w:t>
        </w:r>
      </w:hyperlink>
      <w:r w:rsidRPr="00AE3EEA">
        <w:rPr>
          <w:rFonts w:ascii="Open Sans" w:eastAsia="Times New Roman" w:hAnsi="Open Sans" w:cs="Times New Roman"/>
          <w:color w:val="494949"/>
          <w:sz w:val="21"/>
          <w:szCs w:val="21"/>
          <w:lang w:eastAsia="sk-SK"/>
        </w:rPr>
        <w:t>, prílohou žiadosti podľa odseku 5 je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kľúčové informácie pre investorov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zmluva alebo vnútorné pravidlá činnosti alebo ich návrhy podľa </w:t>
      </w:r>
      <w:hyperlink r:id="rId671"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zmluva o vzájomnom poskytovaní informácií podľa </w:t>
      </w:r>
      <w:hyperlink r:id="rId672" w:anchor="paragraf-113.odsek-1" w:tooltip="Odkaz na predpis alebo ustanovenie" w:history="1">
        <w:r w:rsidRPr="00AE3EEA">
          <w:rPr>
            <w:rFonts w:ascii="Open Sans" w:eastAsia="Times New Roman" w:hAnsi="Open Sans" w:cs="Times New Roman"/>
            <w:i/>
            <w:iCs/>
            <w:color w:val="0000FF"/>
            <w:sz w:val="21"/>
            <w:szCs w:val="21"/>
            <w:lang w:eastAsia="sk-SK"/>
          </w:rPr>
          <w:t>§ 113 ods. 1</w:t>
        </w:r>
      </w:hyperlink>
      <w:r w:rsidRPr="00AE3EEA">
        <w:rPr>
          <w:rFonts w:ascii="Open Sans" w:eastAsia="Times New Roman" w:hAnsi="Open Sans" w:cs="Times New Roman"/>
          <w:color w:val="494949"/>
          <w:sz w:val="21"/>
          <w:szCs w:val="21"/>
          <w:lang w:eastAsia="sk-SK"/>
        </w:rPr>
        <w:t> alebo jej návrh, ak hlavný fond a zberný fond budú mať rôznych depozitárov,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zmluva o vzájomnom poskytovaní informácií podľa </w:t>
      </w:r>
      <w:hyperlink r:id="rId673" w:anchor="paragraf-114.odsek-1" w:tooltip="Odkaz na predpis alebo ustanovenie" w:history="1">
        <w:r w:rsidRPr="00AE3EEA">
          <w:rPr>
            <w:rFonts w:ascii="Open Sans" w:eastAsia="Times New Roman" w:hAnsi="Open Sans" w:cs="Times New Roman"/>
            <w:i/>
            <w:iCs/>
            <w:color w:val="0000FF"/>
            <w:sz w:val="21"/>
            <w:szCs w:val="21"/>
            <w:lang w:eastAsia="sk-SK"/>
          </w:rPr>
          <w:t>§ 114 ods. 1</w:t>
        </w:r>
      </w:hyperlink>
      <w:r w:rsidRPr="00AE3EEA">
        <w:rPr>
          <w:rFonts w:ascii="Open Sans" w:eastAsia="Times New Roman" w:hAnsi="Open Sans" w:cs="Times New Roman"/>
          <w:color w:val="494949"/>
          <w:sz w:val="21"/>
          <w:szCs w:val="21"/>
          <w:lang w:eastAsia="sk-SK"/>
        </w:rPr>
        <w:t> alebo jej návrh, ak hlavný fond a zberný fond budú mať rôznych audítorov alebo audítorské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osvedčenie príslušného orgánu domovského členského štátu tohto európskeho hlavného fondu o tom, že európsky hlavný fond je európskym štandardným fondom alebo jeho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spĺňajúcim podmienky podľa </w:t>
      </w:r>
      <w:hyperlink r:id="rId674" w:anchor="paragraf-108.odsek-3.pismeno-b" w:tooltip="Odkaz na predpis alebo ustanovenie" w:history="1">
        <w:r w:rsidRPr="00AE3EEA">
          <w:rPr>
            <w:rFonts w:ascii="Open Sans" w:eastAsia="Times New Roman" w:hAnsi="Open Sans" w:cs="Times New Roman"/>
            <w:i/>
            <w:iCs/>
            <w:color w:val="0000FF"/>
            <w:sz w:val="21"/>
            <w:szCs w:val="21"/>
            <w:lang w:eastAsia="sk-SK"/>
          </w:rPr>
          <w:t>§ 108 ods. 3 písm. b)</w:t>
        </w:r>
      </w:hyperlink>
      <w:r w:rsidRPr="00AE3EEA">
        <w:rPr>
          <w:rFonts w:ascii="Open Sans" w:eastAsia="Times New Roman" w:hAnsi="Open Sans" w:cs="Times New Roman"/>
          <w:color w:val="494949"/>
          <w:sz w:val="21"/>
          <w:szCs w:val="21"/>
          <w:lang w:eastAsia="sk-SK"/>
        </w:rPr>
        <w:t> a </w:t>
      </w:r>
      <w:hyperlink r:id="rId675" w:anchor="paragraf-108.odsek-3.pismeno-c" w:tooltip="Odkaz na predpis alebo ustanovenie" w:history="1">
        <w:r w:rsidRPr="00AE3EEA">
          <w:rPr>
            <w:rFonts w:ascii="Open Sans" w:eastAsia="Times New Roman" w:hAnsi="Open Sans" w:cs="Times New Roman"/>
            <w:i/>
            <w:iCs/>
            <w:color w:val="0000FF"/>
            <w:sz w:val="21"/>
            <w:szCs w:val="21"/>
            <w:lang w:eastAsia="sk-SK"/>
          </w:rPr>
          <w:t>c)</w:t>
        </w:r>
      </w:hyperlink>
      <w:r w:rsidRPr="00AE3EEA">
        <w:rPr>
          <w:rFonts w:ascii="Open Sans" w:eastAsia="Times New Roman" w:hAnsi="Open Sans" w:cs="Times New Roman"/>
          <w:color w:val="494949"/>
          <w:sz w:val="21"/>
          <w:szCs w:val="21"/>
          <w:lang w:eastAsia="sk-SK"/>
        </w:rPr>
        <w:t xml:space="preserve">, ak hlavným fondom bude európsky štandardný fond alebo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žiadosť o udelenie povolenia podľa odseku 1 podáva zahraničná správcovská spoločnosť, prílohou žiadosti je aj návrh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spĺňajúci podmienky podľa </w:t>
      </w:r>
      <w:hyperlink r:id="rId676" w:anchor="paragraf-71" w:tooltip="Odkaz na predpis alebo ustanovenie" w:history="1">
        <w:r w:rsidRPr="00AE3EEA">
          <w:rPr>
            <w:rFonts w:ascii="Open Sans" w:eastAsia="Times New Roman" w:hAnsi="Open Sans" w:cs="Times New Roman"/>
            <w:i/>
            <w:iCs/>
            <w:color w:val="0000FF"/>
            <w:sz w:val="21"/>
            <w:szCs w:val="21"/>
            <w:lang w:eastAsia="sk-SK"/>
          </w:rPr>
          <w:t>§ 71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hlavným fondom bude európsky štandardný fond alebo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správcovská spoločnosť predkladá doklady podľa odseku 8 v slovenskom jazyku.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 žiadosti o udelenie povolenia podľa odseku 1 rozhodne v lehote najneskôr do dvoch mesiacov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povolenia podľa odseku 1 zamietne, ak žiadateľ nesplní alebo nepreukáže splnenie niektorej z podmienok uvedených v odseku 3 alebo v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3 alebo podľa odseku 4 musia byť splnené nepretržite počas trvania platnosti povolenia na vytvorenie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odborne spôsobilú osobu navrhnutú za vedúceho zamestnanca depozitára, ktorý zabezpečuje výkon činnosti depozitára, sa považuje fyzická osoba, ktorá má aspoň trojročnú prax v oblasti finančného trhu primeranú odbornej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Odborná spôsobilosť a dôveryhodnosť člena predstavenstva a prokuristu depozitára sa riadi ustanoveniami osobitných predpisov</w:t>
      </w:r>
      <w:hyperlink r:id="rId677" w:anchor="poznamky.poznamka-50" w:tooltip="Odkaz na predpis alebo ustanovenie" w:history="1">
        <w:r w:rsidRPr="00AE3EEA">
          <w:rPr>
            <w:rFonts w:ascii="Open Sans" w:eastAsia="Times New Roman" w:hAnsi="Open Sans" w:cs="Times New Roman"/>
            <w:i/>
            <w:iCs/>
            <w:color w:val="0000FF"/>
            <w:sz w:val="16"/>
            <w:szCs w:val="16"/>
            <w:vertAlign w:val="superscript"/>
            <w:lang w:eastAsia="sk-SK"/>
          </w:rPr>
          <w:t>50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na účely konania o žiadosti o udelenie povolenia podľa odseku 1 sa považuje za preukázanú, ak bola preukázaná podľa osobitných predpisov.</w:t>
      </w:r>
      <w:hyperlink r:id="rId678" w:anchor="poznamky.poznamka-50" w:tooltip="Odkaz na predpis alebo ustanovenie" w:history="1">
        <w:r w:rsidRPr="00AE3EEA">
          <w:rPr>
            <w:rFonts w:ascii="Open Sans" w:eastAsia="Times New Roman" w:hAnsi="Open Sans" w:cs="Times New Roman"/>
            <w:i/>
            <w:iCs/>
            <w:color w:val="0000FF"/>
            <w:sz w:val="16"/>
            <w:szCs w:val="16"/>
            <w:vertAlign w:val="superscript"/>
            <w:lang w:eastAsia="sk-SK"/>
          </w:rPr>
          <w:t>50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žiadosť o udelenie povolenia podľa odseku 1 podáva zahraničná správcovská spoločnosť, Národná banka Slovenska môže požadovať od príslušného orgánu domovského členského štátu zahraničnej správcovskej spoločnosti objasnenia a informácie týkajúce sa uzavretých zmlúv o zverení činností a návrhu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a na základe oznámenia tohto orgánu podľa </w:t>
      </w:r>
      <w:hyperlink r:id="rId679" w:anchor="paragraf-64" w:tooltip="Odkaz na predpis alebo ustanovenie" w:history="1">
        <w:r w:rsidRPr="00AE3EEA">
          <w:rPr>
            <w:rFonts w:ascii="Open Sans" w:eastAsia="Times New Roman" w:hAnsi="Open Sans" w:cs="Times New Roman"/>
            <w:i/>
            <w:iCs/>
            <w:color w:val="0000FF"/>
            <w:sz w:val="21"/>
            <w:szCs w:val="21"/>
            <w:lang w:eastAsia="sk-SK"/>
          </w:rPr>
          <w:t>§ 64</w:t>
        </w:r>
      </w:hyperlink>
      <w:r w:rsidRPr="00AE3EEA">
        <w:rPr>
          <w:rFonts w:ascii="Open Sans" w:eastAsia="Times New Roman" w:hAnsi="Open Sans" w:cs="Times New Roman"/>
          <w:color w:val="494949"/>
          <w:sz w:val="21"/>
          <w:szCs w:val="21"/>
          <w:lang w:eastAsia="sk-SK"/>
        </w:rPr>
        <w:t> alebo </w:t>
      </w:r>
      <w:hyperlink r:id="rId680" w:anchor="paragraf-65" w:tooltip="Odkaz na predpis alebo ustanovenie" w:history="1">
        <w:r w:rsidRPr="00AE3EEA">
          <w:rPr>
            <w:rFonts w:ascii="Open Sans" w:eastAsia="Times New Roman" w:hAnsi="Open Sans" w:cs="Times New Roman"/>
            <w:i/>
            <w:iCs/>
            <w:color w:val="0000FF"/>
            <w:sz w:val="21"/>
            <w:szCs w:val="21"/>
            <w:lang w:eastAsia="sk-SK"/>
          </w:rPr>
          <w:t>§ 65</w:t>
        </w:r>
      </w:hyperlink>
      <w:r w:rsidRPr="00AE3EEA">
        <w:rPr>
          <w:rFonts w:ascii="Open Sans" w:eastAsia="Times New Roman" w:hAnsi="Open Sans" w:cs="Times New Roman"/>
          <w:color w:val="494949"/>
          <w:sz w:val="21"/>
          <w:szCs w:val="21"/>
          <w:lang w:eastAsia="sk-SK"/>
        </w:rPr>
        <w:t> aj informácie, či typ štandardného fondu, pre ktorý sa žiada povolenie, spadá pod rozsah povolenia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zahraničná správcovská spoločnosť, Národná banka Slovenska môže zamietnuť žiadosť o udelenie povolenia podľa odseku 1, aj ak zahraničná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porušuje ustanovenia </w:t>
      </w:r>
      <w:hyperlink r:id="rId681" w:anchor="paragraf-66.odsek-3" w:tooltip="Odkaz na predpis alebo ustanovenie" w:history="1">
        <w:r w:rsidRPr="00AE3EEA">
          <w:rPr>
            <w:rFonts w:ascii="Open Sans" w:eastAsia="Times New Roman" w:hAnsi="Open Sans" w:cs="Times New Roman"/>
            <w:i/>
            <w:iCs/>
            <w:color w:val="0000FF"/>
            <w:sz w:val="21"/>
            <w:szCs w:val="21"/>
            <w:lang w:eastAsia="sk-SK"/>
          </w:rPr>
          <w:t>§ 66 ods. 3</w:t>
        </w:r>
      </w:hyperlink>
      <w:r w:rsidRPr="00AE3EEA">
        <w:rPr>
          <w:rFonts w:ascii="Open Sans" w:eastAsia="Times New Roman" w:hAnsi="Open Sans" w:cs="Times New Roman"/>
          <w:color w:val="494949"/>
          <w:sz w:val="21"/>
          <w:szCs w:val="21"/>
          <w:lang w:eastAsia="sk-SK"/>
        </w:rPr>
        <w:t> a </w:t>
      </w:r>
      <w:hyperlink r:id="rId682" w:anchor="paragraf-66.odsek-4" w:tooltip="Odkaz na predpis alebo ustanovenie" w:history="1">
        <w:r w:rsidRPr="00AE3EEA">
          <w:rPr>
            <w:rFonts w:ascii="Open Sans" w:eastAsia="Times New Roman" w:hAnsi="Open Sans" w:cs="Times New Roman"/>
            <w:i/>
            <w:iCs/>
            <w:color w:val="0000FF"/>
            <w:sz w:val="21"/>
            <w:szCs w:val="21"/>
            <w:lang w:eastAsia="sk-SK"/>
          </w:rPr>
          <w:t>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nemá udelené povolenie príslušného orgánu svojho domovského členského štátu na spravovanie príslušného typu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nepredložila informáciu o uzavretých zmluvách o zverení činností alebo návrh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 spĺňajúci podmienky podľa </w:t>
      </w:r>
      <w:hyperlink r:id="rId683" w:anchor="paragraf-71" w:tooltip="Odkaz na predpis alebo ustanovenie" w:history="1">
        <w:r w:rsidRPr="00AE3EEA">
          <w:rPr>
            <w:rFonts w:ascii="Open Sans" w:eastAsia="Times New Roman" w:hAnsi="Open Sans" w:cs="Times New Roman"/>
            <w:i/>
            <w:iCs/>
            <w:color w:val="0000FF"/>
            <w:sz w:val="21"/>
            <w:szCs w:val="21"/>
            <w:lang w:eastAsia="sk-SK"/>
          </w:rPr>
          <w:t>§ 71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povolenie na vytvorenie štandardného fondu,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určenie doby, na ktorú bude štandardný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štatútu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štandardný fond bude zberným fondom, rozhodnutie obsahuje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spravujúcej hlavný fond, alebo hlavného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vytvorenie štandardného fondu možno previesť len na inú správcovskú spoločnosť s povolením podľa </w:t>
      </w:r>
      <w:hyperlink r:id="rId684"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zahraničnú správcovskú spoločnosť vykonávajúcu činnosť podľa </w:t>
      </w:r>
      <w:hyperlink r:id="rId685"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a to len na základe predchádzajúceho súhlasu podľa </w:t>
      </w:r>
      <w:hyperlink r:id="rId686"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Povolenie na vytvorenie štandardného fondu je platné pre všetky členské štáty.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r:id="rId687" w:anchor="paragraf-84" w:tooltip="Odkaz na predpis alebo ustanovenie" w:history="1">
        <w:r w:rsidRPr="00AE3EEA">
          <w:rPr>
            <w:rFonts w:ascii="Open Sans" w:eastAsia="Times New Roman" w:hAnsi="Open Sans" w:cs="Times New Roman"/>
            <w:i/>
            <w:iCs/>
            <w:color w:val="0000FF"/>
            <w:sz w:val="21"/>
            <w:szCs w:val="21"/>
            <w:lang w:eastAsia="sk-SK"/>
          </w:rPr>
          <w:t>§ 84</w:t>
        </w:r>
      </w:hyperlink>
      <w:r w:rsidRPr="00AE3EEA">
        <w:rPr>
          <w:rFonts w:ascii="Open Sans" w:eastAsia="Times New Roman" w:hAnsi="Open Sans" w:cs="Times New Roman"/>
          <w:color w:val="494949"/>
          <w:sz w:val="21"/>
          <w:szCs w:val="21"/>
          <w:lang w:eastAsia="sk-SK"/>
        </w:rPr>
        <w:t> primerane. Zmena údajov uvedených v povolení na vytvorenie štandardného fondu vyvolaná udelením predchádzajúceho súhlasu podľa </w:t>
      </w:r>
      <w:hyperlink r:id="rId688"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alebo zahraničná správcovská spoločnosť je povinná bezodkladne písomne informovať Národnú banku Slovenska o zmenách podmienok, na základe ktorých bolo udelené povolenie na vytvorenie štandardného fondu. Zahraničná správcovská spoločnosť je </w:t>
      </w:r>
      <w:r w:rsidRPr="00AE3EEA">
        <w:rPr>
          <w:rFonts w:ascii="Open Sans" w:eastAsia="Times New Roman" w:hAnsi="Open Sans" w:cs="Times New Roman"/>
          <w:color w:val="494949"/>
          <w:sz w:val="21"/>
          <w:szCs w:val="21"/>
          <w:lang w:eastAsia="sk-SK"/>
        </w:rPr>
        <w:lastRenderedPageBreak/>
        <w:t xml:space="preserve">povinná bezodkladne písomne informovať Národnú banku Slovenska aj o významných zmenách v uzatvorených zmluvách o zverení činnosti alebo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nezačne do šiestich mesiacov od nadobudnutia právoplatnosti povolenia na vytvorenie štandardného fondu, ktorý je podielovým fondom, vydávať podielové listy, toto povolenie zaniká.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do troch mesiacov od nadobudnutia právoplatnosti povolenia na vytvorenie nesamosprávneho štandardného fondu, ktorý je investičným fondom s premenlivým základným imaním, nebol podaný návrh na zápis do obchodného registra, na základe ktorého došlo k zápisu tejto skutočnosti, toto povolenie zaniká.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ZLOŽENIE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štandardný fond pozostáva z viac ako jedného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každý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na účely </w:t>
      </w:r>
      <w:hyperlink r:id="rId689" w:anchor="paragraf-88" w:tooltip="Odkaz na predpis alebo ustanovenie" w:history="1">
        <w:r w:rsidRPr="00AE3EEA">
          <w:rPr>
            <w:rFonts w:ascii="Open Sans" w:eastAsia="Times New Roman" w:hAnsi="Open Sans" w:cs="Times New Roman"/>
            <w:i/>
            <w:iCs/>
            <w:color w:val="0000FF"/>
            <w:sz w:val="21"/>
            <w:szCs w:val="21"/>
            <w:lang w:eastAsia="sk-SK"/>
          </w:rPr>
          <w:t>§ 88 až 98</w:t>
        </w:r>
      </w:hyperlink>
      <w:r w:rsidRPr="00AE3EEA">
        <w:rPr>
          <w:rFonts w:ascii="Open Sans" w:eastAsia="Times New Roman" w:hAnsi="Open Sans" w:cs="Times New Roman"/>
          <w:color w:val="494949"/>
          <w:sz w:val="21"/>
          <w:szCs w:val="21"/>
          <w:lang w:eastAsia="sk-SK"/>
        </w:rPr>
        <w:t> považuje za samostatný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subjekt kolektívneho investovania pozostáva z viac ako jedného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každý takýto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na účely limitov podľa </w:t>
      </w:r>
      <w:hyperlink r:id="rId690"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a </w:t>
      </w:r>
      <w:hyperlink r:id="rId691" w:anchor="paragraf-92.odsek-1" w:tooltip="Odkaz na predpis alebo ustanovenie" w:history="1">
        <w:r w:rsidRPr="00AE3EEA">
          <w:rPr>
            <w:rFonts w:ascii="Open Sans" w:eastAsia="Times New Roman" w:hAnsi="Open Sans" w:cs="Times New Roman"/>
            <w:i/>
            <w:iCs/>
            <w:color w:val="0000FF"/>
            <w:sz w:val="21"/>
            <w:szCs w:val="21"/>
            <w:lang w:eastAsia="sk-SK"/>
          </w:rPr>
          <w:t>§ 92 ods. 1</w:t>
        </w:r>
      </w:hyperlink>
      <w:r w:rsidRPr="00AE3EEA">
        <w:rPr>
          <w:rFonts w:ascii="Open Sans" w:eastAsia="Times New Roman" w:hAnsi="Open Sans" w:cs="Times New Roman"/>
          <w:color w:val="494949"/>
          <w:sz w:val="21"/>
          <w:szCs w:val="21"/>
          <w:lang w:eastAsia="sk-SK"/>
        </w:rPr>
        <w:t> a </w:t>
      </w:r>
      <w:hyperlink r:id="rId692" w:anchor="paragraf-92.odsek-2" w:tooltip="Odkaz na predpis alebo ustanovenie" w:history="1">
        <w:r w:rsidRPr="00AE3EEA">
          <w:rPr>
            <w:rFonts w:ascii="Open Sans" w:eastAsia="Times New Roman" w:hAnsi="Open Sans" w:cs="Times New Roman"/>
            <w:i/>
            <w:iCs/>
            <w:color w:val="0000FF"/>
            <w:sz w:val="21"/>
            <w:szCs w:val="21"/>
            <w:lang w:eastAsia="sk-SK"/>
          </w:rPr>
          <w:t>2</w:t>
        </w:r>
      </w:hyperlink>
      <w:r w:rsidRPr="00AE3EEA">
        <w:rPr>
          <w:rFonts w:ascii="Open Sans" w:eastAsia="Times New Roman" w:hAnsi="Open Sans" w:cs="Times New Roman"/>
          <w:color w:val="494949"/>
          <w:sz w:val="21"/>
          <w:szCs w:val="21"/>
          <w:lang w:eastAsia="sk-SK"/>
        </w:rPr>
        <w:t> považuje za samostatný príslušný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88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Aktíva prípustné pre investovanie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v štandardnom fonde možno investovať len do likvidných finančných aktív, a to: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prevoditeľných cenných papierov a nástrojov peňažného trhu prijatých na obchodovanie na regulovanom trhu uvedenom v zozname zostavenom členskými štátmi a zverejnenom Európskym orgánom dohľadu (Európskym orgánom pre cenné papiere a trhy) podľa právne záväzného aktu Európskej únie upravujúceho investičné služby,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prevoditeľných cenných papierov z nových emisií cenných papierov,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 všetkých okolností je zrejmé, že sa toto prijatie podľa prvého bodu uskutoční do jedného roka od dátumu vydania emisie,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cenných papierov iných štandardných fondov, cenných papierov európskych štandardných fondov a cenných papierov otvorených špeciálnych fondov alebo cenných papierov iných zahraničných subjektov kolektívneho investovania,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najviac 10 % hodnoty majetku v tomto inom štandardnom fonde, majetku európskeho štandardného fondu, majetku v otvorenom špeciálnom fonde alebo majetku zahraničného subjektu kolektívneho investovania spĺňajúceho podmienky podľa prvého až tretieho bodu, môže byť podľa ich štatútov alebo zakladajúcich dokumentov celkovo investované do podielových listov iných podielových fondov alebo do cenných papierov zahraničných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r:id="rId693" w:anchor="poznamky.poznamka-51" w:tooltip="Odkaz na predpis alebo ustanovenie" w:history="1">
        <w:r w:rsidRPr="00AE3EEA">
          <w:rPr>
            <w:rFonts w:ascii="Open Sans" w:eastAsia="Times New Roman" w:hAnsi="Open Sans" w:cs="Times New Roman"/>
            <w:i/>
            <w:iCs/>
            <w:color w:val="0000FF"/>
            <w:sz w:val="16"/>
            <w:szCs w:val="16"/>
            <w:vertAlign w:val="superscript"/>
            <w:lang w:eastAsia="sk-SK"/>
          </w:rPr>
          <w:t>51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s pravidlami obozretného podnikania bánk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finančných derivátov vrátane rovnocenných nástrojov, s ktorými je spojené právo na vyrovnanie v hotovosti a ktoré sú obchodované na regulovanom trhu uvedenom v písmenách a), b) a c), alebo finančných derivátov uzatváraných mimo regulovaného trhu,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podkladovým nástrojom týchto derivátov sú nástroje uvedené v tomto odseku, finančné indexy, úrokové miery, výmenné kurzy mien a meny, v ktorých môže byť investovaný majetok v štandardnom fonde v súlade s investičnou politikou uvedenou v jeho štatúte,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deriváty uzatvárané mimo regulovaného trhu sú denne oceňované a toto ocenenie je overované spôsobmi podľa </w:t>
      </w:r>
      <w:hyperlink r:id="rId694" w:anchor="paragraf-107" w:tooltip="Odkaz na predpis alebo ustanovenie" w:history="1">
        <w:r w:rsidRPr="00AE3EEA">
          <w:rPr>
            <w:rFonts w:ascii="Open Sans" w:eastAsia="Times New Roman" w:hAnsi="Open Sans" w:cs="Times New Roman"/>
            <w:i/>
            <w:iCs/>
            <w:color w:val="0000FF"/>
            <w:sz w:val="21"/>
            <w:szCs w:val="21"/>
            <w:lang w:eastAsia="sk-SK"/>
          </w:rPr>
          <w:t>§ 107</w:t>
        </w:r>
      </w:hyperlink>
      <w:r w:rsidRPr="00AE3EEA">
        <w:rPr>
          <w:rFonts w:ascii="Open Sans" w:eastAsia="Times New Roman" w:hAnsi="Open Sans" w:cs="Times New Roman"/>
          <w:color w:val="494949"/>
          <w:sz w:val="21"/>
          <w:szCs w:val="21"/>
          <w:lang w:eastAsia="sk-SK"/>
        </w:rPr>
        <w:t> a možno ich kedykoľvek predať, speňažiť alebo uzavrieť prostredníctvom iného obchodu za ich trhovú cenu na základe podnetu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nástrojov peňažného trhu iných, ako sú uvedené v písmenách a) až c), ak ich vydanie alebo ich emitent podlieha dohľadu na účel ochrany investorov a úspor a ak boli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vydané alebo garantované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Slovenskou republikou,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1b.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obcou alebo vyšším územným celkom, ak ide o Slovenskú republiku, a obdobnými orgánmi územnej samosprávy, ak ide o iný členský štát,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Národnou bankou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členským štátom a jeho centrálnymi orgánmi, regionálnymi orgánmi, obcou alebo vyšším územným celkom, ak ide o Slovenskú republiku, alebo orgánmi územnej samosprávy, ak ide o iný členský štát,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centrálnou bankou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Európskou centrálnou bankou,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Európskou úniou,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Európskou investičnou bankou,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nečlenským štátom, ak ide o štát, ktorý je federáciou, aj subjektmi tvoriacimi federáciu,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verejnou medzinárodnou organizáciou, v ktorej je členom aspoň jeden členský štát (ďalej len „medzinárodná organizácia“),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osobou, ktorá podlieha dohľadu nad obozretnosťou jej podnikania vykonávaného Národnou bankou Slovenska alebo príslušným orgánom dohľadu členského štátu,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osobou, ktorá podlieha a vyhovuje pravidlám obozretného podnikania, aspoň však v rozsahu pravidiel obozretného podnikania zabezpečených osobitnými predpismi alebo právne záväzných aktov Európskej únie,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vydané emitentom, ktorého cenné papiere sú prijaté na obchodovanie na regulovanom trhu podľa písmen a), b) alebo písmena c),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ktorej základné imanie spolu s rezervami je aspoň 10 000 000 eur,</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uverejňuje svoju účtovnú závierku podľa osobitného predpisu,</w:t>
      </w:r>
      <w:hyperlink r:id="rId695" w:anchor="poznamky.poznamka-30" w:tooltip="Odkaz na predpis alebo ustanovenie" w:history="1">
        <w:r w:rsidRPr="00AE3EEA">
          <w:rPr>
            <w:rFonts w:ascii="Open Sans" w:eastAsia="Times New Roman" w:hAnsi="Open Sans" w:cs="Times New Roman"/>
            <w:i/>
            <w:iCs/>
            <w:color w:val="0000FF"/>
            <w:sz w:val="16"/>
            <w:szCs w:val="16"/>
            <w:vertAlign w:val="superscript"/>
            <w:lang w:eastAsia="sk-SK"/>
          </w:rPr>
          <w:t>30</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je súčasťou skupiny obchodných spoločností, z ktorých aspoň jedna je emitentom cenných papierov prijatých na trh kótovaných cenných papierov burzy cenných papierov alebo zahraničnej burzy cenných papierov 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ktorá je určená na financovanie tejto skupiny alebo na financovanie </w:t>
      </w:r>
      <w:proofErr w:type="spellStart"/>
      <w:r w:rsidRPr="00AE3EEA">
        <w:rPr>
          <w:rFonts w:ascii="Open Sans" w:eastAsia="Times New Roman" w:hAnsi="Open Sans" w:cs="Times New Roman"/>
          <w:color w:val="494949"/>
          <w:sz w:val="21"/>
          <w:szCs w:val="21"/>
          <w:lang w:eastAsia="sk-SK"/>
        </w:rPr>
        <w:t>sekuritizačných</w:t>
      </w:r>
      <w:proofErr w:type="spellEnd"/>
      <w:r w:rsidRPr="00AE3EEA">
        <w:rPr>
          <w:rFonts w:ascii="Open Sans" w:eastAsia="Times New Roman" w:hAnsi="Open Sans" w:cs="Times New Roman"/>
          <w:color w:val="494949"/>
          <w:sz w:val="21"/>
          <w:szCs w:val="21"/>
          <w:lang w:eastAsia="sk-SK"/>
        </w:rPr>
        <w:t xml:space="preserve"> schém, ktoré využívajú likviditu poskytovanú bankou alebo zahraničnou bankou,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iných prevoditeľných cenných papierov a nástrojov peňažného trhu, ako sú uvedené v písmenách a) až h), najviac však do výšky 10 % hodnoty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w:t>
      </w:r>
      <w:r w:rsidRPr="00AE3EEA">
        <w:rPr>
          <w:rFonts w:ascii="Open Sans" w:eastAsia="Times New Roman" w:hAnsi="Open Sans" w:cs="Times New Roman"/>
          <w:color w:val="494949"/>
          <w:sz w:val="21"/>
          <w:szCs w:val="21"/>
          <w:lang w:eastAsia="sk-SK"/>
        </w:rPr>
        <w:lastRenderedPageBreak/>
        <w:t>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majetku v štandardnom fonde sa nesmú nachádzať drahé kovy vo fyzickej podobe ani vo forme certifikátov, ktoré ich zastupujú.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na vymedzenie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likvidných finančných aktív podľa odseku 1,</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prevoditeľných cenných papierov podľa </w:t>
      </w:r>
      <w:hyperlink r:id="rId696" w:anchor="paragraf-3.pismeno-h" w:tooltip="Odkaz na predpis alebo ustanovenie" w:history="1">
        <w:r w:rsidRPr="00866011">
          <w:rPr>
            <w:rFonts w:ascii="Open Sans" w:eastAsia="Times New Roman" w:hAnsi="Open Sans" w:cs="Times New Roman"/>
            <w:i/>
            <w:iCs/>
            <w:sz w:val="21"/>
            <w:szCs w:val="21"/>
            <w:lang w:eastAsia="sk-SK"/>
          </w:rPr>
          <w:t>§ 3 písm. h)</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3.</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nástrojov peňažného trhu podľa </w:t>
      </w:r>
      <w:hyperlink r:id="rId697" w:anchor="paragraf-3.pismeno-s" w:tooltip="Odkaz na predpis alebo ustanovenie" w:history="1">
        <w:r w:rsidRPr="00866011">
          <w:rPr>
            <w:rFonts w:ascii="Open Sans" w:eastAsia="Times New Roman" w:hAnsi="Open Sans" w:cs="Times New Roman"/>
            <w:i/>
            <w:iCs/>
            <w:sz w:val="21"/>
            <w:szCs w:val="21"/>
            <w:lang w:eastAsia="sk-SK"/>
          </w:rPr>
          <w:t>§ 3 písm. s)</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b)</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podrobnosti o tom, čo sa rozumie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prevoditeľnými cennými papiermi a nástrojmi peňažného trhu obsahujúcimi derivát podľa </w:t>
      </w:r>
      <w:hyperlink r:id="rId698" w:anchor="paragraf-100.odsek-7" w:tooltip="Odkaz na predpis alebo ustanovenie" w:history="1">
        <w:r w:rsidRPr="00866011">
          <w:rPr>
            <w:rFonts w:ascii="Open Sans" w:eastAsia="Times New Roman" w:hAnsi="Open Sans" w:cs="Times New Roman"/>
            <w:i/>
            <w:iCs/>
            <w:sz w:val="21"/>
            <w:szCs w:val="21"/>
            <w:lang w:eastAsia="sk-SK"/>
          </w:rPr>
          <w:t>§ 100 ods. 7</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podielovými fondmi, ktorých investičnou politikou je kopírovanie zloženia indexu podľa </w:t>
      </w:r>
      <w:hyperlink r:id="rId699" w:anchor="paragraf-90" w:tooltip="Odkaz na predpis alebo ustanovenie" w:history="1">
        <w:r w:rsidRPr="00866011">
          <w:rPr>
            <w:rFonts w:ascii="Open Sans" w:eastAsia="Times New Roman" w:hAnsi="Open Sans" w:cs="Times New Roman"/>
            <w:i/>
            <w:iCs/>
            <w:sz w:val="21"/>
            <w:szCs w:val="21"/>
            <w:lang w:eastAsia="sk-SK"/>
          </w:rPr>
          <w:t>§ 90</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c)</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spôsob používania postupov a nástrojov podľa </w:t>
      </w:r>
      <w:hyperlink r:id="rId700" w:anchor="paragraf-100.odsek-2" w:tooltip="Odkaz na predpis alebo ustanovenie" w:history="1">
        <w:r w:rsidRPr="00866011">
          <w:rPr>
            <w:rFonts w:ascii="Open Sans" w:eastAsia="Times New Roman" w:hAnsi="Open Sans" w:cs="Times New Roman"/>
            <w:i/>
            <w:iCs/>
            <w:sz w:val="21"/>
            <w:szCs w:val="21"/>
            <w:lang w:eastAsia="sk-SK"/>
          </w:rPr>
          <w:t>§ 100 ods. 2</w:t>
        </w:r>
      </w:hyperlink>
      <w:r w:rsidRPr="00866011">
        <w:rPr>
          <w:rFonts w:ascii="Open Sans" w:eastAsia="Times New Roman" w:hAnsi="Open Sans" w:cs="Times New Roman"/>
          <w:sz w:val="21"/>
          <w:szCs w:val="21"/>
          <w:lang w:eastAsia="sk-SK"/>
        </w:rPr>
        <w:t>.</w:t>
      </w:r>
    </w:p>
    <w:p w:rsidR="00866011" w:rsidRDefault="00866011"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p>
    <w:p w:rsidR="00AE3EEA" w:rsidRPr="00866011" w:rsidRDefault="00AE3EEA" w:rsidP="00AE3EEA">
      <w:pPr>
        <w:shd w:val="clear" w:color="auto" w:fill="FFFFFF"/>
        <w:spacing w:after="0" w:line="240" w:lineRule="auto"/>
        <w:jc w:val="both"/>
        <w:rPr>
          <w:rFonts w:ascii="Open Sans" w:eastAsia="Times New Roman" w:hAnsi="Open Sans" w:cs="Times New Roman"/>
          <w:b/>
          <w:bCs/>
          <w:sz w:val="24"/>
          <w:szCs w:val="24"/>
          <w:lang w:eastAsia="sk-SK"/>
        </w:rPr>
      </w:pPr>
      <w:r w:rsidRPr="00866011">
        <w:rPr>
          <w:rFonts w:ascii="Open Sans" w:eastAsia="Times New Roman" w:hAnsi="Open Sans" w:cs="Times New Roman"/>
          <w:b/>
          <w:bCs/>
          <w:sz w:val="24"/>
          <w:szCs w:val="24"/>
          <w:lang w:eastAsia="sk-SK"/>
        </w:rPr>
        <w:t>Pravidlá obmedzenia a rozloženia rizika pre štandardný fond</w:t>
      </w:r>
    </w:p>
    <w:p w:rsidR="00AE3EEA" w:rsidRPr="00866011"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866011">
        <w:rPr>
          <w:rFonts w:ascii="Open Sans" w:eastAsia="Times New Roman" w:hAnsi="Open Sans" w:cs="Times New Roman"/>
          <w:b/>
          <w:bCs/>
          <w:sz w:val="21"/>
          <w:szCs w:val="21"/>
          <w:lang w:eastAsia="sk-SK"/>
        </w:rPr>
        <w:t>§ 89</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Hodnota prevoditeľných cenných papierov a nástrojov peňažného trhu vydaných rovnakým emitentom nesmie tvoriť viac ako 5 % hodnoty majetku v štandardnom fonde, ak ustanovenia odsekov 4 až 9, </w:t>
      </w:r>
      <w:hyperlink r:id="rId701" w:anchor="paragraf-90" w:tooltip="Odkaz na predpis alebo ustanovenie" w:history="1">
        <w:r w:rsidRPr="00866011">
          <w:rPr>
            <w:rFonts w:ascii="Open Sans" w:eastAsia="Times New Roman" w:hAnsi="Open Sans" w:cs="Times New Roman"/>
            <w:i/>
            <w:iCs/>
            <w:sz w:val="21"/>
            <w:szCs w:val="21"/>
            <w:lang w:eastAsia="sk-SK"/>
          </w:rPr>
          <w:t>§ 90</w:t>
        </w:r>
      </w:hyperlink>
      <w:r w:rsidRPr="00866011">
        <w:rPr>
          <w:rFonts w:ascii="Open Sans" w:eastAsia="Times New Roman" w:hAnsi="Open Sans" w:cs="Times New Roman"/>
          <w:sz w:val="21"/>
          <w:szCs w:val="21"/>
          <w:lang w:eastAsia="sk-SK"/>
        </w:rPr>
        <w:t>, </w:t>
      </w:r>
      <w:hyperlink r:id="rId702" w:anchor="paragraf-91" w:tooltip="Odkaz na predpis alebo ustanovenie" w:history="1">
        <w:r w:rsidRPr="00866011">
          <w:rPr>
            <w:rFonts w:ascii="Open Sans" w:eastAsia="Times New Roman" w:hAnsi="Open Sans" w:cs="Times New Roman"/>
            <w:i/>
            <w:iCs/>
            <w:sz w:val="21"/>
            <w:szCs w:val="21"/>
            <w:lang w:eastAsia="sk-SK"/>
          </w:rPr>
          <w:t>91</w:t>
        </w:r>
      </w:hyperlink>
      <w:r w:rsidRPr="00866011">
        <w:rPr>
          <w:rFonts w:ascii="Open Sans" w:eastAsia="Times New Roman" w:hAnsi="Open Sans" w:cs="Times New Roman"/>
          <w:sz w:val="21"/>
          <w:szCs w:val="21"/>
          <w:lang w:eastAsia="sk-SK"/>
        </w:rPr>
        <w:t>, </w:t>
      </w:r>
      <w:hyperlink r:id="rId703" w:anchor="paragraf-92" w:tooltip="Odkaz na predpis alebo ustanovenie" w:history="1">
        <w:r w:rsidRPr="00866011">
          <w:rPr>
            <w:rFonts w:ascii="Open Sans" w:eastAsia="Times New Roman" w:hAnsi="Open Sans" w:cs="Times New Roman"/>
            <w:i/>
            <w:iCs/>
            <w:sz w:val="21"/>
            <w:szCs w:val="21"/>
            <w:lang w:eastAsia="sk-SK"/>
          </w:rPr>
          <w:t>92</w:t>
        </w:r>
      </w:hyperlink>
      <w:r w:rsidRPr="00866011">
        <w:rPr>
          <w:rFonts w:ascii="Open Sans" w:eastAsia="Times New Roman" w:hAnsi="Open Sans" w:cs="Times New Roman"/>
          <w:sz w:val="21"/>
          <w:szCs w:val="21"/>
          <w:lang w:eastAsia="sk-SK"/>
        </w:rPr>
        <w:t> a </w:t>
      </w:r>
      <w:hyperlink r:id="rId704" w:anchor="paragraf-94" w:tooltip="Odkaz na predpis alebo ustanovenie" w:history="1">
        <w:r w:rsidRPr="00866011">
          <w:rPr>
            <w:rFonts w:ascii="Open Sans" w:eastAsia="Times New Roman" w:hAnsi="Open Sans" w:cs="Times New Roman"/>
            <w:i/>
            <w:iCs/>
            <w:sz w:val="21"/>
            <w:szCs w:val="21"/>
            <w:lang w:eastAsia="sk-SK"/>
          </w:rPr>
          <w:t>94</w:t>
        </w:r>
      </w:hyperlink>
      <w:r w:rsidRPr="00866011">
        <w:rPr>
          <w:rFonts w:ascii="Open Sans" w:eastAsia="Times New Roman" w:hAnsi="Open Sans" w:cs="Times New Roman"/>
          <w:sz w:val="21"/>
          <w:szCs w:val="21"/>
          <w:lang w:eastAsia="sk-SK"/>
        </w:rPr>
        <w:t> neustanovujú inak.</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(2)</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Vklady v jednej banke alebo pobočke zahraničnej banky nesmú tvoriť viac ako 20 % hodnoty majetku v štandardnom fonde.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(3)</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Riziko protistrany, ktorému je vystavený majetok v štandardnom fonde pri obchodoch s finančnými derivátmi uzatváranými mimo regulovaného trhu, nesmie prekročiť</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10 % hodnoty majetku v štandardnom fonde, ak protistranou je banka spĺňajúca podmienky podľa </w:t>
      </w:r>
      <w:hyperlink r:id="rId705" w:anchor="paragraf-88.odsek-1.pismeno-f" w:tooltip="Odkaz na predpis alebo ustanovenie" w:history="1">
        <w:r w:rsidRPr="00866011">
          <w:rPr>
            <w:rFonts w:ascii="Open Sans" w:eastAsia="Times New Roman" w:hAnsi="Open Sans" w:cs="Times New Roman"/>
            <w:i/>
            <w:iCs/>
            <w:sz w:val="21"/>
            <w:szCs w:val="21"/>
            <w:lang w:eastAsia="sk-SK"/>
          </w:rPr>
          <w:t>§ 88 ods. 1 písm. f)</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b)</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5 % hodnoty majetku v štandardnom fonde, ak protistranou je iná osoba ako banka podľa písmena a).</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(4)</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r:id="rId706" w:anchor="paragraf-88.odsek-1.pismeno-f" w:tooltip="Odkaz na predpis alebo ustanovenie" w:history="1">
        <w:r w:rsidRPr="00866011">
          <w:rPr>
            <w:rFonts w:ascii="Open Sans" w:eastAsia="Times New Roman" w:hAnsi="Open Sans" w:cs="Times New Roman"/>
            <w:i/>
            <w:iCs/>
            <w:sz w:val="21"/>
            <w:szCs w:val="21"/>
            <w:lang w:eastAsia="sk-SK"/>
          </w:rPr>
          <w:t>§ 88 ods. 1 písm. f)</w:t>
        </w:r>
      </w:hyperlink>
      <w:r w:rsidRPr="00866011">
        <w:rPr>
          <w:rFonts w:ascii="Open Sans" w:eastAsia="Times New Roman" w:hAnsi="Open Sans" w:cs="Times New Roman"/>
          <w:sz w:val="21"/>
          <w:szCs w:val="21"/>
          <w:lang w:eastAsia="sk-SK"/>
        </w:rPr>
        <w:t>.</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(5)</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lastRenderedPageBreak/>
        <w:t>(6)</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(7)</w:t>
      </w:r>
    </w:p>
    <w:p w:rsidR="00AE3EEA" w:rsidRPr="00356AF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F402F2">
        <w:rPr>
          <w:rFonts w:ascii="Open Sans" w:eastAsia="Times New Roman" w:hAnsi="Open Sans" w:cs="Times New Roman"/>
          <w:sz w:val="21"/>
          <w:szCs w:val="21"/>
          <w:lang w:eastAsia="sk-SK"/>
        </w:rPr>
        <w:t>Hodnota dlhopisov vydaných jednou bankou alebo zahraničnou bankou v členskom štáte,</w:t>
      </w:r>
      <w:r w:rsidRPr="00F402F2">
        <w:rPr>
          <w:rFonts w:ascii="Open Sans" w:eastAsia="Times New Roman" w:hAnsi="Open Sans" w:cs="Times New Roman"/>
          <w:strike/>
          <w:sz w:val="21"/>
          <w:szCs w:val="21"/>
          <w:lang w:eastAsia="sk-SK"/>
        </w:rPr>
        <w:t xml:space="preserve"> </w:t>
      </w:r>
      <w:r w:rsidRPr="00866011">
        <w:rPr>
          <w:rFonts w:ascii="Open Sans" w:eastAsia="Times New Roman" w:hAnsi="Open Sans" w:cs="Times New Roman"/>
          <w:strike/>
          <w:color w:val="FF0000"/>
          <w:sz w:val="21"/>
          <w:szCs w:val="21"/>
          <w:lang w:eastAsia="sk-SK"/>
        </w:rPr>
        <w:t xml:space="preserve">ktorá podlieha dohľadu chrániacemu záujmy majiteľov dlhopisov, nesmie tvoriť viac ako 25 % hodnoty majetku v štandardnom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w:t>
      </w:r>
      <w:r w:rsidR="00356AFA" w:rsidRPr="00866011">
        <w:rPr>
          <w:rFonts w:ascii="Times New Roman" w:hAnsi="Times New Roman" w:cs="Times New Roman"/>
          <w:color w:val="0070C0"/>
          <w:sz w:val="24"/>
          <w:szCs w:val="24"/>
        </w:rPr>
        <w:t>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00356AFA" w:rsidRPr="00866011">
        <w:rPr>
          <w:rFonts w:ascii="Times New Roman" w:hAnsi="Times New Roman" w:cs="Times New Roman"/>
          <w:color w:val="0070C0"/>
          <w:sz w:val="24"/>
          <w:szCs w:val="24"/>
          <w:vertAlign w:val="superscript"/>
        </w:rPr>
        <w:t>51a</w:t>
      </w:r>
      <w:r w:rsidR="00356AFA" w:rsidRPr="00866011">
        <w:rPr>
          <w:rFonts w:ascii="Times New Roman" w:hAnsi="Times New Roman" w:cs="Times New Roman"/>
          <w:color w:val="0070C0"/>
          <w:sz w:val="24"/>
          <w:szCs w:val="24"/>
        </w:rPr>
        <w:t>), nesmie tvoriť viac ako 25 % hodnoty majetku v štandardnom fonde.</w:t>
      </w:r>
      <w:r w:rsidR="00356AFA">
        <w:rPr>
          <w:rFonts w:ascii="Times New Roman" w:hAnsi="Times New Roman" w:cs="Times New Roman"/>
          <w:color w:val="0070C0"/>
          <w:sz w:val="24"/>
          <w:szCs w:val="24"/>
        </w:rPr>
        <w:t xml:space="preserve"> </w:t>
      </w:r>
      <w:r w:rsidRPr="00356AFA">
        <w:rPr>
          <w:rFonts w:ascii="Open Sans" w:eastAsia="Times New Roman" w:hAnsi="Open Sans" w:cs="Times New Roman"/>
          <w:sz w:val="21"/>
          <w:szCs w:val="21"/>
          <w:lang w:eastAsia="sk-SK"/>
        </w:rPr>
        <w:t>Súčet hodnoty dlhopisov nadobudnutých do majetku v štandardnom fonde podľa prvej vety nesmie prekročiť 80 % hodnoty majetku v štandardnom fonde.</w:t>
      </w:r>
    </w:p>
    <w:p w:rsidR="00AE3EEA" w:rsidRPr="00866011" w:rsidRDefault="00356AF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 xml:space="preserve"> </w:t>
      </w:r>
      <w:r w:rsidR="00AE3EEA" w:rsidRPr="00866011">
        <w:rPr>
          <w:rFonts w:ascii="Open Sans" w:eastAsia="Times New Roman" w:hAnsi="Open Sans" w:cs="Times New Roman"/>
          <w:sz w:val="21"/>
          <w:szCs w:val="21"/>
          <w:lang w:eastAsia="sk-SK"/>
        </w:rPr>
        <w:t>(8)</w:t>
      </w:r>
    </w:p>
    <w:p w:rsidR="00AE3EEA" w:rsidRPr="00866011"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866011">
        <w:rPr>
          <w:rFonts w:ascii="Open Sans" w:eastAsia="Times New Roman" w:hAnsi="Open Sans" w:cs="Times New Roman"/>
          <w:sz w:val="21"/>
          <w:szCs w:val="21"/>
          <w:lang w:eastAsia="sk-SK"/>
        </w:rPr>
        <w:t>Hodnota prevoditeľných cenných papierov a nástrojov peňažného trhu uvedených v odsekoch 6 a 7 sa nezahŕňa do limitu 40 % ustanoveného v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sa týka toto riziko protistrany, nesmie prekročiť 35 % hodnoty majetku v štandardnom fonde, aj keď sú tieto investície vykonávané podľa odsekov 1 až 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výpočtu limitov podľa odsekov 1 až 9 sa právnické osoby patriace do skupiny, za ktorú sa zostavuje konsolidovaná účtovná závierka podľa osobitného predpisu</w:t>
      </w:r>
      <w:hyperlink r:id="rId707" w:anchor="poznamky.poznamka-52" w:tooltip="Odkaz na predpis alebo ustanovenie" w:history="1">
        <w:r w:rsidRPr="00AE3EEA">
          <w:rPr>
            <w:rFonts w:ascii="Open Sans" w:eastAsia="Times New Roman" w:hAnsi="Open Sans" w:cs="Times New Roman"/>
            <w:i/>
            <w:iCs/>
            <w:color w:val="0000FF"/>
            <w:sz w:val="16"/>
            <w:szCs w:val="16"/>
            <w:vertAlign w:val="superscript"/>
            <w:lang w:eastAsia="sk-SK"/>
          </w:rPr>
          <w:t>52</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podľa medzinárodných účtovných štandardov, považujú za jednu osobu. Národná banka Slovenska môže schválením štatútu štandardného fondu zvýšiť limit 10 % podľa odseku 4 až na 20 %, ak ide o skupinu podľa prvej vety kontrolovanej finančnou inštitúciou.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r:id="rId708" w:anchor="poznamky.poznamka-53" w:tooltip="Odkaz na predpis alebo ustanovenie" w:history="1">
        <w:r w:rsidRPr="00AE3EEA">
          <w:rPr>
            <w:rFonts w:ascii="Open Sans" w:eastAsia="Times New Roman" w:hAnsi="Open Sans" w:cs="Times New Roman"/>
            <w:i/>
            <w:iCs/>
            <w:color w:val="0000FF"/>
            <w:sz w:val="16"/>
            <w:szCs w:val="16"/>
            <w:vertAlign w:val="superscript"/>
            <w:lang w:eastAsia="sk-SK"/>
          </w:rPr>
          <w:t>53</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Pri dlhopisoch podľa odseku 7 vydaných v členskom štáte je správcovská spoločnosť povinná zohľadniť obdobný zoznam dlhopisov vypracovaný podľa práva tohto členského štátu, ak taký zoznam existuje.</w:t>
      </w:r>
    </w:p>
    <w:p w:rsidR="00866011" w:rsidRDefault="00866011"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Index akcií alebo dlhopisov je uznaný,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zložený z dostatočného počtu akcií alebo dlhopisov a ich emitentov,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vyjadruje s dostatočnou presnosťou celkové cenové pohyby na trhu, na ktorý sa vzťahuje,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je zverejňovaný spôsobom, akým sú zverejňované kurzy akcií alebo dlhopisov, ktoré tvoria index.</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investovať majetok v štandardnom fonde do indexu,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index obsahuje akúkoľvek zložku, ktorej zmena jej hodnoty má vplyv na zmenu hodnoty indexu vyšší ako 20 % alebo, ak Národná banka Slovenska zvýšila limit schválením štatútu podľa odseku 4, vyšší ako 35 %; ak ide o index s pákovým efektom, pákový efekt sa zohľadňuje pri výpočte limitu predchádzajúcej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 o komoditný index, ktorý sa neskladá z rôznych komodít; pritom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regionálne alebo priemyselné </w:t>
      </w:r>
      <w:proofErr w:type="spellStart"/>
      <w:r w:rsidRPr="00AE3EEA">
        <w:rPr>
          <w:rFonts w:ascii="Open Sans" w:eastAsia="Times New Roman" w:hAnsi="Open Sans" w:cs="Times New Roman"/>
          <w:color w:val="494949"/>
          <w:sz w:val="21"/>
          <w:szCs w:val="21"/>
          <w:lang w:eastAsia="sk-SK"/>
        </w:rPr>
        <w:t>podkategórie</w:t>
      </w:r>
      <w:proofErr w:type="spellEnd"/>
      <w:r w:rsidRPr="00AE3EEA">
        <w:rPr>
          <w:rFonts w:ascii="Open Sans" w:eastAsia="Times New Roman" w:hAnsi="Open Sans" w:cs="Times New Roman"/>
          <w:color w:val="494949"/>
          <w:sz w:val="21"/>
          <w:szCs w:val="21"/>
          <w:lang w:eastAsia="sk-SK"/>
        </w:rPr>
        <w:t xml:space="preserve"> jednej komodity sa na účely tohto písmena považujú za jednu komoditu,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iné </w:t>
      </w:r>
      <w:proofErr w:type="spellStart"/>
      <w:r w:rsidRPr="00AE3EEA">
        <w:rPr>
          <w:rFonts w:ascii="Open Sans" w:eastAsia="Times New Roman" w:hAnsi="Open Sans" w:cs="Times New Roman"/>
          <w:color w:val="494949"/>
          <w:sz w:val="21"/>
          <w:szCs w:val="21"/>
          <w:lang w:eastAsia="sk-SK"/>
        </w:rPr>
        <w:t>podkategórie</w:t>
      </w:r>
      <w:proofErr w:type="spellEnd"/>
      <w:r w:rsidRPr="00AE3EEA">
        <w:rPr>
          <w:rFonts w:ascii="Open Sans" w:eastAsia="Times New Roman" w:hAnsi="Open Sans" w:cs="Times New Roman"/>
          <w:color w:val="494949"/>
          <w:sz w:val="21"/>
          <w:szCs w:val="21"/>
          <w:lang w:eastAsia="sk-SK"/>
        </w:rPr>
        <w:t xml:space="preserve"> jednej komodity ako podľa prvého bodu sa nepovažujú na účely tohto písmena za jednu komoditu, ak je koeficient korelácie vývoja ich hodnôt nižší ako 0,8.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nemôže preukázať,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index má jasný a presný cieľ reprezentovať primeraný základ pre určitý trh,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zložkách indexu a pravidlách pre výber zložiek indexu sú dostupné pre investorov a príslušné orgány dohľadu 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nezávislosť metodiky výpočtu hodnoty indexu nie je ovplyvnená používaním postupov riadenia hotovosti, ak investičná stratégia indexu zahŕňa používanie postupov riadenia hotovosti,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index bol vytvorený a vypočítaný na žiadosť jedného účastníka trhu alebo obmedzeného počtu účastníkov trhu a na základe ich požiadaviek,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index má takú frekvenciu prepočítavania váhy zložiek, ktorá zabraňuje investorom, aby boli schopní sami kopírovať index, a to najmä index, ktorý má </w:t>
      </w:r>
      <w:proofErr w:type="spellStart"/>
      <w:r w:rsidRPr="00AE3EEA">
        <w:rPr>
          <w:rFonts w:ascii="Open Sans" w:eastAsia="Times New Roman" w:hAnsi="Open Sans" w:cs="Times New Roman"/>
          <w:color w:val="494949"/>
          <w:sz w:val="21"/>
          <w:szCs w:val="21"/>
          <w:lang w:eastAsia="sk-SK"/>
        </w:rPr>
        <w:t>vnútrodennú</w:t>
      </w:r>
      <w:proofErr w:type="spellEnd"/>
      <w:r w:rsidRPr="00AE3EEA">
        <w:rPr>
          <w:rFonts w:ascii="Open Sans" w:eastAsia="Times New Roman" w:hAnsi="Open Sans" w:cs="Times New Roman"/>
          <w:color w:val="494949"/>
          <w:sz w:val="21"/>
          <w:szCs w:val="21"/>
          <w:lang w:eastAsia="sk-SK"/>
        </w:rPr>
        <w:t xml:space="preserve"> alebo dennú frekvenciu prepočítavania váhy zložiek,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index, ktorého úplná metóda výpočtu hodnoty indexu nie je sprístupnená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výkonnosti indexu nie sú voľne prístupné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index, ktorého zložky nie sú zverejňované zároveň s ich váhami po každom prepočítaní váh zložiek,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metodiky výberu zložiek indexu a prepočítavanie váh zložiek indexu nie je založené na vopred určených pravidlách,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poskytovateľ indexu prijíma platby za zaradenie zložky do indexu jej emitenta alebo poskytovateľa,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metodika výpočtu hodnoty indexu umožňuje retroaktívne zmeny minulej výkonnosti indexu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nevie preukázať, že výpočet hodnoty indexu podlieha nezávislému oceňovaniu.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podľa štatútu štandardného fondu je investičnou politikou kopírovanie indexu, správcovská spoločnosť je povinná pred vykonaním príslušnej investície do indexu s odbornou starostlivosťou preskúmať index a toto preskúmanie a výsledky zdokumentovať.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čo obsahuje preskúmanie indexu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tohto zákona sa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podielovým fondom kopírujúcim index podielový fond, ktorého investičnou stratégiou je replikovať alebo kopírovať výkonnosť indexu alebo indexov syntetickým alebo fyzickým kopírovaním,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podielovým fondom kopírujúcim index s pákovým efektom podielový fond, ktorého investičnou stratégiou je dosiahnuť expozíciu s pákovým efektom voči indexu alebo expozíciu voči indexu s pákovým efektom,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chybou kopírovania indexu </w:t>
      </w:r>
      <w:proofErr w:type="spellStart"/>
      <w:r w:rsidRPr="00AE3EEA">
        <w:rPr>
          <w:rFonts w:ascii="Open Sans" w:eastAsia="Times New Roman" w:hAnsi="Open Sans" w:cs="Times New Roman"/>
          <w:color w:val="494949"/>
          <w:sz w:val="21"/>
          <w:szCs w:val="21"/>
          <w:lang w:eastAsia="sk-SK"/>
        </w:rPr>
        <w:t>volatilita</w:t>
      </w:r>
      <w:proofErr w:type="spellEnd"/>
      <w:r w:rsidRPr="00AE3EEA">
        <w:rPr>
          <w:rFonts w:ascii="Open Sans" w:eastAsia="Times New Roman" w:hAnsi="Open Sans" w:cs="Times New Roman"/>
          <w:color w:val="494949"/>
          <w:sz w:val="21"/>
          <w:szCs w:val="21"/>
          <w:lang w:eastAsia="sk-SK"/>
        </w:rPr>
        <w:t xml:space="preserve"> rozdielu medzi výnosom podielového fondu kopírujúceho index a výnosom kopírovaného indexu,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tvorcom trhu osoba, ktorá je trvale ochotná obchodovať na finančných trhoch na vlastný účet formou nákupu a predaja podielových listov štandardného fondu alebo cenných papierov európskeho fondu s využitím vlastného majetku pri cenách ňou určených,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indikatívnou čistou hodnotou majetku meranie </w:t>
      </w:r>
      <w:proofErr w:type="spellStart"/>
      <w:r w:rsidRPr="00AE3EEA">
        <w:rPr>
          <w:rFonts w:ascii="Open Sans" w:eastAsia="Times New Roman" w:hAnsi="Open Sans" w:cs="Times New Roman"/>
          <w:color w:val="494949"/>
          <w:sz w:val="21"/>
          <w:szCs w:val="21"/>
          <w:lang w:eastAsia="sk-SK"/>
        </w:rPr>
        <w:t>vnútrodennej</w:t>
      </w:r>
      <w:proofErr w:type="spellEnd"/>
      <w:r w:rsidRPr="00AE3EEA">
        <w:rPr>
          <w:rFonts w:ascii="Open Sans" w:eastAsia="Times New Roman" w:hAnsi="Open Sans" w:cs="Times New Roman"/>
          <w:color w:val="494949"/>
          <w:sz w:val="21"/>
          <w:szCs w:val="21"/>
          <w:lang w:eastAsia="sk-SK"/>
        </w:rPr>
        <w:t xml:space="preserve"> čistej hodnoty majetku štandardného fondu obchodovaného na burze založené na základe aktuálnych informácií počas obchodného dňa.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r:id="rId709" w:anchor="paragraf-89" w:tooltip="Odkaz na predpis alebo ustanovenie" w:history="1">
        <w:r w:rsidRPr="00AE3EEA">
          <w:rPr>
            <w:rFonts w:ascii="Open Sans" w:eastAsia="Times New Roman" w:hAnsi="Open Sans" w:cs="Times New Roman"/>
            <w:i/>
            <w:iCs/>
            <w:color w:val="0000FF"/>
            <w:sz w:val="21"/>
            <w:szCs w:val="21"/>
            <w:lang w:eastAsia="sk-SK"/>
          </w:rPr>
          <w:t>§ 89</w:t>
        </w:r>
      </w:hyperlink>
      <w:r w:rsidRPr="00AE3EEA">
        <w:rPr>
          <w:rFonts w:ascii="Open Sans" w:eastAsia="Times New Roman" w:hAnsi="Open Sans" w:cs="Times New Roman"/>
          <w:color w:val="494949"/>
          <w:sz w:val="21"/>
          <w:szCs w:val="21"/>
          <w:lang w:eastAsia="sk-SK"/>
        </w:rPr>
        <w:t>. Majetok v štandardnom fonde musí tvoriť aspoň šesť emisií prevoditeľných cenných papierov podľa prvej vety a hodnota jednej emisie podľa prvej vety nesmie tvoriť viac ako 30 % hodnoty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podľa odseku 1 musí obsahovať aj označenie členských štátov, obce alebo vyššieho územného celku, ak ide o Slovenskú republiku, alebo územnej samosprávy, ak ide o iný členský štát, alebo označenie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kľúčové informácie pre investorov a oznámenie, inzerát, plagát a ďalšie dokumenty obsahujúce propagáciu štandardného fondu (ďalej len „reklamné dokumenty“) podľa odseku 1 musia obsahovať zrozumiteľnú informáciu o takto povolenom spôsobe investovania a údaje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lastRenderedPageBreak/>
        <w:t>§ 92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podielových listov akéhokoľvek podielového fondu alebo cenných papierov akéhokoľvek zahraničného subjektu kolektívneho investovania podľa </w:t>
      </w:r>
      <w:hyperlink r:id="rId710"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nesmie tvoriť viac ako 20 % hodnoty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pri investovaní majetku v štandardnom fonde do cenných papierov a podielových listov podľa </w:t>
      </w:r>
      <w:hyperlink r:id="rId711"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nesmie platiť z majetku v štandardnom fonde, ktorý spravuje, žiadne poplatky ani náklady spojené s vydaním alebo vyplatením podielových listov iných podielových fondov alebo cenných papierov zahraničných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ktoré spravuje alebo pre ktoré vykonáva činnosti alebo funkcie zverené podľa </w:t>
      </w:r>
      <w:hyperlink r:id="rId712" w:anchor="paragraf-57" w:tooltip="Odkaz na predpis alebo ustanovenie" w:history="1">
        <w:r w:rsidRPr="00AE3EEA">
          <w:rPr>
            <w:rFonts w:ascii="Open Sans" w:eastAsia="Times New Roman" w:hAnsi="Open Sans" w:cs="Times New Roman"/>
            <w:i/>
            <w:iCs/>
            <w:color w:val="0000FF"/>
            <w:sz w:val="21"/>
            <w:szCs w:val="21"/>
            <w:lang w:eastAsia="sk-SK"/>
          </w:rPr>
          <w:t>§ 57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ktoré spravuje alebo pre ktoré vykonáva činnosti alebo funkcie zverené podľa </w:t>
      </w:r>
      <w:hyperlink r:id="rId713" w:anchor="paragraf-57" w:tooltip="Odkaz na predpis alebo ustanovenie" w:history="1">
        <w:r w:rsidRPr="00AE3EEA">
          <w:rPr>
            <w:rFonts w:ascii="Open Sans" w:eastAsia="Times New Roman" w:hAnsi="Open Sans" w:cs="Times New Roman"/>
            <w:i/>
            <w:iCs/>
            <w:color w:val="0000FF"/>
            <w:sz w:val="21"/>
            <w:szCs w:val="21"/>
            <w:lang w:eastAsia="sk-SK"/>
          </w:rPr>
          <w:t>§ 57</w:t>
        </w:r>
      </w:hyperlink>
      <w:r w:rsidRPr="00AE3EEA">
        <w:rPr>
          <w:rFonts w:ascii="Open Sans" w:eastAsia="Times New Roman" w:hAnsi="Open Sans" w:cs="Times New Roman"/>
          <w:color w:val="494949"/>
          <w:sz w:val="21"/>
          <w:szCs w:val="21"/>
          <w:lang w:eastAsia="sk-SK"/>
        </w:rPr>
        <w:t> iná správcovská spoločnosť alebo zahraničná správcovská spoločnosť, s ktorou táto správcovská spoločnosť tvorí skupinu s úzkymi väzbami.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štandardného fondu obchodovaného na burze musí obsahovať označenie „UCITS ETF“. Iný ako štandardný fond obchodovaný na burze nemôže používať označenie „UCITS ETF“.</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hodnota podielových listov štandardného fondu obchodovaného na burze významne líši od jeho čistej hodnoty aktív, správcovská spoločnosť je povinná investorom, ktorí nadobudli podielové listy na sekundárnom trhu, umožniť vyplatenie podielového listu podľa </w:t>
      </w:r>
      <w:hyperlink r:id="rId714" w:anchor="paragraf-13.odsek-11" w:tooltip="Odkaz na predpis alebo ustanovenie" w:history="1">
        <w:r w:rsidRPr="00AE3EEA">
          <w:rPr>
            <w:rFonts w:ascii="Open Sans" w:eastAsia="Times New Roman" w:hAnsi="Open Sans" w:cs="Times New Roman"/>
            <w:i/>
            <w:iCs/>
            <w:color w:val="0000FF"/>
            <w:sz w:val="21"/>
            <w:szCs w:val="21"/>
            <w:lang w:eastAsia="sk-SK"/>
          </w:rPr>
          <w:t>§ 13 ods. 11</w:t>
        </w:r>
      </w:hyperlink>
      <w:r w:rsidRPr="00AE3EEA">
        <w:rPr>
          <w:rFonts w:ascii="Open Sans" w:eastAsia="Times New Roman" w:hAnsi="Open Sans" w:cs="Times New Roman"/>
          <w:color w:val="494949"/>
          <w:sz w:val="21"/>
          <w:szCs w:val="21"/>
          <w:lang w:eastAsia="sk-SK"/>
        </w:rPr>
        <w:t>.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spôsob používania označovania podľa odseku 4 v názve štandardného fondu obchodovaného na burze.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do majetku v štandardných fondoch, ktoré spravuje, alebo do svojho majetku, ak koná v spojení s akýmikoľvek podielovými fondmi, ktoré spravuje, nadobudnúť viac ako 10 % súčtu menovitých hodnôt akcií s hlasovacím právom vydaných jedným emitentom.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majetku v štandardnom fonde nesmie byť viac 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10 % súčtu menovitých hodnôt akcií bez hlasovacieho práva vydaných jedným emitentom,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10 % súčtu menovitých hodnôt dlhových cenných papierov vydaných jedným emitentom,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10 % súčtu menovitých hodnôt nástrojov peňažného trhu vydaných rovnakým emitentom alebo 10 % celkového počtu nástrojov peňažného trhu vydaných rovnakým emitentom, ak nie je možné určiť podiel na menovitej hodnote.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Limity podľa odseku 3 písm. b) až d) sa nemusia zohľadniť, ak pri nadobudnutí týchto cenných papierov alebo nástrojov peňažného trhu nie je možné určiť celkovú menovitú hodnotu alebo celkový počet cenných papierov potrebných na výpočet príslušných limitov podľa odseku 3, správcovská spoločnosť je povinná dodržať limity podľa odseku 3 na základe odhadu chýbajúcich údajov vykonaného s odbornou starostlivosťou a bezodkladne informovať Národnú banku Slovenska o prekročení príslušných limitov. Na postup Národnej banky Slovenska a správcovskej spoločnosti sa vzťahuje </w:t>
      </w:r>
      <w:hyperlink r:id="rId715" w:anchor="paragraf-94" w:tooltip="Odkaz na predpis alebo ustanovenie" w:history="1">
        <w:r w:rsidRPr="00AE3EEA">
          <w:rPr>
            <w:rFonts w:ascii="Open Sans" w:eastAsia="Times New Roman" w:hAnsi="Open Sans" w:cs="Times New Roman"/>
            <w:i/>
            <w:iCs/>
            <w:color w:val="0000FF"/>
            <w:sz w:val="21"/>
            <w:szCs w:val="21"/>
            <w:lang w:eastAsia="sk-SK"/>
          </w:rPr>
          <w:t>§ 94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Obmedzenia podľa odsekov 1 až 3 sa nevzťahujú 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 alebo nástroje peňažného trhu vydané alebo zaručené Slovenskou republikou, členským štátom, orgánom územnej samosprávy Slovenskej republiky alebo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 alebo nástroje peňažného trhu vydané alebo zaručené nečlenským štátom,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 alebo nástroje peňažného trhu vydané medzinárodnou organizáciou,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dodržiava limity podľa </w:t>
      </w:r>
      <w:hyperlink r:id="rId716" w:anchor="paragraf-89" w:tooltip="Odkaz na predpis alebo ustanovenie" w:history="1">
        <w:r w:rsidRPr="00AE3EEA">
          <w:rPr>
            <w:rFonts w:ascii="Open Sans" w:eastAsia="Times New Roman" w:hAnsi="Open Sans" w:cs="Times New Roman"/>
            <w:i/>
            <w:iCs/>
            <w:color w:val="0000FF"/>
            <w:sz w:val="21"/>
            <w:szCs w:val="21"/>
            <w:lang w:eastAsia="sk-SK"/>
          </w:rPr>
          <w:t>§ 89</w:t>
        </w:r>
      </w:hyperlink>
      <w:r w:rsidRPr="00AE3EEA">
        <w:rPr>
          <w:rFonts w:ascii="Open Sans" w:eastAsia="Times New Roman" w:hAnsi="Open Sans" w:cs="Times New Roman"/>
          <w:color w:val="494949"/>
          <w:sz w:val="21"/>
          <w:szCs w:val="21"/>
          <w:lang w:eastAsia="sk-SK"/>
        </w:rPr>
        <w:t> a </w:t>
      </w:r>
      <w:hyperlink r:id="rId717" w:anchor="paragraf-92" w:tooltip="Odkaz na predpis alebo ustanovenie" w:history="1">
        <w:r w:rsidRPr="00AE3EEA">
          <w:rPr>
            <w:rFonts w:ascii="Open Sans" w:eastAsia="Times New Roman" w:hAnsi="Open Sans" w:cs="Times New Roman"/>
            <w:i/>
            <w:iCs/>
            <w:color w:val="0000FF"/>
            <w:sz w:val="21"/>
            <w:szCs w:val="21"/>
            <w:lang w:eastAsia="sk-SK"/>
          </w:rPr>
          <w:t>92</w:t>
        </w:r>
      </w:hyperlink>
      <w:r w:rsidRPr="00AE3EEA">
        <w:rPr>
          <w:rFonts w:ascii="Open Sans" w:eastAsia="Times New Roman" w:hAnsi="Open Sans" w:cs="Times New Roman"/>
          <w:color w:val="494949"/>
          <w:sz w:val="21"/>
          <w:szCs w:val="21"/>
          <w:lang w:eastAsia="sk-SK"/>
        </w:rPr>
        <w:t> a odsekov 1 až 4 a ak sa pri ich prekročení primerane uplatňujú pravidlá podľa </w:t>
      </w:r>
      <w:hyperlink r:id="rId718" w:anchor="paragraf-94" w:tooltip="Odkaz na predpis alebo ustanovenie" w:history="1">
        <w:r w:rsidRPr="00AE3EEA">
          <w:rPr>
            <w:rFonts w:ascii="Open Sans" w:eastAsia="Times New Roman" w:hAnsi="Open Sans" w:cs="Times New Roman"/>
            <w:i/>
            <w:iCs/>
            <w:color w:val="0000FF"/>
            <w:sz w:val="21"/>
            <w:szCs w:val="21"/>
            <w:lang w:eastAsia="sk-SK"/>
          </w:rPr>
          <w:t>§ 94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prekročiť limity a obmedzenia podľa </w:t>
      </w:r>
      <w:hyperlink r:id="rId719"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len pri uplatnení predkupných práv na upisovanie vyplývajúcich z prevoditeľných cenných papierov alebo nástrojov peňažného trhu, ktoré sa nachádzajú v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nemôže obchádzať pravidlá a limity na obmedzenie a rozloženie rizika takým spôsobom, že okrem priamych investícií majetku v štandardnom fonde do nástrojov podľa </w:t>
      </w:r>
      <w:hyperlink r:id="rId720" w:anchor="paragraf-88.odsek-1.pismeno-a" w:tooltip="Odkaz na predpis alebo ustanovenie" w:history="1">
        <w:r w:rsidRPr="00AE3EEA">
          <w:rPr>
            <w:rFonts w:ascii="Open Sans" w:eastAsia="Times New Roman" w:hAnsi="Open Sans" w:cs="Times New Roman"/>
            <w:i/>
            <w:iCs/>
            <w:color w:val="0000FF"/>
            <w:sz w:val="21"/>
            <w:szCs w:val="21"/>
            <w:lang w:eastAsia="sk-SK"/>
          </w:rPr>
          <w:t>§ 88 ods. 1 písm. a) až d)</w:t>
        </w:r>
      </w:hyperlink>
      <w:r w:rsidRPr="00AE3EEA">
        <w:rPr>
          <w:rFonts w:ascii="Open Sans" w:eastAsia="Times New Roman" w:hAnsi="Open Sans" w:cs="Times New Roman"/>
          <w:color w:val="494949"/>
          <w:sz w:val="21"/>
          <w:szCs w:val="21"/>
          <w:lang w:eastAsia="sk-SK"/>
        </w:rPr>
        <w:t> a </w:t>
      </w:r>
      <w:hyperlink r:id="rId721" w:anchor="paragraf-88.odsek-1.pismeno-f" w:tooltip="Odkaz na predpis alebo ustanovenie" w:history="1">
        <w:r w:rsidRPr="00AE3EEA">
          <w:rPr>
            <w:rFonts w:ascii="Open Sans" w:eastAsia="Times New Roman" w:hAnsi="Open Sans" w:cs="Times New Roman"/>
            <w:i/>
            <w:iCs/>
            <w:color w:val="0000FF"/>
            <w:sz w:val="21"/>
            <w:szCs w:val="21"/>
            <w:lang w:eastAsia="sk-SK"/>
          </w:rPr>
          <w:t>f) až i)</w:t>
        </w:r>
      </w:hyperlink>
      <w:r w:rsidRPr="00AE3EEA">
        <w:rPr>
          <w:rFonts w:ascii="Open Sans" w:eastAsia="Times New Roman" w:hAnsi="Open Sans" w:cs="Times New Roman"/>
          <w:color w:val="494949"/>
          <w:sz w:val="21"/>
          <w:szCs w:val="21"/>
          <w:lang w:eastAsia="sk-SK"/>
        </w:rPr>
        <w:t>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Obmedzenia týkajúce sa majetku v štandardnom fonde podľa </w:t>
      </w:r>
      <w:hyperlink r:id="rId722"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sa nepoužijú na obdobie prvých šiestich mesiacov od nadobudnutia právoplatnosti rozhodnutia o udelení povolenia na vytvorenie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dôjde k prekročeniu podielov a obmedzení uvedených v </w:t>
      </w:r>
      <w:hyperlink r:id="rId723"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r:id="rId724"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s prihliadnutím na záujmy podielnikov; tým nie je dotknutá povinnosť správcovskej spoločnosti postupovať podľa prvej vety pri vedomom porušení obmedzení uvedených v </w:t>
      </w:r>
      <w:hyperlink r:id="rId725"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alebo v dôsledku zanedbania odbornej starostlivosti. Predaje majetku na účel zosúladenia zloženia majetku v štandardnom fonde s limitmi a obmedzeniami podľa </w:t>
      </w:r>
      <w:hyperlink r:id="rId726"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musia mať prednosť pred ostatnými predajmi. Povinnosť vykonať opatrenia podľa prvej a druhej vety nezaniká udelením sankcie podľa </w:t>
      </w:r>
      <w:hyperlink r:id="rId727" w:anchor="paragraf-202" w:tooltip="Odkaz na predpis alebo ustanovenie" w:history="1">
        <w:r w:rsidRPr="00AE3EEA">
          <w:rPr>
            <w:rFonts w:ascii="Open Sans" w:eastAsia="Times New Roman" w:hAnsi="Open Sans" w:cs="Times New Roman"/>
            <w:i/>
            <w:iCs/>
            <w:color w:val="0000FF"/>
            <w:sz w:val="21"/>
            <w:szCs w:val="21"/>
            <w:lang w:eastAsia="sk-SK"/>
          </w:rPr>
          <w:t>§ 202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správcovskej spoločnosti určiť lehotu na zosúladenie zloženia majetku v štandardnom fonde s limitmi a obmedzeniami podľa </w:t>
      </w:r>
      <w:hyperlink r:id="rId728"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tým nie je dotknuté právo Národnej banky Slovenska udeliť správcovskej spoločnosti sankciu za porušenie ustanovení </w:t>
      </w:r>
      <w:hyperlink r:id="rId729"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Lehotu určenú podľa prvej vety môže Národná banka Slovenska predĺžiť len na žiadosť správcovskej spoločnosti podanú najneskôr v posledný deň lehoty na zosúladenie zloženia majetku v štandardnom fonde a ak je to odôvodnené záujmom ochrany podielnikov.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v štandardnom fonde nesmie byť použitý na poskytnutie pôžičiek, darov, úverov ani na akékoľvek zabezpečenie záväzkov iných osôb. Tým nie sú dotknuté ustanovenia </w:t>
      </w:r>
      <w:hyperlink r:id="rId730" w:anchor="paragraf-88" w:tooltip="Odkaz na predpis alebo ustanovenie" w:history="1">
        <w:r w:rsidRPr="00AE3EEA">
          <w:rPr>
            <w:rFonts w:ascii="Open Sans" w:eastAsia="Times New Roman" w:hAnsi="Open Sans" w:cs="Times New Roman"/>
            <w:i/>
            <w:iCs/>
            <w:color w:val="0000FF"/>
            <w:sz w:val="21"/>
            <w:szCs w:val="21"/>
            <w:lang w:eastAsia="sk-SK"/>
          </w:rPr>
          <w:t>§ 88</w:t>
        </w:r>
      </w:hyperlink>
      <w:r w:rsidRPr="00AE3EEA">
        <w:rPr>
          <w:rFonts w:ascii="Open Sans" w:eastAsia="Times New Roman" w:hAnsi="Open Sans" w:cs="Times New Roman"/>
          <w:color w:val="494949"/>
          <w:sz w:val="21"/>
          <w:szCs w:val="21"/>
          <w:lang w:eastAsia="sk-SK"/>
        </w:rPr>
        <w:t> a </w:t>
      </w:r>
      <w:hyperlink r:id="rId731" w:anchor="paragraf-100" w:tooltip="Odkaz na predpis alebo ustanovenie" w:history="1">
        <w:r w:rsidRPr="00AE3EEA">
          <w:rPr>
            <w:rFonts w:ascii="Open Sans" w:eastAsia="Times New Roman" w:hAnsi="Open Sans" w:cs="Times New Roman"/>
            <w:i/>
            <w:iCs/>
            <w:color w:val="0000FF"/>
            <w:sz w:val="21"/>
            <w:szCs w:val="21"/>
            <w:lang w:eastAsia="sk-SK"/>
          </w:rPr>
          <w:t>100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nadobúdať do majetku v štandardnom fonde prevoditeľné cenné papiere, podielové listy a cenné papiere podľa </w:t>
      </w:r>
      <w:hyperlink r:id="rId732"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finančné deriváty podľa </w:t>
      </w:r>
      <w:hyperlink r:id="rId733" w:anchor="paragraf-88.odsek-1.pismeno-g" w:tooltip="Odkaz na predpis alebo ustanovenie" w:history="1">
        <w:r w:rsidRPr="00AE3EEA">
          <w:rPr>
            <w:rFonts w:ascii="Open Sans" w:eastAsia="Times New Roman" w:hAnsi="Open Sans" w:cs="Times New Roman"/>
            <w:i/>
            <w:iCs/>
            <w:color w:val="0000FF"/>
            <w:sz w:val="21"/>
            <w:szCs w:val="21"/>
            <w:lang w:eastAsia="sk-SK"/>
          </w:rPr>
          <w:t>§ 88 ods. 1 písm. g)</w:t>
        </w:r>
      </w:hyperlink>
      <w:r w:rsidRPr="00AE3EEA">
        <w:rPr>
          <w:rFonts w:ascii="Open Sans" w:eastAsia="Times New Roman" w:hAnsi="Open Sans" w:cs="Times New Roman"/>
          <w:color w:val="494949"/>
          <w:sz w:val="21"/>
          <w:szCs w:val="21"/>
          <w:lang w:eastAsia="sk-SK"/>
        </w:rPr>
        <w:t> a nástroje peňažného trhu podľa </w:t>
      </w:r>
      <w:hyperlink r:id="rId734" w:anchor="paragraf-88.odsek-1.pismeno-b" w:tooltip="Odkaz na predpis alebo ustanovenie" w:history="1">
        <w:r w:rsidRPr="00AE3EEA">
          <w:rPr>
            <w:rFonts w:ascii="Open Sans" w:eastAsia="Times New Roman" w:hAnsi="Open Sans" w:cs="Times New Roman"/>
            <w:i/>
            <w:iCs/>
            <w:color w:val="0000FF"/>
            <w:sz w:val="21"/>
            <w:szCs w:val="21"/>
            <w:lang w:eastAsia="sk-SK"/>
          </w:rPr>
          <w:t>§ 88 ods. 1 písm. b)</w:t>
        </w:r>
      </w:hyperlink>
      <w:r w:rsidRPr="00AE3EEA">
        <w:rPr>
          <w:rFonts w:ascii="Open Sans" w:eastAsia="Times New Roman" w:hAnsi="Open Sans" w:cs="Times New Roman"/>
          <w:color w:val="494949"/>
          <w:sz w:val="21"/>
          <w:szCs w:val="21"/>
          <w:lang w:eastAsia="sk-SK"/>
        </w:rPr>
        <w:t> a </w:t>
      </w:r>
      <w:hyperlink r:id="rId735" w:anchor="paragraf-88.odsek-1.pismeno-h" w:tooltip="Odkaz na predpis alebo ustanovenie" w:history="1">
        <w:r w:rsidRPr="00AE3EEA">
          <w:rPr>
            <w:rFonts w:ascii="Open Sans" w:eastAsia="Times New Roman" w:hAnsi="Open Sans" w:cs="Times New Roman"/>
            <w:i/>
            <w:iCs/>
            <w:color w:val="0000FF"/>
            <w:sz w:val="21"/>
            <w:szCs w:val="21"/>
            <w:lang w:eastAsia="sk-SK"/>
          </w:rPr>
          <w:t>h)</w:t>
        </w:r>
      </w:hyperlink>
      <w:r w:rsidRPr="00AE3EEA">
        <w:rPr>
          <w:rFonts w:ascii="Open Sans" w:eastAsia="Times New Roman" w:hAnsi="Open Sans" w:cs="Times New Roman"/>
          <w:color w:val="494949"/>
          <w:sz w:val="21"/>
          <w:szCs w:val="21"/>
          <w:lang w:eastAsia="sk-SK"/>
        </w:rPr>
        <w:t>, aj keď neboli úplne splatené.</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pri správe majetku v štandardnom fonde uskutočňovať nekryté predaje, ktorými sa rozumie predaj prevoditeľných cenných papierov, podielových listov a cenných papierov podľa </w:t>
      </w:r>
      <w:hyperlink r:id="rId736"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finančných derivátov podľa </w:t>
      </w:r>
      <w:hyperlink r:id="rId737" w:anchor="paragraf-88.odsek-1.pismeno-g" w:tooltip="Odkaz na predpis alebo ustanovenie" w:history="1">
        <w:r w:rsidRPr="00AE3EEA">
          <w:rPr>
            <w:rFonts w:ascii="Open Sans" w:eastAsia="Times New Roman" w:hAnsi="Open Sans" w:cs="Times New Roman"/>
            <w:i/>
            <w:iCs/>
            <w:color w:val="0000FF"/>
            <w:sz w:val="21"/>
            <w:szCs w:val="21"/>
            <w:lang w:eastAsia="sk-SK"/>
          </w:rPr>
          <w:t>§ 88 ods. 1 písm. g)</w:t>
        </w:r>
      </w:hyperlink>
      <w:r w:rsidRPr="00AE3EEA">
        <w:rPr>
          <w:rFonts w:ascii="Open Sans" w:eastAsia="Times New Roman" w:hAnsi="Open Sans" w:cs="Times New Roman"/>
          <w:color w:val="494949"/>
          <w:sz w:val="21"/>
          <w:szCs w:val="21"/>
          <w:lang w:eastAsia="sk-SK"/>
        </w:rPr>
        <w:t> a nástrojov peňažného trhu podľa </w:t>
      </w:r>
      <w:hyperlink r:id="rId738" w:anchor="paragraf-88.odsek-1.pismeno-b" w:tooltip="Odkaz na predpis alebo ustanovenie" w:history="1">
        <w:r w:rsidRPr="00AE3EEA">
          <w:rPr>
            <w:rFonts w:ascii="Open Sans" w:eastAsia="Times New Roman" w:hAnsi="Open Sans" w:cs="Times New Roman"/>
            <w:i/>
            <w:iCs/>
            <w:color w:val="0000FF"/>
            <w:sz w:val="21"/>
            <w:szCs w:val="21"/>
            <w:lang w:eastAsia="sk-SK"/>
          </w:rPr>
          <w:t>§ 88 ods. 1 písm. b)</w:t>
        </w:r>
      </w:hyperlink>
      <w:r w:rsidRPr="00AE3EEA">
        <w:rPr>
          <w:rFonts w:ascii="Open Sans" w:eastAsia="Times New Roman" w:hAnsi="Open Sans" w:cs="Times New Roman"/>
          <w:color w:val="494949"/>
          <w:sz w:val="21"/>
          <w:szCs w:val="21"/>
          <w:lang w:eastAsia="sk-SK"/>
        </w:rPr>
        <w:t> a </w:t>
      </w:r>
      <w:hyperlink r:id="rId739" w:anchor="paragraf-88.odsek-1.pismeno-h" w:tooltip="Odkaz na predpis alebo ustanovenie" w:history="1">
        <w:r w:rsidRPr="00AE3EEA">
          <w:rPr>
            <w:rFonts w:ascii="Open Sans" w:eastAsia="Times New Roman" w:hAnsi="Open Sans" w:cs="Times New Roman"/>
            <w:i/>
            <w:iCs/>
            <w:color w:val="0000FF"/>
            <w:sz w:val="21"/>
            <w:szCs w:val="21"/>
            <w:lang w:eastAsia="sk-SK"/>
          </w:rPr>
          <w:t>h)</w:t>
        </w:r>
      </w:hyperlink>
      <w:r w:rsidRPr="00AE3EEA">
        <w:rPr>
          <w:rFonts w:ascii="Open Sans" w:eastAsia="Times New Roman" w:hAnsi="Open Sans" w:cs="Times New Roman"/>
          <w:color w:val="494949"/>
          <w:sz w:val="21"/>
          <w:szCs w:val="21"/>
          <w:lang w:eastAsia="sk-SK"/>
        </w:rPr>
        <w:t>,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 majetku z fondu na základe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 cenných papierov na základe zmluvy o pôžičke cenných papierov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uzavretie derivátovej zmluvy, na základe ktorej sa majú predať cenné papiere za dohodnutú cenu k istému dátumu v budúcnosti len vo forme finančného vyrovnania.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základe dohody o </w:t>
      </w:r>
      <w:r w:rsidRPr="00AE3EEA">
        <w:rPr>
          <w:rFonts w:ascii="Open Sans" w:eastAsia="Times New Roman" w:hAnsi="Open Sans" w:cs="Times New Roman"/>
          <w:color w:val="494949"/>
          <w:sz w:val="21"/>
          <w:szCs w:val="21"/>
          <w:lang w:eastAsia="sk-SK"/>
        </w:rPr>
        <w:lastRenderedPageBreak/>
        <w:t>vzájomnom poskytnutí pôžičky s inou osobou, ktorej prostredníctvom si štandardný fond požičia od zmluvnej strany určenú čiastku v cudzej mene a zároveň štandardný fond požičia tomuto subjektu ekvivalentnú čiastku v inej mene prepočítanú aktuálnym spotovým kurzom s trhovými úrokovými sadzbami pre príslušné meny a rovnakým pevným dňom splatnosti na účel zabezpečenia sa voči menovému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Súhrn peňažných prostriedkov z prijatých peňažných pôžičiek a úverov nesmie presiahnuť 10 % hodnoty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Práva k cenným papierom v majetku v štandardnom fonde vykonáva správcovská spoločnosť v súlade s jeho štatútom a len v záujme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RIADENIE RIZÍK</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99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tohto zákona sa rozlišujú najmä tieto druhy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riziko protistrany znamená riziko straty pre štandardný fond vyplývajúce zo skutočnosti, že protistrana v rámci uzavretého obchodu by si nesplnila svoje záväzky pred konečným vyrovnaním peňažných tokov v rámci obchodu,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ďalšie riziká, ktoré sa rozlišujú na účely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nástrojov zahŕňa využívanie derivátov, tieto limity musia byť v súlade s pravidlami obmedzenia a rozloženia rizika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Postupy a nástroje podľa odseku 2 možno využívať len v takom rozsahu, aby sa nezmenil spôsob investovania majetku v štandardnom fonde a jeho investičná politika určená štatútom štandardného fondu, aby neprinášali ďalšie podstatné riziká v porovnaní s pôvodnou politikou rizík </w:t>
      </w:r>
      <w:r w:rsidRPr="00AE3EEA">
        <w:rPr>
          <w:rFonts w:ascii="Open Sans" w:eastAsia="Times New Roman" w:hAnsi="Open Sans" w:cs="Times New Roman"/>
          <w:color w:val="494949"/>
          <w:sz w:val="21"/>
          <w:szCs w:val="21"/>
          <w:lang w:eastAsia="sk-SK"/>
        </w:rPr>
        <w:lastRenderedPageBreak/>
        <w:t>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provízie a poplatky, ktoré správcovská spoločnosť prijíma v súvislosti s používaním postupov a nástrojov podľa odseku 2, upravené o hodnoty priamych a nepriamych prevádzkových nákladov, patria do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Investície do finančných derivátov môžu pri dodržaní limitov podľa </w:t>
      </w:r>
      <w:hyperlink r:id="rId740" w:anchor="paragraf-89.odsek-8" w:tooltip="Odkaz na predpis alebo ustanovenie" w:history="1">
        <w:r w:rsidRPr="00AE3EEA">
          <w:rPr>
            <w:rFonts w:ascii="Open Sans" w:eastAsia="Times New Roman" w:hAnsi="Open Sans" w:cs="Times New Roman"/>
            <w:i/>
            <w:iCs/>
            <w:color w:val="0000FF"/>
            <w:sz w:val="21"/>
            <w:szCs w:val="21"/>
            <w:lang w:eastAsia="sk-SK"/>
          </w:rPr>
          <w:t>§ 89 ods. 8 až 10</w:t>
        </w:r>
      </w:hyperlink>
      <w:r w:rsidRPr="00AE3EEA">
        <w:rPr>
          <w:rFonts w:ascii="Open Sans" w:eastAsia="Times New Roman" w:hAnsi="Open Sans" w:cs="Times New Roman"/>
          <w:color w:val="494949"/>
          <w:sz w:val="21"/>
          <w:szCs w:val="21"/>
          <w:lang w:eastAsia="sk-SK"/>
        </w:rPr>
        <w:t> tvoriť časť investičnej politiky správcovskej spoločnosti s majetkom v štandardnom fonde. Pri investovaní do finančných derivátov sa na účely výpočtu limitov podľa </w:t>
      </w:r>
      <w:hyperlink r:id="rId741" w:anchor="paragraf-89" w:tooltip="Odkaz na predpis alebo ustanovenie" w:history="1">
        <w:r w:rsidRPr="00AE3EEA">
          <w:rPr>
            <w:rFonts w:ascii="Open Sans" w:eastAsia="Times New Roman" w:hAnsi="Open Sans" w:cs="Times New Roman"/>
            <w:i/>
            <w:iCs/>
            <w:color w:val="0000FF"/>
            <w:sz w:val="21"/>
            <w:szCs w:val="21"/>
            <w:lang w:eastAsia="sk-SK"/>
          </w:rPr>
          <w:t>§ 89</w:t>
        </w:r>
      </w:hyperlink>
      <w:r w:rsidRPr="00AE3EEA">
        <w:rPr>
          <w:rFonts w:ascii="Open Sans" w:eastAsia="Times New Roman" w:hAnsi="Open Sans" w:cs="Times New Roman"/>
          <w:color w:val="494949"/>
          <w:sz w:val="21"/>
          <w:szCs w:val="21"/>
          <w:lang w:eastAsia="sk-SK"/>
        </w:rPr>
        <w:t> započítavajú aj hodnoty podkladových nástrojov týchto finančných derivátov; to neplatí pre investície do finančných derivátov, ktorých podkladovým nástrojom sú indexy spĺňajúce podmienky podľa </w:t>
      </w:r>
      <w:hyperlink r:id="rId742" w:anchor="paragraf-90.odsek-2" w:tooltip="Odkaz na predpis alebo ustanovenie" w:history="1">
        <w:r w:rsidRPr="00AE3EEA">
          <w:rPr>
            <w:rFonts w:ascii="Open Sans" w:eastAsia="Times New Roman" w:hAnsi="Open Sans" w:cs="Times New Roman"/>
            <w:i/>
            <w:iCs/>
            <w:color w:val="0000FF"/>
            <w:sz w:val="21"/>
            <w:szCs w:val="21"/>
            <w:lang w:eastAsia="sk-SK"/>
          </w:rPr>
          <w:t>§ 90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prevoditeľný cenný papier alebo nástroj peňažného trhu obsahuje derivát, tento derivát sa musí zohľadniť pri dodržiavaní obmedzení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krytia záväzkov súvisiacich s finančnými derivátmi v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ktoré obsahujú zmluvy o pôžičke cenného papiera, dohody o predaji a spätnom nákupe a dohody o nákupe a spätnom predaji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podrobnosti o systéme riadenia rizík pri správe majetku v štandardnom fonde podľa odseku 1 a o funkcii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Politika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zabezpečenia povinností podľa </w:t>
      </w:r>
      <w:hyperlink r:id="rId743" w:anchor="paragraf-100.odsek-1" w:tooltip="Odkaz na predpis alebo ustanovenie" w:history="1">
        <w:r w:rsidRPr="00AE3EEA">
          <w:rPr>
            <w:rFonts w:ascii="Open Sans" w:eastAsia="Times New Roman" w:hAnsi="Open Sans" w:cs="Times New Roman"/>
            <w:i/>
            <w:iCs/>
            <w:color w:val="0000FF"/>
            <w:sz w:val="21"/>
            <w:szCs w:val="21"/>
            <w:lang w:eastAsia="sk-SK"/>
          </w:rPr>
          <w:t>§ 100 ods. 1</w:t>
        </w:r>
      </w:hyperlink>
      <w:r w:rsidRPr="00AE3EEA">
        <w:rPr>
          <w:rFonts w:ascii="Open Sans" w:eastAsia="Times New Roman" w:hAnsi="Open Sans" w:cs="Times New Roman"/>
          <w:color w:val="494949"/>
          <w:sz w:val="21"/>
          <w:szCs w:val="21"/>
          <w:lang w:eastAsia="sk-SK"/>
        </w:rPr>
        <w:t> je správcovská spoločnosť povinná zaviesť, uplatňovať a udržovať primeranú a zdokumentovanú politiku riadenia rizík, v ktorej identifikuje riziká, ktorým sú alebo ktorým by mohli byť vystavené štandardné fondy, ktoré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Politika riadenia rizík musí obsahovať najmä také postupy, ktoré sú nevyhnutné na to, aby správcovská spoločnosť mohla pre každý štandardný fond, ktorý spravuje, posúdiť vystavenie sa štandardného fondu voči trhovému riziku, operačnému riziku, riziku likvidity a riziku protistrany, ako aj vystavenie sa štandardného fondu voči všetkým ostatným významným rizikám. Na účely riadenia rizík sa za významné riziká považujú také riziká, ktoré môžu byť očakávané s rozumnou mierou istoty, že sa dotknú záujmov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 politike riadenia rizík vymedziť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postupy, nástroje a opatrenia, ktoré umožnia správcovskej spoločnosti plnenie povinností podľa </w:t>
      </w:r>
      <w:hyperlink r:id="rId744" w:anchor="paragraf-102" w:tooltip="Odkaz na predpis alebo ustanovenie" w:history="1">
        <w:r w:rsidRPr="00AE3EEA">
          <w:rPr>
            <w:rFonts w:ascii="Open Sans" w:eastAsia="Times New Roman" w:hAnsi="Open Sans" w:cs="Times New Roman"/>
            <w:i/>
            <w:iCs/>
            <w:color w:val="0000FF"/>
            <w:sz w:val="21"/>
            <w:szCs w:val="21"/>
            <w:lang w:eastAsia="sk-SK"/>
          </w:rPr>
          <w:t>§ 102</w:t>
        </w:r>
      </w:hyperlink>
      <w:r w:rsidRPr="00AE3EEA">
        <w:rPr>
          <w:rFonts w:ascii="Open Sans" w:eastAsia="Times New Roman" w:hAnsi="Open Sans" w:cs="Times New Roman"/>
          <w:color w:val="494949"/>
          <w:sz w:val="21"/>
          <w:szCs w:val="21"/>
          <w:lang w:eastAsia="sk-SK"/>
        </w:rPr>
        <w:t> a </w:t>
      </w:r>
      <w:hyperlink r:id="rId745" w:anchor="paragraf-103" w:tooltip="Odkaz na predpis alebo ustanovenie" w:history="1">
        <w:r w:rsidRPr="00AE3EEA">
          <w:rPr>
            <w:rFonts w:ascii="Open Sans" w:eastAsia="Times New Roman" w:hAnsi="Open Sans" w:cs="Times New Roman"/>
            <w:i/>
            <w:iCs/>
            <w:color w:val="0000FF"/>
            <w:sz w:val="21"/>
            <w:szCs w:val="21"/>
            <w:lang w:eastAsia="sk-SK"/>
          </w:rPr>
          <w:t>103</w:t>
        </w:r>
      </w:hyperlink>
      <w:r w:rsidRPr="00AE3EEA">
        <w:rPr>
          <w:rFonts w:ascii="Open Sans" w:eastAsia="Times New Roman" w:hAnsi="Open Sans" w:cs="Times New Roman"/>
          <w:color w:val="494949"/>
          <w:sz w:val="21"/>
          <w:szCs w:val="21"/>
          <w:lang w:eastAsia="sk-SK"/>
        </w:rPr>
        <w:t>,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rozdelenie zodpovedností súvisiacich s riadením rizík v rámci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že politika riadenia rizík podľa odsekov 1 až 3 vymedzuje podmienky, obsah a pravidelnosť správ o výkone funkcie riadenia rizík podávaných predstavenstvu, vrcholovému manažmentu a dozornej rade.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 plnení povinností podľa odsekov 1 až 4 zohľadniť povahu, rozsah a zložitosť svojej činnosti a štandardných fondov, ktoré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posudzovať, sledovať a pravidelne preskúmavať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primeranosť a účinnosť politiky riadenia rizík, ako postupov, nástrojov a opatrení podľa </w:t>
      </w:r>
      <w:hyperlink r:id="rId746" w:anchor="paragraf-102" w:tooltip="Odkaz na predpis alebo ustanovenie" w:history="1">
        <w:r w:rsidRPr="00AE3EEA">
          <w:rPr>
            <w:rFonts w:ascii="Open Sans" w:eastAsia="Times New Roman" w:hAnsi="Open Sans" w:cs="Times New Roman"/>
            <w:i/>
            <w:iCs/>
            <w:color w:val="0000FF"/>
            <w:sz w:val="21"/>
            <w:szCs w:val="21"/>
            <w:lang w:eastAsia="sk-SK"/>
          </w:rPr>
          <w:t>§ 102</w:t>
        </w:r>
      </w:hyperlink>
      <w:r w:rsidRPr="00AE3EEA">
        <w:rPr>
          <w:rFonts w:ascii="Open Sans" w:eastAsia="Times New Roman" w:hAnsi="Open Sans" w:cs="Times New Roman"/>
          <w:color w:val="494949"/>
          <w:sz w:val="21"/>
          <w:szCs w:val="21"/>
          <w:lang w:eastAsia="sk-SK"/>
        </w:rPr>
        <w:t> a </w:t>
      </w:r>
      <w:hyperlink r:id="rId747" w:anchor="paragraf-103" w:tooltip="Odkaz na predpis alebo ustanovenie" w:history="1">
        <w:r w:rsidRPr="00AE3EEA">
          <w:rPr>
            <w:rFonts w:ascii="Open Sans" w:eastAsia="Times New Roman" w:hAnsi="Open Sans" w:cs="Times New Roman"/>
            <w:i/>
            <w:iCs/>
            <w:color w:val="0000FF"/>
            <w:sz w:val="21"/>
            <w:szCs w:val="21"/>
            <w:lang w:eastAsia="sk-SK"/>
          </w:rPr>
          <w:t>103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mieru, do akej správcovská spoločnosť dodržiava politiku riadenia rizík a postupy, nástroje a opatrenia podľa </w:t>
      </w:r>
      <w:hyperlink r:id="rId748" w:anchor="paragraf-102" w:tooltip="Odkaz na predpis alebo ustanovenie" w:history="1">
        <w:r w:rsidRPr="00AE3EEA">
          <w:rPr>
            <w:rFonts w:ascii="Open Sans" w:eastAsia="Times New Roman" w:hAnsi="Open Sans" w:cs="Times New Roman"/>
            <w:i/>
            <w:iCs/>
            <w:color w:val="0000FF"/>
            <w:sz w:val="21"/>
            <w:szCs w:val="21"/>
            <w:lang w:eastAsia="sk-SK"/>
          </w:rPr>
          <w:t>§ 102</w:t>
        </w:r>
      </w:hyperlink>
      <w:r w:rsidRPr="00AE3EEA">
        <w:rPr>
          <w:rFonts w:ascii="Open Sans" w:eastAsia="Times New Roman" w:hAnsi="Open Sans" w:cs="Times New Roman"/>
          <w:color w:val="494949"/>
          <w:sz w:val="21"/>
          <w:szCs w:val="21"/>
          <w:lang w:eastAsia="sk-SK"/>
        </w:rPr>
        <w:t> a </w:t>
      </w:r>
      <w:hyperlink r:id="rId749" w:anchor="paragraf-103" w:tooltip="Odkaz na predpis alebo ustanovenie" w:history="1">
        <w:r w:rsidRPr="00AE3EEA">
          <w:rPr>
            <w:rFonts w:ascii="Open Sans" w:eastAsia="Times New Roman" w:hAnsi="Open Sans" w:cs="Times New Roman"/>
            <w:i/>
            <w:iCs/>
            <w:color w:val="0000FF"/>
            <w:sz w:val="21"/>
            <w:szCs w:val="21"/>
            <w:lang w:eastAsia="sk-SK"/>
          </w:rPr>
          <w:t>103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primeranosť a účinnosť opatrení prijatých na riešenie akýchkoľvek nedostatkov pri výkone postupov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oznámiť Národnej banke Slovenska každú podstatnú zmenu v systéme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Meranie a riadenie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primerané a účinné postupy, nástroje a opatrenia 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priebežné meranie a riadenie rizík, ktorým sú vystavené alebo ktorým by mohli byť vystavené štandardné fondy, ktoré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zabezpečenie dodržiavania limitov celkového rizika a rizika protistrany.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Postupy, nástroje a opatrenia podľa odseku 1 musia byť primerané vzhľadom na povahu, rozsah a zložitosť činnosti správcovskej spoločnosti a štandardných fondov, ktoré spravuje, a musia byť v súlade s rizikovými profilmi týchto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1 je správcovská spoločnosť povinná pre každý štandardný fond, ktorý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zaviesť také opatrenia a postupy na meranie rizík, ktoré sú nevyhnutné na zabezpečenie toho, aby riziká spojené s pozíciami portfólia a ich vplyv na jeho celkový rizikový profil boli presne merané na základe riadnych a spoľahlivých údajov a aby opatrenia a postupy na meranie rizík boli náležitým spôsobom zdokumentované,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vykonávať spätné testovanie s cieľom preskúmať funkčnosť opatrení na meranie rizík, ktoré zahŕňa predpovede a odhady založené na príslušných modeloch, ak správcovská spoločnosť vypočítava celkové riziko podľa </w:t>
      </w:r>
      <w:hyperlink r:id="rId750"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spôsobom podľa </w:t>
      </w:r>
      <w:hyperlink r:id="rId751" w:anchor="paragraf-103.odsek-1.pismeno-b" w:tooltip="Odkaz na predpis alebo ustanovenie" w:history="1">
        <w:r w:rsidRPr="00AE3EEA">
          <w:rPr>
            <w:rFonts w:ascii="Open Sans" w:eastAsia="Times New Roman" w:hAnsi="Open Sans" w:cs="Times New Roman"/>
            <w:i/>
            <w:iCs/>
            <w:color w:val="0000FF"/>
            <w:sz w:val="21"/>
            <w:szCs w:val="21"/>
            <w:lang w:eastAsia="sk-SK"/>
          </w:rPr>
          <w:t>§ 103 ods. 1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vykonávať pravidelné stresové testy a analýzy scenárov s cieľom zohľadniť riziká vyplývajúce z potenciálnych zmien trhových podmienok, ktoré by mohli mať nepriaznivý vplyv na spravované štandardné fondy, ak správcovská spoločnosť vypočítava celkové riziko podľa </w:t>
      </w:r>
      <w:hyperlink r:id="rId752"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spôsobom podľa </w:t>
      </w:r>
      <w:hyperlink r:id="rId753" w:anchor="paragraf-103.odsek-1.pismeno-b" w:tooltip="Odkaz na predpis alebo ustanovenie" w:history="1">
        <w:r w:rsidRPr="00AE3EEA">
          <w:rPr>
            <w:rFonts w:ascii="Open Sans" w:eastAsia="Times New Roman" w:hAnsi="Open Sans" w:cs="Times New Roman"/>
            <w:i/>
            <w:iCs/>
            <w:color w:val="0000FF"/>
            <w:sz w:val="21"/>
            <w:szCs w:val="21"/>
            <w:lang w:eastAsia="sk-SK"/>
          </w:rPr>
          <w:t>§ 103 ods. 1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zabezpečiť, aby aktuálna úroveň rizík zodpovedala systému vnútorných rizikových limitov podľa písmena d) každého príslušného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zdržať sa výhradného alebo automatického spoliehania sa len na úverové ratingy vydávané ratingovými agentúrami</w:t>
      </w:r>
      <w:hyperlink r:id="rId754" w:anchor="poznamky.poznamka-25ha" w:tooltip="Odkaz na predpis alebo ustanovenie" w:history="1">
        <w:r w:rsidRPr="00AE3EEA">
          <w:rPr>
            <w:rFonts w:ascii="Open Sans" w:eastAsia="Times New Roman" w:hAnsi="Open Sans" w:cs="Times New Roman"/>
            <w:i/>
            <w:iCs/>
            <w:color w:val="0000FF"/>
            <w:sz w:val="16"/>
            <w:szCs w:val="16"/>
            <w:vertAlign w:val="superscript"/>
            <w:lang w:eastAsia="sk-SK"/>
          </w:rPr>
          <w:t>25ha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pri posudzovaní kreditnej kvality aktív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zriadiť a udržiavať primeraný systém riadenia rizika likvidity s cieľom zabezpečiť plnenie jej povinnosti na žiadosť podielnikov bezodkladne vyplácať podielové listy štandardného fondu podľa </w:t>
      </w:r>
      <w:hyperlink r:id="rId755" w:anchor="paragraf-13.odsek-11" w:tooltip="Odkaz na predpis alebo ustanovenie" w:history="1">
        <w:r w:rsidRPr="00AE3EEA">
          <w:rPr>
            <w:rFonts w:ascii="Open Sans" w:eastAsia="Times New Roman" w:hAnsi="Open Sans" w:cs="Times New Roman"/>
            <w:i/>
            <w:iCs/>
            <w:color w:val="0000FF"/>
            <w:sz w:val="21"/>
            <w:szCs w:val="21"/>
            <w:lang w:eastAsia="sk-SK"/>
          </w:rPr>
          <w:t>§ 13 ods. 11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to potrebné, správcovská spoločnosť je povinná vykonávať stresové testy, ktoré umožnia posúdiť riziko likvidity majetku v štandardnom fonde za mimoriadnych okolností.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že pri každom štandardnom fonde, ktorý spravuje, je profil likvidity investícií štandardného fondu primeraný z hľadiska postupov a podmienok vyplácania podielových listov určených v štatúte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dodatočné náležitosti predajného prospektu štandardného fondu a ročnej správy o hospodárení s majetkom v štandardnom fonde týkajúce sa finančných derivátov a merania a riadenia rizík v štandardnom fonde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podrobnosti 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vykonávaní spätného testovania podľa odseku 3 písm. 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vykonávaní stresového testovania podľa odseku 3 písm. c)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kvalitatívne a kvantitatívne požiadavky na stresové testovanie.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Výpočet celkového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vypočítavať celkové riziko podľa </w:t>
      </w:r>
      <w:hyperlink r:id="rId756"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dodatočné riziko a pákový efekt, ktoré sú generované používaním finančných derivátov, a to vrátane cenných papierov obsahujúcich derivát podľa </w:t>
      </w:r>
      <w:hyperlink r:id="rId757" w:anchor="paragraf-100.odsek-7" w:tooltip="Odkaz na predpis alebo ustanovenie" w:history="1">
        <w:r w:rsidRPr="00AE3EEA">
          <w:rPr>
            <w:rFonts w:ascii="Open Sans" w:eastAsia="Times New Roman" w:hAnsi="Open Sans" w:cs="Times New Roman"/>
            <w:i/>
            <w:iCs/>
            <w:color w:val="0000FF"/>
            <w:sz w:val="21"/>
            <w:szCs w:val="21"/>
            <w:lang w:eastAsia="sk-SK"/>
          </w:rPr>
          <w:t>§ 100 ods. 6</w:t>
        </w:r>
      </w:hyperlink>
      <w:r w:rsidRPr="00AE3EEA">
        <w:rPr>
          <w:rFonts w:ascii="Open Sans" w:eastAsia="Times New Roman" w:hAnsi="Open Sans" w:cs="Times New Roman"/>
          <w:color w:val="494949"/>
          <w:sz w:val="21"/>
          <w:szCs w:val="21"/>
          <w:lang w:eastAsia="sk-SK"/>
        </w:rPr>
        <w:t>, ktoré podľa </w:t>
      </w:r>
      <w:hyperlink r:id="rId758"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nesmú presiahnuť celkovú čistú hodnotu majetku v štandardnom fonde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trhové riziko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Celkové riziko podľa </w:t>
      </w:r>
      <w:hyperlink r:id="rId759"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v zbernom fonde sa vypočíta kombináciou vlastného celkového rizika zberného fondu podľa </w:t>
      </w:r>
      <w:hyperlink r:id="rId760"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vyplývajúceho z finančných nástrojov podľa odseku </w:t>
      </w:r>
      <w:hyperlink r:id="rId761" w:anchor="paragraf-108.odsek-2.pismeno-b" w:tooltip="Odkaz na predpis alebo ustanovenie" w:history="1">
        <w:r w:rsidRPr="00AE3EEA">
          <w:rPr>
            <w:rFonts w:ascii="Open Sans" w:eastAsia="Times New Roman" w:hAnsi="Open Sans" w:cs="Times New Roman"/>
            <w:i/>
            <w:iCs/>
            <w:color w:val="0000FF"/>
            <w:sz w:val="21"/>
            <w:szCs w:val="21"/>
            <w:lang w:eastAsia="sk-SK"/>
          </w:rPr>
          <w:t>§ 108 ods. 2 písm. b)</w:t>
        </w:r>
      </w:hyperlink>
      <w:r w:rsidRPr="00AE3EEA">
        <w:rPr>
          <w:rFonts w:ascii="Open Sans" w:eastAsia="Times New Roman" w:hAnsi="Open Sans" w:cs="Times New Roman"/>
          <w:color w:val="494949"/>
          <w:sz w:val="21"/>
          <w:szCs w:val="21"/>
          <w:lang w:eastAsia="sk-SK"/>
        </w:rPr>
        <w:t> s</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aktuálnym celkovým rizikom hlavného fondu v pomere k investícii zberného fondu do hlavného fondu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potenciálnym maximálnym celkovým rizikom hlavného fondu uvedeným v jeho štatúte v pomere k investícii zberného fondu do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celkové riziko podľa </w:t>
      </w:r>
      <w:hyperlink r:id="rId762"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vypočítavať minimálne raz za deň.</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pri správe štandardného fondu podľa </w:t>
      </w:r>
      <w:hyperlink r:id="rId763" w:anchor="paragraf-100.odsek-2" w:tooltip="Odkaz na predpis alebo ustanovenie" w:history="1">
        <w:r w:rsidRPr="00AE3EEA">
          <w:rPr>
            <w:rFonts w:ascii="Open Sans" w:eastAsia="Times New Roman" w:hAnsi="Open Sans" w:cs="Times New Roman"/>
            <w:i/>
            <w:iCs/>
            <w:color w:val="0000FF"/>
            <w:sz w:val="21"/>
            <w:szCs w:val="21"/>
            <w:lang w:eastAsia="sk-SK"/>
          </w:rPr>
          <w:t>§ 100 ods. 2</w:t>
        </w:r>
      </w:hyperlink>
      <w:r w:rsidRPr="00AE3EEA">
        <w:rPr>
          <w:rFonts w:ascii="Open Sans" w:eastAsia="Times New Roman" w:hAnsi="Open Sans" w:cs="Times New Roman"/>
          <w:color w:val="494949"/>
          <w:sz w:val="21"/>
          <w:szCs w:val="21"/>
          <w:lang w:eastAsia="sk-SK"/>
        </w:rPr>
        <w:t xml:space="preserve"> používa postupy a nástroje zahŕňajúce </w:t>
      </w:r>
      <w:proofErr w:type="spellStart"/>
      <w:r w:rsidRPr="00AE3EEA">
        <w:rPr>
          <w:rFonts w:ascii="Open Sans" w:eastAsia="Times New Roman" w:hAnsi="Open Sans" w:cs="Times New Roman"/>
          <w:color w:val="494949"/>
          <w:sz w:val="21"/>
          <w:szCs w:val="21"/>
          <w:lang w:eastAsia="sk-SK"/>
        </w:rPr>
        <w:t>repo</w:t>
      </w:r>
      <w:proofErr w:type="spellEnd"/>
      <w:r w:rsidRPr="00AE3EEA">
        <w:rPr>
          <w:rFonts w:ascii="Open Sans" w:eastAsia="Times New Roman" w:hAnsi="Open Sans" w:cs="Times New Roman"/>
          <w:color w:val="494949"/>
          <w:sz w:val="21"/>
          <w:szCs w:val="21"/>
          <w:lang w:eastAsia="sk-SK"/>
        </w:rPr>
        <w:t xml:space="preserve"> obchody alebo pôžičky cenných papierov, ktorých cieľom je zvýšenie pákového efektu alebo úrovne trhového rizika, správcovská spoločnosť je povinná zohľadniť tieto operácie pri výpočte celkového rizika podľa </w:t>
      </w:r>
      <w:hyperlink r:id="rId764"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Záväzkový prístup</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používa na výpočet celkového rizika podľa </w:t>
      </w:r>
      <w:hyperlink r:id="rId765"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príslušného štandardného fondu záväzkový prístup, je povinná tento prístup uplatniť na všetky pozície vo finančných derivátoch, a to vrátane cenných papierov obsahujúcich derivát podľa </w:t>
      </w:r>
      <w:hyperlink r:id="rId766" w:anchor="paragraf-100.odsek-7" w:tooltip="Odkaz na predpis alebo ustanovenie" w:history="1">
        <w:r w:rsidRPr="00AE3EEA">
          <w:rPr>
            <w:rFonts w:ascii="Open Sans" w:eastAsia="Times New Roman" w:hAnsi="Open Sans" w:cs="Times New Roman"/>
            <w:i/>
            <w:iCs/>
            <w:color w:val="0000FF"/>
            <w:sz w:val="21"/>
            <w:szCs w:val="21"/>
            <w:lang w:eastAsia="sk-SK"/>
          </w:rPr>
          <w:t>§ 100 ods. 6</w:t>
        </w:r>
      </w:hyperlink>
      <w:r w:rsidRPr="00AE3EEA">
        <w:rPr>
          <w:rFonts w:ascii="Open Sans" w:eastAsia="Times New Roman" w:hAnsi="Open Sans" w:cs="Times New Roman"/>
          <w:color w:val="494949"/>
          <w:sz w:val="21"/>
          <w:szCs w:val="21"/>
          <w:lang w:eastAsia="sk-SK"/>
        </w:rPr>
        <w:t>, a to bez ohľadu na to, či sú použité ako súčasť investičnej politiky štandardného fondu na účely zníženia rizika alebo na účely efektívneho riadenia investícií majetku v štandardnom fonde podľa </w:t>
      </w:r>
      <w:hyperlink r:id="rId767" w:anchor="paragraf-100.odsek-2" w:tooltip="Odkaz na predpis alebo ustanovenie" w:history="1">
        <w:r w:rsidRPr="00AE3EEA">
          <w:rPr>
            <w:rFonts w:ascii="Open Sans" w:eastAsia="Times New Roman" w:hAnsi="Open Sans" w:cs="Times New Roman"/>
            <w:i/>
            <w:iCs/>
            <w:color w:val="0000FF"/>
            <w:sz w:val="21"/>
            <w:szCs w:val="21"/>
            <w:lang w:eastAsia="sk-SK"/>
          </w:rPr>
          <w:t>§ 100 ods. 2</w:t>
        </w:r>
      </w:hyperlink>
      <w:r w:rsidRPr="00AE3EEA">
        <w:rPr>
          <w:rFonts w:ascii="Open Sans" w:eastAsia="Times New Roman" w:hAnsi="Open Sans" w:cs="Times New Roman"/>
          <w:color w:val="494949"/>
          <w:sz w:val="21"/>
          <w:szCs w:val="21"/>
          <w:lang w:eastAsia="sk-SK"/>
        </w:rPr>
        <w:t> a </w:t>
      </w:r>
      <w:hyperlink r:id="rId768" w:anchor="paragraf-100.odsek-3" w:tooltip="Odkaz na predpis alebo ustanovenie" w:history="1">
        <w:r w:rsidRPr="00AE3EEA">
          <w:rPr>
            <w:rFonts w:ascii="Open Sans" w:eastAsia="Times New Roman" w:hAnsi="Open Sans" w:cs="Times New Roman"/>
            <w:i/>
            <w:iCs/>
            <w:color w:val="0000FF"/>
            <w:sz w:val="21"/>
            <w:szCs w:val="21"/>
            <w:lang w:eastAsia="sk-SK"/>
          </w:rPr>
          <w:t>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výpočte celkového rizika podľa </w:t>
      </w:r>
      <w:hyperlink r:id="rId769"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záväzkovým prístupom je správcovská spoločnosť povinná každú pozíciu vo finančnom deriváte konvertovať na trhovú hodnotu ekvivalentnej pozície v podkladovom nástroji tohto finančného derivátu.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použitie finančných derivátov nevytvára dodatočné zvýšenie úrovne rizika v majetku v štandardnom fonde, správcovská spoločnosť nemusí pozíciu v podkladovom nástroji takého finančného derivátu zahrnúť do záväzkov.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pri výpočte celkového rizika zohľadniť opatrenia o zabezpečení pred rizikom straty a opatrenia o vzájomnom započítaní, len ak tieto opatrenia prihliadajú na zjavné a významné riziká a vedú k jasnému zníženiu úrovne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použije záväzkový prístup, do výpočtu celkového rizika nemusí zahrnúť záväzky z prijatých pôžičiek a úverov podľa </w:t>
      </w:r>
      <w:hyperlink r:id="rId770" w:anchor="paragraf-97" w:tooltip="Odkaz na predpis alebo ustanovenie" w:history="1">
        <w:r w:rsidRPr="00AE3EEA">
          <w:rPr>
            <w:rFonts w:ascii="Open Sans" w:eastAsia="Times New Roman" w:hAnsi="Open Sans" w:cs="Times New Roman"/>
            <w:i/>
            <w:iCs/>
            <w:color w:val="0000FF"/>
            <w:sz w:val="21"/>
            <w:szCs w:val="21"/>
            <w:lang w:eastAsia="sk-SK"/>
          </w:rPr>
          <w:t>§ 97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metódy konverzie pozícií vo finančných derivátoch podľa odseku 2 pre jednotlivé druhy finančných derivátov,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kritériá na určenie finančných derivátov, ktoré nevytvárajú dodatočné zvýšenie úrovne rizika v majetku v štandardnom fonde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spôsoby zohľadnenia opatrení na zabezpečenie pred rizikom straty a opatrení na vzájomné započítanie podľa odseku 4 pri výpočte celkového rizika záväzkovým prístupom,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spôsoby zohľadnenia postupov a nástrojov podľa odseku 6 pri výpočte celkového rizika záväzkovým prístupom,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podrobnosti o výpočte celkového rizika záväzkovým prístupom.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Prístup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používa na výpočet celkového rizika podľa </w:t>
      </w:r>
      <w:hyperlink r:id="rId771" w:anchor="paragraf-100.odsek-5" w:tooltip="Odkaz na predpis alebo ustanovenie" w:history="1">
        <w:r w:rsidRPr="00AE3EEA">
          <w:rPr>
            <w:rFonts w:ascii="Open Sans" w:eastAsia="Times New Roman" w:hAnsi="Open Sans" w:cs="Times New Roman"/>
            <w:i/>
            <w:iCs/>
            <w:color w:val="0000FF"/>
            <w:sz w:val="21"/>
            <w:szCs w:val="21"/>
            <w:lang w:eastAsia="sk-SK"/>
          </w:rPr>
          <w:t>§ 100 ods. 5</w:t>
        </w:r>
      </w:hyperlink>
      <w:r w:rsidRPr="00AE3EEA">
        <w:rPr>
          <w:rFonts w:ascii="Open Sans" w:eastAsia="Times New Roman" w:hAnsi="Open Sans" w:cs="Times New Roman"/>
          <w:color w:val="494949"/>
          <w:sz w:val="21"/>
          <w:szCs w:val="21"/>
          <w:lang w:eastAsia="sk-SK"/>
        </w:rPr>
        <w:t> príslušného štandardného fondu prístup hodnoty v riziku, je povinná tento prístup uplatniť na všetky pozície v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 používaní prístupu hodnoty v riziku určovať podľa </w:t>
      </w:r>
      <w:hyperlink r:id="rId772" w:anchor="paragraf-102.odsek-3.pismeno-d" w:tooltip="Odkaz na predpis alebo ustanovenie" w:history="1">
        <w:r w:rsidRPr="00AE3EEA">
          <w:rPr>
            <w:rFonts w:ascii="Open Sans" w:eastAsia="Times New Roman" w:hAnsi="Open Sans" w:cs="Times New Roman"/>
            <w:i/>
            <w:iCs/>
            <w:color w:val="0000FF"/>
            <w:sz w:val="21"/>
            <w:szCs w:val="21"/>
            <w:lang w:eastAsia="sk-SK"/>
          </w:rPr>
          <w:t>§ 102 ods. 3 písm. d)</w:t>
        </w:r>
      </w:hyperlink>
      <w:r w:rsidRPr="00AE3EEA">
        <w:rPr>
          <w:rFonts w:ascii="Open Sans" w:eastAsia="Times New Roman" w:hAnsi="Open Sans" w:cs="Times New Roman"/>
          <w:color w:val="494949"/>
          <w:sz w:val="21"/>
          <w:szCs w:val="21"/>
          <w:lang w:eastAsia="sk-SK"/>
        </w:rPr>
        <w:t> limit maximálnej hodnoty v riziku v súlade s jeho definovaným rizikovým profilom.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Metóda zvolená podľa odseku 3 musí byť používaná nepretržite.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výpočtu celkového rizika metódou relatívnej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výpočtu celkového rizika metódou absolútnej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kvantitatívne a kvalitatívne požiadavky pre prístup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maximálny limit, ktorý sa nemôže prekročiť pri používaní metódy absolútnej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podrobnosti o výpočte celkového rizika prístupom hodnoty v riziku.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Riziko protistrany a koncentrácie emitenta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že riziko protistrany vyplývajúce z finančných derivátov uzavretých mimo regulovaného trhu nepresiahne limity podľa </w:t>
      </w:r>
      <w:hyperlink r:id="rId773" w:anchor="paragraf-89" w:tooltip="Odkaz na predpis alebo ustanovenie" w:history="1">
        <w:r w:rsidRPr="00AE3EEA">
          <w:rPr>
            <w:rFonts w:ascii="Open Sans" w:eastAsia="Times New Roman" w:hAnsi="Open Sans" w:cs="Times New Roman"/>
            <w:i/>
            <w:iCs/>
            <w:color w:val="0000FF"/>
            <w:sz w:val="21"/>
            <w:szCs w:val="21"/>
            <w:lang w:eastAsia="sk-SK"/>
          </w:rPr>
          <w:t>§ 89</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výpočte rizika príslušnej protistrany podľa </w:t>
      </w:r>
      <w:hyperlink r:id="rId774" w:anchor="paragraf-89.odsek-3" w:tooltip="Odkaz na predpis alebo ustanovenie" w:history="1">
        <w:r w:rsidRPr="00AE3EEA">
          <w:rPr>
            <w:rFonts w:ascii="Open Sans" w:eastAsia="Times New Roman" w:hAnsi="Open Sans" w:cs="Times New Roman"/>
            <w:i/>
            <w:iCs/>
            <w:color w:val="0000FF"/>
            <w:sz w:val="21"/>
            <w:szCs w:val="21"/>
            <w:lang w:eastAsia="sk-SK"/>
          </w:rPr>
          <w:t>§ 89 ods. 3</w:t>
        </w:r>
      </w:hyperlink>
      <w:r w:rsidRPr="00AE3EEA">
        <w:rPr>
          <w:rFonts w:ascii="Open Sans" w:eastAsia="Times New Roman" w:hAnsi="Open Sans" w:cs="Times New Roman"/>
          <w:color w:val="494949"/>
          <w:sz w:val="21"/>
          <w:szCs w:val="21"/>
          <w:lang w:eastAsia="sk-SK"/>
        </w:rPr>
        <w:t> je správcovská spoločnosť povinná použiť kladné trhové ocenenie finančného derivátu uzavretého mimo regulovaného trhu s príslušnou protistranou.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znížiť riziko protistrany podľa </w:t>
      </w:r>
      <w:hyperlink r:id="rId775" w:anchor="paragraf-89.odsek-3" w:tooltip="Odkaz na predpis alebo ustanovenie" w:history="1">
        <w:r w:rsidRPr="00AE3EEA">
          <w:rPr>
            <w:rFonts w:ascii="Open Sans" w:eastAsia="Times New Roman" w:hAnsi="Open Sans" w:cs="Times New Roman"/>
            <w:i/>
            <w:iCs/>
            <w:color w:val="0000FF"/>
            <w:sz w:val="21"/>
            <w:szCs w:val="21"/>
            <w:lang w:eastAsia="sk-SK"/>
          </w:rPr>
          <w:t>§ 89 ods. 3</w:t>
        </w:r>
      </w:hyperlink>
      <w:r w:rsidRPr="00AE3EEA">
        <w:rPr>
          <w:rFonts w:ascii="Open Sans" w:eastAsia="Times New Roman" w:hAnsi="Open Sans" w:cs="Times New Roman"/>
          <w:color w:val="494949"/>
          <w:sz w:val="21"/>
          <w:szCs w:val="21"/>
          <w:lang w:eastAsia="sk-SK"/>
        </w:rPr>
        <w:t> prostredníctvom prijatia zábezpeky. Prijatá zábezpeka musí byť dostatočne likvidná, aby mohla byť rýchlo predaná za cenu, ktorá sa blíži k jej oceneniu pred predajom.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prijať vnútorný akt riadenia o prijatí zábezpeky do majetku v štandardnom fonde, ktorý obsahuje aj pravidlá na uplatňovanie zrážky pri oceňovaní zábezpeky vo vzťahu ku každej triede aktív, ktoré sú prijaté ako zábezpeka, a pravidlá pre reinvestovanie zábezpeky, ak je prijatou zábezpekou hotovosť.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pri výpočte rizika protistrany podľa </w:t>
      </w:r>
      <w:hyperlink r:id="rId776" w:anchor="paragraf-89.odsek-3" w:tooltip="Odkaz na predpis alebo ustanovenie" w:history="1">
        <w:r w:rsidRPr="00AE3EEA">
          <w:rPr>
            <w:rFonts w:ascii="Open Sans" w:eastAsia="Times New Roman" w:hAnsi="Open Sans" w:cs="Times New Roman"/>
            <w:i/>
            <w:iCs/>
            <w:color w:val="0000FF"/>
            <w:sz w:val="21"/>
            <w:szCs w:val="21"/>
            <w:lang w:eastAsia="sk-SK"/>
          </w:rPr>
          <w:t>§ 89 ods. 3</w:t>
        </w:r>
      </w:hyperlink>
      <w:r w:rsidRPr="00AE3EEA">
        <w:rPr>
          <w:rFonts w:ascii="Open Sans" w:eastAsia="Times New Roman" w:hAnsi="Open Sans" w:cs="Times New Roman"/>
          <w:color w:val="494949"/>
          <w:sz w:val="21"/>
          <w:szCs w:val="21"/>
          <w:lang w:eastAsia="sk-SK"/>
        </w:rPr>
        <w:t>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vypočítavať limity podľa </w:t>
      </w:r>
      <w:hyperlink r:id="rId777" w:anchor="paragraf-89" w:tooltip="Odkaz na predpis alebo ustanovenie" w:history="1">
        <w:r w:rsidRPr="00AE3EEA">
          <w:rPr>
            <w:rFonts w:ascii="Open Sans" w:eastAsia="Times New Roman" w:hAnsi="Open Sans" w:cs="Times New Roman"/>
            <w:i/>
            <w:iCs/>
            <w:color w:val="0000FF"/>
            <w:sz w:val="21"/>
            <w:szCs w:val="21"/>
            <w:lang w:eastAsia="sk-SK"/>
          </w:rPr>
          <w:t>§ 89</w:t>
        </w:r>
      </w:hyperlink>
      <w:r w:rsidRPr="00AE3EEA">
        <w:rPr>
          <w:rFonts w:ascii="Open Sans" w:eastAsia="Times New Roman" w:hAnsi="Open Sans" w:cs="Times New Roman"/>
          <w:color w:val="494949"/>
          <w:sz w:val="21"/>
          <w:szCs w:val="21"/>
          <w:lang w:eastAsia="sk-SK"/>
        </w:rPr>
        <w:t> výhradne podľa záväzkového prístupu na základe pozícií v podkladových nástrojoch vyplývajúcich z použitia finančných derivátov.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zahrnúť do výpočtu limitu podľa </w:t>
      </w:r>
      <w:hyperlink r:id="rId778" w:anchor="paragraf-89.odsek-5" w:tooltip="Odkaz na predpis alebo ustanovenie" w:history="1">
        <w:r w:rsidRPr="00AE3EEA">
          <w:rPr>
            <w:rFonts w:ascii="Open Sans" w:eastAsia="Times New Roman" w:hAnsi="Open Sans" w:cs="Times New Roman"/>
            <w:i/>
            <w:iCs/>
            <w:color w:val="0000FF"/>
            <w:sz w:val="21"/>
            <w:szCs w:val="21"/>
            <w:lang w:eastAsia="sk-SK"/>
          </w:rPr>
          <w:t>§ 89 ods. 5</w:t>
        </w:r>
      </w:hyperlink>
      <w:r w:rsidRPr="00AE3EEA">
        <w:rPr>
          <w:rFonts w:ascii="Open Sans" w:eastAsia="Times New Roman" w:hAnsi="Open Sans" w:cs="Times New Roman"/>
          <w:color w:val="494949"/>
          <w:sz w:val="21"/>
          <w:szCs w:val="21"/>
          <w:lang w:eastAsia="sk-SK"/>
        </w:rPr>
        <w:t> každú pozíciu voči riziku protistrany, ktorému je vystavený majetok v štandardnom fonde pri obchodoch s finančnými derivátmi uzatváranými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požiadavky na zábezpeku, prostredníctvom ktorej správcovská spoločnosť môže znížiť riziko protistrany,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na výpočet limitov podľa </w:t>
      </w:r>
      <w:hyperlink r:id="rId779"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Postupy na oceňovanie derivátov uzatváraných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overenie ocenenia pozícií vo finančných derivátoch uzavretých mimo regulovaného trhu v majetku v štandardnom fonde; tým nie je dotknuté ustanovenie </w:t>
      </w:r>
      <w:hyperlink r:id="rId780" w:anchor="paragraf-88.odsek-1.pismeno-g" w:tooltip="Odkaz na predpis alebo ustanovenie" w:history="1">
        <w:r w:rsidRPr="00AE3EEA">
          <w:rPr>
            <w:rFonts w:ascii="Open Sans" w:eastAsia="Times New Roman" w:hAnsi="Open Sans" w:cs="Times New Roman"/>
            <w:i/>
            <w:iCs/>
            <w:color w:val="0000FF"/>
            <w:sz w:val="21"/>
            <w:szCs w:val="21"/>
            <w:lang w:eastAsia="sk-SK"/>
          </w:rPr>
          <w:t>§ 88 ods. 1 písm. g)</w:t>
        </w:r>
      </w:hyperlink>
      <w:r w:rsidRPr="00AE3EEA">
        <w:rPr>
          <w:rFonts w:ascii="Open Sans" w:eastAsia="Times New Roman" w:hAnsi="Open Sans" w:cs="Times New Roman"/>
          <w:color w:val="494949"/>
          <w:sz w:val="21"/>
          <w:szCs w:val="21"/>
          <w:lang w:eastAsia="sk-SK"/>
        </w:rPr>
        <w:t xml:space="preserve">. Predmetom overenia podľa prvej vety je zistenie, či sú pozície vo finančných derivátoch ocenené reálnou hodnotou, ktorá sa nezakladá iba na trhových </w:t>
      </w:r>
      <w:proofErr w:type="spellStart"/>
      <w:r w:rsidRPr="00AE3EEA">
        <w:rPr>
          <w:rFonts w:ascii="Open Sans" w:eastAsia="Times New Roman" w:hAnsi="Open Sans" w:cs="Times New Roman"/>
          <w:color w:val="494949"/>
          <w:sz w:val="21"/>
          <w:szCs w:val="21"/>
          <w:lang w:eastAsia="sk-SK"/>
        </w:rPr>
        <w:t>kotáciách</w:t>
      </w:r>
      <w:proofErr w:type="spellEnd"/>
      <w:r w:rsidRPr="00AE3EEA">
        <w:rPr>
          <w:rFonts w:ascii="Open Sans" w:eastAsia="Times New Roman" w:hAnsi="Open Sans" w:cs="Times New Roman"/>
          <w:color w:val="494949"/>
          <w:sz w:val="21"/>
          <w:szCs w:val="21"/>
          <w:lang w:eastAsia="sk-SK"/>
        </w:rPr>
        <w:t xml:space="preserve"> protistrán vo finančných derivátoch uzatváraných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Ocenenie finančného derivátu musí spĺňať tieto požiadavky: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ako základ ocenenia slúži spoľahlivá aktuálna trhová hodnota nástroja, alebo, ak taká hodnota nie je k dispozícii, model oceňovania s využitím adekvátnej uznávanej metodológie,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overovanie oceňovania podľa odseku 1 vykonáva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príslušná iná osoba, ktorá je nezávislá od protistrany finančného derivátu uzavretého mimo regulovaného trhu, a to v primeraných časových intervaloch a takým spôsobom, aby toto overenie mohla správcovská spoločnosť skontrolovať,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útvar v rámci správcovskej spoločnosti, ktorý je nezávislý od oddelenia zodpovedného za riadenie investícií a ktorý je na taký účel primerane vybavený.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primerané, presné a nezávislé zistenie reálnej hodnoty finančných derivátov uzatváraných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Opatrenia a postupy podľa odseku 3 musia byť primerané a proporčné vzhľadom na povahu a zložitosť príslušných finančných derivátov uzatváraných mimo regulovaného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na opatreniach a postupoch týkajúcich sa oceňovania derivátov uzatváraných mimo regulovaného trhu zúčastňujú iné osoby, správcovská spoločnosť je povinná dodržiavať vo vzťahu k týmto iným osobám povinnosti podľa </w:t>
      </w:r>
      <w:hyperlink r:id="rId781" w:anchor="paragraf-57.odsek-6" w:tooltip="Odkaz na predpis alebo ustanovenie" w:history="1">
        <w:r w:rsidRPr="00AE3EEA">
          <w:rPr>
            <w:rFonts w:ascii="Open Sans" w:eastAsia="Times New Roman" w:hAnsi="Open Sans" w:cs="Times New Roman"/>
            <w:i/>
            <w:iCs/>
            <w:color w:val="0000FF"/>
            <w:sz w:val="21"/>
            <w:szCs w:val="21"/>
            <w:lang w:eastAsia="sk-SK"/>
          </w:rPr>
          <w:t>§ 57 ods. 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na účely zabezpečenia povinností podľa odsekov 1 až 5 vymedziť funkcii riadenia rizík konkrétne úlohy a zodpovednosti vo vzťahu k týmto povinnostiam.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opatrenia a postupy podľa odseku 3 riadne zdokumentovať.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PIATA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HLAVNÝ FOND 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Zberným fondom je štandardný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štandardného fondu, európsky štandardný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r:id="rId782" w:anchor="paragraf-88" w:tooltip="Odkaz na predpis alebo ustanovenie" w:history="1">
        <w:r w:rsidRPr="00AE3EEA">
          <w:rPr>
            <w:rFonts w:ascii="Open Sans" w:eastAsia="Times New Roman" w:hAnsi="Open Sans" w:cs="Times New Roman"/>
            <w:i/>
            <w:iCs/>
            <w:color w:val="0000FF"/>
            <w:sz w:val="21"/>
            <w:szCs w:val="21"/>
            <w:lang w:eastAsia="sk-SK"/>
          </w:rPr>
          <w:t>§ 88</w:t>
        </w:r>
      </w:hyperlink>
      <w:r w:rsidRPr="00AE3EEA">
        <w:rPr>
          <w:rFonts w:ascii="Open Sans" w:eastAsia="Times New Roman" w:hAnsi="Open Sans" w:cs="Times New Roman"/>
          <w:color w:val="494949"/>
          <w:sz w:val="21"/>
          <w:szCs w:val="21"/>
          <w:lang w:eastAsia="sk-SK"/>
        </w:rPr>
        <w:t>, </w:t>
      </w:r>
      <w:hyperlink r:id="rId783" w:anchor="paragraf-89" w:tooltip="Odkaz na predpis alebo ustanovenie" w:history="1">
        <w:r w:rsidRPr="00AE3EEA">
          <w:rPr>
            <w:rFonts w:ascii="Open Sans" w:eastAsia="Times New Roman" w:hAnsi="Open Sans" w:cs="Times New Roman"/>
            <w:i/>
            <w:iCs/>
            <w:color w:val="0000FF"/>
            <w:sz w:val="21"/>
            <w:szCs w:val="21"/>
            <w:lang w:eastAsia="sk-SK"/>
          </w:rPr>
          <w:t>89</w:t>
        </w:r>
      </w:hyperlink>
      <w:r w:rsidRPr="00AE3EEA">
        <w:rPr>
          <w:rFonts w:ascii="Open Sans" w:eastAsia="Times New Roman" w:hAnsi="Open Sans" w:cs="Times New Roman"/>
          <w:color w:val="494949"/>
          <w:sz w:val="21"/>
          <w:szCs w:val="21"/>
          <w:lang w:eastAsia="sk-SK"/>
        </w:rPr>
        <w:t>, </w:t>
      </w:r>
      <w:hyperlink r:id="rId784" w:anchor="paragraf-92" w:tooltip="Odkaz na predpis alebo ustanovenie" w:history="1">
        <w:r w:rsidRPr="00AE3EEA">
          <w:rPr>
            <w:rFonts w:ascii="Open Sans" w:eastAsia="Times New Roman" w:hAnsi="Open Sans" w:cs="Times New Roman"/>
            <w:i/>
            <w:iCs/>
            <w:color w:val="0000FF"/>
            <w:sz w:val="21"/>
            <w:szCs w:val="21"/>
            <w:lang w:eastAsia="sk-SK"/>
          </w:rPr>
          <w:t>92</w:t>
        </w:r>
      </w:hyperlink>
      <w:r w:rsidRPr="00AE3EEA">
        <w:rPr>
          <w:rFonts w:ascii="Open Sans" w:eastAsia="Times New Roman" w:hAnsi="Open Sans" w:cs="Times New Roman"/>
          <w:color w:val="494949"/>
          <w:sz w:val="21"/>
          <w:szCs w:val="21"/>
          <w:lang w:eastAsia="sk-SK"/>
        </w:rPr>
        <w:t> a </w:t>
      </w:r>
      <w:hyperlink r:id="rId785" w:anchor="paragraf-93.odsek-3.pismeno-c" w:tooltip="Odkaz na predpis alebo ustanovenie" w:history="1">
        <w:r w:rsidRPr="00AE3EEA">
          <w:rPr>
            <w:rFonts w:ascii="Open Sans" w:eastAsia="Times New Roman" w:hAnsi="Open Sans" w:cs="Times New Roman"/>
            <w:i/>
            <w:iCs/>
            <w:color w:val="0000FF"/>
            <w:sz w:val="21"/>
            <w:szCs w:val="21"/>
            <w:lang w:eastAsia="sk-SK"/>
          </w:rPr>
          <w:t>§ 93 ods. 3 písm. 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Najviac 15 % hodnoty majetku v zbernom fonde, ktorý je vytvorený podľa tohto zákona, môže tvoriť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doplnkový likvidný majetok podľa </w:t>
      </w:r>
      <w:hyperlink r:id="rId786" w:anchor="paragraf-88.odsek-2" w:tooltip="Odkaz na predpis alebo ustanovenie" w:history="1">
        <w:r w:rsidRPr="00AE3EEA">
          <w:rPr>
            <w:rFonts w:ascii="Open Sans" w:eastAsia="Times New Roman" w:hAnsi="Open Sans" w:cs="Times New Roman"/>
            <w:i/>
            <w:iCs/>
            <w:color w:val="0000FF"/>
            <w:sz w:val="21"/>
            <w:szCs w:val="21"/>
            <w:lang w:eastAsia="sk-SK"/>
          </w:rPr>
          <w:t>§ 88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finančné deriváty, pri dodržaní podmienok podľa tohto zákona, ktoré sa môžu použiť iba na účely zabezpečenia proti riziku.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Hlavným fondom je štandardný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štandardného fondu, európsky štandardný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európskeho štandardného fondu, ktorý spĺňa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aspoň jedným z jeho podielnikov je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nie je sám zberným fondom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v jeho majetku nie sú podielové listy alebo cenné papiere akéhokoľvek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do hlavného fondu, ktorý je štandardným fondom alebo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štandardného fondu investujú aspoň dva zberné fondy, považuje sa to na účely </w:t>
      </w:r>
      <w:hyperlink r:id="rId787" w:anchor="paragraf-4.odsek-3" w:tooltip="Odkaz na predpis alebo ustanovenie" w:history="1">
        <w:r w:rsidRPr="00AE3EEA">
          <w:rPr>
            <w:rFonts w:ascii="Open Sans" w:eastAsia="Times New Roman" w:hAnsi="Open Sans" w:cs="Times New Roman"/>
            <w:i/>
            <w:iCs/>
            <w:color w:val="0000FF"/>
            <w:sz w:val="21"/>
            <w:szCs w:val="21"/>
            <w:lang w:eastAsia="sk-SK"/>
          </w:rPr>
          <w:t>§ 4 ods. 3</w:t>
        </w:r>
      </w:hyperlink>
      <w:r w:rsidRPr="00AE3EEA">
        <w:rPr>
          <w:rFonts w:ascii="Open Sans" w:eastAsia="Times New Roman" w:hAnsi="Open Sans" w:cs="Times New Roman"/>
          <w:color w:val="494949"/>
          <w:sz w:val="21"/>
          <w:szCs w:val="21"/>
          <w:lang w:eastAsia="sk-SK"/>
        </w:rPr>
        <w:t> za zhromažďovanie peňažných prostriedkov od verejnosti; tým nie je vylúčené zhromažďovanie peňažných prostriedkov aj od iných investorov, ak to štatút hlavného fondu nevylučuje.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do hlavného fondu, ktorý je štandardným fondom alebo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štandardného fondu (ďalej len „tuzemský hlavný fond“), investuje jeden alebo viac zberných fondov, ktoré sú európskymi štandardnými fondmi alebo </w:t>
      </w:r>
      <w:proofErr w:type="spellStart"/>
      <w:r w:rsidRPr="00AE3EEA">
        <w:rPr>
          <w:rFonts w:ascii="Open Sans" w:eastAsia="Times New Roman" w:hAnsi="Open Sans" w:cs="Times New Roman"/>
          <w:color w:val="494949"/>
          <w:sz w:val="21"/>
          <w:szCs w:val="21"/>
          <w:lang w:eastAsia="sk-SK"/>
        </w:rPr>
        <w:t>podfondmi</w:t>
      </w:r>
      <w:proofErr w:type="spellEnd"/>
      <w:r w:rsidRPr="00AE3EEA">
        <w:rPr>
          <w:rFonts w:ascii="Open Sans" w:eastAsia="Times New Roman" w:hAnsi="Open Sans" w:cs="Times New Roman"/>
          <w:color w:val="494949"/>
          <w:sz w:val="21"/>
          <w:szCs w:val="21"/>
          <w:lang w:eastAsia="sk-SK"/>
        </w:rPr>
        <w:t xml:space="preserve"> európskych štandardných fondov (ďalej len „európsky zberný fond“), a zároveň sa do tohto hlavného fondu nezhromažďujú peňažné prostriedky od verejnosti v inom členskom štáte, ustanovenia </w:t>
      </w:r>
      <w:hyperlink r:id="rId788" w:anchor="paragraf-139" w:tooltip="Odkaz na predpis alebo ustanovenie" w:history="1">
        <w:r w:rsidRPr="00AE3EEA">
          <w:rPr>
            <w:rFonts w:ascii="Open Sans" w:eastAsia="Times New Roman" w:hAnsi="Open Sans" w:cs="Times New Roman"/>
            <w:i/>
            <w:iCs/>
            <w:color w:val="0000FF"/>
            <w:sz w:val="21"/>
            <w:szCs w:val="21"/>
            <w:lang w:eastAsia="sk-SK"/>
          </w:rPr>
          <w:t>§ 139 až 141</w:t>
        </w:r>
      </w:hyperlink>
      <w:r w:rsidRPr="00AE3EEA">
        <w:rPr>
          <w:rFonts w:ascii="Open Sans" w:eastAsia="Times New Roman" w:hAnsi="Open Sans" w:cs="Times New Roman"/>
          <w:color w:val="494949"/>
          <w:sz w:val="21"/>
          <w:szCs w:val="21"/>
          <w:lang w:eastAsia="sk-SK"/>
        </w:rPr>
        <w:t> a </w:t>
      </w:r>
      <w:hyperlink r:id="rId789" w:anchor="paragraf-198.odsek-3" w:tooltip="Odkaz na predpis alebo ustanovenie" w:history="1">
        <w:r w:rsidRPr="00AE3EEA">
          <w:rPr>
            <w:rFonts w:ascii="Open Sans" w:eastAsia="Times New Roman" w:hAnsi="Open Sans" w:cs="Times New Roman"/>
            <w:i/>
            <w:iCs/>
            <w:color w:val="0000FF"/>
            <w:sz w:val="21"/>
            <w:szCs w:val="21"/>
            <w:lang w:eastAsia="sk-SK"/>
          </w:rPr>
          <w:t>§ 198 ods. 3</w:t>
        </w:r>
      </w:hyperlink>
      <w:r w:rsidRPr="00AE3EEA">
        <w:rPr>
          <w:rFonts w:ascii="Open Sans" w:eastAsia="Times New Roman" w:hAnsi="Open Sans" w:cs="Times New Roman"/>
          <w:color w:val="494949"/>
          <w:sz w:val="21"/>
          <w:szCs w:val="21"/>
          <w:lang w:eastAsia="sk-SK"/>
        </w:rPr>
        <w:t> sa nepoužijú.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do hlavného fondu, ktorý je európskym štandardným fondom alebo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 xml:space="preserve"> európskeho štandardného fondu (ďalej len „európsky hlavný fond“), investuje jeden alebo viac zberných fondov, ktoré sú štandardnými fondmi alebo </w:t>
      </w:r>
      <w:proofErr w:type="spellStart"/>
      <w:r w:rsidRPr="00AE3EEA">
        <w:rPr>
          <w:rFonts w:ascii="Open Sans" w:eastAsia="Times New Roman" w:hAnsi="Open Sans" w:cs="Times New Roman"/>
          <w:color w:val="494949"/>
          <w:sz w:val="21"/>
          <w:szCs w:val="21"/>
          <w:lang w:eastAsia="sk-SK"/>
        </w:rPr>
        <w:t>podfondmi</w:t>
      </w:r>
      <w:proofErr w:type="spellEnd"/>
      <w:r w:rsidRPr="00AE3EEA">
        <w:rPr>
          <w:rFonts w:ascii="Open Sans" w:eastAsia="Times New Roman" w:hAnsi="Open Sans" w:cs="Times New Roman"/>
          <w:color w:val="494949"/>
          <w:sz w:val="21"/>
          <w:szCs w:val="21"/>
          <w:lang w:eastAsia="sk-SK"/>
        </w:rPr>
        <w:t xml:space="preserve"> strešných štandardných fondov (ďalej len „tuzemský zberný fond“), a zároveň sa do tohto hlavného fondu nezhromažďujú peňažné prostriedky od verejnosti v Slovenskej republike, ustanovenia </w:t>
      </w:r>
      <w:hyperlink r:id="rId790"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 a </w:t>
      </w:r>
      <w:hyperlink r:id="rId791" w:anchor="paragraf-198.odsek-3" w:tooltip="Odkaz na predpis alebo ustanovenie" w:history="1">
        <w:r w:rsidRPr="00AE3EEA">
          <w:rPr>
            <w:rFonts w:ascii="Open Sans" w:eastAsia="Times New Roman" w:hAnsi="Open Sans" w:cs="Times New Roman"/>
            <w:i/>
            <w:iCs/>
            <w:color w:val="0000FF"/>
            <w:sz w:val="21"/>
            <w:szCs w:val="21"/>
            <w:lang w:eastAsia="sk-SK"/>
          </w:rPr>
          <w:t>§ 198 ods. 3</w:t>
        </w:r>
      </w:hyperlink>
      <w:r w:rsidRPr="00AE3EEA">
        <w:rPr>
          <w:rFonts w:ascii="Open Sans" w:eastAsia="Times New Roman" w:hAnsi="Open Sans" w:cs="Times New Roman"/>
          <w:color w:val="494949"/>
          <w:sz w:val="21"/>
          <w:szCs w:val="21"/>
          <w:lang w:eastAsia="sk-SK"/>
        </w:rPr>
        <w:t> sa nepoužijú.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792" w:anchor="paragraf-109" w:tooltip="Odkaz na predpis alebo ustanovenie" w:history="1">
        <w:r w:rsidRPr="00AE3EEA">
          <w:rPr>
            <w:rFonts w:ascii="Open Sans" w:eastAsia="Times New Roman" w:hAnsi="Open Sans" w:cs="Times New Roman"/>
            <w:i/>
            <w:iCs/>
            <w:color w:val="0000FF"/>
            <w:sz w:val="21"/>
            <w:szCs w:val="21"/>
            <w:lang w:eastAsia="sk-SK"/>
          </w:rPr>
          <w:t>§ 109 až 117</w:t>
        </w:r>
      </w:hyperlink>
      <w:r w:rsidRPr="00AE3EEA">
        <w:rPr>
          <w:rFonts w:ascii="Open Sans" w:eastAsia="Times New Roman" w:hAnsi="Open Sans" w:cs="Times New Roman"/>
          <w:color w:val="494949"/>
          <w:sz w:val="21"/>
          <w:szCs w:val="21"/>
          <w:lang w:eastAsia="sk-SK"/>
        </w:rPr>
        <w:t> vzťahujúce sa na správcovskú spoločnosť sa vzťahujú na zahraničnú správcovskú spoločnosť podľa </w:t>
      </w:r>
      <w:hyperlink r:id="rId793"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pri správe zberných fondov a hlavných fondov vytvorených podľa tohto zákona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európsky hlavný fond alebo európsky zberný fond, ktorý je zahraničným investičným fondom, a tento európsky hlavný fond alebo európsky zberný fond je samosprávny, ustanovenia </w:t>
      </w:r>
      <w:hyperlink r:id="rId794" w:anchor="paragraf-109" w:tooltip="Odkaz na predpis alebo ustanovenie" w:history="1">
        <w:r w:rsidRPr="00AE3EEA">
          <w:rPr>
            <w:rFonts w:ascii="Open Sans" w:eastAsia="Times New Roman" w:hAnsi="Open Sans" w:cs="Times New Roman"/>
            <w:i/>
            <w:iCs/>
            <w:color w:val="0000FF"/>
            <w:sz w:val="21"/>
            <w:szCs w:val="21"/>
            <w:lang w:eastAsia="sk-SK"/>
          </w:rPr>
          <w:t>§ 109 až 117</w:t>
        </w:r>
      </w:hyperlink>
      <w:r w:rsidRPr="00AE3EEA">
        <w:rPr>
          <w:rFonts w:ascii="Open Sans" w:eastAsia="Times New Roman" w:hAnsi="Open Sans" w:cs="Times New Roman"/>
          <w:color w:val="494949"/>
          <w:sz w:val="21"/>
          <w:szCs w:val="21"/>
          <w:lang w:eastAsia="sk-SK"/>
        </w:rPr>
        <w:t> vzťahujúce sa na správcovskú spoločnosť alebo zahraničnú správcovskú spoločnosť európskeho hlavného fondu alebo európskeho zberného fondu sa vzťahujú na tento hlavný fond alebo zberný fond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795" w:anchor="paragraf-109" w:tooltip="Odkaz na predpis alebo ustanovenie" w:history="1">
        <w:r w:rsidRPr="00AE3EEA">
          <w:rPr>
            <w:rFonts w:ascii="Open Sans" w:eastAsia="Times New Roman" w:hAnsi="Open Sans" w:cs="Times New Roman"/>
            <w:i/>
            <w:iCs/>
            <w:color w:val="0000FF"/>
            <w:sz w:val="21"/>
            <w:szCs w:val="21"/>
            <w:lang w:eastAsia="sk-SK"/>
          </w:rPr>
          <w:t>§ 109 až 117</w:t>
        </w:r>
      </w:hyperlink>
      <w:r w:rsidRPr="00AE3EEA">
        <w:rPr>
          <w:rFonts w:ascii="Open Sans" w:eastAsia="Times New Roman" w:hAnsi="Open Sans" w:cs="Times New Roman"/>
          <w:color w:val="494949"/>
          <w:sz w:val="21"/>
          <w:szCs w:val="21"/>
          <w:lang w:eastAsia="sk-SK"/>
        </w:rPr>
        <w:t>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Spolupráca medzi správcovskými spoločnosťami hlavného fondu a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109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nie je platne uzavretá zmluva podľa odseku 1, do podielových listov alebo cenných papierov hlavného fondu je možné investovať majetok v zbernom fonde len do limitu ustanoveného podľa </w:t>
      </w:r>
      <w:hyperlink r:id="rId796" w:anchor="paragraf-92.odsek-1" w:tooltip="Odkaz na predpis alebo ustanovenie" w:history="1">
        <w:r w:rsidRPr="00AE3EEA">
          <w:rPr>
            <w:rFonts w:ascii="Open Sans" w:eastAsia="Times New Roman" w:hAnsi="Open Sans" w:cs="Times New Roman"/>
            <w:i/>
            <w:iCs/>
            <w:color w:val="0000FF"/>
            <w:sz w:val="21"/>
            <w:szCs w:val="21"/>
            <w:lang w:eastAsia="sk-SK"/>
          </w:rPr>
          <w:t>§ 92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w:t>
      </w:r>
      <w:r w:rsidRPr="00AE3EEA">
        <w:rPr>
          <w:rFonts w:ascii="Open Sans" w:eastAsia="Times New Roman" w:hAnsi="Open Sans" w:cs="Times New Roman"/>
          <w:color w:val="494949"/>
          <w:sz w:val="21"/>
          <w:szCs w:val="21"/>
          <w:lang w:eastAsia="sk-SK"/>
        </w:rPr>
        <w:lastRenderedPageBreak/>
        <w:t>podielnikov hlavného fondu, ak ich dostatočne neriešia opatrenia, ktoré správcovská spoločnosť uplatňuje na zabezpečenie súladu s </w:t>
      </w:r>
      <w:hyperlink r:id="rId797" w:anchor="paragraf-43" w:tooltip="Odkaz na predpis alebo ustanovenie" w:history="1">
        <w:r w:rsidRPr="00AE3EEA">
          <w:rPr>
            <w:rFonts w:ascii="Open Sans" w:eastAsia="Times New Roman" w:hAnsi="Open Sans" w:cs="Times New Roman"/>
            <w:i/>
            <w:iCs/>
            <w:color w:val="0000FF"/>
            <w:sz w:val="21"/>
            <w:szCs w:val="21"/>
            <w:lang w:eastAsia="sk-SK"/>
          </w:rPr>
          <w:t>§ 43 až 46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náležitosti zmluvy a obsah vnútorných pravidiel činnosti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zruší hlavný fond, zanikajú povolenia na vytvorenie jeho tuzemských zberných fondov; to neplatí, ak Národná banka Slovenska udelí predchádzajúci súhlas na zmenu štatútu tuzemského zberného fondu, ktorej obsahom je, aby sa tento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stal zberným fondom iného hlavného fondu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zmenil na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r:id="rId798" w:anchor="paragraf-207" w:tooltip="Odkaz na predpis alebo ustanovenie" w:history="1">
        <w:r w:rsidRPr="00AE3EEA">
          <w:rPr>
            <w:rFonts w:ascii="Open Sans" w:eastAsia="Times New Roman" w:hAnsi="Open Sans" w:cs="Times New Roman"/>
            <w:i/>
            <w:iCs/>
            <w:color w:val="0000FF"/>
            <w:sz w:val="21"/>
            <w:szCs w:val="21"/>
            <w:lang w:eastAsia="sk-SK"/>
          </w:rPr>
          <w:t>§ 207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na zmenu štatútu príslušného tuzemského zberného fondu, ktorej obsahom je, aby tento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naďalej zostal zberným fondom hlavného fondu alebo iného fondu vzniknutého v dôsledku zlúčenia alebo rozdelenia jeho pôvodného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stal zberným fondom iného hlavného fondu ako podľa písmena a)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zmenil na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r:id="rId799"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 xml:space="preserve">. Dátum, v ktorom sa uskutočnilo </w:t>
      </w:r>
      <w:r w:rsidRPr="00AE3EEA">
        <w:rPr>
          <w:rFonts w:ascii="Open Sans" w:eastAsia="Times New Roman" w:hAnsi="Open Sans" w:cs="Times New Roman"/>
          <w:color w:val="494949"/>
          <w:sz w:val="21"/>
          <w:szCs w:val="21"/>
          <w:lang w:eastAsia="sk-SK"/>
        </w:rPr>
        <w:lastRenderedPageBreak/>
        <w:t>poskytnutie informácií podľa prvej vety, je správcovská spoločnosť spravujúca tuzemský hlavný fond povinná bezodkladne oznámiť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neudelí predchádzajúci súhlas na zmenu štatútu tuzemského zberného fondu podľa odseku 4 písm. a), správcovská spoločnosť spravujúca tuzemský hlavný fond je povinná umožniť vyplatenie všetkých podielových listov alebo odkúpenie všetkých akcií tohto hlavného fondu, ktoré sú v majetku tohto tuzemského zberného fondu predtým, ako nadobudne účinnosť zlúčenie alebo rozdelenie hlavného fondu; to platí aj vo vzťahu k európskemu zbernému fondu, ak príslušný orgán domovského členského štátu tohto európskeho zberného fondu neschváli obdobnú zmenu štatútu alebo zakladajúcich dokumentov európskeho zberného fondu ako podľa odseku 4 písm. 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Postup pri zrušení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spravujúca tuzemský hlavný fond rozhodne o jeho zrušení, informuje o svojom záväznom rozhodnutí o zrušení hlavného fondu správcovskú spoločnosť alebo zahraničnú správcovskú spoločnosť spravujúcu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po doručení oznámenia podľa odseku 1 alebo obdobného oznámenia od zahraničnej správcovskej spoločnosti alebo správcovskej spoločnosti spravujúcej európsky hlavný fond, rozhodne o tom, aby sa tuzemský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stal zberným fondom iného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zmenil na štandardný fond, ktorý nie je zberným fondom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zrušil.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Podmienkou na zmenu hlavného fondu podľa odseku 2 písm. a) je predchádzajúci súhlas podľa </w:t>
      </w:r>
      <w:hyperlink r:id="rId800"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Podmienkou na premenu tuzemského zberného fondu na štandardný fond, ktorý nie je zberným fondom, je predchádzajúci súhlas podľa </w:t>
      </w:r>
      <w:hyperlink r:id="rId801"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Správcovská spoločnosť spravujúca tuzemský zberný fond je povinná požiadať o udelenie predchádzajúceho súhlasu podľa prvej alebo druhej vety najneskôr do dvoch mesiacov odo dňa prijatia oznámenia podľa odseku 1 alebo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je povinná informovať o udelení príslušného predchádzajúceho súhlasu podľa odseku 3 správcovskú spoločnosť alebo zahraničnú správcovskú spoločnosť spravujúcu hlavný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udelení predchádzajúceho súhlasu podľa </w:t>
      </w:r>
      <w:hyperlink r:id="rId802"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je správcovská spoločnosť spravujúca tuzemský zberný fond povinná bezodkladne poskytnúť podielnikom tohto zberného fondu informácie podľa </w:t>
      </w:r>
      <w:hyperlink r:id="rId803" w:anchor="paragraf-115.odsek-1" w:tooltip="Odkaz na predpis alebo ustanovenie" w:history="1">
        <w:r w:rsidRPr="00AE3EEA">
          <w:rPr>
            <w:rFonts w:ascii="Open Sans" w:eastAsia="Times New Roman" w:hAnsi="Open Sans" w:cs="Times New Roman"/>
            <w:i/>
            <w:iCs/>
            <w:color w:val="0000FF"/>
            <w:sz w:val="21"/>
            <w:szCs w:val="21"/>
            <w:lang w:eastAsia="sk-SK"/>
          </w:rPr>
          <w:t>§ 115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spravujúca tuzemský zberný fond rozhodne o jeho zrušení, je povinná požiadať o udelenie predchádzajúceho súhlasu na zrušenie zberného fondu podľa </w:t>
      </w:r>
      <w:hyperlink r:id="rId804"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najneskôr do dvoch mesiacov odo dňa prijatia oznámenia podľa odseku 1 alebo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je povinná bezodkladne po prijatí svojho rozhodnutia o zámere zrušiť zberný fond informovať o tejto skutočnosti podielnikov tohto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 udelení predchádzajúceho súhlasu podľa </w:t>
      </w:r>
      <w:hyperlink r:id="rId805"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alebo </w:t>
      </w:r>
      <w:hyperlink r:id="rId806" w:anchor="paragraf-163.odsek-1.pismeno-u" w:tooltip="Odkaz na predpis alebo ustanovenie" w:history="1">
        <w:r w:rsidRPr="00AE3EEA">
          <w:rPr>
            <w:rFonts w:ascii="Open Sans" w:eastAsia="Times New Roman" w:hAnsi="Open Sans" w:cs="Times New Roman"/>
            <w:i/>
            <w:iCs/>
            <w:color w:val="0000FF"/>
            <w:sz w:val="21"/>
            <w:szCs w:val="21"/>
            <w:lang w:eastAsia="sk-SK"/>
          </w:rPr>
          <w:t>písm. u)</w:t>
        </w:r>
      </w:hyperlink>
      <w:r w:rsidRPr="00AE3EEA">
        <w:rPr>
          <w:rFonts w:ascii="Open Sans" w:eastAsia="Times New Roman" w:hAnsi="Open Sans" w:cs="Times New Roman"/>
          <w:color w:val="494949"/>
          <w:sz w:val="21"/>
          <w:szCs w:val="21"/>
          <w:lang w:eastAsia="sk-SK"/>
        </w:rPr>
        <w:t> dôjde k prekročeniu limitov a obmedzení týkajúcich sa majetku v tuzemskom zbernom fonde podľa </w:t>
      </w:r>
      <w:hyperlink r:id="rId807"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v spojení s </w:t>
      </w:r>
      <w:hyperlink r:id="rId808" w:anchor="paragraf-108" w:tooltip="Odkaz na predpis alebo ustanovenie" w:history="1">
        <w:r w:rsidRPr="00AE3EEA">
          <w:rPr>
            <w:rFonts w:ascii="Open Sans" w:eastAsia="Times New Roman" w:hAnsi="Open Sans" w:cs="Times New Roman"/>
            <w:i/>
            <w:iCs/>
            <w:color w:val="0000FF"/>
            <w:sz w:val="21"/>
            <w:szCs w:val="21"/>
            <w:lang w:eastAsia="sk-SK"/>
          </w:rPr>
          <w:t>§ 108</w:t>
        </w:r>
      </w:hyperlink>
      <w:r w:rsidRPr="00AE3EEA">
        <w:rPr>
          <w:rFonts w:ascii="Open Sans" w:eastAsia="Times New Roman" w:hAnsi="Open Sans" w:cs="Times New Roman"/>
          <w:color w:val="494949"/>
          <w:sz w:val="21"/>
          <w:szCs w:val="21"/>
          <w:lang w:eastAsia="sk-SK"/>
        </w:rPr>
        <w:t> alebo štandardnom fonde, ktorý vznikne premenou zo zberného fondu podľa </w:t>
      </w:r>
      <w:hyperlink r:id="rId809"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alebo k prekročeniu limitov a obmedzení podľa štatútu zberného fondu alebo štatútu štandardného fondu, správcovská spoločnosť je povinná zosúladiť majetok s týmito limitmi v lehote do šiestich mesiacov odo dňa zmeny hlavného fondu alebo premeny na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Postup pri zlúčení alebo rozdelení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spravujúca tuzemský hlavný fond rozhodne o jeho zlúčení, poskytne správcovskej spoločnosti alebo zahraničnej správcovskej spoločnosti spravujúcej zberný fond informácie podľa </w:t>
      </w:r>
      <w:hyperlink r:id="rId810" w:anchor="paragraf-21.odsek-1" w:tooltip="Odkaz na predpis alebo ustanovenie" w:history="1">
        <w:r w:rsidRPr="00AE3EEA">
          <w:rPr>
            <w:rFonts w:ascii="Open Sans" w:eastAsia="Times New Roman" w:hAnsi="Open Sans" w:cs="Times New Roman"/>
            <w:i/>
            <w:iCs/>
            <w:color w:val="0000FF"/>
            <w:sz w:val="21"/>
            <w:szCs w:val="21"/>
            <w:lang w:eastAsia="sk-SK"/>
          </w:rPr>
          <w:t>§ 21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po prijatí informácií podľa odseku 1 alebo obdobných informácií od zahraničnej správcovskej spoločnosti alebo správcovskej spoločnosti spravujúcej európsky hlavný fond o zlúčení alebo rozdelení hlavného fondu, rozhodne o tom, aby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zostal zberným fondom toto istého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stal zberným fondom iného hlavného fondu, ktorý vznikne v dôsledku zlúčenia hlavného fondu alebo rozdelenia európskeho hlavného fondu, alebo sa stal zberným fondom iného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zmenil na štandardný fond, ktorý nie je zberným fondom,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zrušil.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2 sa tým, že zberný fond zostane zberným fondom tohto istého hlavného fondu, rozumie situácia, pri ktorej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hlavný fond je v plánovanom zlúčení nástupníckym fondom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hlavný fond zostane v dôsledku plánovaného rozdelenia významne nezmenený.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2 sa tým, že zberný fond sa stane zberným fondom iného hlavného fondu, ktorý vznikne v dôsledku zlúčenia hlavného fondu alebo rozdelenia európskeho hlavného fondu, rozumie situácia, pri ktorej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hlavný fond je v plánovanom zlúčení zanikajúcim fondom a v dôsledku toho sa zberný fond stane zberným fondom nástupníckeho fondu,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hlavný fond sa v dôsledku plánovaného rozdelenia významne zmení.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Predchádzajúci súhlas podľa </w:t>
      </w:r>
      <w:hyperlink r:id="rId811" w:anchor="paragraf-163.odsek-1.pismeno-v" w:tooltip="Odkaz na predpis alebo ustanovenie" w:history="1">
        <w:r w:rsidRPr="00AE3EEA">
          <w:rPr>
            <w:rFonts w:ascii="Open Sans" w:eastAsia="Times New Roman" w:hAnsi="Open Sans" w:cs="Times New Roman"/>
            <w:i/>
            <w:iCs/>
            <w:color w:val="0000FF"/>
            <w:sz w:val="21"/>
            <w:szCs w:val="21"/>
            <w:lang w:eastAsia="sk-SK"/>
          </w:rPr>
          <w:t>§ 163 ods. 1 písm. v)</w:t>
        </w:r>
      </w:hyperlink>
      <w:r w:rsidRPr="00AE3EEA">
        <w:rPr>
          <w:rFonts w:ascii="Open Sans" w:eastAsia="Times New Roman" w:hAnsi="Open Sans" w:cs="Times New Roman"/>
          <w:color w:val="494949"/>
          <w:sz w:val="21"/>
          <w:szCs w:val="21"/>
          <w:lang w:eastAsia="sk-SK"/>
        </w:rPr>
        <w:t> je podmienkou na to, aby tuzemský zberný fond zostal zberným fondom toho istého hlavného fondu. Predchádzajúci súhlas podľa </w:t>
      </w:r>
      <w:hyperlink r:id="rId812"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r:id="rId813"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je podmienkou na to, aby sa tuzemský zberný fond zmenil na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je povinná požiadať o udelenie príslušného predchádzajúceho súhlasu podľa odseku 5 najneskôr do jedného mesiaca odo dňa prijatia informácií podľa odseku 1 alebo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spravujúca tuzemský zberný fond informuje o udelení príslušného predchádzajúceho súhlasu podľa odseku 5 správcovskú spoločnosť alebo zahraničnú správcovskú spoločnosť spravujúcu hlavný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udelení predchádzajúceho súhlasu podľa </w:t>
      </w:r>
      <w:hyperlink r:id="rId814"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je správcovská spoločnosť spravujúca tuzemský zberný fond povinná bezodkladne poskytnúť podielnikom tohto zberného fondu informácie podľa </w:t>
      </w:r>
      <w:hyperlink r:id="rId815" w:anchor="paragraf-115.odsek-1" w:tooltip="Odkaz na predpis alebo ustanovenie" w:history="1">
        <w:r w:rsidRPr="00AE3EEA">
          <w:rPr>
            <w:rFonts w:ascii="Open Sans" w:eastAsia="Times New Roman" w:hAnsi="Open Sans" w:cs="Times New Roman"/>
            <w:i/>
            <w:iCs/>
            <w:color w:val="0000FF"/>
            <w:sz w:val="21"/>
            <w:szCs w:val="21"/>
            <w:lang w:eastAsia="sk-SK"/>
          </w:rPr>
          <w:t>§ 115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spravujúca tuzemský zberný fond rozhodne o jeho zrušení, je povinná požiadať o udelenie predchádzajúceho súhlasu na zrušenie zberného fondu podľa </w:t>
      </w:r>
      <w:hyperlink r:id="rId816"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najneskôr do jedného mesiaca odo dňa prijatia oznámenia podľa odseku 1 alebo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nadobudnutí právoplatnosti rozhodnutia o udelení predchádzajúceho súhlasu podľa </w:t>
      </w:r>
      <w:hyperlink r:id="rId817"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postupuje správcovská spoločnosť spravujúca tento zberný fond podľa </w:t>
      </w:r>
      <w:hyperlink r:id="rId818" w:anchor="paragraf-26" w:tooltip="Odkaz na predpis alebo ustanovenie" w:history="1">
        <w:r w:rsidRPr="00AE3EEA">
          <w:rPr>
            <w:rFonts w:ascii="Open Sans" w:eastAsia="Times New Roman" w:hAnsi="Open Sans" w:cs="Times New Roman"/>
            <w:i/>
            <w:iCs/>
            <w:color w:val="0000FF"/>
            <w:sz w:val="21"/>
            <w:szCs w:val="21"/>
            <w:lang w:eastAsia="sk-SK"/>
          </w:rPr>
          <w:t>§ 26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r:id="rId819" w:anchor="paragraf-115.odsek-1.pismeno-d" w:tooltip="Odkaz na predpis alebo ustanovenie" w:history="1">
        <w:r w:rsidRPr="00AE3EEA">
          <w:rPr>
            <w:rFonts w:ascii="Open Sans" w:eastAsia="Times New Roman" w:hAnsi="Open Sans" w:cs="Times New Roman"/>
            <w:i/>
            <w:iCs/>
            <w:color w:val="0000FF"/>
            <w:sz w:val="21"/>
            <w:szCs w:val="21"/>
            <w:lang w:eastAsia="sk-SK"/>
          </w:rPr>
          <w:t>§ 115 ods. 1 písm. d)</w:t>
        </w:r>
      </w:hyperlink>
      <w:r w:rsidRPr="00AE3EEA">
        <w:rPr>
          <w:rFonts w:ascii="Open Sans" w:eastAsia="Times New Roman" w:hAnsi="Open Sans" w:cs="Times New Roman"/>
          <w:color w:val="494949"/>
          <w:sz w:val="21"/>
          <w:szCs w:val="21"/>
          <w:lang w:eastAsia="sk-SK"/>
        </w:rPr>
        <w:t>.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podielové listy alebo akcie hlavného fondu vo forme peňažných prostriedkov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r:id="rId820"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 pričom môže správcovská spoločnosť spravujúca zberný fond kedykoľvek previesť akúkoľvek časť prevedených aktív na peňažné prostriedky.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Spolupráca medzi depozitármi hlavného fondu a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hlavný fond a zberný fond majú rôznych depozitárov, sú títo depozitári povinní uzavrieť písomnú zmluvu o vzájomnom poskytovaní informácií s cieľom zabezpečiť plnenie povinností obidvoch depozitárov.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nie je platne uzavretá zmluva podľa odseku 1, nie je možné investovať majetok v zbernom fonde do cenných papierov hlavného fondu. Tým nie je dotknutá investícia do limitu ustanoveného podľa </w:t>
      </w:r>
      <w:hyperlink r:id="rId821" w:anchor="paragraf-92.odsek-1" w:tooltip="Odkaz na predpis alebo ustanovenie" w:history="1">
        <w:r w:rsidRPr="00AE3EEA">
          <w:rPr>
            <w:rFonts w:ascii="Open Sans" w:eastAsia="Times New Roman" w:hAnsi="Open Sans" w:cs="Times New Roman"/>
            <w:i/>
            <w:iCs/>
            <w:color w:val="0000FF"/>
            <w:sz w:val="21"/>
            <w:szCs w:val="21"/>
            <w:lang w:eastAsia="sk-SK"/>
          </w:rPr>
          <w:t>§ 92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zberného fondu je povinná poskytovať depozitárovi zberného fondu informácie o hlavnom fonde potrebné na plnenie povinností depozitára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chybách vo výpočte čistej hodnoty majetku v hlavnom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chybách pri vydávaní a vyplácaní alebo odkupovaní cenných papierov hlavného fondu z majetku a do majetku v zbernom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chybách pri vyplácaní výnosov, vrátane opätovného zahrnutia týchto výnosov do aktuálnej ceny cenných papierov už vydaných, z majetku v hlavnom fonde alebo pri výpočte dane vyberanej zrážkou,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porušení investičných cieľov, politiky alebo stratégie hlavného fondu vymedzenej v jeho štatúte, predajnom prospekte alebo kľúčových informáciách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porušeniach pravidiel obmedzenia a rozloženia rizika podľa tohto zákona alebo podľa jeho štatútu, predajného prospektu alebo kľúčových informácií pre investorov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zmluve podľa odseku 1 sú depozitári zberného fondu a hlavného fondu povinní dohodnúť rovnaké rozhodné právo a príslušnosť súdov, ako sú uvedené v zmluve medzi správcovskými spoločnosťami zberného fondu a hlavného fondu podľa </w:t>
      </w:r>
      <w:hyperlink r:id="rId822" w:anchor="paragraf-109.odsek-4" w:tooltip="Odkaz na predpis alebo ustanovenie" w:history="1">
        <w:r w:rsidRPr="00AE3EEA">
          <w:rPr>
            <w:rFonts w:ascii="Open Sans" w:eastAsia="Times New Roman" w:hAnsi="Open Sans" w:cs="Times New Roman"/>
            <w:i/>
            <w:iCs/>
            <w:color w:val="0000FF"/>
            <w:sz w:val="21"/>
            <w:szCs w:val="21"/>
            <w:lang w:eastAsia="sk-SK"/>
          </w:rPr>
          <w:t>§ 109 ods. 4</w:t>
        </w:r>
      </w:hyperlink>
      <w:r w:rsidRPr="00AE3EEA">
        <w:rPr>
          <w:rFonts w:ascii="Open Sans" w:eastAsia="Times New Roman" w:hAnsi="Open Sans" w:cs="Times New Roman"/>
          <w:color w:val="494949"/>
          <w:sz w:val="21"/>
          <w:szCs w:val="21"/>
          <w:lang w:eastAsia="sk-SK"/>
        </w:rPr>
        <w:t> a </w:t>
      </w:r>
      <w:hyperlink r:id="rId823" w:anchor="paragraf-109.odsek-5" w:tooltip="Odkaz na predpis alebo ustanovenie" w:history="1">
        <w:r w:rsidRPr="00AE3EEA">
          <w:rPr>
            <w:rFonts w:ascii="Open Sans" w:eastAsia="Times New Roman" w:hAnsi="Open Sans" w:cs="Times New Roman"/>
            <w:i/>
            <w:iCs/>
            <w:color w:val="0000FF"/>
            <w:sz w:val="21"/>
            <w:szCs w:val="21"/>
            <w:lang w:eastAsia="sk-SK"/>
          </w:rPr>
          <w:t>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zmluva medzi správcovskými spoločnosťami zberného fondu a hlavného fondu bola nahradená vnútornými pravidlami činnosti podľa </w:t>
      </w:r>
      <w:hyperlink r:id="rId824"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Plnenie povinností zo zmluvy podľa odseku 1 sa nepovažuje za porušenie povinnosti mlčanlivosti a ochrany údajov podľa </w:t>
      </w:r>
      <w:hyperlink r:id="rId825" w:anchor="paragraf-162.odsek-1" w:tooltip="Odkaz na predpis alebo ustanovenie" w:history="1">
        <w:r w:rsidRPr="00AE3EEA">
          <w:rPr>
            <w:rFonts w:ascii="Open Sans" w:eastAsia="Times New Roman" w:hAnsi="Open Sans" w:cs="Times New Roman"/>
            <w:i/>
            <w:iCs/>
            <w:color w:val="0000FF"/>
            <w:sz w:val="21"/>
            <w:szCs w:val="21"/>
            <w:lang w:eastAsia="sk-SK"/>
          </w:rPr>
          <w:t>§ 162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náležitosti zmluvy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Spolupráca medzi audítormi alebo audítorskými spoločnosťami hlavného fondu a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účtovnú závierku hlavného fondu a zberného fondu overujú rôzni audítori alebo audítorské spoločnosti, sú títo audítori alebo audítorské spoločnosti povinní uzavrieť písomnú zmluvu o </w:t>
      </w:r>
      <w:r w:rsidRPr="00AE3EEA">
        <w:rPr>
          <w:rFonts w:ascii="Open Sans" w:eastAsia="Times New Roman" w:hAnsi="Open Sans" w:cs="Times New Roman"/>
          <w:color w:val="494949"/>
          <w:sz w:val="21"/>
          <w:szCs w:val="21"/>
          <w:lang w:eastAsia="sk-SK"/>
        </w:rPr>
        <w:lastRenderedPageBreak/>
        <w:t>vzájomnom poskytovaní informácií s cieľom zabezpečiť plnenie povinností obidvoch audítorov alebo audítorských spoločností vrátane opatrení na plnenie povinností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nie je platne uzavretá zmluva podľa odseku 1, nie je možné investovať majetok v zbernom fonde do cenných papierov hlavného fondu. Tým nie je dotknutá investícia do limitu ustanoveného podľa </w:t>
      </w:r>
      <w:hyperlink r:id="rId826" w:anchor="paragraf-92.odsek-1" w:tooltip="Odkaz na predpis alebo ustanovenie" w:history="1">
        <w:r w:rsidRPr="00AE3EEA">
          <w:rPr>
            <w:rFonts w:ascii="Open Sans" w:eastAsia="Times New Roman" w:hAnsi="Open Sans" w:cs="Times New Roman"/>
            <w:i/>
            <w:iCs/>
            <w:color w:val="0000FF"/>
            <w:sz w:val="21"/>
            <w:szCs w:val="21"/>
            <w:lang w:eastAsia="sk-SK"/>
          </w:rPr>
          <w:t>§ 92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r:id="rId827" w:anchor="paragraf-109.odsek-4" w:tooltip="Odkaz na predpis alebo ustanovenie" w:history="1">
        <w:r w:rsidRPr="00AE3EEA">
          <w:rPr>
            <w:rFonts w:ascii="Open Sans" w:eastAsia="Times New Roman" w:hAnsi="Open Sans" w:cs="Times New Roman"/>
            <w:i/>
            <w:iCs/>
            <w:color w:val="0000FF"/>
            <w:sz w:val="21"/>
            <w:szCs w:val="21"/>
            <w:lang w:eastAsia="sk-SK"/>
          </w:rPr>
          <w:t>§ 109 ods. 4</w:t>
        </w:r>
      </w:hyperlink>
      <w:r w:rsidRPr="00AE3EEA">
        <w:rPr>
          <w:rFonts w:ascii="Open Sans" w:eastAsia="Times New Roman" w:hAnsi="Open Sans" w:cs="Times New Roman"/>
          <w:color w:val="494949"/>
          <w:sz w:val="21"/>
          <w:szCs w:val="21"/>
          <w:lang w:eastAsia="sk-SK"/>
        </w:rPr>
        <w:t> a </w:t>
      </w:r>
      <w:hyperlink r:id="rId828" w:anchor="paragraf-109.odsek-5" w:tooltip="Odkaz na predpis alebo ustanovenie" w:history="1">
        <w:r w:rsidRPr="00AE3EEA">
          <w:rPr>
            <w:rFonts w:ascii="Open Sans" w:eastAsia="Times New Roman" w:hAnsi="Open Sans" w:cs="Times New Roman"/>
            <w:i/>
            <w:iCs/>
            <w:color w:val="0000FF"/>
            <w:sz w:val="21"/>
            <w:szCs w:val="21"/>
            <w:lang w:eastAsia="sk-SK"/>
          </w:rPr>
          <w:t>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zmluva medzi správcovskými spoločnosťami zberného fondu a hlavného fondu bola nahradená vnútornými pravidlami činnosti podľa </w:t>
      </w:r>
      <w:hyperlink r:id="rId829"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Plnenie povinností zo zmluvy podľa odseku 1 sa nepovažuje za porušenie povinnosti mlčanlivosti a ochrany údajov podľa </w:t>
      </w:r>
      <w:hyperlink r:id="rId830" w:anchor="paragraf-162.odsek-1" w:tooltip="Odkaz na predpis alebo ustanovenie" w:history="1">
        <w:r w:rsidRPr="00AE3EEA">
          <w:rPr>
            <w:rFonts w:ascii="Open Sans" w:eastAsia="Times New Roman" w:hAnsi="Open Sans" w:cs="Times New Roman"/>
            <w:i/>
            <w:iCs/>
            <w:color w:val="0000FF"/>
            <w:sz w:val="21"/>
            <w:szCs w:val="21"/>
            <w:lang w:eastAsia="sk-SK"/>
          </w:rPr>
          <w:t>§ 162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náležitosti zmluvy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Premena štandardného fondu, ktorý nie je zberným fondom, na zberný fond a zmena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štandardný fond, ktorý sa premenil na tuzemský zberný fond alebo spravujúca tuzemský zberný fond, ktorý zmenil svoj hlavný fond, je povinná poskytnúť podielnikom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že Národná banka Slovenska schválila zmenou štatútu zberného fondu investovanie majetku v zbernom fonde do cenných papierov príslušného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zberného fondu a kľúčové informácie pre investorov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od ktorého sa má majetok v zbernom fonde začať investovať do podielových listov alebo cenných papierov hlavného fondu, alebo, ak sa už doň investoval, dátum, ku ktorému jeho investícia presiahne limit podľa </w:t>
      </w:r>
      <w:hyperlink r:id="rId831" w:anchor="paragraf-92.odsek-1" w:tooltip="Odkaz na predpis alebo ustanovenie" w:history="1">
        <w:r w:rsidRPr="00AE3EEA">
          <w:rPr>
            <w:rFonts w:ascii="Open Sans" w:eastAsia="Times New Roman" w:hAnsi="Open Sans" w:cs="Times New Roman"/>
            <w:i/>
            <w:iCs/>
            <w:color w:val="0000FF"/>
            <w:sz w:val="21"/>
            <w:szCs w:val="21"/>
            <w:lang w:eastAsia="sk-SK"/>
          </w:rPr>
          <w:t>§ 92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Informácie podľa odseku 1 je správcovská spoločnosť povinná poskytnúť najneskôr 30 dní pred dátumom uvedeným v odseku 1 písm. 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1 je správcovská spoločnosť povinná poskytnúť spôsobom podľa </w:t>
      </w:r>
      <w:hyperlink r:id="rId832" w:anchor="paragraf-22.odsek-4" w:tooltip="Odkaz na predpis alebo ustanovenie" w:history="1">
        <w:r w:rsidRPr="00AE3EEA">
          <w:rPr>
            <w:rFonts w:ascii="Open Sans" w:eastAsia="Times New Roman" w:hAnsi="Open Sans" w:cs="Times New Roman"/>
            <w:i/>
            <w:iCs/>
            <w:color w:val="0000FF"/>
            <w:sz w:val="21"/>
            <w:szCs w:val="21"/>
            <w:lang w:eastAsia="sk-SK"/>
          </w:rPr>
          <w:t>§ 22 ods. 4 až 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bol zberný fond notifikovaný v inom členskom štáte podľa </w:t>
      </w:r>
      <w:hyperlink r:id="rId833"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spoločnosť spravujúca zberný fond je zodpovedná za vyhotovenie a správnosť prekladu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 uplynutím lehoty podľa odseku 2 je možné do podielových listov alebo cenných papierov príslušného hlavného fondu investovať majetok v zbernom fonde len do limitu podľa </w:t>
      </w:r>
      <w:hyperlink r:id="rId834" w:anchor="paragraf-92.odsek-1" w:tooltip="Odkaz na predpis alebo ustanovenie" w:history="1">
        <w:r w:rsidRPr="00AE3EEA">
          <w:rPr>
            <w:rFonts w:ascii="Open Sans" w:eastAsia="Times New Roman" w:hAnsi="Open Sans" w:cs="Times New Roman"/>
            <w:i/>
            <w:iCs/>
            <w:color w:val="0000FF"/>
            <w:sz w:val="21"/>
            <w:szCs w:val="21"/>
            <w:lang w:eastAsia="sk-SK"/>
          </w:rPr>
          <w:t>§ 92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 udelení predchádzajúceho súhlasu podľa </w:t>
      </w:r>
      <w:hyperlink r:id="rId835" w:anchor="paragraf-163.odsek-1.pismeno-s" w:tooltip="Odkaz na predpis alebo ustanovenie" w:history="1">
        <w:r w:rsidRPr="00AE3EEA">
          <w:rPr>
            <w:rFonts w:ascii="Open Sans" w:eastAsia="Times New Roman" w:hAnsi="Open Sans" w:cs="Times New Roman"/>
            <w:i/>
            <w:iCs/>
            <w:color w:val="0000FF"/>
            <w:sz w:val="21"/>
            <w:szCs w:val="21"/>
            <w:lang w:eastAsia="sk-SK"/>
          </w:rPr>
          <w:t>§ 163 ods. 1 písm. s)</w:t>
        </w:r>
      </w:hyperlink>
      <w:r w:rsidRPr="00AE3EEA">
        <w:rPr>
          <w:rFonts w:ascii="Open Sans" w:eastAsia="Times New Roman" w:hAnsi="Open Sans" w:cs="Times New Roman"/>
          <w:color w:val="494949"/>
          <w:sz w:val="21"/>
          <w:szCs w:val="21"/>
          <w:lang w:eastAsia="sk-SK"/>
        </w:rPr>
        <w:t> alebo </w:t>
      </w:r>
      <w:hyperlink r:id="rId836" w:anchor="paragraf-163.odsek-1.pismeno-t" w:tooltip="Odkaz na predpis alebo ustanovenie" w:history="1">
        <w:r w:rsidRPr="00AE3EEA">
          <w:rPr>
            <w:rFonts w:ascii="Open Sans" w:eastAsia="Times New Roman" w:hAnsi="Open Sans" w:cs="Times New Roman"/>
            <w:i/>
            <w:iCs/>
            <w:color w:val="0000FF"/>
            <w:sz w:val="21"/>
            <w:szCs w:val="21"/>
            <w:lang w:eastAsia="sk-SK"/>
          </w:rPr>
          <w:t>písm. t)</w:t>
        </w:r>
      </w:hyperlink>
      <w:r w:rsidRPr="00AE3EEA">
        <w:rPr>
          <w:rFonts w:ascii="Open Sans" w:eastAsia="Times New Roman" w:hAnsi="Open Sans" w:cs="Times New Roman"/>
          <w:color w:val="494949"/>
          <w:sz w:val="21"/>
          <w:szCs w:val="21"/>
          <w:lang w:eastAsia="sk-SK"/>
        </w:rPr>
        <w:t> dôjde k prekročeniu limitov a obmedzení týkajúcich sa majetku v tuzemskom zbernom fonde, ktorý vznikne premenou zo štandardného fondu, alebo v tuzemskom zbernom fonde, ktorý mení svoj hlavný fond podľa </w:t>
      </w:r>
      <w:hyperlink r:id="rId837" w:anchor="paragraf-89" w:tooltip="Odkaz na predpis alebo ustanovenie" w:history="1">
        <w:r w:rsidRPr="00AE3EEA">
          <w:rPr>
            <w:rFonts w:ascii="Open Sans" w:eastAsia="Times New Roman" w:hAnsi="Open Sans" w:cs="Times New Roman"/>
            <w:i/>
            <w:iCs/>
            <w:color w:val="0000FF"/>
            <w:sz w:val="21"/>
            <w:szCs w:val="21"/>
            <w:lang w:eastAsia="sk-SK"/>
          </w:rPr>
          <w:t>§ 89 až 93</w:t>
        </w:r>
      </w:hyperlink>
      <w:r w:rsidRPr="00AE3EEA">
        <w:rPr>
          <w:rFonts w:ascii="Open Sans" w:eastAsia="Times New Roman" w:hAnsi="Open Sans" w:cs="Times New Roman"/>
          <w:color w:val="494949"/>
          <w:sz w:val="21"/>
          <w:szCs w:val="21"/>
          <w:lang w:eastAsia="sk-SK"/>
        </w:rPr>
        <w:t> a </w:t>
      </w:r>
      <w:hyperlink r:id="rId838" w:anchor="paragraf-108.odsek-1" w:tooltip="Odkaz na predpis alebo ustanovenie" w:history="1">
        <w:r w:rsidRPr="00AE3EEA">
          <w:rPr>
            <w:rFonts w:ascii="Open Sans" w:eastAsia="Times New Roman" w:hAnsi="Open Sans" w:cs="Times New Roman"/>
            <w:i/>
            <w:iCs/>
            <w:color w:val="0000FF"/>
            <w:sz w:val="21"/>
            <w:szCs w:val="21"/>
            <w:lang w:eastAsia="sk-SK"/>
          </w:rPr>
          <w:t>§ 108 ods. 1</w:t>
        </w:r>
      </w:hyperlink>
      <w:r w:rsidRPr="00AE3EEA">
        <w:rPr>
          <w:rFonts w:ascii="Open Sans" w:eastAsia="Times New Roman" w:hAnsi="Open Sans" w:cs="Times New Roman"/>
          <w:color w:val="494949"/>
          <w:sz w:val="21"/>
          <w:szCs w:val="21"/>
          <w:lang w:eastAsia="sk-SK"/>
        </w:rPr>
        <w:t> a </w:t>
      </w:r>
      <w:hyperlink r:id="rId839" w:anchor="paragraf-108.odsek-2" w:tooltip="Odkaz na predpis alebo ustanovenie" w:history="1">
        <w:r w:rsidRPr="00AE3EEA">
          <w:rPr>
            <w:rFonts w:ascii="Open Sans" w:eastAsia="Times New Roman" w:hAnsi="Open Sans" w:cs="Times New Roman"/>
            <w:i/>
            <w:iCs/>
            <w:color w:val="0000FF"/>
            <w:sz w:val="21"/>
            <w:szCs w:val="21"/>
            <w:lang w:eastAsia="sk-SK"/>
          </w:rPr>
          <w:t>2</w:t>
        </w:r>
      </w:hyperlink>
      <w:r w:rsidRPr="00AE3EEA">
        <w:rPr>
          <w:rFonts w:ascii="Open Sans" w:eastAsia="Times New Roman" w:hAnsi="Open Sans" w:cs="Times New Roman"/>
          <w:color w:val="494949"/>
          <w:sz w:val="21"/>
          <w:szCs w:val="21"/>
          <w:lang w:eastAsia="sk-SK"/>
        </w:rPr>
        <w:t>, alebo k prekročeniu limitov a obmedzení podľa štatútu tuzemského zberného fondu, správcovská spoločnosť je povinná zosúladiť majetok s týmito limitmi v lehote do šiestich mesiacov odo dňa premeny na zberný fond alebo zmeny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Povinnosti pri správe hlavného fondu a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Slovenska bezodkladne oznámi informácie podľa prvej vety príslušnému orgánu domovského členského štátu tohto európskeho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členského štátu európskeho zberného fondu, depozitárovi a audítorovi alebo audítorskej spoločnosti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Spolupráca pri výkone dohľadu nad správou hlavných fondov a zberných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ŠIESTA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KOLEKTÍVNE INVESTOVANIE ŠPECIÁLNYCH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ZÁKLADNÉ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špeciálneho fondu nemôžu byť verejne ponúkané na území členského štátu postupom podľa </w:t>
      </w:r>
      <w:hyperlink r:id="rId840"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Špeciálny fond môže mať formu otvoreného fondu alebo formu uzavretého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Zakazuje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rozdelenie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alebo splynutie špeciálnych fondov, pri ktorom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otvorený špeciálny fond a nástupníckym fondom je uzavretý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verejný špeciálny fond a nástupníckym fondom špeciálny fond kvalifikovaných investorov alebo subjekt podľa </w:t>
      </w:r>
      <w:hyperlink r:id="rId84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najmenej jeden špeciálny fond kvalifikovaných investorov alebo subjekt podľa </w:t>
      </w:r>
      <w:hyperlink r:id="rId842"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 nástupníckym fondom štandardný fond; to neplatí, ak zanikajúcim fondom je najmenej jeden špeciálny fond kvalifikovaných investorov a zloženie majetku v zanikajúcom špeciálnom fonde kvalifikovaných investorov je v súlade s ustanoveniami </w:t>
      </w:r>
      <w:hyperlink r:id="rId843" w:anchor="paragraf-88" w:tooltip="Odkaz na predpis alebo ustanovenie" w:history="1">
        <w:r w:rsidRPr="00AE3EEA">
          <w:rPr>
            <w:rFonts w:ascii="Open Sans" w:eastAsia="Times New Roman" w:hAnsi="Open Sans" w:cs="Times New Roman"/>
            <w:i/>
            <w:iCs/>
            <w:color w:val="0000FF"/>
            <w:sz w:val="21"/>
            <w:szCs w:val="21"/>
            <w:lang w:eastAsia="sk-SK"/>
          </w:rPr>
          <w:t>§ 88</w:t>
        </w:r>
      </w:hyperlink>
      <w:r w:rsidRPr="00AE3EEA">
        <w:rPr>
          <w:rFonts w:ascii="Open Sans" w:eastAsia="Times New Roman" w:hAnsi="Open Sans" w:cs="Times New Roman"/>
          <w:color w:val="494949"/>
          <w:sz w:val="21"/>
          <w:szCs w:val="21"/>
          <w:lang w:eastAsia="sk-SK"/>
        </w:rPr>
        <w:t xml:space="preserve"> a s ustanoveniami štatútu alebo stanov nástupníckeho štandardného fondu a majetok v zanikajúcom </w:t>
      </w:r>
      <w:r w:rsidRPr="00AE3EEA">
        <w:rPr>
          <w:rFonts w:ascii="Open Sans" w:eastAsia="Times New Roman" w:hAnsi="Open Sans" w:cs="Times New Roman"/>
          <w:color w:val="494949"/>
          <w:sz w:val="21"/>
          <w:szCs w:val="21"/>
          <w:lang w:eastAsia="sk-SK"/>
        </w:rPr>
        <w:lastRenderedPageBreak/>
        <w:t>špeciálnom fonde kvalifikovaných investorov nepodlieha akýmkoľvek zmluvám, dojednaniam alebo úkonom, ktoré sú v rozpore s požiadavkami tohto zákona pre štandardné fondy, štatútom alebo stanovami nástupníckeho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najmenej jeden špeciálny fond kvalifikovaných investorov alebo subjekt podľa </w:t>
      </w:r>
      <w:hyperlink r:id="rId844"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 nástupníckym fondom verejný špeciálny fond; to neplatí, ak zanikajúcim fondom je najmenej jeden špeciálny fond kvalifikovaných investorov a zloženie majetku v zanikajúcom špeciálnom fonde kvalifikovaných investorov je v súlade s ustanoveniami </w:t>
      </w:r>
      <w:hyperlink r:id="rId845" w:anchor="paragraf-124" w:tooltip="Odkaz na predpis alebo ustanovenie" w:history="1">
        <w:r w:rsidRPr="00AE3EEA">
          <w:rPr>
            <w:rFonts w:ascii="Open Sans" w:eastAsia="Times New Roman" w:hAnsi="Open Sans" w:cs="Times New Roman"/>
            <w:i/>
            <w:iCs/>
            <w:color w:val="0000FF"/>
            <w:sz w:val="21"/>
            <w:szCs w:val="21"/>
            <w:lang w:eastAsia="sk-SK"/>
          </w:rPr>
          <w:t>§ 124</w:t>
        </w:r>
      </w:hyperlink>
      <w:r w:rsidRPr="00AE3EEA">
        <w:rPr>
          <w:rFonts w:ascii="Open Sans" w:eastAsia="Times New Roman" w:hAnsi="Open Sans" w:cs="Times New Roman"/>
          <w:color w:val="494949"/>
          <w:sz w:val="21"/>
          <w:szCs w:val="21"/>
          <w:lang w:eastAsia="sk-SK"/>
        </w:rPr>
        <w:t> alebo </w:t>
      </w:r>
      <w:hyperlink r:id="rId846" w:anchor="paragraf-125" w:tooltip="Odkaz na predpis alebo ustanovenie" w:history="1">
        <w:r w:rsidRPr="00AE3EEA">
          <w:rPr>
            <w:rFonts w:ascii="Open Sans" w:eastAsia="Times New Roman" w:hAnsi="Open Sans" w:cs="Times New Roman"/>
            <w:i/>
            <w:iCs/>
            <w:color w:val="0000FF"/>
            <w:sz w:val="21"/>
            <w:szCs w:val="21"/>
            <w:lang w:eastAsia="sk-SK"/>
          </w:rPr>
          <w:t>§ 125</w:t>
        </w:r>
      </w:hyperlink>
      <w:r w:rsidRPr="00AE3EEA">
        <w:rPr>
          <w:rFonts w:ascii="Open Sans" w:eastAsia="Times New Roman" w:hAnsi="Open Sans" w:cs="Times New Roman"/>
          <w:color w:val="494949"/>
          <w:sz w:val="21"/>
          <w:szCs w:val="21"/>
          <w:lang w:eastAsia="sk-SK"/>
        </w:rPr>
        <w:t>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zahraničný alternatívny investičný fond a nástupníckym fondom akýkoľvek tuzemský subjekt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otvoreného špeciálneho fondu na uzavretý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verejného špeciálneho fondu na špeciálny fond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119a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Zberným špeciálnym fondom je špeciálny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špeciálneho fondu, zahraničný alternatívny investičný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zahraničného alternatívneho investičného fondu, ktorý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investuje najmenej 85 % svojho majetku do cenných papierov alebo majetkových účastí v inom špeciálnom fonde,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špeciálneho fondu, v zahraničnom alternatívnom investičnom fonde alebo v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investuje najmenej 85 % svojho majetku do cenných papierov alebo majetkových účastí viacerých špeciálnych fondov,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strešných špeciálnych fondov, zahraničných alternatívnych investičných fondov alebo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zahraničných alternatívnych investičných fondov, ak tieto špeciálne fondy alebo zahraničné alternatívne investičné fondy alebo ich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majú rovnaké investičné stratégie,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má iným spôsobom expozíciu najmenej 85 % svojho majetku voči špeciálnemu fondu,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špeciálneho fondu, zahraničnému alternatívnemu investičnému fondu alebo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Hlavným špeciálnym fondom je špeciálny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špeciálneho fondu, zahraničný alternatívny investičný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zahraničného alternatívneho investičného fondu, do ktorého iný špeciálny fond,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špeciálneho fondu, zahraničný alternatívny investičný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zahraničného alternatívneho investičného fondu investuje alebo získava majetkovú expozíciu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hlavný špeciálny fond a zberný špeciálny fond sa primerane použijú ustanovenia </w:t>
      </w:r>
      <w:hyperlink r:id="rId847" w:anchor="paragraf-109" w:tooltip="Odkaz na predpis alebo ustanovenie" w:history="1">
        <w:r w:rsidRPr="00AE3EEA">
          <w:rPr>
            <w:rFonts w:ascii="Open Sans" w:eastAsia="Times New Roman" w:hAnsi="Open Sans" w:cs="Times New Roman"/>
            <w:i/>
            <w:iCs/>
            <w:color w:val="0000FF"/>
            <w:sz w:val="21"/>
            <w:szCs w:val="21"/>
            <w:lang w:eastAsia="sk-SK"/>
          </w:rPr>
          <w:t>§ 109 až 118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hlavný špeciálny fond a zberný špeciálny fond sa ustanovenia </w:t>
      </w:r>
      <w:hyperlink r:id="rId848" w:anchor="paragraf-15.odsek-12" w:tooltip="Odkaz na predpis alebo ustanovenie" w:history="1">
        <w:r w:rsidRPr="00AE3EEA">
          <w:rPr>
            <w:rFonts w:ascii="Open Sans" w:eastAsia="Times New Roman" w:hAnsi="Open Sans" w:cs="Times New Roman"/>
            <w:i/>
            <w:iCs/>
            <w:color w:val="0000FF"/>
            <w:sz w:val="21"/>
            <w:szCs w:val="21"/>
            <w:lang w:eastAsia="sk-SK"/>
          </w:rPr>
          <w:t>§ 15 ods. 12</w:t>
        </w:r>
      </w:hyperlink>
      <w:r w:rsidRPr="00AE3EEA">
        <w:rPr>
          <w:rFonts w:ascii="Open Sans" w:eastAsia="Times New Roman" w:hAnsi="Open Sans" w:cs="Times New Roman"/>
          <w:color w:val="494949"/>
          <w:sz w:val="21"/>
          <w:szCs w:val="21"/>
          <w:lang w:eastAsia="sk-SK"/>
        </w:rPr>
        <w:t>, </w:t>
      </w:r>
      <w:hyperlink r:id="rId849" w:anchor="paragraf-103.odsek-2" w:tooltip="Odkaz na predpis alebo ustanovenie" w:history="1">
        <w:r w:rsidRPr="00AE3EEA">
          <w:rPr>
            <w:rFonts w:ascii="Open Sans" w:eastAsia="Times New Roman" w:hAnsi="Open Sans" w:cs="Times New Roman"/>
            <w:i/>
            <w:iCs/>
            <w:color w:val="0000FF"/>
            <w:sz w:val="21"/>
            <w:szCs w:val="21"/>
            <w:lang w:eastAsia="sk-SK"/>
          </w:rPr>
          <w:t>§ 103 ods. 2</w:t>
        </w:r>
      </w:hyperlink>
      <w:r w:rsidRPr="00AE3EEA">
        <w:rPr>
          <w:rFonts w:ascii="Open Sans" w:eastAsia="Times New Roman" w:hAnsi="Open Sans" w:cs="Times New Roman"/>
          <w:color w:val="494949"/>
          <w:sz w:val="21"/>
          <w:szCs w:val="21"/>
          <w:lang w:eastAsia="sk-SK"/>
        </w:rPr>
        <w:t>, </w:t>
      </w:r>
      <w:hyperlink r:id="rId850" w:anchor="paragraf-151.odsek-3" w:tooltip="Odkaz na predpis alebo ustanovenie" w:history="1">
        <w:r w:rsidRPr="00AE3EEA">
          <w:rPr>
            <w:rFonts w:ascii="Open Sans" w:eastAsia="Times New Roman" w:hAnsi="Open Sans" w:cs="Times New Roman"/>
            <w:i/>
            <w:iCs/>
            <w:color w:val="0000FF"/>
            <w:sz w:val="21"/>
            <w:szCs w:val="21"/>
            <w:lang w:eastAsia="sk-SK"/>
          </w:rPr>
          <w:t>§ 151 ods. 3</w:t>
        </w:r>
      </w:hyperlink>
      <w:r w:rsidRPr="00AE3EEA">
        <w:rPr>
          <w:rFonts w:ascii="Open Sans" w:eastAsia="Times New Roman" w:hAnsi="Open Sans" w:cs="Times New Roman"/>
          <w:color w:val="494949"/>
          <w:sz w:val="21"/>
          <w:szCs w:val="21"/>
          <w:lang w:eastAsia="sk-SK"/>
        </w:rPr>
        <w:t>, </w:t>
      </w:r>
      <w:hyperlink r:id="rId851" w:anchor="paragraf-157.odsek-3" w:tooltip="Odkaz na predpis alebo ustanovenie" w:history="1">
        <w:r w:rsidRPr="00AE3EEA">
          <w:rPr>
            <w:rFonts w:ascii="Open Sans" w:eastAsia="Times New Roman" w:hAnsi="Open Sans" w:cs="Times New Roman"/>
            <w:i/>
            <w:iCs/>
            <w:color w:val="0000FF"/>
            <w:sz w:val="21"/>
            <w:szCs w:val="21"/>
            <w:lang w:eastAsia="sk-SK"/>
          </w:rPr>
          <w:t>§ 157 ods. 3</w:t>
        </w:r>
      </w:hyperlink>
      <w:r w:rsidRPr="00AE3EEA">
        <w:rPr>
          <w:rFonts w:ascii="Open Sans" w:eastAsia="Times New Roman" w:hAnsi="Open Sans" w:cs="Times New Roman"/>
          <w:color w:val="494949"/>
          <w:sz w:val="21"/>
          <w:szCs w:val="21"/>
          <w:lang w:eastAsia="sk-SK"/>
        </w:rPr>
        <w:t>, </w:t>
      </w:r>
      <w:hyperlink r:id="rId852" w:anchor="paragraf-160.odsek-3" w:tooltip="Odkaz na predpis alebo ustanovenie" w:history="1">
        <w:r w:rsidRPr="00AE3EEA">
          <w:rPr>
            <w:rFonts w:ascii="Open Sans" w:eastAsia="Times New Roman" w:hAnsi="Open Sans" w:cs="Times New Roman"/>
            <w:i/>
            <w:iCs/>
            <w:color w:val="0000FF"/>
            <w:sz w:val="21"/>
            <w:szCs w:val="21"/>
            <w:lang w:eastAsia="sk-SK"/>
          </w:rPr>
          <w:t>§ 160 ods. 3</w:t>
        </w:r>
      </w:hyperlink>
      <w:r w:rsidRPr="00AE3EEA">
        <w:rPr>
          <w:rFonts w:ascii="Open Sans" w:eastAsia="Times New Roman" w:hAnsi="Open Sans" w:cs="Times New Roman"/>
          <w:color w:val="494949"/>
          <w:sz w:val="21"/>
          <w:szCs w:val="21"/>
          <w:lang w:eastAsia="sk-SK"/>
        </w:rPr>
        <w:t>, </w:t>
      </w:r>
      <w:hyperlink r:id="rId853"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a </w:t>
      </w:r>
      <w:hyperlink r:id="rId854" w:anchor="paragraf-163.odsek-1.pismeno-s" w:tooltip="Odkaz na predpis alebo ustanovenie" w:history="1">
        <w:r w:rsidRPr="00AE3EEA">
          <w:rPr>
            <w:rFonts w:ascii="Open Sans" w:eastAsia="Times New Roman" w:hAnsi="Open Sans" w:cs="Times New Roman"/>
            <w:i/>
            <w:iCs/>
            <w:color w:val="0000FF"/>
            <w:sz w:val="21"/>
            <w:szCs w:val="21"/>
            <w:lang w:eastAsia="sk-SK"/>
          </w:rPr>
          <w:t>s) až v)</w:t>
        </w:r>
      </w:hyperlink>
      <w:r w:rsidRPr="00AE3EEA">
        <w:rPr>
          <w:rFonts w:ascii="Open Sans" w:eastAsia="Times New Roman" w:hAnsi="Open Sans" w:cs="Times New Roman"/>
          <w:color w:val="494949"/>
          <w:sz w:val="21"/>
          <w:szCs w:val="21"/>
          <w:lang w:eastAsia="sk-SK"/>
        </w:rPr>
        <w:t>, </w:t>
      </w:r>
      <w:hyperlink r:id="rId855" w:anchor="paragraf-175" w:tooltip="Odkaz na predpis alebo ustanovenie" w:history="1">
        <w:r w:rsidRPr="00AE3EEA">
          <w:rPr>
            <w:rFonts w:ascii="Open Sans" w:eastAsia="Times New Roman" w:hAnsi="Open Sans" w:cs="Times New Roman"/>
            <w:i/>
            <w:iCs/>
            <w:color w:val="0000FF"/>
            <w:sz w:val="21"/>
            <w:szCs w:val="21"/>
            <w:lang w:eastAsia="sk-SK"/>
          </w:rPr>
          <w:t>§ 175</w:t>
        </w:r>
      </w:hyperlink>
      <w:r w:rsidRPr="00AE3EEA">
        <w:rPr>
          <w:rFonts w:ascii="Open Sans" w:eastAsia="Times New Roman" w:hAnsi="Open Sans" w:cs="Times New Roman"/>
          <w:color w:val="494949"/>
          <w:sz w:val="21"/>
          <w:szCs w:val="21"/>
          <w:lang w:eastAsia="sk-SK"/>
        </w:rPr>
        <w:t> a </w:t>
      </w:r>
      <w:hyperlink r:id="rId856" w:anchor="paragraf-181" w:tooltip="Odkaz na predpis alebo ustanovenie" w:history="1">
        <w:r w:rsidRPr="00AE3EEA">
          <w:rPr>
            <w:rFonts w:ascii="Open Sans" w:eastAsia="Times New Roman" w:hAnsi="Open Sans" w:cs="Times New Roman"/>
            <w:i/>
            <w:iCs/>
            <w:color w:val="0000FF"/>
            <w:sz w:val="21"/>
            <w:szCs w:val="21"/>
            <w:lang w:eastAsia="sk-SK"/>
          </w:rPr>
          <w:t>181 až 185</w:t>
        </w:r>
      </w:hyperlink>
      <w:r w:rsidRPr="00AE3EEA">
        <w:rPr>
          <w:rFonts w:ascii="Open Sans" w:eastAsia="Times New Roman" w:hAnsi="Open Sans" w:cs="Times New Roman"/>
          <w:color w:val="494949"/>
          <w:sz w:val="21"/>
          <w:szCs w:val="21"/>
          <w:lang w:eastAsia="sk-SK"/>
        </w:rPr>
        <w:t> upravujúce hlavný fond a zberný fond použijú primerane.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lastRenderedPageBreak/>
        <w:t>§ 120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špeciálneho fondu možno vydať len vo forme na meno.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podielnikov alebo počet vydávaných cenných papierov špeciálneho fondu možno obmedziť, len ak je to uvedené v jeho štatúte.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 štatúte špeciálneho fondu nehnuteľností predĺžiť lehotu na vyplatenie cenných papierov alebo odkúpenie akcií tohto fondu, najdlhšie však na 12 mesiacov, pričom predajný prospekt a reklamné dokumenty musia obsahovať výrazné upozornenie na túto skutočnosť. Správcovská spoločnosť môže v štatúte predĺžiť lehotu na vyplatenie cenných papierov alebo odkúpenie akcií špeciálneho fondu alternatívnych investícií, najdlhšie však na tri mesiace, pričom predajný prospekt a reklamné dokumenty musia obsahovať výrazné upozornenie na túto skutočnosť.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VEREJNÉ ŠPECIÁLNE FONDY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Povolenie na vytvorenie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vytvorenie verejného špeciálneho fondu je potrebné povolenie Národnej banky Slovenska. Povolenie na vytvorenie verejného špeciálneho fondu možno udeliť len správcovskej spoločnosti, ktorej Národná banka Slovenska udelila povolenie podľa </w:t>
      </w:r>
      <w:hyperlink r:id="rId85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zahraničnej správcovskej spoločnosti, ktorá je oprávnená vykonávať činnosť prostredníctvom zriadenia pobočky alebo na základe práva slobodného poskytovania služieb podľa </w:t>
      </w:r>
      <w:hyperlink r:id="rId858"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r:id="rId859"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podľa odseku 1 musí byť preukázané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podmienok podľa </w:t>
      </w:r>
      <w:hyperlink r:id="rId860" w:anchor="paragraf-84.odsek-3.pismeno-a" w:tooltip="Odkaz na predpis alebo ustanovenie" w:history="1">
        <w:r w:rsidRPr="00AE3EEA">
          <w:rPr>
            <w:rFonts w:ascii="Open Sans" w:eastAsia="Times New Roman" w:hAnsi="Open Sans" w:cs="Times New Roman"/>
            <w:i/>
            <w:iCs/>
            <w:color w:val="0000FF"/>
            <w:sz w:val="21"/>
            <w:szCs w:val="21"/>
            <w:lang w:eastAsia="sk-SK"/>
          </w:rPr>
          <w:t>§ 84 ods. 3 písm. a) až 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zabezpečenie ochrany podielnikov na dostatočnej úrovni vo vzťahu k charakteru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podmienok podľa </w:t>
      </w:r>
      <w:hyperlink r:id="rId861" w:anchor="paragraf-84.odsek-4" w:tooltip="Odkaz na predpis alebo ustanovenie" w:history="1">
        <w:r w:rsidRPr="00AE3EEA">
          <w:rPr>
            <w:rFonts w:ascii="Open Sans" w:eastAsia="Times New Roman" w:hAnsi="Open Sans" w:cs="Times New Roman"/>
            <w:i/>
            <w:iCs/>
            <w:color w:val="0000FF"/>
            <w:sz w:val="21"/>
            <w:szCs w:val="21"/>
            <w:lang w:eastAsia="sk-SK"/>
          </w:rPr>
          <w:t>§ 84 ods. 4</w:t>
        </w:r>
      </w:hyperlink>
      <w:r w:rsidRPr="00AE3EEA">
        <w:rPr>
          <w:rFonts w:ascii="Open Sans" w:eastAsia="Times New Roman" w:hAnsi="Open Sans" w:cs="Times New Roman"/>
          <w:color w:val="494949"/>
          <w:sz w:val="21"/>
          <w:szCs w:val="21"/>
          <w:lang w:eastAsia="sk-SK"/>
        </w:rPr>
        <w:t> primerane, ak verejný špeciálny fond bude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odseku 1 podáva správcovská spoločnosť alebo zahraničná správcovská spoločnosť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odseku 1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formu verejného špeciálneho fondu a dobu, na ktorú sa špeciálny fond vytvorí,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verejný špeciálny fond bude strešným podielovým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verejný špeciálny fond bude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audítora alebo audítorskej spoločnosti, ak verejný špeciálny fond bude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Prílohou k žiadosti podľa odseku 4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štatútu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návrh kľúčových informácií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predbežný súhlas depozitára s výkonom činnosti depozitára pre verejný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stručné odborné životopisy a doklady o dosiahnutom vzdelaní a odbornej praxi vedúcich zamestnancov depozitára, ktorí zabezpečujú výkon činnosti depozitára, ich čestné vyhlásenia o tom, že spĺňajú požiadavky podľa </w:t>
      </w:r>
      <w:hyperlink r:id="rId862" w:anchor="paragraf-84.odsek-3" w:tooltip="Odkaz na predpis alebo ustanovenie" w:history="1">
        <w:r w:rsidRPr="00AE3EEA">
          <w:rPr>
            <w:rFonts w:ascii="Open Sans" w:eastAsia="Times New Roman" w:hAnsi="Open Sans" w:cs="Times New Roman"/>
            <w:i/>
            <w:iCs/>
            <w:color w:val="0000FF"/>
            <w:sz w:val="21"/>
            <w:szCs w:val="21"/>
            <w:lang w:eastAsia="sk-SK"/>
          </w:rPr>
          <w:t>§ 84 ods. 3</w:t>
        </w:r>
      </w:hyperlink>
      <w:r w:rsidRPr="00AE3EEA">
        <w:rPr>
          <w:rFonts w:ascii="Open Sans" w:eastAsia="Times New Roman" w:hAnsi="Open Sans" w:cs="Times New Roman"/>
          <w:color w:val="494949"/>
          <w:sz w:val="21"/>
          <w:szCs w:val="21"/>
          <w:lang w:eastAsia="sk-SK"/>
        </w:rPr>
        <w:t>,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863" w:anchor="paragraf-28.odsek-11" w:tooltip="Odkaz na predpis alebo ustanovenie" w:history="1">
        <w:r w:rsidRPr="00AE3EEA">
          <w:rPr>
            <w:rFonts w:ascii="Open Sans" w:eastAsia="Times New Roman" w:hAnsi="Open Sans" w:cs="Times New Roman"/>
            <w:i/>
            <w:iCs/>
            <w:color w:val="0000FF"/>
            <w:sz w:val="21"/>
            <w:szCs w:val="21"/>
            <w:lang w:eastAsia="sk-SK"/>
          </w:rPr>
          <w:t>§ 28 ods. 11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verejný špeciálny fond bude zberným špeciálnym fondom, na prílohy k žiadosti podľa odseku 4 sa primerane použije </w:t>
      </w:r>
      <w:hyperlink r:id="rId864" w:anchor="paragraf-84.odsek-8" w:tooltip="Odkaz na predpis alebo ustanovenie" w:history="1">
        <w:r w:rsidRPr="00AE3EEA">
          <w:rPr>
            <w:rFonts w:ascii="Open Sans" w:eastAsia="Times New Roman" w:hAnsi="Open Sans" w:cs="Times New Roman"/>
            <w:i/>
            <w:iCs/>
            <w:color w:val="0000FF"/>
            <w:sz w:val="21"/>
            <w:szCs w:val="21"/>
            <w:lang w:eastAsia="sk-SK"/>
          </w:rPr>
          <w:t>§ 84 ods. 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 žiadosti o udelenie povolenia na vytvorenie verejného špeciálneho fondu rozhodne v lehote najneskôr do dvoch mesiacov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povolenia na vytvorenie verejného špeciálneho fondu zamietne, ak žiadateľ nesplní alebo nepreukáže splnenie niektorej z podmienok uvedených v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2 musia byť splnené nepretržite počas trvania platnosti povolenia na vytvorenie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na vytvorenie verejného špeciálneho fondu sa vzťahujú ustanovenia </w:t>
      </w:r>
      <w:hyperlink r:id="rId865" w:anchor="paragraf-84.odsek-14" w:tooltip="Odkaz na predpis alebo ustanovenie" w:history="1">
        <w:r w:rsidRPr="00AE3EEA">
          <w:rPr>
            <w:rFonts w:ascii="Open Sans" w:eastAsia="Times New Roman" w:hAnsi="Open Sans" w:cs="Times New Roman"/>
            <w:i/>
            <w:iCs/>
            <w:color w:val="0000FF"/>
            <w:sz w:val="21"/>
            <w:szCs w:val="21"/>
            <w:lang w:eastAsia="sk-SK"/>
          </w:rPr>
          <w:t>§ 84 ods. 14 a 15</w:t>
        </w:r>
      </w:hyperlink>
      <w:r w:rsidRPr="00AE3EEA">
        <w:rPr>
          <w:rFonts w:ascii="Open Sans" w:eastAsia="Times New Roman" w:hAnsi="Open Sans" w:cs="Times New Roman"/>
          <w:color w:val="494949"/>
          <w:sz w:val="21"/>
          <w:szCs w:val="21"/>
          <w:lang w:eastAsia="sk-SK"/>
        </w:rPr>
        <w:t>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povolenie na vytvorenie verejného špeciálneho fondu,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názov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formu verejného špeciálneho fondu a určenie doby, na ktorú sa verejný špeciálny fond vytvorí,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štatútu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vytvorenie verejného špeciálneho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verejný špeciálny fond bude zberným špeciálnym fondom, rozhodnutie obsahuje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spravujúcej hlavný špeciálny fond, alebo hlavného špeciálneho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hlavného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sídlo depozitára hlavného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vytvorenie verejného špeciálneho fondu možno previesť len na inú správcovskú spoločnosť s povolením podľa </w:t>
      </w:r>
      <w:hyperlink r:id="rId86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zahraničnú správcovskú spoločnosť, ktorá je oprávnená vykonávať činnosť prostredníctvom pobočky alebo na základe práva slobodného poskytovania služieb podľa </w:t>
      </w:r>
      <w:hyperlink r:id="rId867"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alebo zahraničnú správcovskú spoločnosť a len na základe predchádzajúceho súhlasu podľa </w:t>
      </w:r>
      <w:hyperlink r:id="rId868"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r:id="rId869"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zahraničná správcovská spoločnosť je povinná bezodkladne písomne informovať Národnú banku Slovenska o zmenách podmienok, na ktorých základe bolo udelené povolenie na vytvorenie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nezačne do šiestich mesiacov od nadobudnutia právoplatnosti povolenia na vytvorenie verejného špeciálneho fondu vydávať podielové listy, toto povolenie zaniká.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do troch mesiacov od nadobudnutia právoplatnosti povolenia na vytvorenie nesamosprávneho špeciálneho fondu, ktorý je investičným fondom s premenlivým základným imaním, nebol podaný návrh na zápis do obchodného registra, na základe ktorého došlo k zápisu tejto skutočnosti, toto povolenie zaniká.</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Zloženie majetku vo verejných špeciálnych fondoch</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verejný špeciálny fond pozostáva z viac ako jedného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každý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na účely </w:t>
      </w:r>
      <w:hyperlink r:id="rId870" w:anchor="paragraf-124" w:tooltip="Odkaz na predpis alebo ustanovenie" w:history="1">
        <w:r w:rsidRPr="00AE3EEA">
          <w:rPr>
            <w:rFonts w:ascii="Open Sans" w:eastAsia="Times New Roman" w:hAnsi="Open Sans" w:cs="Times New Roman"/>
            <w:i/>
            <w:iCs/>
            <w:color w:val="0000FF"/>
            <w:sz w:val="21"/>
            <w:szCs w:val="21"/>
            <w:lang w:eastAsia="sk-SK"/>
          </w:rPr>
          <w:t>§ 124 až 135</w:t>
        </w:r>
      </w:hyperlink>
      <w:r w:rsidRPr="00AE3EEA">
        <w:rPr>
          <w:rFonts w:ascii="Open Sans" w:eastAsia="Times New Roman" w:hAnsi="Open Sans" w:cs="Times New Roman"/>
          <w:color w:val="494949"/>
          <w:sz w:val="21"/>
          <w:szCs w:val="21"/>
          <w:lang w:eastAsia="sk-SK"/>
        </w:rPr>
        <w:t> považuje za samostatný verejný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verejný špeciálny fond alebo zahraničný subjekt kolektívneho investovania pozostáva z viac ako jedného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každý taký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na účely limitov podľa </w:t>
      </w:r>
      <w:hyperlink r:id="rId871" w:anchor="paragraf-130.odsek-6" w:tooltip="Odkaz na predpis alebo ustanovenie" w:history="1">
        <w:r w:rsidRPr="00AE3EEA">
          <w:rPr>
            <w:rFonts w:ascii="Open Sans" w:eastAsia="Times New Roman" w:hAnsi="Open Sans" w:cs="Times New Roman"/>
            <w:i/>
            <w:iCs/>
            <w:color w:val="0000FF"/>
            <w:sz w:val="21"/>
            <w:szCs w:val="21"/>
            <w:lang w:eastAsia="sk-SK"/>
          </w:rPr>
          <w:t>§ 130 ods. 6</w:t>
        </w:r>
      </w:hyperlink>
      <w:r w:rsidRPr="00AE3EEA">
        <w:rPr>
          <w:rFonts w:ascii="Open Sans" w:eastAsia="Times New Roman" w:hAnsi="Open Sans" w:cs="Times New Roman"/>
          <w:color w:val="494949"/>
          <w:sz w:val="21"/>
          <w:szCs w:val="21"/>
          <w:lang w:eastAsia="sk-SK"/>
        </w:rPr>
        <w:t> a </w:t>
      </w:r>
      <w:hyperlink r:id="rId872" w:anchor="paragraf-130.odsek-7" w:tooltip="Odkaz na predpis alebo ustanovenie" w:history="1">
        <w:r w:rsidRPr="00AE3EEA">
          <w:rPr>
            <w:rFonts w:ascii="Open Sans" w:eastAsia="Times New Roman" w:hAnsi="Open Sans" w:cs="Times New Roman"/>
            <w:i/>
            <w:iCs/>
            <w:color w:val="0000FF"/>
            <w:sz w:val="21"/>
            <w:szCs w:val="21"/>
            <w:lang w:eastAsia="sk-SK"/>
          </w:rPr>
          <w:t>7</w:t>
        </w:r>
      </w:hyperlink>
      <w:r w:rsidRPr="00AE3EEA">
        <w:rPr>
          <w:rFonts w:ascii="Open Sans" w:eastAsia="Times New Roman" w:hAnsi="Open Sans" w:cs="Times New Roman"/>
          <w:color w:val="494949"/>
          <w:sz w:val="21"/>
          <w:szCs w:val="21"/>
          <w:lang w:eastAsia="sk-SK"/>
        </w:rPr>
        <w:t> považuje za samostatný fond alebo zahraničný subjekt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Aktíva prípustné na investovanie majetku vo verejnom špeciálnom fonde cenných papierov a na investovanie majetku vo verejnom špeciálnom fonde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vo verejnom špeciálnom fonde cenných papierov možno investovať len do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likvidných finančných aktív podľa </w:t>
      </w:r>
      <w:hyperlink r:id="rId873" w:anchor="paragraf-88.odsek-1" w:tooltip="Odkaz na predpis alebo ustanovenie" w:history="1">
        <w:r w:rsidRPr="00AE3EEA">
          <w:rPr>
            <w:rFonts w:ascii="Open Sans" w:eastAsia="Times New Roman" w:hAnsi="Open Sans" w:cs="Times New Roman"/>
            <w:i/>
            <w:iCs/>
            <w:color w:val="0000FF"/>
            <w:sz w:val="21"/>
            <w:szCs w:val="21"/>
            <w:lang w:eastAsia="sk-SK"/>
          </w:rPr>
          <w:t>§ 88 ods. 1</w:t>
        </w:r>
      </w:hyperlink>
      <w:r w:rsidRPr="00AE3EEA">
        <w:rPr>
          <w:rFonts w:ascii="Open Sans" w:eastAsia="Times New Roman" w:hAnsi="Open Sans" w:cs="Times New Roman"/>
          <w:color w:val="494949"/>
          <w:sz w:val="21"/>
          <w:szCs w:val="21"/>
          <w:lang w:eastAsia="sk-SK"/>
        </w:rPr>
        <w:t> a </w:t>
      </w:r>
      <w:hyperlink r:id="rId874" w:anchor="paragraf-88.odsek-2" w:tooltip="Odkaz na predpis alebo ustanovenie" w:history="1">
        <w:r w:rsidRPr="00AE3EEA">
          <w:rPr>
            <w:rFonts w:ascii="Open Sans" w:eastAsia="Times New Roman" w:hAnsi="Open Sans" w:cs="Times New Roman"/>
            <w:i/>
            <w:iCs/>
            <w:color w:val="0000FF"/>
            <w:sz w:val="21"/>
            <w:szCs w:val="21"/>
            <w:lang w:eastAsia="sk-SK"/>
          </w:rPr>
          <w:t>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iných prevoditeľných cenných papierov a nástrojov peňažného trhu ako podľa </w:t>
      </w:r>
      <w:hyperlink r:id="rId875" w:anchor="paragraf-88.odsek-1.pismeno-a" w:tooltip="Odkaz na predpis alebo ustanovenie" w:history="1">
        <w:r w:rsidRPr="00AE3EEA">
          <w:rPr>
            <w:rFonts w:ascii="Open Sans" w:eastAsia="Times New Roman" w:hAnsi="Open Sans" w:cs="Times New Roman"/>
            <w:i/>
            <w:iCs/>
            <w:color w:val="0000FF"/>
            <w:sz w:val="21"/>
            <w:szCs w:val="21"/>
            <w:lang w:eastAsia="sk-SK"/>
          </w:rPr>
          <w:t>§ 88 ods. 1 písm. a) až d)</w:t>
        </w:r>
      </w:hyperlink>
      <w:r w:rsidRPr="00AE3EEA">
        <w:rPr>
          <w:rFonts w:ascii="Open Sans" w:eastAsia="Times New Roman" w:hAnsi="Open Sans" w:cs="Times New Roman"/>
          <w:color w:val="494949"/>
          <w:sz w:val="21"/>
          <w:szCs w:val="21"/>
          <w:lang w:eastAsia="sk-SK"/>
        </w:rPr>
        <w:t> a </w:t>
      </w:r>
      <w:hyperlink r:id="rId876" w:anchor="paragraf-88.odsek-1.pismeno-h" w:tooltip="Odkaz na predpis alebo ustanovenie" w:history="1">
        <w:r w:rsidRPr="00AE3EEA">
          <w:rPr>
            <w:rFonts w:ascii="Open Sans" w:eastAsia="Times New Roman" w:hAnsi="Open Sans" w:cs="Times New Roman"/>
            <w:i/>
            <w:iCs/>
            <w:color w:val="0000FF"/>
            <w:sz w:val="21"/>
            <w:szCs w:val="21"/>
            <w:lang w:eastAsia="sk-SK"/>
          </w:rPr>
          <w:t>h)</w:t>
        </w:r>
      </w:hyperlink>
      <w:r w:rsidRPr="00AE3EEA">
        <w:rPr>
          <w:rFonts w:ascii="Open Sans" w:eastAsia="Times New Roman" w:hAnsi="Open Sans" w:cs="Times New Roman"/>
          <w:color w:val="494949"/>
          <w:sz w:val="21"/>
          <w:szCs w:val="21"/>
          <w:lang w:eastAsia="sk-SK"/>
        </w:rPr>
        <w:t>, ak sú tieto cenné papiere alebo nástroje peňažného trhu zaradené do zoznamu mnohostranného obchodného systému zahraničným obchodníkom s cennými papiermi, burzou alebo zahraničnou burzou,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iných dlhopisov ako podľa písmena a) alebo písmena b), ktoré sú dlhopismi podľa </w:t>
      </w:r>
      <w:hyperlink r:id="rId877" w:anchor="paragraf-89.odsek-7" w:tooltip="Odkaz na predpis alebo ustanovenie" w:history="1">
        <w:r w:rsidRPr="00AE3EEA">
          <w:rPr>
            <w:rFonts w:ascii="Open Sans" w:eastAsia="Times New Roman" w:hAnsi="Open Sans" w:cs="Times New Roman"/>
            <w:i/>
            <w:iCs/>
            <w:color w:val="0000FF"/>
            <w:sz w:val="21"/>
            <w:szCs w:val="21"/>
            <w:lang w:eastAsia="sk-SK"/>
          </w:rPr>
          <w:t>§ 89 ods. 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iných dlhopisov ako podľa písmena a) alebo písmena b), ktoré sú vydané alebo garantované Slovenskou republikou, iným členským štátom, Národnou bankou Slovenska alebo centrálnou bankou iného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vkladov v bankách so sídlom na území členských štátov iných ako podľa </w:t>
      </w:r>
      <w:hyperlink r:id="rId878" w:anchor="paragraf-88.odsek-1.pismeno-f" w:tooltip="Odkaz na predpis alebo ustanovenie" w:history="1">
        <w:r w:rsidRPr="00AE3EEA">
          <w:rPr>
            <w:rFonts w:ascii="Open Sans" w:eastAsia="Times New Roman" w:hAnsi="Open Sans" w:cs="Times New Roman"/>
            <w:i/>
            <w:iCs/>
            <w:color w:val="0000FF"/>
            <w:sz w:val="21"/>
            <w:szCs w:val="21"/>
            <w:lang w:eastAsia="sk-SK"/>
          </w:rPr>
          <w:t>§ 88 ods. 1 písm. f)</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Majetok vo verejnom špeciálnom fonde alternatívnych investícií možno investovať len do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likvidných finančných aktív podľa </w:t>
      </w:r>
      <w:hyperlink r:id="rId879" w:anchor="paragraf-88.odsek-1" w:tooltip="Odkaz na predpis alebo ustanovenie" w:history="1">
        <w:r w:rsidRPr="00AE3EEA">
          <w:rPr>
            <w:rFonts w:ascii="Open Sans" w:eastAsia="Times New Roman" w:hAnsi="Open Sans" w:cs="Times New Roman"/>
            <w:i/>
            <w:iCs/>
            <w:color w:val="0000FF"/>
            <w:sz w:val="21"/>
            <w:szCs w:val="21"/>
            <w:lang w:eastAsia="sk-SK"/>
          </w:rPr>
          <w:t>§ 88 ods. 1</w:t>
        </w:r>
      </w:hyperlink>
      <w:r w:rsidRPr="00AE3EEA">
        <w:rPr>
          <w:rFonts w:ascii="Open Sans" w:eastAsia="Times New Roman" w:hAnsi="Open Sans" w:cs="Times New Roman"/>
          <w:color w:val="494949"/>
          <w:sz w:val="21"/>
          <w:szCs w:val="21"/>
          <w:lang w:eastAsia="sk-SK"/>
        </w:rPr>
        <w:t> a </w:t>
      </w:r>
      <w:hyperlink r:id="rId880" w:anchor="paragraf-88.odsek-2" w:tooltip="Odkaz na predpis alebo ustanovenie" w:history="1">
        <w:r w:rsidRPr="00AE3EEA">
          <w:rPr>
            <w:rFonts w:ascii="Open Sans" w:eastAsia="Times New Roman" w:hAnsi="Open Sans" w:cs="Times New Roman"/>
            <w:i/>
            <w:iCs/>
            <w:color w:val="0000FF"/>
            <w:sz w:val="21"/>
            <w:szCs w:val="21"/>
            <w:lang w:eastAsia="sk-SK"/>
          </w:rPr>
          <w:t>2</w:t>
        </w:r>
      </w:hyperlink>
      <w:r w:rsidRPr="00AE3EEA">
        <w:rPr>
          <w:rFonts w:ascii="Open Sans" w:eastAsia="Times New Roman" w:hAnsi="Open Sans" w:cs="Times New Roman"/>
          <w:color w:val="494949"/>
          <w:sz w:val="21"/>
          <w:szCs w:val="21"/>
          <w:lang w:eastAsia="sk-SK"/>
        </w:rPr>
        <w:t> a ďalších finančných aktív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komoditných derivátov, s ktorými je spojené právo na vyrovnanie v hotovosti a ktoré sú obchodované na regulovanom trhu uvedenom v </w:t>
      </w:r>
      <w:hyperlink r:id="rId881" w:anchor="paragraf-88.odsek-1.pismeno-a" w:tooltip="Odkaz na predpis alebo ustanovenie" w:history="1">
        <w:r w:rsidRPr="00AE3EEA">
          <w:rPr>
            <w:rFonts w:ascii="Open Sans" w:eastAsia="Times New Roman" w:hAnsi="Open Sans" w:cs="Times New Roman"/>
            <w:i/>
            <w:iCs/>
            <w:color w:val="0000FF"/>
            <w:sz w:val="21"/>
            <w:szCs w:val="21"/>
            <w:lang w:eastAsia="sk-SK"/>
          </w:rPr>
          <w:t>§ 88 ods. 1 písm. a) až c)</w:t>
        </w:r>
      </w:hyperlink>
      <w:r w:rsidRPr="00AE3EEA">
        <w:rPr>
          <w:rFonts w:ascii="Open Sans" w:eastAsia="Times New Roman" w:hAnsi="Open Sans" w:cs="Times New Roman"/>
          <w:color w:val="494949"/>
          <w:sz w:val="21"/>
          <w:szCs w:val="21"/>
          <w:lang w:eastAsia="sk-SK"/>
        </w:rPr>
        <w:t>, ak podkladovým nástrojom týchto derivátov sú drahé kovy, iné komodity, index drahých kovov alebo iný komoditný index,</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prevoditeľných cenných papierov s vnoreným komoditným derivátom a nástrojov peňažného trhu s vnoreným komoditným derivátom, ktoré spĺňajú podmienky podľa </w:t>
      </w:r>
      <w:hyperlink r:id="rId882" w:anchor="paragraf-88.odsek-1.pismeno-a" w:tooltip="Odkaz na predpis alebo ustanovenie" w:history="1">
        <w:r w:rsidRPr="00AE3EEA">
          <w:rPr>
            <w:rFonts w:ascii="Open Sans" w:eastAsia="Times New Roman" w:hAnsi="Open Sans" w:cs="Times New Roman"/>
            <w:i/>
            <w:iCs/>
            <w:color w:val="0000FF"/>
            <w:sz w:val="21"/>
            <w:szCs w:val="21"/>
            <w:lang w:eastAsia="sk-SK"/>
          </w:rPr>
          <w:t>§ 88 ods. 1 písm. a) až h)</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drahých kovov a certifikátov, ktoré ich zastupujú.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nadobúdať do majetku vo verejnom špeciálnom fonde alternatívnych investícií majetkový podiel v inej obchodnej spoločnosti podľa odseku 2 písm. 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ktorej základné imanie bolo splatené alebo zvýšené len peňažnými vkladmi,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ktorej spoločníci splatili svoje akcie alebo vklady v plnej výške,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ktorej predmet podnikania zodpovedá investičnej politike verejného špeciálneho fondu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ktorá nemá majetkovú účasť v inej obchodnej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nadobudnúť do majetku vo verejnom špeciálnom fonde alternatívnych investícií majetkový podiel v inej obchodnej spoločnosti podľa odseku 2 písm. b), len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ovládajúcou osobou v tejto obchodnej spoločnosti alebo sa stane ovládajúcou osobou v tejto obchodnej spoločnosti nadobudnutím majetkového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obchodná spoločnosť predkladá raz za mesiac správcovskej spoločnosti a depozitárovi súpis svojho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účtovná závierka obchodnej spoločnosti overená audítorom alebo audítorskou spoločnosťou, ktorá ku dňu ocenenia majetkového podielu nie je staršia ako jeden mesiac, ak takáto účtovná závierka nie je v registri účtovných závierok uložená,</w:t>
      </w:r>
      <w:hyperlink r:id="rId883" w:anchor="poznamky.poznamka-53a" w:tooltip="Odkaz na predpis alebo ustanovenie" w:history="1">
        <w:r w:rsidRPr="00AE3EEA">
          <w:rPr>
            <w:rFonts w:ascii="Open Sans" w:eastAsia="Times New Roman" w:hAnsi="Open Sans" w:cs="Times New Roman"/>
            <w:i/>
            <w:iCs/>
            <w:color w:val="0000FF"/>
            <w:sz w:val="16"/>
            <w:szCs w:val="16"/>
            <w:vertAlign w:val="superscript"/>
            <w:lang w:eastAsia="sk-SK"/>
          </w:rPr>
          <w:t>53a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aktuálny prehľad majetku a záväzkov obchodnej spoločnosti overený audítorom alebo audítorskou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Obchodná spoločnosť, ktorej obchodný podiel je nadobudnutý do majetku vo verejnom špeciálnom fonde alternatívnych investícií, nesmie poskytnúť pôžičku, úver alebo dar ani svojím majetkom zabezpečiť alebo uhradiť záväzok inej osoby.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Obchodná spoločnosť, ktorej obchodný podiel je nadobudnutý do majetku vo verejnom špeciálnom fonde alternatívnych investícií, nesmie uzavrieť zmluvu o tichom spoločenstve.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Aktíva prípustné na investovanie majetku vo verejnom špeciálnom fonde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Majetok vo verejnom špeciálnom fonde nehnuteľností musí byť investovaný najmä do</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a)</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nehnuteľností vrátane príslušenstva na účely ich správy a predaja,</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b)</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majetkových účastí v realitných spoločnostiach za podmienok podľa </w:t>
      </w:r>
      <w:hyperlink r:id="rId884" w:anchor="paragraf-129" w:tooltip="Odkaz na predpis alebo ustanovenie" w:history="1">
        <w:r w:rsidRPr="00940ACB">
          <w:rPr>
            <w:rFonts w:ascii="Open Sans" w:eastAsia="Times New Roman" w:hAnsi="Open Sans" w:cs="Times New Roman"/>
            <w:i/>
            <w:iCs/>
            <w:sz w:val="21"/>
            <w:szCs w:val="21"/>
            <w:lang w:eastAsia="sk-SK"/>
          </w:rPr>
          <w:t>§ 129</w:t>
        </w:r>
      </w:hyperlink>
      <w:r w:rsidRPr="00940ACB">
        <w:rPr>
          <w:rFonts w:ascii="Open Sans" w:eastAsia="Times New Roman" w:hAnsi="Open Sans" w:cs="Times New Roman"/>
          <w:sz w:val="21"/>
          <w:szCs w:val="21"/>
          <w:lang w:eastAsia="sk-SK"/>
        </w:rPr>
        <w:t>,</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c)</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iných aktív spĺňajúcich kritériá podľa </w:t>
      </w:r>
      <w:hyperlink r:id="rId885" w:anchor="paragraf-88.odsek-1" w:tooltip="Odkaz na predpis alebo ustanovenie" w:history="1">
        <w:r w:rsidRPr="00940ACB">
          <w:rPr>
            <w:rFonts w:ascii="Open Sans" w:eastAsia="Times New Roman" w:hAnsi="Open Sans" w:cs="Times New Roman"/>
            <w:i/>
            <w:iCs/>
            <w:sz w:val="21"/>
            <w:szCs w:val="21"/>
            <w:lang w:eastAsia="sk-SK"/>
          </w:rPr>
          <w:t>§ 88 ods. 1</w:t>
        </w:r>
      </w:hyperlink>
      <w:r w:rsidRPr="00940ACB">
        <w:rPr>
          <w:rFonts w:ascii="Open Sans" w:eastAsia="Times New Roman" w:hAnsi="Open Sans" w:cs="Times New Roman"/>
          <w:sz w:val="21"/>
          <w:szCs w:val="21"/>
          <w:lang w:eastAsia="sk-SK"/>
        </w:rPr>
        <w:t>, z ktorých ekonomickej podstaty vyplýva úzke prepojenie s trhom nehnuteľností,</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d)</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derivátov iných, ako sú deriváty podľa </w:t>
      </w:r>
      <w:hyperlink r:id="rId886" w:anchor="paragraf-88.odsek-1.pismeno-g" w:tooltip="Odkaz na predpis alebo ustanovenie" w:history="1">
        <w:r w:rsidRPr="00940ACB">
          <w:rPr>
            <w:rFonts w:ascii="Open Sans" w:eastAsia="Times New Roman" w:hAnsi="Open Sans" w:cs="Times New Roman"/>
            <w:i/>
            <w:iCs/>
            <w:sz w:val="21"/>
            <w:szCs w:val="21"/>
            <w:lang w:eastAsia="sk-SK"/>
          </w:rPr>
          <w:t>§ 88 ods. 1 písm. g)</w:t>
        </w:r>
      </w:hyperlink>
      <w:r w:rsidRPr="00940ACB">
        <w:rPr>
          <w:rFonts w:ascii="Open Sans" w:eastAsia="Times New Roman" w:hAnsi="Open Sans" w:cs="Times New Roman"/>
          <w:sz w:val="21"/>
          <w:szCs w:val="21"/>
          <w:lang w:eastAsia="sk-SK"/>
        </w:rPr>
        <w:t>, ak</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1.</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podkladovým nástrojom týchto derivátov sú akcie realitných spoločností,</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2.</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lastRenderedPageBreak/>
        <w:t>protistranou pri obchodoch s takými derivátmi je finančná inštitúcia alebo iná právnická osoba, ktorej kategória a štát pôvodu sú uvedené v štatúte, ak sú uzatvárané mimo regulovaného trhu,</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3.</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deriváty uzatvárané mimo regulovaného trhu sú oceňované minimálne v lehotách, v ktorých sa oceňuje majetok vo verejnom špeciálnom fonde nehnuteľnosti a toto ocenenie je overované spôsobmi podľa </w:t>
      </w:r>
      <w:hyperlink r:id="rId887" w:anchor="paragraf-107" w:tooltip="Odkaz na predpis alebo ustanovenie" w:history="1">
        <w:r w:rsidRPr="00940ACB">
          <w:rPr>
            <w:rFonts w:ascii="Open Sans" w:eastAsia="Times New Roman" w:hAnsi="Open Sans" w:cs="Times New Roman"/>
            <w:i/>
            <w:iCs/>
            <w:sz w:val="21"/>
            <w:szCs w:val="21"/>
            <w:lang w:eastAsia="sk-SK"/>
          </w:rPr>
          <w:t>§ 107</w:t>
        </w:r>
      </w:hyperlink>
      <w:r w:rsidRPr="00940ACB">
        <w:rPr>
          <w:rFonts w:ascii="Open Sans" w:eastAsia="Times New Roman" w:hAnsi="Open Sans" w:cs="Times New Roman"/>
          <w:sz w:val="21"/>
          <w:szCs w:val="21"/>
          <w:lang w:eastAsia="sk-SK"/>
        </w:rPr>
        <w:t>,</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4.</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(2)</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Majetok vo verejnom špeciálnom fonde nehnuteľností možno okrem aktív podľa odseku 1 investovať len do aktív uvedených v </w:t>
      </w:r>
      <w:hyperlink r:id="rId888" w:anchor="paragraf-88.odsek-1" w:tooltip="Odkaz na predpis alebo ustanovenie" w:history="1">
        <w:r w:rsidRPr="00940ACB">
          <w:rPr>
            <w:rFonts w:ascii="Open Sans" w:eastAsia="Times New Roman" w:hAnsi="Open Sans" w:cs="Times New Roman"/>
            <w:i/>
            <w:iCs/>
            <w:sz w:val="21"/>
            <w:szCs w:val="21"/>
            <w:lang w:eastAsia="sk-SK"/>
          </w:rPr>
          <w:t>§ 88 ods. 1</w:t>
        </w:r>
      </w:hyperlink>
      <w:r w:rsidRPr="00940ACB">
        <w:rPr>
          <w:rFonts w:ascii="Open Sans" w:eastAsia="Times New Roman" w:hAnsi="Open Sans" w:cs="Times New Roman"/>
          <w:sz w:val="21"/>
          <w:szCs w:val="21"/>
          <w:lang w:eastAsia="sk-SK"/>
        </w:rPr>
        <w:t> tak, aby sa nezmenilo zameranie a ciele investičnej politiky vo verejnom špeciálnom fonde nehnuteľností podľa odseku 1.</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(3)</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(4)</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Na účely predaja môžu byť do majetku vo verejnom špeciálnom fonde nehnuteľností nadobúdané nehnuteľnosti spôsobilé priniesť zisk z predaja a ktorých hodnotu je možné určiť porovnávacou metódou, alebo výnosovou metódou, ak je to odôvodnené.</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(5)</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(6)</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Aspoň 10 % hodnoty majetku vo verejnom špeciálnom fonde nehnuteľností vytvorenom ako otvorený fond musia tvoriť</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a)</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vklady, ktoré spĺňajú podmienky podľa </w:t>
      </w:r>
      <w:hyperlink r:id="rId889" w:anchor="paragraf-88.odsek-1.pismeno-f" w:tooltip="Odkaz na predpis alebo ustanovenie" w:history="1">
        <w:r w:rsidRPr="00940ACB">
          <w:rPr>
            <w:rFonts w:ascii="Open Sans" w:eastAsia="Times New Roman" w:hAnsi="Open Sans" w:cs="Times New Roman"/>
            <w:i/>
            <w:iCs/>
            <w:sz w:val="21"/>
            <w:szCs w:val="21"/>
            <w:lang w:eastAsia="sk-SK"/>
          </w:rPr>
          <w:t>§ 88 ods. 1 písm. f)</w:t>
        </w:r>
      </w:hyperlink>
      <w:r w:rsidRPr="00940ACB">
        <w:rPr>
          <w:rFonts w:ascii="Open Sans" w:eastAsia="Times New Roman" w:hAnsi="Open Sans" w:cs="Times New Roman"/>
          <w:sz w:val="21"/>
          <w:szCs w:val="21"/>
          <w:lang w:eastAsia="sk-SK"/>
        </w:rPr>
        <w:t>,</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b)</w:t>
      </w:r>
    </w:p>
    <w:p w:rsidR="00AE3EEA" w:rsidRPr="00940ACB" w:rsidRDefault="00AE3EEA" w:rsidP="00AE3EEA">
      <w:pPr>
        <w:shd w:val="clear" w:color="auto" w:fill="FFFFFF"/>
        <w:spacing w:after="0" w:line="240" w:lineRule="auto"/>
        <w:jc w:val="both"/>
        <w:rPr>
          <w:rFonts w:ascii="Open Sans" w:eastAsia="Times New Roman" w:hAnsi="Open Sans" w:cs="Times New Roman"/>
          <w:color w:val="0070C0"/>
          <w:sz w:val="21"/>
          <w:szCs w:val="21"/>
          <w:lang w:eastAsia="sk-SK"/>
        </w:rPr>
      </w:pPr>
      <w:r w:rsidRPr="00940ACB">
        <w:rPr>
          <w:rFonts w:ascii="Open Sans" w:eastAsia="Times New Roman" w:hAnsi="Open Sans" w:cs="Times New Roman"/>
          <w:sz w:val="21"/>
          <w:szCs w:val="21"/>
          <w:lang w:eastAsia="sk-SK"/>
        </w:rPr>
        <w:t>podielové listy alebo cenné papiere podľa </w:t>
      </w:r>
      <w:hyperlink r:id="rId890" w:anchor="paragraf-88.odsek-1.pismeno-e" w:tooltip="Odkaz na predpis alebo ustanovenie" w:history="1">
        <w:r w:rsidRPr="00940ACB">
          <w:rPr>
            <w:rFonts w:ascii="Open Sans" w:eastAsia="Times New Roman" w:hAnsi="Open Sans" w:cs="Times New Roman"/>
            <w:i/>
            <w:iCs/>
            <w:sz w:val="21"/>
            <w:szCs w:val="21"/>
            <w:lang w:eastAsia="sk-SK"/>
          </w:rPr>
          <w:t>§ 88 ods. 1 písm. e)</w:t>
        </w:r>
      </w:hyperlink>
      <w:r w:rsidR="00940ACB">
        <w:rPr>
          <w:rFonts w:ascii="Open Sans" w:eastAsia="Times New Roman" w:hAnsi="Open Sans" w:cs="Times New Roman"/>
          <w:sz w:val="21"/>
          <w:szCs w:val="21"/>
          <w:lang w:eastAsia="sk-SK"/>
        </w:rPr>
        <w:t xml:space="preserve"> </w:t>
      </w:r>
      <w:r w:rsidR="00955958" w:rsidRPr="00955958">
        <w:rPr>
          <w:rFonts w:ascii="Open Sans" w:eastAsia="Times New Roman" w:hAnsi="Open Sans" w:cs="Times New Roman"/>
          <w:color w:val="0070C0"/>
          <w:sz w:val="21"/>
          <w:szCs w:val="21"/>
          <w:lang w:eastAsia="sk-SK"/>
        </w:rPr>
        <w:t>okrem</w:t>
      </w:r>
      <w:r w:rsidR="00955958">
        <w:rPr>
          <w:rFonts w:ascii="Open Sans" w:eastAsia="Times New Roman" w:hAnsi="Open Sans" w:cs="Times New Roman"/>
          <w:sz w:val="21"/>
          <w:szCs w:val="21"/>
          <w:lang w:eastAsia="sk-SK"/>
        </w:rPr>
        <w:t xml:space="preserve"> </w:t>
      </w:r>
      <w:r w:rsidR="00940ACB" w:rsidRPr="00940ACB">
        <w:rPr>
          <w:rFonts w:ascii="Times New Roman" w:hAnsi="Times New Roman" w:cs="Times New Roman"/>
          <w:color w:val="0070C0"/>
          <w:sz w:val="24"/>
          <w:szCs w:val="24"/>
        </w:rPr>
        <w:t>cenných papierov špeciálnych fondov kvalifikovaných investorov</w:t>
      </w:r>
      <w:r w:rsidR="00940ACB" w:rsidRPr="00866011">
        <w:rPr>
          <w:rFonts w:ascii="Times New Roman" w:hAnsi="Times New Roman" w:cs="Times New Roman"/>
          <w:color w:val="0070C0"/>
          <w:sz w:val="24"/>
          <w:szCs w:val="24"/>
        </w:rPr>
        <w:t>,</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c)</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pokladničné poukážky alebo</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d)</w:t>
      </w:r>
    </w:p>
    <w:p w:rsidR="00AE3EEA" w:rsidRPr="00940ACB"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z w:val="21"/>
          <w:szCs w:val="21"/>
          <w:lang w:eastAsia="sk-SK"/>
        </w:rPr>
        <w:t>dlhopisy, ktoré spĺňajú podmienky podľa </w:t>
      </w:r>
      <w:hyperlink r:id="rId891" w:anchor="paragraf-88.odsek-1.pismeno-a" w:tooltip="Odkaz na predpis alebo ustanovenie" w:history="1">
        <w:r w:rsidRPr="00940ACB">
          <w:rPr>
            <w:rFonts w:ascii="Open Sans" w:eastAsia="Times New Roman" w:hAnsi="Open Sans" w:cs="Times New Roman"/>
            <w:i/>
            <w:iCs/>
            <w:sz w:val="21"/>
            <w:szCs w:val="21"/>
            <w:lang w:eastAsia="sk-SK"/>
          </w:rPr>
          <w:t>§ 88 ods. 1 písm. a) až c)</w:t>
        </w:r>
      </w:hyperlink>
      <w:r w:rsidRPr="00940ACB">
        <w:rPr>
          <w:rFonts w:ascii="Open Sans" w:eastAsia="Times New Roman" w:hAnsi="Open Sans" w:cs="Times New Roman"/>
          <w:sz w:val="21"/>
          <w:szCs w:val="21"/>
          <w:lang w:eastAsia="sk-SK"/>
        </w:rPr>
        <w:t> a majú zostatkovú dobu splatnosti najviac tri roky.</w:t>
      </w:r>
    </w:p>
    <w:p w:rsidR="00940ACB" w:rsidRDefault="00940ACB"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Záložné právo a vecné bremeno zriadené k nehnuteľnosti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 majetku vo verejnom špeciálnom fonde nehnuteľností možno nadobudnúť nehnuteľnosť, ku ktorej je zriadené záložné právo len s predchádzajúcim súhlasom depozitára. K nehnuteľnosti v majetku vo verejnom špeciálnom fonde nehnuteľností možno zriadiť záložné právo len s predchádzajúcim súhlasom depozitára a len na účely zabezpečenia úveru v prospech majetku vo verejnom špeciálnom fonde nehnuteľností. Zriadenie záložného práva k nehnuteľnosti v majetku vo verejnom špeciálnom fonde nehnuteľností na účely zabezpečenia iného úveru je možné len pri ekonomickom odôvodnení zriadenia takého záložného práva.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Do majetku vo verejnom špeciálnom fonde nehnuteľností možno nadobudnúť nehnuteľnosť, ku ktorej bolo zriadené vecné bremeno, len ak súvisí so správou alebo s využitím dotknutej nehnuteľnosti a s predchádzajúcim súhlasom depozitára. K nehnuteľnosti v majetku vo verejnom špeciálnom fonde nehnuteľností možno zriadiť vecné bremeno len s predchádzajúcim súhlasom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verejný špeciálny fond nehnuteľností môže použiť ako predmet zálohu akcie emitované realitnou spoločnosťou výlučne v prospech úveru prijatého touto realitnou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Nadobúdanie a predaj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do majetku vo verejnom špeciálnom fonde nehnuteľností nadobudnúť nehnuteľnosť z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správcovskej spoločnosti, ktorá spravuje tento verejný špeciálny fond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svojho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akejkoľvek osoby zo skupiny s úzkymi väzbami, ku ktorej patrí akcionár s kvalifikovanou účasťou na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nadobudnutie nehnuteľnosti do majetku vo verejnom špeciálnom fonde nehnuteľností alebo na predaj nehnuteľnosti z majetku vo verejnom špeciálnom fonde nehnuteľností sa vyžaduje predchádzajúci súhlas depozitára.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Realitná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Realitnou spoločnosťou sa na účely tohto zákona rozumie akciová spoločnosť alebo zahraničná obchodná spoločnosť, ktorej predmetom podnikania sú tieto činnosti: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nadobúdanie nehnuteľností vrátane príslušenstva,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správa nehnuteľností, prenájom nehnuteľností s poskytovaním základných služieb a iných ako základných služieb spojených s prenájmom nehnuteľností, obstarávateľské služby spojené s prenájmom nehnuteľností, obstarávanie služieb spojených so správou, prevádzkou a údržbou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sprostredkovanie predaja, prenájmu a kúpy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Predmetom podnikania realitnej spoločnosti podľa odseku 1 môže byť aj uskutočňovanie stavieb a ich zmien.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 podnikania realitnej spoločnosti môže okrem činností podľa odsekov 1 a 2 zahŕňať len činnosti, ktoré sú nevyhnutné na jej činnosť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Realitná spoločnosť môže okrem vykonávania činností podľa odseku 1 investovať aj do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vkladov spĺňajúcich podmienky podľa </w:t>
      </w:r>
      <w:hyperlink r:id="rId892" w:anchor="paragraf-88.odsek-1.pismeno-f" w:tooltip="Odkaz na predpis alebo ustanovenie" w:history="1">
        <w:r w:rsidRPr="00AE3EEA">
          <w:rPr>
            <w:rFonts w:ascii="Open Sans" w:eastAsia="Times New Roman" w:hAnsi="Open Sans" w:cs="Times New Roman"/>
            <w:i/>
            <w:iCs/>
            <w:color w:val="0000FF"/>
            <w:sz w:val="21"/>
            <w:szCs w:val="21"/>
            <w:lang w:eastAsia="sk-SK"/>
          </w:rPr>
          <w:t>§ 88 ods. 1 písm. f)</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podielových listov a cenných papierov, ktoré spĺňajú podmienky podľa </w:t>
      </w:r>
      <w:hyperlink r:id="rId893"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pokladničných poukážok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dlhopisov, ktoré spĺňajú podmienky podľa </w:t>
      </w:r>
      <w:hyperlink r:id="rId894" w:anchor="paragraf-88.odsek-1.pismeno-a" w:tooltip="Odkaz na predpis alebo ustanovenie" w:history="1">
        <w:r w:rsidRPr="00AE3EEA">
          <w:rPr>
            <w:rFonts w:ascii="Open Sans" w:eastAsia="Times New Roman" w:hAnsi="Open Sans" w:cs="Times New Roman"/>
            <w:i/>
            <w:iCs/>
            <w:color w:val="0000FF"/>
            <w:sz w:val="21"/>
            <w:szCs w:val="21"/>
            <w:lang w:eastAsia="sk-SK"/>
          </w:rPr>
          <w:t>§ 88 ods. 1 písm. a) až c)</w:t>
        </w:r>
      </w:hyperlink>
      <w:r w:rsidRPr="00AE3EEA">
        <w:rPr>
          <w:rFonts w:ascii="Open Sans" w:eastAsia="Times New Roman" w:hAnsi="Open Sans" w:cs="Times New Roman"/>
          <w:color w:val="494949"/>
          <w:sz w:val="21"/>
          <w:szCs w:val="21"/>
          <w:lang w:eastAsia="sk-SK"/>
        </w:rPr>
        <w:t> a majú zostatkovú dobu splatnosti najviac tri roky.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129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Nadobúdanie majetkovej účasti v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nadobúdať do majetku vo verejnom špeciálnom fonde nehnuteľností majetkovú účasť v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ktorej akcionári splatili svoje akcie v plnej výške,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investuje len do nehnuteľností na území štátu, v ktorom má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zabezpečuje dodržiavanie podmienok podľa </w:t>
      </w:r>
      <w:hyperlink r:id="rId895" w:anchor="paragraf-125.odsek-3" w:tooltip="Odkaz na predpis alebo ustanovenie" w:history="1">
        <w:r w:rsidRPr="00AE3EEA">
          <w:rPr>
            <w:rFonts w:ascii="Open Sans" w:eastAsia="Times New Roman" w:hAnsi="Open Sans" w:cs="Times New Roman"/>
            <w:i/>
            <w:iCs/>
            <w:color w:val="0000FF"/>
            <w:sz w:val="21"/>
            <w:szCs w:val="21"/>
            <w:lang w:eastAsia="sk-SK"/>
          </w:rPr>
          <w:t>§ 125 ods. 3</w:t>
        </w:r>
      </w:hyperlink>
      <w:r w:rsidRPr="00AE3EEA">
        <w:rPr>
          <w:rFonts w:ascii="Open Sans" w:eastAsia="Times New Roman" w:hAnsi="Open Sans" w:cs="Times New Roman"/>
          <w:color w:val="494949"/>
          <w:sz w:val="21"/>
          <w:szCs w:val="21"/>
          <w:lang w:eastAsia="sk-SK"/>
        </w:rPr>
        <w:t> a </w:t>
      </w:r>
      <w:hyperlink r:id="rId896" w:anchor="paragraf-125.odsek-4" w:tooltip="Odkaz na predpis alebo ustanovenie" w:history="1">
        <w:r w:rsidRPr="00AE3EEA">
          <w:rPr>
            <w:rFonts w:ascii="Open Sans" w:eastAsia="Times New Roman" w:hAnsi="Open Sans" w:cs="Times New Roman"/>
            <w:i/>
            <w:iCs/>
            <w:color w:val="0000FF"/>
            <w:sz w:val="21"/>
            <w:szCs w:val="21"/>
            <w:lang w:eastAsia="sk-SK"/>
          </w:rPr>
          <w:t>4</w:t>
        </w:r>
      </w:hyperlink>
      <w:r w:rsidRPr="00AE3EEA">
        <w:rPr>
          <w:rFonts w:ascii="Open Sans" w:eastAsia="Times New Roman" w:hAnsi="Open Sans" w:cs="Times New Roman"/>
          <w:color w:val="494949"/>
          <w:sz w:val="21"/>
          <w:szCs w:val="21"/>
          <w:lang w:eastAsia="sk-SK"/>
        </w:rPr>
        <w:t> a </w:t>
      </w:r>
      <w:hyperlink r:id="rId897" w:anchor="paragraf-126" w:tooltip="Odkaz na predpis alebo ustanovenie" w:history="1">
        <w:r w:rsidRPr="00AE3EEA">
          <w:rPr>
            <w:rFonts w:ascii="Open Sans" w:eastAsia="Times New Roman" w:hAnsi="Open Sans" w:cs="Times New Roman"/>
            <w:i/>
            <w:iCs/>
            <w:color w:val="0000FF"/>
            <w:sz w:val="21"/>
            <w:szCs w:val="21"/>
            <w:lang w:eastAsia="sk-SK"/>
          </w:rPr>
          <w:t>§ 126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ktorá nemá majetkovú účasť v inej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Ustanovenie odseku 1 písm. a) sa nepoužije, ak sa do majetku verejného špeciálneho fondu nehnuteľností upisujú akcie novovznikajúcej realitnej spoločnosti a táto realitná spoločnosť zatiaľ nemá v majetku žiadnu nehnuteľnosť.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nadobudnúť do majetku vo verejnom špeciálnom fonde nehnuteľností majetkovú účasť v realitnej spoločnosti, len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majetková účasť v realitnej spoločnosti predstavuje väčšinu hlasovacích práv potrebných na zmenu stanov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realitná spoločnosť predkladá raz za mesiac správcovskej spoločnosti a depozitárovi súpis nehnuteľností vo svojom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možné zabezpečiť riadne plnenie povinností depozitára vo vzťahu k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má pri znížení alebo zániku majetkovej účasti ktoréhokoľvek akcionára tejto realitnej spoločnosti zabezpečené prednostné právo na odkúpenie jeho majetkovej účasti do majetku vo verejnom špeciálnom fonde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uvedené v odseku 1 písm. b) a d) a v odseku 3 písm. b) a d) musia byť splnené najneskôr do šiestich mesiacov od nadobudnutia majetkovej účasti v realitnej spoločnosti do majetku vo verejnom špeciálnom fonde nehnuteľností. Ak nie sú tieto podmienky splnené do šiestich mesiacov od nadobudnutia majetkovej účasti v realitnej spoločnosti, musí správcovská spoločnosť predať túto majetkovú účasť v realitnej spoločnosti do šiestich mesiacov od uplynutia lehoty na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 nadobudnutím majetkovej účasti v realitnej spoločnosti do majetku vo verejnom špeciálnom fonde nehnuteľností musí byť táto majetková účasť ocenená a správcovskej spoločnosti musia byť predložené: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účtovná závierka realitnej spoločnosti overená audítorom alebo audítorskou spoločnosťou, ktorá ku dňu ocenenia majetkovej účasti nie je staršia ako tri mesiace, ak takáto účtovná závierka nie je v registri účtovných závierok uložená,</w:t>
      </w:r>
      <w:hyperlink r:id="rId898" w:anchor="poznamky.poznamka-53a" w:tooltip="Odkaz na predpis alebo ustanovenie" w:history="1">
        <w:r w:rsidRPr="00AE3EEA">
          <w:rPr>
            <w:rFonts w:ascii="Open Sans" w:eastAsia="Times New Roman" w:hAnsi="Open Sans" w:cs="Times New Roman"/>
            <w:i/>
            <w:iCs/>
            <w:color w:val="0000FF"/>
            <w:sz w:val="16"/>
            <w:szCs w:val="16"/>
            <w:vertAlign w:val="superscript"/>
            <w:lang w:eastAsia="sk-SK"/>
          </w:rPr>
          <w:t>53a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aktuálny prehľad majetku a záväzkov realitnej spoločnosti overený audítorom alebo audítorskou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ocenenie nehnuteľností, ktoré má realitná spoločnosť vo svojom majetku; ocenenie nehnuteľností sa vykoná rovnakým spôsobom ako oceňovanie nehnuteľností vo verejnom špeciálnom fonde nehnuteľností správcovskou spoločnosťou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nadobudnutie, zvýšenie, zníženie alebo zánik majetkovej účasti v realitnej spoločnosti sa vyžaduje predchádzajúci súhlas depozitára. Predchádzajúci súhlas depozitára je potrebný aj 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zmeny zakladateľskej zmluvy alebo zakladateľskej listiny a stanov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nadobúdanie nehnuteľností do majetku alebo predaj nehnuteľností z majetku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Realitná spoločnosť nesmie poskytnúť pôžičku, úver alebo dar ani svojím majetkom zabezpečiť alebo uhradiť záväzok inej osoby, ak </w:t>
      </w:r>
      <w:hyperlink r:id="rId899" w:anchor="paragraf-135" w:tooltip="Odkaz na predpis alebo ustanovenie" w:history="1">
        <w:r w:rsidRPr="00AE3EEA">
          <w:rPr>
            <w:rFonts w:ascii="Open Sans" w:eastAsia="Times New Roman" w:hAnsi="Open Sans" w:cs="Times New Roman"/>
            <w:i/>
            <w:iCs/>
            <w:color w:val="0000FF"/>
            <w:sz w:val="21"/>
            <w:szCs w:val="21"/>
            <w:lang w:eastAsia="sk-SK"/>
          </w:rPr>
          <w:t>§ 135</w:t>
        </w:r>
      </w:hyperlink>
      <w:r w:rsidRPr="00AE3EEA">
        <w:rPr>
          <w:rFonts w:ascii="Open Sans" w:eastAsia="Times New Roman" w:hAnsi="Open Sans" w:cs="Times New Roman"/>
          <w:color w:val="494949"/>
          <w:sz w:val="21"/>
          <w:szCs w:val="21"/>
          <w:lang w:eastAsia="sk-SK"/>
        </w:rPr>
        <w:t> neustanovuje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Realitná spoločnosť nesmie uzatvárať zmluvu o tichom spoločenstve.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Pravidlá obmedzenia a rozloženia rizika v majetku vo verejných špeciálnych fondoch</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pravidlá obmedzenia a rozloženia rizika pre verejný špeciálny fond sa vzťahuje </w:t>
      </w:r>
      <w:hyperlink r:id="rId900" w:anchor="paragraf-89" w:tooltip="Odkaz na predpis alebo ustanovenie" w:history="1">
        <w:r w:rsidRPr="00AE3EEA">
          <w:rPr>
            <w:rFonts w:ascii="Open Sans" w:eastAsia="Times New Roman" w:hAnsi="Open Sans" w:cs="Times New Roman"/>
            <w:i/>
            <w:iCs/>
            <w:color w:val="0000FF"/>
            <w:sz w:val="21"/>
            <w:szCs w:val="21"/>
            <w:lang w:eastAsia="sk-SK"/>
          </w:rPr>
          <w:t>§ 89 až 91</w:t>
        </w:r>
      </w:hyperlink>
      <w:r w:rsidRPr="00AE3EEA">
        <w:rPr>
          <w:rFonts w:ascii="Open Sans" w:eastAsia="Times New Roman" w:hAnsi="Open Sans" w:cs="Times New Roman"/>
          <w:color w:val="494949"/>
          <w:sz w:val="21"/>
          <w:szCs w:val="21"/>
          <w:lang w:eastAsia="sk-SK"/>
        </w:rPr>
        <w:t>, </w:t>
      </w:r>
      <w:hyperlink r:id="rId901" w:anchor="paragraf-92.odsek-3" w:tooltip="Odkaz na predpis alebo ustanovenie" w:history="1">
        <w:r w:rsidRPr="00AE3EEA">
          <w:rPr>
            <w:rFonts w:ascii="Open Sans" w:eastAsia="Times New Roman" w:hAnsi="Open Sans" w:cs="Times New Roman"/>
            <w:i/>
            <w:iCs/>
            <w:color w:val="0000FF"/>
            <w:sz w:val="21"/>
            <w:szCs w:val="21"/>
            <w:lang w:eastAsia="sk-SK"/>
          </w:rPr>
          <w:t>§ 92 ods. 3</w:t>
        </w:r>
      </w:hyperlink>
      <w:r w:rsidRPr="00AE3EEA">
        <w:rPr>
          <w:rFonts w:ascii="Open Sans" w:eastAsia="Times New Roman" w:hAnsi="Open Sans" w:cs="Times New Roman"/>
          <w:color w:val="494949"/>
          <w:sz w:val="21"/>
          <w:szCs w:val="21"/>
          <w:lang w:eastAsia="sk-SK"/>
        </w:rPr>
        <w:t>, </w:t>
      </w:r>
      <w:hyperlink r:id="rId902" w:anchor="paragraf-93.odsek-3" w:tooltip="Odkaz na predpis alebo ustanovenie" w:history="1">
        <w:r w:rsidRPr="00AE3EEA">
          <w:rPr>
            <w:rFonts w:ascii="Open Sans" w:eastAsia="Times New Roman" w:hAnsi="Open Sans" w:cs="Times New Roman"/>
            <w:i/>
            <w:iCs/>
            <w:color w:val="0000FF"/>
            <w:sz w:val="21"/>
            <w:szCs w:val="21"/>
            <w:lang w:eastAsia="sk-SK"/>
          </w:rPr>
          <w:t>§ 93</w:t>
        </w:r>
      </w:hyperlink>
      <w:r w:rsidRPr="00AE3EEA">
        <w:rPr>
          <w:rFonts w:ascii="Open Sans" w:eastAsia="Times New Roman" w:hAnsi="Open Sans" w:cs="Times New Roman"/>
          <w:color w:val="494949"/>
          <w:sz w:val="21"/>
          <w:szCs w:val="21"/>
          <w:lang w:eastAsia="sk-SK"/>
        </w:rPr>
        <w:t> až 97 </w:t>
      </w:r>
      <w:hyperlink r:id="rId903" w:anchor="paragraf-92.odsek-1" w:tooltip="Odkaz na predpis alebo ustanovenie" w:history="1">
        <w:r w:rsidRPr="00AE3EEA">
          <w:rPr>
            <w:rFonts w:ascii="Open Sans" w:eastAsia="Times New Roman" w:hAnsi="Open Sans" w:cs="Times New Roman"/>
            <w:i/>
            <w:iCs/>
            <w:color w:val="0000FF"/>
            <w:sz w:val="21"/>
            <w:szCs w:val="21"/>
            <w:lang w:eastAsia="sk-SK"/>
          </w:rPr>
          <w:t>ods. 1</w:t>
        </w:r>
      </w:hyperlink>
      <w:r w:rsidRPr="00AE3EEA">
        <w:rPr>
          <w:rFonts w:ascii="Open Sans" w:eastAsia="Times New Roman" w:hAnsi="Open Sans" w:cs="Times New Roman"/>
          <w:color w:val="494949"/>
          <w:sz w:val="21"/>
          <w:szCs w:val="21"/>
          <w:lang w:eastAsia="sk-SK"/>
        </w:rPr>
        <w:t> s výnimkami podľa odsekov 2 až 8 a </w:t>
      </w:r>
      <w:hyperlink r:id="rId904" w:anchor="paragraf-131" w:tooltip="Odkaz na predpis alebo ustanovenie" w:history="1">
        <w:r w:rsidRPr="00AE3EEA">
          <w:rPr>
            <w:rFonts w:ascii="Open Sans" w:eastAsia="Times New Roman" w:hAnsi="Open Sans" w:cs="Times New Roman"/>
            <w:i/>
            <w:iCs/>
            <w:color w:val="0000FF"/>
            <w:sz w:val="21"/>
            <w:szCs w:val="21"/>
            <w:lang w:eastAsia="sk-SK"/>
          </w:rPr>
          <w:t>§ 131</w:t>
        </w:r>
      </w:hyperlink>
      <w:r w:rsidRPr="00AE3EEA">
        <w:rPr>
          <w:rFonts w:ascii="Open Sans" w:eastAsia="Times New Roman" w:hAnsi="Open Sans" w:cs="Times New Roman"/>
          <w:color w:val="494949"/>
          <w:sz w:val="21"/>
          <w:szCs w:val="21"/>
          <w:lang w:eastAsia="sk-SK"/>
        </w:rPr>
        <w:t>, </w:t>
      </w:r>
      <w:hyperlink r:id="rId905" w:anchor="paragraf-132" w:tooltip="Odkaz na predpis alebo ustanovenie" w:history="1">
        <w:r w:rsidRPr="00AE3EEA">
          <w:rPr>
            <w:rFonts w:ascii="Open Sans" w:eastAsia="Times New Roman" w:hAnsi="Open Sans" w:cs="Times New Roman"/>
            <w:i/>
            <w:iCs/>
            <w:color w:val="0000FF"/>
            <w:sz w:val="21"/>
            <w:szCs w:val="21"/>
            <w:lang w:eastAsia="sk-SK"/>
          </w:rPr>
          <w:t>132</w:t>
        </w:r>
      </w:hyperlink>
      <w:r w:rsidRPr="00AE3EEA">
        <w:rPr>
          <w:rFonts w:ascii="Open Sans" w:eastAsia="Times New Roman" w:hAnsi="Open Sans" w:cs="Times New Roman"/>
          <w:color w:val="494949"/>
          <w:sz w:val="21"/>
          <w:szCs w:val="21"/>
          <w:lang w:eastAsia="sk-SK"/>
        </w:rPr>
        <w:t>, </w:t>
      </w:r>
      <w:hyperlink r:id="rId906" w:anchor="paragraf-134" w:tooltip="Odkaz na predpis alebo ustanovenie" w:history="1">
        <w:r w:rsidRPr="00AE3EEA">
          <w:rPr>
            <w:rFonts w:ascii="Open Sans" w:eastAsia="Times New Roman" w:hAnsi="Open Sans" w:cs="Times New Roman"/>
            <w:i/>
            <w:iCs/>
            <w:color w:val="0000FF"/>
            <w:sz w:val="21"/>
            <w:szCs w:val="21"/>
            <w:lang w:eastAsia="sk-SK"/>
          </w:rPr>
          <w:t>134</w:t>
        </w:r>
      </w:hyperlink>
      <w:r w:rsidRPr="00AE3EEA">
        <w:rPr>
          <w:rFonts w:ascii="Open Sans" w:eastAsia="Times New Roman" w:hAnsi="Open Sans" w:cs="Times New Roman"/>
          <w:color w:val="494949"/>
          <w:sz w:val="21"/>
          <w:szCs w:val="21"/>
          <w:lang w:eastAsia="sk-SK"/>
        </w:rPr>
        <w:t> a </w:t>
      </w:r>
      <w:hyperlink r:id="rId907" w:anchor="paragraf-135" w:tooltip="Odkaz na predpis alebo ustanovenie" w:history="1">
        <w:r w:rsidRPr="00AE3EEA">
          <w:rPr>
            <w:rFonts w:ascii="Open Sans" w:eastAsia="Times New Roman" w:hAnsi="Open Sans" w:cs="Times New Roman"/>
            <w:i/>
            <w:iCs/>
            <w:color w:val="0000FF"/>
            <w:sz w:val="21"/>
            <w:szCs w:val="21"/>
            <w:lang w:eastAsia="sk-SK"/>
          </w:rPr>
          <w:t>135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Certifikáty, ktoré zastupujú drahé kovy, sa na účely obmedzenia a rozloženia rizika pre verejný špeciálny fond alternatívnych investícií považujú za prevoditeľné cenné papiere.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prevoditeľných cenných papierov a nástrojov peňažného trhu vydaných rovnakým emitentom nesmie tvoriť viac ako 25 % hodnoty majetku vo verejnom špeciálnom fonde s výnimkami podľa </w:t>
      </w:r>
      <w:hyperlink r:id="rId908" w:anchor="paragraf-89" w:tooltip="Odkaz na predpis alebo ustanovenie" w:history="1">
        <w:r w:rsidRPr="00AE3EEA">
          <w:rPr>
            <w:rFonts w:ascii="Open Sans" w:eastAsia="Times New Roman" w:hAnsi="Open Sans" w:cs="Times New Roman"/>
            <w:i/>
            <w:iCs/>
            <w:color w:val="0000FF"/>
            <w:sz w:val="21"/>
            <w:szCs w:val="21"/>
            <w:lang w:eastAsia="sk-SK"/>
          </w:rPr>
          <w:t>§ 89 až 91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Vklady podľa </w:t>
      </w:r>
      <w:hyperlink r:id="rId909" w:anchor="paragraf-124.odsek-1.pismeno-e" w:tooltip="Odkaz na predpis alebo ustanovenie" w:history="1">
        <w:r w:rsidRPr="00AE3EEA">
          <w:rPr>
            <w:rFonts w:ascii="Open Sans" w:eastAsia="Times New Roman" w:hAnsi="Open Sans" w:cs="Times New Roman"/>
            <w:i/>
            <w:iCs/>
            <w:color w:val="0000FF"/>
            <w:sz w:val="21"/>
            <w:szCs w:val="21"/>
            <w:lang w:eastAsia="sk-SK"/>
          </w:rPr>
          <w:t>§ 124 ods. 1 písm. e)</w:t>
        </w:r>
      </w:hyperlink>
      <w:r w:rsidRPr="00AE3EEA">
        <w:rPr>
          <w:rFonts w:ascii="Open Sans" w:eastAsia="Times New Roman" w:hAnsi="Open Sans" w:cs="Times New Roman"/>
          <w:color w:val="494949"/>
          <w:sz w:val="21"/>
          <w:szCs w:val="21"/>
          <w:lang w:eastAsia="sk-SK"/>
        </w:rPr>
        <w:t> nesmú tvoriť viac ako 20 % hodnoty majetku vo verejnom špeciálnom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vo verejnom špeciálnom fonde podľa prvej vety nesmie prekročiť 80 % hodnoty majetku vo verejnom špeciálnom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cenných papierov akéhokoľvek podielového fondu alebo cenných papierov akéhokoľvek zahraničného subjektu kolektívneho investovania podľa </w:t>
      </w:r>
      <w:hyperlink r:id="rId910"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nesmie tvoriť viac ako 20 % hodnoty majetku vo verejnom špeciálnom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schválením štatútu verejného špeciálneho fondu limit podľa odseku 6 zvýšiť až na 35 %</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 cenné papiere štandardného fondu, verejného špeciálneho fondu alebo cenné papiere jedného európskeho štandardného fondu,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každý taký podielový fond alebo európsky štandardný fond je v štatúte verejného špeciálneho fondu menovite uvedený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investičná politika každého takého podielového fondu alebo európskeho štandardného fondu je v štatúte verejného špeciálneho fondu dostatočne špecifikovaná a zodpovedá investičnej politike tohto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 podielové listy len jedného špeciálneho fondu kvalifikovaných investorov alebo cenné papiere alebo majetkové účasti len jedného zahraničného alternatívneho subjektu kolektívneho investovania,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tento špeciálny fond kvalifikovaných investorov alebo zahraničný alternatívny investičný fond je v štatúte verejného špeciálneho fondu menovite uvedený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investičná politika tohto špeciálneho fondu kvalifikovaných investorov alebo zahraničného alternatívneho investičného fondu je v štatúte verejného špeciálneho fondu dostatočne špecifikovaná a zodpovedá investičnej politike tohto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verejný špeciálny fond a na správcovskú spoločnosť, ktorá ho spravuje, sa primerane vzťahuje </w:t>
      </w:r>
      <w:hyperlink r:id="rId911" w:anchor="paragraf-98" w:tooltip="Odkaz na predpis alebo ustanovenie" w:history="1">
        <w:r w:rsidRPr="00AE3EEA">
          <w:rPr>
            <w:rFonts w:ascii="Open Sans" w:eastAsia="Times New Roman" w:hAnsi="Open Sans" w:cs="Times New Roman"/>
            <w:i/>
            <w:iCs/>
            <w:color w:val="0000FF"/>
            <w:sz w:val="21"/>
            <w:szCs w:val="21"/>
            <w:lang w:eastAsia="sk-SK"/>
          </w:rPr>
          <w:t>§ 98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riadenie rizík, ktorým by mohol byť vystavený verejný špeciálny fond, sa primerane vzťahujú </w:t>
      </w:r>
      <w:hyperlink r:id="rId912" w:anchor="paragraf-99" w:tooltip="Odkaz na predpis alebo ustanovenie" w:history="1">
        <w:r w:rsidRPr="00AE3EEA">
          <w:rPr>
            <w:rFonts w:ascii="Open Sans" w:eastAsia="Times New Roman" w:hAnsi="Open Sans" w:cs="Times New Roman"/>
            <w:i/>
            <w:iCs/>
            <w:color w:val="0000FF"/>
            <w:sz w:val="21"/>
            <w:szCs w:val="21"/>
            <w:lang w:eastAsia="sk-SK"/>
          </w:rPr>
          <w:t>§ 99 až 107</w:t>
        </w:r>
      </w:hyperlink>
      <w:r w:rsidRPr="00AE3EEA">
        <w:rPr>
          <w:rFonts w:ascii="Open Sans" w:eastAsia="Times New Roman" w:hAnsi="Open Sans" w:cs="Times New Roman"/>
          <w:color w:val="494949"/>
          <w:sz w:val="21"/>
          <w:szCs w:val="21"/>
          <w:lang w:eastAsia="sk-SK"/>
        </w:rPr>
        <w:t>. Správcovská spoločnosť je povinná prijať a dodržiavať dodatočné postupy merania a riadenia rizík nad rámec </w:t>
      </w:r>
      <w:hyperlink r:id="rId913" w:anchor="paragraf-99" w:tooltip="Odkaz na predpis alebo ustanovenie" w:history="1">
        <w:r w:rsidRPr="00AE3EEA">
          <w:rPr>
            <w:rFonts w:ascii="Open Sans" w:eastAsia="Times New Roman" w:hAnsi="Open Sans" w:cs="Times New Roman"/>
            <w:i/>
            <w:iCs/>
            <w:color w:val="0000FF"/>
            <w:sz w:val="21"/>
            <w:szCs w:val="21"/>
            <w:lang w:eastAsia="sk-SK"/>
          </w:rPr>
          <w:t>§ 99 až 107</w:t>
        </w:r>
      </w:hyperlink>
      <w:r w:rsidRPr="00AE3EEA">
        <w:rPr>
          <w:rFonts w:ascii="Open Sans" w:eastAsia="Times New Roman" w:hAnsi="Open Sans" w:cs="Times New Roman"/>
          <w:color w:val="494949"/>
          <w:sz w:val="21"/>
          <w:szCs w:val="21"/>
          <w:lang w:eastAsia="sk-SK"/>
        </w:rPr>
        <w:t>, ktoré umožňujú priebežné sledovanie a meranie rizika spojeného s investovaním majetku vo verejnom špeciálnom fonde do aktív, ktoré nie sú uvedené v </w:t>
      </w:r>
      <w:hyperlink r:id="rId914" w:anchor="paragraf-88.odsek-1" w:tooltip="Odkaz na predpis alebo ustanovenie" w:history="1">
        <w:r w:rsidRPr="00AE3EEA">
          <w:rPr>
            <w:rFonts w:ascii="Open Sans" w:eastAsia="Times New Roman" w:hAnsi="Open Sans" w:cs="Times New Roman"/>
            <w:i/>
            <w:iCs/>
            <w:color w:val="0000FF"/>
            <w:sz w:val="21"/>
            <w:szCs w:val="21"/>
            <w:lang w:eastAsia="sk-SK"/>
          </w:rPr>
          <w:t>§ 88 ods. 1</w:t>
        </w:r>
      </w:hyperlink>
      <w:r w:rsidRPr="00AE3EEA">
        <w:rPr>
          <w:rFonts w:ascii="Open Sans" w:eastAsia="Times New Roman" w:hAnsi="Open Sans" w:cs="Times New Roman"/>
          <w:color w:val="494949"/>
          <w:sz w:val="21"/>
          <w:szCs w:val="21"/>
          <w:lang w:eastAsia="sk-SK"/>
        </w:rPr>
        <w:t> a </w:t>
      </w:r>
      <w:hyperlink r:id="rId915" w:anchor="paragraf-88.odsek-2" w:tooltip="Odkaz na predpis alebo ustanovenie" w:history="1">
        <w:r w:rsidRPr="00AE3EEA">
          <w:rPr>
            <w:rFonts w:ascii="Open Sans" w:eastAsia="Times New Roman" w:hAnsi="Open Sans" w:cs="Times New Roman"/>
            <w:i/>
            <w:iCs/>
            <w:color w:val="0000FF"/>
            <w:sz w:val="21"/>
            <w:szCs w:val="21"/>
            <w:lang w:eastAsia="sk-SK"/>
          </w:rPr>
          <w:t>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využíva pri správe verejného špeciálneho fondu postupy a nástroje podľa </w:t>
      </w:r>
      <w:hyperlink r:id="rId916" w:anchor="paragraf-100.odsek-2" w:tooltip="Odkaz na predpis alebo ustanovenie" w:history="1">
        <w:r w:rsidRPr="00AE3EEA">
          <w:rPr>
            <w:rFonts w:ascii="Open Sans" w:eastAsia="Times New Roman" w:hAnsi="Open Sans" w:cs="Times New Roman"/>
            <w:i/>
            <w:iCs/>
            <w:color w:val="0000FF"/>
            <w:sz w:val="21"/>
            <w:szCs w:val="21"/>
            <w:lang w:eastAsia="sk-SK"/>
          </w:rPr>
          <w:t>§ 100 ods. 2</w:t>
        </w:r>
      </w:hyperlink>
      <w:r w:rsidRPr="00AE3EEA">
        <w:rPr>
          <w:rFonts w:ascii="Open Sans" w:eastAsia="Times New Roman" w:hAnsi="Open Sans" w:cs="Times New Roman"/>
          <w:color w:val="494949"/>
          <w:sz w:val="21"/>
          <w:szCs w:val="21"/>
          <w:lang w:eastAsia="sk-SK"/>
        </w:rPr>
        <w:t>, ktoré zahŕňajú deriváty, tieto deriváty musia spĺňať rovnaké kritériá pre tieto postupy a nástroje ako štandardné fondy a požiadavky podľa </w:t>
      </w:r>
      <w:hyperlink r:id="rId917" w:anchor="paragraf-88.odsek-1.pismeno-g.bod-2" w:tooltip="Odkaz na predpis alebo ustanovenie" w:history="1">
        <w:r w:rsidRPr="00AE3EEA">
          <w:rPr>
            <w:rFonts w:ascii="Open Sans" w:eastAsia="Times New Roman" w:hAnsi="Open Sans" w:cs="Times New Roman"/>
            <w:i/>
            <w:iCs/>
            <w:color w:val="0000FF"/>
            <w:sz w:val="21"/>
            <w:szCs w:val="21"/>
            <w:lang w:eastAsia="sk-SK"/>
          </w:rPr>
          <w:t>§ 88 ods. 1 písm. g) druhého a tretieho bodu</w:t>
        </w:r>
      </w:hyperlink>
      <w:r w:rsidRPr="00AE3EEA">
        <w:rPr>
          <w:rFonts w:ascii="Open Sans" w:eastAsia="Times New Roman" w:hAnsi="Open Sans" w:cs="Times New Roman"/>
          <w:color w:val="494949"/>
          <w:sz w:val="21"/>
          <w:szCs w:val="21"/>
          <w:lang w:eastAsia="sk-SK"/>
        </w:rPr>
        <w:t> alebo podľa </w:t>
      </w:r>
      <w:hyperlink r:id="rId918" w:anchor="paragraf-125.odsek-1.pismeno-d" w:tooltip="Odkaz na predpis alebo ustanovenie" w:history="1">
        <w:r w:rsidRPr="00AE3EEA">
          <w:rPr>
            <w:rFonts w:ascii="Open Sans" w:eastAsia="Times New Roman" w:hAnsi="Open Sans" w:cs="Times New Roman"/>
            <w:i/>
            <w:iCs/>
            <w:color w:val="0000FF"/>
            <w:sz w:val="21"/>
            <w:szCs w:val="21"/>
            <w:lang w:eastAsia="sk-SK"/>
          </w:rPr>
          <w:t>§ 125 ods. 1 písm. d)</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dodatočné postupy merania a riadenia rizík, ktorým by mohol byť vystavený verejný špeciálny fond a podmienky a požiadavky na zábezpeku, ak protistrana pri obchodoch s finančnými derivátmi podľa </w:t>
      </w:r>
      <w:hyperlink r:id="rId919" w:anchor="paragraf-125.odsek-1.pismeno-d" w:tooltip="Odkaz na predpis alebo ustanovenie" w:history="1">
        <w:r w:rsidRPr="00AE3EEA">
          <w:rPr>
            <w:rFonts w:ascii="Open Sans" w:eastAsia="Times New Roman" w:hAnsi="Open Sans" w:cs="Times New Roman"/>
            <w:i/>
            <w:iCs/>
            <w:color w:val="0000FF"/>
            <w:sz w:val="21"/>
            <w:szCs w:val="21"/>
            <w:lang w:eastAsia="sk-SK"/>
          </w:rPr>
          <w:t>§ 125 ods. 1 písm. d)</w:t>
        </w:r>
      </w:hyperlink>
      <w:r w:rsidRPr="00AE3EEA">
        <w:rPr>
          <w:rFonts w:ascii="Open Sans" w:eastAsia="Times New Roman" w:hAnsi="Open Sans" w:cs="Times New Roman"/>
          <w:color w:val="494949"/>
          <w:sz w:val="21"/>
          <w:szCs w:val="21"/>
          <w:lang w:eastAsia="sk-SK"/>
        </w:rPr>
        <w:t> uzatváranými mimo regulovaného trhu nie je finančnou inštitúciou.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Pravidlá obmedzenia a rozloženia rizika pre verejný špeciálny fond cenných papierov a verejný špeciálny fond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Súčet investícií do prevoditeľných cenných papierov a nástrojov peňažného trhu vydaných jednou osobou, vkladov u tej istej osoby a rizika protistrany podľa </w:t>
      </w:r>
      <w:hyperlink r:id="rId920" w:anchor="paragraf-89.odsek-3" w:tooltip="Odkaz na predpis alebo ustanovenie" w:history="1">
        <w:r w:rsidRPr="00AE3EEA">
          <w:rPr>
            <w:rFonts w:ascii="Open Sans" w:eastAsia="Times New Roman" w:hAnsi="Open Sans" w:cs="Times New Roman"/>
            <w:i/>
            <w:iCs/>
            <w:color w:val="0000FF"/>
            <w:sz w:val="21"/>
            <w:szCs w:val="21"/>
            <w:lang w:eastAsia="sk-SK"/>
          </w:rPr>
          <w:t>§ 89 ods. 3</w:t>
        </w:r>
      </w:hyperlink>
      <w:r w:rsidRPr="00AE3EEA">
        <w:rPr>
          <w:rFonts w:ascii="Open Sans" w:eastAsia="Times New Roman" w:hAnsi="Open Sans" w:cs="Times New Roman"/>
          <w:color w:val="494949"/>
          <w:sz w:val="21"/>
          <w:szCs w:val="21"/>
          <w:lang w:eastAsia="sk-SK"/>
        </w:rPr>
        <w:t> voči tej istej osobe nesmie prekročiť 50 % majetku vo verejnom špeciálnom fonde cenných papierov alebo majetku vo verejnom špeciálnom fonde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Súčet investícií do dlhopisov podľa </w:t>
      </w:r>
      <w:hyperlink r:id="rId921" w:anchor="paragraf-124.odsek-1.pismeno-c" w:tooltip="Odkaz na predpis alebo ustanovenie" w:history="1">
        <w:r w:rsidRPr="00AE3EEA">
          <w:rPr>
            <w:rFonts w:ascii="Open Sans" w:eastAsia="Times New Roman" w:hAnsi="Open Sans" w:cs="Times New Roman"/>
            <w:i/>
            <w:iCs/>
            <w:color w:val="0000FF"/>
            <w:sz w:val="21"/>
            <w:szCs w:val="21"/>
            <w:lang w:eastAsia="sk-SK"/>
          </w:rPr>
          <w:t>§ 124 ods. 1 písm. c)</w:t>
        </w:r>
      </w:hyperlink>
      <w:r w:rsidRPr="00AE3EEA">
        <w:rPr>
          <w:rFonts w:ascii="Open Sans" w:eastAsia="Times New Roman" w:hAnsi="Open Sans" w:cs="Times New Roman"/>
          <w:color w:val="494949"/>
          <w:sz w:val="21"/>
          <w:szCs w:val="21"/>
          <w:lang w:eastAsia="sk-SK"/>
        </w:rPr>
        <w:t> vydaných jedným emitentom môže tvoriť až 25 % majetku vo verejnom špeciálnom fonde cenných papierov alebo majetku vo verejnom špeciálnom fonde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dlhopisy podľa </w:t>
      </w:r>
      <w:hyperlink r:id="rId922" w:anchor="paragraf-124.odsek-1.pismeno-d" w:tooltip="Odkaz na predpis alebo ustanovenie" w:history="1">
        <w:r w:rsidRPr="00AE3EEA">
          <w:rPr>
            <w:rFonts w:ascii="Open Sans" w:eastAsia="Times New Roman" w:hAnsi="Open Sans" w:cs="Times New Roman"/>
            <w:i/>
            <w:iCs/>
            <w:color w:val="0000FF"/>
            <w:sz w:val="21"/>
            <w:szCs w:val="21"/>
            <w:lang w:eastAsia="sk-SK"/>
          </w:rPr>
          <w:t>§ 124 ods. 1 písm. d)</w:t>
        </w:r>
      </w:hyperlink>
      <w:r w:rsidRPr="00AE3EEA">
        <w:rPr>
          <w:rFonts w:ascii="Open Sans" w:eastAsia="Times New Roman" w:hAnsi="Open Sans" w:cs="Times New Roman"/>
          <w:color w:val="494949"/>
          <w:sz w:val="21"/>
          <w:szCs w:val="21"/>
          <w:lang w:eastAsia="sk-SK"/>
        </w:rPr>
        <w:t> sa vzťahuje </w:t>
      </w:r>
      <w:hyperlink r:id="rId923" w:anchor="paragraf-91" w:tooltip="Odkaz na predpis alebo ustanovenie" w:history="1">
        <w:r w:rsidRPr="00AE3EEA">
          <w:rPr>
            <w:rFonts w:ascii="Open Sans" w:eastAsia="Times New Roman" w:hAnsi="Open Sans" w:cs="Times New Roman"/>
            <w:i/>
            <w:iCs/>
            <w:color w:val="0000FF"/>
            <w:sz w:val="21"/>
            <w:szCs w:val="21"/>
            <w:lang w:eastAsia="sk-SK"/>
          </w:rPr>
          <w:t>§ 91</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prevoditeľných cenných papierov a nástrojov peňažného trhu podľa </w:t>
      </w:r>
      <w:hyperlink r:id="rId924" w:anchor="paragraf-124.odsek-2.pismeno-b" w:tooltip="Odkaz na predpis alebo ustanovenie" w:history="1">
        <w:r w:rsidRPr="00AE3EEA">
          <w:rPr>
            <w:rFonts w:ascii="Open Sans" w:eastAsia="Times New Roman" w:hAnsi="Open Sans" w:cs="Times New Roman"/>
            <w:i/>
            <w:iCs/>
            <w:color w:val="0000FF"/>
            <w:sz w:val="21"/>
            <w:szCs w:val="21"/>
            <w:lang w:eastAsia="sk-SK"/>
          </w:rPr>
          <w:t>§ 124 ods. 2 písm. b)</w:t>
        </w:r>
      </w:hyperlink>
      <w:r w:rsidRPr="00AE3EEA">
        <w:rPr>
          <w:rFonts w:ascii="Open Sans" w:eastAsia="Times New Roman" w:hAnsi="Open Sans" w:cs="Times New Roman"/>
          <w:color w:val="494949"/>
          <w:sz w:val="21"/>
          <w:szCs w:val="21"/>
          <w:lang w:eastAsia="sk-SK"/>
        </w:rPr>
        <w:t> vydaných jedným emitentom nesmie prekročiť 10 % majetku vo verejnom špeciálnom fonde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majetkového podielu podľa </w:t>
      </w:r>
      <w:hyperlink r:id="rId925" w:anchor="paragraf-124.odsek-2.pismeno-b" w:tooltip="Odkaz na predpis alebo ustanovenie" w:history="1">
        <w:r w:rsidRPr="00AE3EEA">
          <w:rPr>
            <w:rFonts w:ascii="Open Sans" w:eastAsia="Times New Roman" w:hAnsi="Open Sans" w:cs="Times New Roman"/>
            <w:i/>
            <w:iCs/>
            <w:color w:val="0000FF"/>
            <w:sz w:val="21"/>
            <w:szCs w:val="21"/>
            <w:lang w:eastAsia="sk-SK"/>
          </w:rPr>
          <w:t>§ 124 ods. 2 písm. b)</w:t>
        </w:r>
      </w:hyperlink>
      <w:r w:rsidRPr="00AE3EEA">
        <w:rPr>
          <w:rFonts w:ascii="Open Sans" w:eastAsia="Times New Roman" w:hAnsi="Open Sans" w:cs="Times New Roman"/>
          <w:color w:val="494949"/>
          <w:sz w:val="21"/>
          <w:szCs w:val="21"/>
          <w:lang w:eastAsia="sk-SK"/>
        </w:rPr>
        <w:t>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môže schválením štatútu zvýšiť limity podľa </w:t>
      </w:r>
      <w:hyperlink r:id="rId926" w:anchor="paragraf-88.odsek-1" w:tooltip="Odkaz na predpis alebo ustanovenie" w:history="1">
        <w:r w:rsidRPr="00AE3EEA">
          <w:rPr>
            <w:rFonts w:ascii="Open Sans" w:eastAsia="Times New Roman" w:hAnsi="Open Sans" w:cs="Times New Roman"/>
            <w:i/>
            <w:iCs/>
            <w:color w:val="0000FF"/>
            <w:sz w:val="21"/>
            <w:szCs w:val="21"/>
            <w:lang w:eastAsia="sk-SK"/>
          </w:rPr>
          <w:t>§ 88 ods. 1 písm. i)</w:t>
        </w:r>
      </w:hyperlink>
      <w:r w:rsidRPr="00AE3EEA">
        <w:rPr>
          <w:rFonts w:ascii="Open Sans" w:eastAsia="Times New Roman" w:hAnsi="Open Sans" w:cs="Times New Roman"/>
          <w:color w:val="494949"/>
          <w:sz w:val="21"/>
          <w:szCs w:val="21"/>
          <w:lang w:eastAsia="sk-SK"/>
        </w:rPr>
        <w:t>, </w:t>
      </w:r>
      <w:hyperlink r:id="rId927" w:anchor="paragraf-89.odsek-2" w:tooltip="Odkaz na predpis alebo ustanovenie" w:history="1">
        <w:r w:rsidRPr="00AE3EEA">
          <w:rPr>
            <w:rFonts w:ascii="Open Sans" w:eastAsia="Times New Roman" w:hAnsi="Open Sans" w:cs="Times New Roman"/>
            <w:i/>
            <w:iCs/>
            <w:color w:val="0000FF"/>
            <w:sz w:val="21"/>
            <w:szCs w:val="21"/>
            <w:lang w:eastAsia="sk-SK"/>
          </w:rPr>
          <w:t>§ 89 ods. 2</w:t>
        </w:r>
      </w:hyperlink>
      <w:r w:rsidRPr="00AE3EEA">
        <w:rPr>
          <w:rFonts w:ascii="Open Sans" w:eastAsia="Times New Roman" w:hAnsi="Open Sans" w:cs="Times New Roman"/>
          <w:color w:val="494949"/>
          <w:sz w:val="21"/>
          <w:szCs w:val="21"/>
          <w:lang w:eastAsia="sk-SK"/>
        </w:rPr>
        <w:t> a </w:t>
      </w:r>
      <w:hyperlink r:id="rId928" w:anchor="paragraf-97.odsek-2" w:tooltip="Odkaz na predpis alebo ustanovenie" w:history="1">
        <w:r w:rsidRPr="00AE3EEA">
          <w:rPr>
            <w:rFonts w:ascii="Open Sans" w:eastAsia="Times New Roman" w:hAnsi="Open Sans" w:cs="Times New Roman"/>
            <w:i/>
            <w:iCs/>
            <w:color w:val="0000FF"/>
            <w:sz w:val="21"/>
            <w:szCs w:val="21"/>
            <w:lang w:eastAsia="sk-SK"/>
          </w:rPr>
          <w:t>§ 97 ods. 2</w:t>
        </w:r>
      </w:hyperlink>
      <w:r w:rsidRPr="00AE3EEA">
        <w:rPr>
          <w:rFonts w:ascii="Open Sans" w:eastAsia="Times New Roman" w:hAnsi="Open Sans" w:cs="Times New Roman"/>
          <w:color w:val="494949"/>
          <w:sz w:val="21"/>
          <w:szCs w:val="21"/>
          <w:lang w:eastAsia="sk-SK"/>
        </w:rPr>
        <w:t> na dvojnásobok a limity podľa </w:t>
      </w:r>
      <w:hyperlink r:id="rId929" w:anchor="paragraf-93.odsek-3.pismeno-a" w:tooltip="Odkaz na predpis alebo ustanovenie" w:history="1">
        <w:r w:rsidRPr="00AE3EEA">
          <w:rPr>
            <w:rFonts w:ascii="Open Sans" w:eastAsia="Times New Roman" w:hAnsi="Open Sans" w:cs="Times New Roman"/>
            <w:i/>
            <w:iCs/>
            <w:color w:val="0000FF"/>
            <w:sz w:val="21"/>
            <w:szCs w:val="21"/>
            <w:lang w:eastAsia="sk-SK"/>
          </w:rPr>
          <w:t>§ 93 ods. 3 písm. a)</w:t>
        </w:r>
      </w:hyperlink>
      <w:r w:rsidRPr="00AE3EEA">
        <w:rPr>
          <w:rFonts w:ascii="Open Sans" w:eastAsia="Times New Roman" w:hAnsi="Open Sans" w:cs="Times New Roman"/>
          <w:color w:val="494949"/>
          <w:sz w:val="21"/>
          <w:szCs w:val="21"/>
          <w:lang w:eastAsia="sk-SK"/>
        </w:rPr>
        <w:t>, </w:t>
      </w:r>
      <w:hyperlink r:id="rId930" w:anchor="paragraf-93.odsek-3.pismeno-b" w:tooltip="Odkaz na predpis alebo ustanovenie" w:history="1">
        <w:r w:rsidRPr="00AE3EEA">
          <w:rPr>
            <w:rFonts w:ascii="Open Sans" w:eastAsia="Times New Roman" w:hAnsi="Open Sans" w:cs="Times New Roman"/>
            <w:i/>
            <w:iCs/>
            <w:color w:val="0000FF"/>
            <w:sz w:val="21"/>
            <w:szCs w:val="21"/>
            <w:lang w:eastAsia="sk-SK"/>
          </w:rPr>
          <w:t>b)</w:t>
        </w:r>
      </w:hyperlink>
      <w:r w:rsidRPr="00AE3EEA">
        <w:rPr>
          <w:rFonts w:ascii="Open Sans" w:eastAsia="Times New Roman" w:hAnsi="Open Sans" w:cs="Times New Roman"/>
          <w:color w:val="494949"/>
          <w:sz w:val="21"/>
          <w:szCs w:val="21"/>
          <w:lang w:eastAsia="sk-SK"/>
        </w:rPr>
        <w:t> a </w:t>
      </w:r>
      <w:hyperlink r:id="rId931" w:anchor="paragraf-93.odsek-3.pismeno-d" w:tooltip="Odkaz na predpis alebo ustanovenie" w:history="1">
        <w:r w:rsidRPr="00AE3EEA">
          <w:rPr>
            <w:rFonts w:ascii="Open Sans" w:eastAsia="Times New Roman" w:hAnsi="Open Sans" w:cs="Times New Roman"/>
            <w:i/>
            <w:iCs/>
            <w:color w:val="0000FF"/>
            <w:sz w:val="21"/>
            <w:szCs w:val="21"/>
            <w:lang w:eastAsia="sk-SK"/>
          </w:rPr>
          <w:t>d)</w:t>
        </w:r>
      </w:hyperlink>
      <w:r w:rsidRPr="00AE3EEA">
        <w:rPr>
          <w:rFonts w:ascii="Open Sans" w:eastAsia="Times New Roman" w:hAnsi="Open Sans" w:cs="Times New Roman"/>
          <w:color w:val="494949"/>
          <w:sz w:val="21"/>
          <w:szCs w:val="21"/>
          <w:lang w:eastAsia="sk-SK"/>
        </w:rPr>
        <w:t> zvýšiť na 25 %.</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Pravidlá obmedzenia a rozloženia rizika pre verejný špeciálny fond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nehnuteľnosti nadobúdanej do majetku vo verejnom špeciálnom fonde nehnuteľností nesmie ku dňu uzavretia zmluvy o kúpe nehnuteľnosti alebo predaji nehnuteľnosti prekročiť 20 % hodnoty majetku vo verejnom špeciálnom fonde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Limit podľa odseku 1 sa nepoužije po dobu najviac prvých troch rokov od nadobudnutia právoplatnosti rozhodnutia o udelení povolenia na vytvorenie verejného špeciálneho fondu nehnuteľností; táto doba musí byť uvedená v jeho štatúte, pričom v tomto štatúte možno určiť aj kratšie obdobie ako tri roky. Počas tejto doby nie je správcovská spoločnosť povinná vyplácať podielové listy alebo odkupovať akcie verejného špeciálneho fondu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výpočtu limitov podľa tohto zákona sa nehnuteľnosti, ktorých ekonomické využitie je navzájom prepojené, považujú za jednu nehnuteľnosť.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Hodnota majetkovej účasti v majetku vo verejnom špeciálnom fonde nehnuteľností v jednej realitnej spoločnosti môže tvoriť v dobe jej nadobudnutia najviac 30 % hodnoty majetku vo verejnom špeciálnom fonde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 nadobudnutí majetkovej účasti v realitnej spoločnosti prekročí hodnota tejto majetkovej účasti 40 % hodnoty majetku vo verejnom špeciálnom fonde nehnuteľností, je správcovská spoločnosť povinná uviesť zloženie majetku vo verejnom špeciálnom fonde nehnuteľností do súladu s limitom podľa odseku 6 najneskôr do dvoch rokov od tohto prekročenia.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6 a 7 sa nepoužijú, ak sa do majetku vo verejnom špeciálnom fonde nehnuteľností upisujú akcie novovznikajúcej realitnej spoločnosti a táto realitná spoločnosť zatiaľ nemá v majetku žiadnu nehnuteľnosť.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Správa o hospodárení s majetkom vo verejnom špeciálnom fonde nehnuteľností musí obsahovať informácie o aktuálnej hodnote nehnuteľností v majetku vo verejnom špeciálnom fonde nehnuteľností a v majetku realitných spoločností.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Úvery a pôžičky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Celková suma všetkých pôžičiek poskytnutých z majetku vo verejnom špeciálnom fonde alternatívnych investícií jednej obchodnej spoločnosti nesmie prekročiť 50 % hodnoty majetku tejto obchodnej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suma všetkých pôžičiek poskytnutých z majetku vo verejnom špeciálnom fonde alternatívnych investícií obchodným spoločnostiam nesmie prekročiť 20 % hodnoty majetku vo verejnom špeciálnom fonde alternatívnych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 majetku vo verejnom špeciálnom fonde nehnuteľností poskytnúť pôžičku len realitnej spoločnosti, v ktorej má majetkovú účasť. Pôžička z majetku vo verejnom špeciálnom fonde nehnuteľností musí byť zabezpečená a v zmluve o pôžičke musí byť uvedené, že ak sa predá majetková účasť v realitnej spoločnosti, pôžička je splatná do šiestich mesiacov odo dňa zániku majetkovej účasti.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suma všetkých pôžičiek poskytnutých z majetku vo verejnom špeciálnom fonde nehnuteľností jednej realitnej spoločnosti nesmie prekročiť 80 % hodnoty všetkých nehnuteľností v majetku tejto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verejný špeciálny fond nehnuteľností je jediným akcionárom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verejný špeciálny fond nehnuteľností je jediným veriteľom realitnej spoločnosti v súvislosti s poskytovaním finančných pôžičiek,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ročná účtovná závierka realitnej spoločnosti je overená audítorom,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pôžičky poskytnuté realitnej spoločnosti z majetku vo verejnom špeciálnom fonde nehnuteľností sú splatné ku dňu zániku majetkovej účasti verejného špeciálneho fondu nehnuteľností v tejto realitnej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v prospech majetku vo verejnom špeciálnom fonde nehnuteľností prijať úver alebo pôžičku so splatnosťou do jedného roka, a to do výšky 20 % hodnoty majetku vo verejnom špeciálnom fonde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ŠPECIÁLNE FONDY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špeciálneho fondu kvalifikovaných investorov možno vydať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profesionálnemu investorovi, ktorý spĺňa požiadavky na profesionálneho klienta,</w:t>
      </w:r>
      <w:hyperlink r:id="rId932" w:anchor="poznamky.poznamka-3c" w:tooltip="Odkaz na predpis alebo ustanovenie" w:history="1">
        <w:r w:rsidRPr="00AE3EEA">
          <w:rPr>
            <w:rFonts w:ascii="Open Sans" w:eastAsia="Times New Roman" w:hAnsi="Open Sans" w:cs="Times New Roman"/>
            <w:i/>
            <w:iCs/>
            <w:color w:val="0000FF"/>
            <w:sz w:val="16"/>
            <w:szCs w:val="16"/>
            <w:vertAlign w:val="superscript"/>
            <w:lang w:eastAsia="sk-SK"/>
          </w:rPr>
          <w:t>3c</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investorovi, ak je investovaná suma aspoň 50 000 eur.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špeciálneho fondu kvalifikovaných investorov možno previesť na iného podielnika, len ak je investorom podľa odseku 1 a iba s predchádzajúcim súhlasom správcovskej spoločnosti. Správcovská spoločnosť je povinná na účely posudzovania investora postupovať primerane podľa osobitného predpisu.</w:t>
      </w:r>
      <w:hyperlink r:id="rId933" w:anchor="poznamky.poznamka-55" w:tooltip="Odkaz na predpis alebo ustanovenie" w:history="1">
        <w:r w:rsidRPr="00AE3EEA">
          <w:rPr>
            <w:rFonts w:ascii="Open Sans" w:eastAsia="Times New Roman" w:hAnsi="Open Sans" w:cs="Times New Roman"/>
            <w:i/>
            <w:iCs/>
            <w:color w:val="0000FF"/>
            <w:sz w:val="16"/>
            <w:szCs w:val="16"/>
            <w:vertAlign w:val="superscript"/>
            <w:lang w:eastAsia="sk-SK"/>
          </w:rPr>
          <w:t>55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prechod cenného papiera, je nadobúdateľ povinný o prechode informovať správcovskú spoločnosť, ktorá príslušný špeciálny fond kvalifikovaných investorov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špeciálneho fondu kvalifikovaných investorov okrem všeobecných náležitostí podľa </w:t>
      </w:r>
      <w:hyperlink r:id="rId934" w:anchor="paragraf-7.odsek-5" w:tooltip="Odkaz na predpis alebo ustanovenie" w:history="1">
        <w:r w:rsidRPr="00AE3EEA">
          <w:rPr>
            <w:rFonts w:ascii="Open Sans" w:eastAsia="Times New Roman" w:hAnsi="Open Sans" w:cs="Times New Roman"/>
            <w:i/>
            <w:iCs/>
            <w:color w:val="0000FF"/>
            <w:sz w:val="21"/>
            <w:szCs w:val="21"/>
            <w:lang w:eastAsia="sk-SK"/>
          </w:rPr>
          <w:t>§ 7 ods. 5</w:t>
        </w:r>
      </w:hyperlink>
      <w:r w:rsidRPr="00AE3EEA">
        <w:rPr>
          <w:rFonts w:ascii="Open Sans" w:eastAsia="Times New Roman" w:hAnsi="Open Sans" w:cs="Times New Roman"/>
          <w:color w:val="494949"/>
          <w:sz w:val="21"/>
          <w:szCs w:val="21"/>
          <w:lang w:eastAsia="sk-SK"/>
        </w:rPr>
        <w:t> obsahuje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druhy aktív, do ktorých je možné majetok v špeciálnom fonde kvalifikovaných investorov investovať,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obmedzenia a rozloženia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prijímania pôžičiek a úverov v prospech majetku v špeciálnom fonde kvalifikovaných investorov a pravidlá poskytovania pôžičiek z majetku v špeciálnom fonde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frekvenciu a pravidlá oceňovania majetku a záväzkov v špeciálnom fonde kvalifikovaných investorov a pravidlá zisťovania a použitia výnosov z tohto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spôsoby a metódy merania a riadenia rizík, ktorým môže byť vystavený majetok v špeciálnom fonde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informáciu o tom, akým spôsobom je vykonávaná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úschova majetku v špeciálnom fonde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spravovanie špeciálneho fondu kvalifikovaných investorov je potrebné povolenie Národnej banky Slovenska. Povolenie na spravovanie špeciálneho fondu kvalifikovaných investorov možno udeliť len správcovskej spoločnosti, ktorej Národná banka Slovenska udelila povolenie podľa </w:t>
      </w:r>
      <w:hyperlink r:id="rId93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zahraničnej správcovskej spoločnosti, ktorá je oprávnená vykonávať činnosť prostredníctvom pobočky alebo na základe práva slobodného poskytovania služieb podľa </w:t>
      </w:r>
      <w:hyperlink r:id="rId936"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Ak ide o nesamosprávny špeciálny fond kvalifikovaných investorov, ktorý je investičným fondom s premenlivým základným imaním, za jeho vytvorenie sa považuje jeho vznik. Ak ide o samosprávny špeciálny fond kvalifikovaných investorov, ktorý je investičným fondom s premenlivým základným imaním, na jeho vznik a činnosť je potrebné, okrem povolenia podľa prvej vety, aj povolenie podľa </w:t>
      </w:r>
      <w:hyperlink r:id="rId93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podľa odseku 1 musí byť preukázané splnenie podmienok podľa </w:t>
      </w:r>
      <w:hyperlink r:id="rId938" w:anchor="paragraf-84.odsek-3.pismeno-a" w:tooltip="Odkaz na predpis alebo ustanovenie" w:history="1">
        <w:r w:rsidRPr="00AE3EEA">
          <w:rPr>
            <w:rFonts w:ascii="Open Sans" w:eastAsia="Times New Roman" w:hAnsi="Open Sans" w:cs="Times New Roman"/>
            <w:i/>
            <w:iCs/>
            <w:color w:val="0000FF"/>
            <w:sz w:val="21"/>
            <w:szCs w:val="21"/>
            <w:lang w:eastAsia="sk-SK"/>
          </w:rPr>
          <w:t>§ 84 ods. 3 písm. a)</w:t>
        </w:r>
      </w:hyperlink>
      <w:r w:rsidRPr="00AE3EEA">
        <w:rPr>
          <w:rFonts w:ascii="Open Sans" w:eastAsia="Times New Roman" w:hAnsi="Open Sans" w:cs="Times New Roman"/>
          <w:color w:val="494949"/>
          <w:sz w:val="21"/>
          <w:szCs w:val="21"/>
          <w:lang w:eastAsia="sk-SK"/>
        </w:rPr>
        <w:t> a </w:t>
      </w:r>
      <w:hyperlink r:id="rId939" w:anchor="paragraf-84.odsek-3.pismeno-b" w:tooltip="Odkaz na predpis alebo ustanovenie" w:history="1">
        <w:r w:rsidRPr="00AE3EEA">
          <w:rPr>
            <w:rFonts w:ascii="Open Sans" w:eastAsia="Times New Roman" w:hAnsi="Open Sans" w:cs="Times New Roman"/>
            <w:i/>
            <w:iCs/>
            <w:color w:val="0000FF"/>
            <w:sz w:val="21"/>
            <w:szCs w:val="21"/>
            <w:lang w:eastAsia="sk-SK"/>
          </w:rPr>
          <w:t>b)</w:t>
        </w:r>
      </w:hyperlink>
      <w:r w:rsidRPr="00AE3EEA">
        <w:rPr>
          <w:rFonts w:ascii="Open Sans" w:eastAsia="Times New Roman" w:hAnsi="Open Sans" w:cs="Times New Roman"/>
          <w:color w:val="494949"/>
          <w:sz w:val="21"/>
          <w:szCs w:val="21"/>
          <w:lang w:eastAsia="sk-SK"/>
        </w:rPr>
        <w:t> a že štatút špeciálneho fondu kvalifikovaných investorov a predajný prospekt sú zostavené podľa tohto zákona. Ak špeciálny fond kvalifikovaných investorov bude zberným špeciálnym fondom, na udelenie povolenia podľa odseku 1 musia byť splnené podmienky podľa </w:t>
      </w:r>
      <w:hyperlink r:id="rId940" w:anchor="paragraf-84.odsek-4" w:tooltip="Odkaz na predpis alebo ustanovenie" w:history="1">
        <w:r w:rsidRPr="00AE3EEA">
          <w:rPr>
            <w:rFonts w:ascii="Open Sans" w:eastAsia="Times New Roman" w:hAnsi="Open Sans" w:cs="Times New Roman"/>
            <w:i/>
            <w:iCs/>
            <w:color w:val="0000FF"/>
            <w:sz w:val="21"/>
            <w:szCs w:val="21"/>
            <w:lang w:eastAsia="sk-SK"/>
          </w:rPr>
          <w:t>§ 84 ods. 4</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Žiadosť o udelenie povolenia podľa odseku 1 podáva správcovská spoločnosť alebo zahraničná správcovská spoločnosť podľa odseku 1 pred vytvorením špeciálneho fondu kvalifikovaných investorov alebo najneskôr do troch mesiacov od jeho vytvorenia. Ak sa žiadosť podáva po vytvorení špeciálneho fondu kvalifikovaných investorov, tak pri podaní žiadosti musia byť splnené, okrem podmienok podľa odseku 2, aj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žiadateľom je správcovská spoločnosť, ktorá má povolenie podľa </w:t>
      </w:r>
      <w:hyperlink r:id="rId94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aspoň tri roky alebo zahraničná správcovská spoločnosť, ktorá na území Slovenskej republiky vykonáva činnosť aspoň tri roky,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už v deň vytvorenia špeciálneho fondu kvalifikovaných investorov mal tento fond depozitára podľa tohto zákona na základe platnej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špeciálneho fondu kvalifikovaných investorov a jeho predajný prospekt boli zostavené pred vytvorením tohto špeciálneho fondu a obsahovali výrazné upozornenie, že na spravovanie špeciálneho fondu kvalifikovaných investorov je potrebné povolenie Národnej banky Slovenska, ako aj výrazné upozornenie na následky zamietnutia žiadosti o udelenie povolenia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942" w:anchor="paragraf-84.odsek-4" w:tooltip="Odkaz na predpis alebo ustanovenie" w:history="1">
        <w:r w:rsidRPr="00AE3EEA">
          <w:rPr>
            <w:rFonts w:ascii="Open Sans" w:eastAsia="Times New Roman" w:hAnsi="Open Sans" w:cs="Times New Roman"/>
            <w:i/>
            <w:iCs/>
            <w:color w:val="0000FF"/>
            <w:sz w:val="21"/>
            <w:szCs w:val="21"/>
            <w:lang w:eastAsia="sk-SK"/>
          </w:rPr>
          <w:t>§ 84 ods. 4</w:t>
        </w:r>
      </w:hyperlink>
      <w:r w:rsidRPr="00AE3EEA">
        <w:rPr>
          <w:rFonts w:ascii="Open Sans" w:eastAsia="Times New Roman" w:hAnsi="Open Sans" w:cs="Times New Roman"/>
          <w:color w:val="494949"/>
          <w:sz w:val="21"/>
          <w:szCs w:val="21"/>
          <w:lang w:eastAsia="sk-SK"/>
        </w:rPr>
        <w:t> primerane, ak špeciálny fond kvalifikovaných investorov bude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odseku 1 obsahuje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formu špeciálneho fondu kvalifikovaných investorov a dobu, na ktorú sa tento špeciálny fond kvalifikovaných investorov vytvorí,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špeciálny fond kvalifikovaných investorov bude strešným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tom, či špeciálny fond kvalifikovaných investorov bude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audítora alebo audítorskej spoločnosti, ak špeciálny fond kvalifikovaných investorov bude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Prílohou k žiadosti podľa odseku 4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špeciálneho fondu kvalifikovaných investorov alebo jeho návrh, ak sa žiadosť podáva pred vytvorením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špeciálneho fondu kvalifikovaných investorov alebo jeho návrh, ak sa žiadosť podáva pred vytvorením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platná </w:t>
      </w:r>
      <w:proofErr w:type="spellStart"/>
      <w:r w:rsidRPr="00AE3EEA">
        <w:rPr>
          <w:rFonts w:ascii="Open Sans" w:eastAsia="Times New Roman" w:hAnsi="Open Sans" w:cs="Times New Roman"/>
          <w:color w:val="494949"/>
          <w:sz w:val="21"/>
          <w:szCs w:val="21"/>
          <w:lang w:eastAsia="sk-SK"/>
        </w:rPr>
        <w:t>depozitárska</w:t>
      </w:r>
      <w:proofErr w:type="spellEnd"/>
      <w:r w:rsidRPr="00AE3EEA">
        <w:rPr>
          <w:rFonts w:ascii="Open Sans" w:eastAsia="Times New Roman" w:hAnsi="Open Sans" w:cs="Times New Roman"/>
          <w:color w:val="494949"/>
          <w:sz w:val="21"/>
          <w:szCs w:val="21"/>
          <w:lang w:eastAsia="sk-SK"/>
        </w:rPr>
        <w:t xml:space="preserve"> zmluva alebo predbežný súhlas depozitára s výkonom činnosti depozitára pre špeciálny fond kvalifikovaných investorov, ak sa žiadosť podáva pred vytvorením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stručné odborné životopisy a doklady o dosiahnutom vzdelaní a odbornej praxi vedúcich zamestnancov depozitára, ktorí zabezpečujú výkon činnosti depozitára, ich čestné vyhlásenia o tom, že spĺňajú požiadavky ustanovené týmto zákonom,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943" w:anchor="paragraf-28.odsek-11" w:tooltip="Odkaz na predpis alebo ustanovenie" w:history="1">
        <w:r w:rsidRPr="00AE3EEA">
          <w:rPr>
            <w:rFonts w:ascii="Open Sans" w:eastAsia="Times New Roman" w:hAnsi="Open Sans" w:cs="Times New Roman"/>
            <w:i/>
            <w:iCs/>
            <w:color w:val="0000FF"/>
            <w:sz w:val="21"/>
            <w:szCs w:val="21"/>
            <w:lang w:eastAsia="sk-SK"/>
          </w:rPr>
          <w:t>§ 28 ods. 11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špeciálny fond kvalifikovaných investorov bude zberným špeciálnym fondom, na prílohy k žiadosti podľa odseku 4 sa primerane použije </w:t>
      </w:r>
      <w:hyperlink r:id="rId944" w:anchor="paragraf-84.odsek-8" w:tooltip="Odkaz na predpis alebo ustanovenie" w:history="1">
        <w:r w:rsidRPr="00AE3EEA">
          <w:rPr>
            <w:rFonts w:ascii="Open Sans" w:eastAsia="Times New Roman" w:hAnsi="Open Sans" w:cs="Times New Roman"/>
            <w:i/>
            <w:iCs/>
            <w:color w:val="0000FF"/>
            <w:sz w:val="21"/>
            <w:szCs w:val="21"/>
            <w:lang w:eastAsia="sk-SK"/>
          </w:rPr>
          <w:t>§ 84 ods. 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 žiadosti o udelenie povolenia podľa odseku 1 rozhodne v lehote najneskôr do troch mesiacov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povolenia podľa odseku 1 zamietne, ak žiadateľ nesplní alebo nepreukáže splnenie niektorej z podmienok uvedených v odseku 2 alebo ak žiadateľ nesplnil alebo nepreukázal splnenie niektorej z podmienok uvedených v odseku 3, ak sa žiadosť podáva po vytvorení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zamietla žiadosť o udelenie povolenia podľa odseku 1, ktorá bola podaná po vytvorení špeciálneho fondu kvalifikovaných investorov, správcovská spoločnosť alebo zahraničná správcovská spoločnosť je povinná bezodkladne pozastaviť vydávanie cenných papierov tohto špeciálneho fondu kvalifikovaných investorov a zrušiť ho postupom podľa </w:t>
      </w:r>
      <w:hyperlink r:id="rId945" w:anchor="paragraf-26" w:tooltip="Odkaz na predpis alebo ustanovenie" w:history="1">
        <w:r w:rsidRPr="00AE3EEA">
          <w:rPr>
            <w:rFonts w:ascii="Open Sans" w:eastAsia="Times New Roman" w:hAnsi="Open Sans" w:cs="Times New Roman"/>
            <w:i/>
            <w:iCs/>
            <w:color w:val="0000FF"/>
            <w:sz w:val="21"/>
            <w:szCs w:val="21"/>
            <w:lang w:eastAsia="sk-SK"/>
          </w:rPr>
          <w:t>§ 26</w:t>
        </w:r>
      </w:hyperlink>
      <w:r w:rsidRPr="00AE3EEA">
        <w:rPr>
          <w:rFonts w:ascii="Open Sans" w:eastAsia="Times New Roman" w:hAnsi="Open Sans" w:cs="Times New Roman"/>
          <w:color w:val="494949"/>
          <w:sz w:val="21"/>
          <w:szCs w:val="21"/>
          <w:lang w:eastAsia="sk-SK"/>
        </w:rPr>
        <w:t>. Tým nie sú dotknuté možné sankčné opatrenia voči správcovskej spoločnosti alebo zahraničnej správcovskej spoločnosti za porušenie ustanovenia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2 musia byť splnené nepretržite počas trvania platnosti povolenia na spravovanie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podľa odseku 1 sa vzťahujú ustanovenia </w:t>
      </w:r>
      <w:hyperlink r:id="rId946" w:anchor="paragraf-84.odsek-14" w:tooltip="Odkaz na predpis alebo ustanovenie" w:history="1">
        <w:r w:rsidRPr="00AE3EEA">
          <w:rPr>
            <w:rFonts w:ascii="Open Sans" w:eastAsia="Times New Roman" w:hAnsi="Open Sans" w:cs="Times New Roman"/>
            <w:i/>
            <w:iCs/>
            <w:color w:val="0000FF"/>
            <w:sz w:val="21"/>
            <w:szCs w:val="21"/>
            <w:lang w:eastAsia="sk-SK"/>
          </w:rPr>
          <w:t>§ 84 ods. 14 a 15</w:t>
        </w:r>
      </w:hyperlink>
      <w:r w:rsidRPr="00AE3EEA">
        <w:rPr>
          <w:rFonts w:ascii="Open Sans" w:eastAsia="Times New Roman" w:hAnsi="Open Sans" w:cs="Times New Roman"/>
          <w:color w:val="494949"/>
          <w:sz w:val="21"/>
          <w:szCs w:val="21"/>
          <w:lang w:eastAsia="sk-SK"/>
        </w:rPr>
        <w:t>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povolenie podľa odseku 1,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formu špeciálneho fondu kvalifikovaných investorov a určenie doby, na ktorú sa tento špeciálny fond vytvorí,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štatútu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spravovanie špeciálneho fondu kvalifikovaných investorov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špeciálny fond kvalifikovaných investorov bude zberným špeciálnym fondom, rozhodnutie obsahuje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spravujúcej hlavný špeciálny fond, alebo hlavného špeciálneho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hlavného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sídlo depozitára hlavného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odseku 1 možno previesť len na inú správcovskú spoločnosť s povolením podľa </w:t>
      </w:r>
      <w:hyperlink r:id="rId94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zahraničnú správcovskú spoločnosť, ktorá je oprávnená vykonávať činnosť prostredníctvom pobočky alebo na základe práva slobodného poskytovania služieb podľa </w:t>
      </w:r>
      <w:hyperlink r:id="rId948"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alebo zahraničnú správcovskú spoločnosť a len na základe predchádzajúceho súhlasu Národnej banky Slovenska podľa </w:t>
      </w:r>
      <w:hyperlink r:id="rId949"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žiadosť správcovskej spoločnosti alebo zahraničnej správcovskej spoločnosti možno rozhodnutím Národnej banky Slovenska povolenie podľa odseku 1 zmeniť. Na posudzovanie žiadosti o zmenu povolenia podľa odseku 1 sa vzťahujú odseky 2 až 11 primerane. Zmena údajov uvedených v povolení podľa odseku 1 vyvolaná udelením predchádzajúceho súhlasu podľa </w:t>
      </w:r>
      <w:hyperlink r:id="rId950"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sa považuje za schválenú udelením príslušného predchádzajúceho súhlasu. Správcovská spoločnosť alebo zahraničná správcovská spoločnosť je však povinná Národnej banke Slovenska túto zmenu a dátum jej vykonania písomne ohlásiť najneskôr do 30 dní odo dňa jej vykonania.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zahraničná správcovská spoločnosť je povinná bezodkladne písomne informovať Národnú banku Slovenska o zmenách podmienok, na základe ktorých bolo udelené povolenie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žiadosť o udelenie povolenia podľa odseku 1 podáva po vytvorení špeciálneho fondu kvalifikovaných investorov, na zmeny štatútu špeciálneho fondu kvalifikovaných investorov vykonané pred udelením povolenia podľa odseku 1 sa nevyžaduje predchádzajúci súhlas podľa </w:t>
      </w:r>
      <w:hyperlink r:id="rId951"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OSOBITNÉ USTANOVENIA PRE ALTERNATÍVNE INVESTIČNÉ FONDY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137a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r:id="rId952" w:anchor="poznamky.poznamka-55a" w:tooltip="Odkaz na predpis alebo ustanovenie" w:history="1">
        <w:r w:rsidRPr="00AE3EEA">
          <w:rPr>
            <w:rFonts w:ascii="Open Sans" w:eastAsia="Times New Roman" w:hAnsi="Open Sans" w:cs="Times New Roman"/>
            <w:i/>
            <w:iCs/>
            <w:color w:val="0000FF"/>
            <w:sz w:val="16"/>
            <w:szCs w:val="16"/>
            <w:vertAlign w:val="superscript"/>
            <w:lang w:eastAsia="sk-SK"/>
          </w:rPr>
          <w:t>55a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r:id="rId953" w:anchor="paragraf-201b" w:tooltip="Odkaz na predpis alebo ustanovenie" w:history="1">
        <w:r w:rsidRPr="00AE3EEA">
          <w:rPr>
            <w:rFonts w:ascii="Open Sans" w:eastAsia="Times New Roman" w:hAnsi="Open Sans" w:cs="Times New Roman"/>
            <w:i/>
            <w:iCs/>
            <w:color w:val="0000FF"/>
            <w:sz w:val="21"/>
            <w:szCs w:val="21"/>
            <w:lang w:eastAsia="sk-SK"/>
          </w:rPr>
          <w:t>§ 201b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podľa odseku 2 obsahuje podrobnosti o navrhovanom opatrení, dôvody opatrenia a kedy má opatrenie nadobudnúť účinnosť.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137b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Odpredaj aktív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alternatívny investičný fond alebo zahraničný alternatívny investičný fond, ktorý získal jednotlivo alebo konaním v zhode kontrolu nad nekótovanou spoločnosťou, 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nemôže umožniť, podporiť ani dať pokyn na rozdelenie výnosov, zníženie základného imania, vyplatenie akcií alebo nadobudnutie vlastných akcií nekótovanou spoločnosťou v rozsahu obmedzení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povinná vynaložiť maximálne úsilie na zabránenie rozdeleniu výnosov, zníženiu základného imania, vyplateniu akcií alebo nadobudnutiu vlastných akcií spoločnosťou v rozsahu obmedzení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Obmedzenia správcovskej spoločnosti podľa odseku 1 voči nekótovanej spoločnosti sa týkajú týchto úkonov: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w:t>
      </w:r>
      <w:r w:rsidRPr="00AE3EEA">
        <w:rPr>
          <w:rFonts w:ascii="Open Sans" w:eastAsia="Times New Roman" w:hAnsi="Open Sans" w:cs="Times New Roman"/>
          <w:color w:val="494949"/>
          <w:sz w:val="21"/>
          <w:szCs w:val="21"/>
          <w:lang w:eastAsia="sk-SK"/>
        </w:rPr>
        <w:lastRenderedPageBreak/>
        <w:t>sumy do nerozdeliteľnej rezervy za predpokladu, že po tejto operácii výška tejto rezervy nepresahuje 10 % zníženého upísaného základného imania.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Ustanovením odseku 2 písm. c) nie je dotknuté ustanovenie </w:t>
      </w:r>
      <w:hyperlink r:id="rId954" w:anchor="paragraf-161b" w:tooltip="Odkaz na predpis alebo ustanovenie" w:history="1">
        <w:r w:rsidRPr="00AE3EEA">
          <w:rPr>
            <w:rFonts w:ascii="Open Sans" w:eastAsia="Times New Roman" w:hAnsi="Open Sans" w:cs="Times New Roman"/>
            <w:i/>
            <w:iCs/>
            <w:color w:val="0000FF"/>
            <w:sz w:val="21"/>
            <w:szCs w:val="21"/>
            <w:lang w:eastAsia="sk-SK"/>
          </w:rPr>
          <w:t>§ 161b Obchodného zákonníka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137c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nie je v odseku 2 a v </w:t>
      </w:r>
      <w:hyperlink r:id="rId955" w:anchor="paragraf-189b.odsek-1" w:tooltip="Odkaz na predpis alebo ustanovenie" w:history="1">
        <w:r w:rsidRPr="00AE3EEA">
          <w:rPr>
            <w:rFonts w:ascii="Open Sans" w:eastAsia="Times New Roman" w:hAnsi="Open Sans" w:cs="Times New Roman"/>
            <w:i/>
            <w:iCs/>
            <w:color w:val="0000FF"/>
            <w:sz w:val="21"/>
            <w:szCs w:val="21"/>
            <w:lang w:eastAsia="sk-SK"/>
          </w:rPr>
          <w:t>§ 189b ods. 1</w:t>
        </w:r>
      </w:hyperlink>
      <w:r w:rsidRPr="00AE3EEA">
        <w:rPr>
          <w:rFonts w:ascii="Open Sans" w:eastAsia="Times New Roman" w:hAnsi="Open Sans" w:cs="Times New Roman"/>
          <w:color w:val="494949"/>
          <w:sz w:val="21"/>
          <w:szCs w:val="21"/>
          <w:lang w:eastAsia="sk-SK"/>
        </w:rPr>
        <w:t> ustanovené inak, ustanovenia </w:t>
      </w:r>
      <w:hyperlink r:id="rId956" w:anchor="paragraf-137b" w:tooltip="Odkaz na predpis alebo ustanovenie" w:history="1">
        <w:r w:rsidRPr="00AE3EEA">
          <w:rPr>
            <w:rFonts w:ascii="Open Sans" w:eastAsia="Times New Roman" w:hAnsi="Open Sans" w:cs="Times New Roman"/>
            <w:i/>
            <w:iCs/>
            <w:color w:val="0000FF"/>
            <w:sz w:val="21"/>
            <w:szCs w:val="21"/>
            <w:lang w:eastAsia="sk-SK"/>
          </w:rPr>
          <w:t>§ 137b</w:t>
        </w:r>
      </w:hyperlink>
      <w:r w:rsidRPr="00AE3EEA">
        <w:rPr>
          <w:rFonts w:ascii="Open Sans" w:eastAsia="Times New Roman" w:hAnsi="Open Sans" w:cs="Times New Roman"/>
          <w:color w:val="494949"/>
          <w:sz w:val="21"/>
          <w:szCs w:val="21"/>
          <w:lang w:eastAsia="sk-SK"/>
        </w:rPr>
        <w:t>, </w:t>
      </w:r>
      <w:hyperlink r:id="rId957" w:anchor="paragraf-160a.odsek-5" w:tooltip="Odkaz na predpis alebo ustanovenie" w:history="1">
        <w:r w:rsidRPr="00AE3EEA">
          <w:rPr>
            <w:rFonts w:ascii="Open Sans" w:eastAsia="Times New Roman" w:hAnsi="Open Sans" w:cs="Times New Roman"/>
            <w:i/>
            <w:iCs/>
            <w:color w:val="0000FF"/>
            <w:sz w:val="21"/>
            <w:szCs w:val="21"/>
            <w:lang w:eastAsia="sk-SK"/>
          </w:rPr>
          <w:t>§ 160a ods. 5 až 7</w:t>
        </w:r>
      </w:hyperlink>
      <w:r w:rsidRPr="00AE3EEA">
        <w:rPr>
          <w:rFonts w:ascii="Open Sans" w:eastAsia="Times New Roman" w:hAnsi="Open Sans" w:cs="Times New Roman"/>
          <w:color w:val="494949"/>
          <w:sz w:val="21"/>
          <w:szCs w:val="21"/>
          <w:lang w:eastAsia="sk-SK"/>
        </w:rPr>
        <w:t> a </w:t>
      </w:r>
      <w:hyperlink r:id="rId958" w:anchor="paragraf-189b" w:tooltip="Odkaz na predpis alebo ustanovenie" w:history="1">
        <w:r w:rsidRPr="00AE3EEA">
          <w:rPr>
            <w:rFonts w:ascii="Open Sans" w:eastAsia="Times New Roman" w:hAnsi="Open Sans" w:cs="Times New Roman"/>
            <w:i/>
            <w:iCs/>
            <w:color w:val="0000FF"/>
            <w:sz w:val="21"/>
            <w:szCs w:val="21"/>
            <w:lang w:eastAsia="sk-SK"/>
          </w:rPr>
          <w:t>§ 189b</w:t>
        </w:r>
      </w:hyperlink>
      <w:r w:rsidRPr="00AE3EEA">
        <w:rPr>
          <w:rFonts w:ascii="Open Sans" w:eastAsia="Times New Roman" w:hAnsi="Open Sans" w:cs="Times New Roman"/>
          <w:color w:val="494949"/>
          <w:sz w:val="21"/>
          <w:szCs w:val="21"/>
          <w:lang w:eastAsia="sk-SK"/>
        </w:rPr>
        <w:t> sa vzťahujú 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správcovskú spoločnosť spravujúcu alternatívny investičný fond alebo zahraničný alternatívny investičný fond, ktorý získal jednotlivo alebo spoločne kontrolu nad nekótovanou spoločnosťou na základe dohody zameranej na získanie kontroly,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správcovskú spoločnosť spravujúcu alternatívny investičný fond alebo zahraničný alternatívny investičný fond, ktorá spolupracuje s jedným alebo viacerými správcovskými spoločnosťami na základe dohody, podľa ktorej alternatívne investičné fondy spravované týmito správcovskými spoločnosťami získajú kontrolu nad nekótovanou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959" w:anchor="paragraf-137b" w:tooltip="Odkaz na predpis alebo ustanovenie" w:history="1">
        <w:r w:rsidRPr="00AE3EEA">
          <w:rPr>
            <w:rFonts w:ascii="Open Sans" w:eastAsia="Times New Roman" w:hAnsi="Open Sans" w:cs="Times New Roman"/>
            <w:i/>
            <w:iCs/>
            <w:color w:val="0000FF"/>
            <w:sz w:val="21"/>
            <w:szCs w:val="21"/>
            <w:lang w:eastAsia="sk-SK"/>
          </w:rPr>
          <w:t>§ 137b</w:t>
        </w:r>
      </w:hyperlink>
      <w:r w:rsidRPr="00AE3EEA">
        <w:rPr>
          <w:rFonts w:ascii="Open Sans" w:eastAsia="Times New Roman" w:hAnsi="Open Sans" w:cs="Times New Roman"/>
          <w:color w:val="494949"/>
          <w:sz w:val="21"/>
          <w:szCs w:val="21"/>
          <w:lang w:eastAsia="sk-SK"/>
        </w:rPr>
        <w:t>, </w:t>
      </w:r>
      <w:hyperlink r:id="rId960" w:anchor="paragraf-160a.odsek-5" w:tooltip="Odkaz na predpis alebo ustanovenie" w:history="1">
        <w:r w:rsidRPr="00AE3EEA">
          <w:rPr>
            <w:rFonts w:ascii="Open Sans" w:eastAsia="Times New Roman" w:hAnsi="Open Sans" w:cs="Times New Roman"/>
            <w:i/>
            <w:iCs/>
            <w:color w:val="0000FF"/>
            <w:sz w:val="21"/>
            <w:szCs w:val="21"/>
            <w:lang w:eastAsia="sk-SK"/>
          </w:rPr>
          <w:t>§ 160a ods. 5 až 7</w:t>
        </w:r>
      </w:hyperlink>
      <w:r w:rsidRPr="00AE3EEA">
        <w:rPr>
          <w:rFonts w:ascii="Open Sans" w:eastAsia="Times New Roman" w:hAnsi="Open Sans" w:cs="Times New Roman"/>
          <w:color w:val="494949"/>
          <w:sz w:val="21"/>
          <w:szCs w:val="21"/>
          <w:lang w:eastAsia="sk-SK"/>
        </w:rPr>
        <w:t> a </w:t>
      </w:r>
      <w:hyperlink r:id="rId961" w:anchor="paragraf-189b" w:tooltip="Odkaz na predpis alebo ustanovenie" w:history="1">
        <w:r w:rsidRPr="00AE3EEA">
          <w:rPr>
            <w:rFonts w:ascii="Open Sans" w:eastAsia="Times New Roman" w:hAnsi="Open Sans" w:cs="Times New Roman"/>
            <w:i/>
            <w:iCs/>
            <w:color w:val="0000FF"/>
            <w:sz w:val="21"/>
            <w:szCs w:val="21"/>
            <w:lang w:eastAsia="sk-SK"/>
          </w:rPr>
          <w:t>§ 189b</w:t>
        </w:r>
      </w:hyperlink>
      <w:r w:rsidRPr="00AE3EEA">
        <w:rPr>
          <w:rFonts w:ascii="Open Sans" w:eastAsia="Times New Roman" w:hAnsi="Open Sans" w:cs="Times New Roman"/>
          <w:color w:val="494949"/>
          <w:sz w:val="21"/>
          <w:szCs w:val="21"/>
          <w:lang w:eastAsia="sk-SK"/>
        </w:rPr>
        <w:t> sa nevzťahujú na nadobudnutie kontroly nad nekótovanou spoločnosťou ani na nadobúdanie podielov podľa </w:t>
      </w:r>
      <w:hyperlink r:id="rId962" w:anchor="paragraf-189b.odsek-1" w:tooltip="Odkaz na predpis alebo ustanovenie" w:history="1">
        <w:r w:rsidRPr="00AE3EEA">
          <w:rPr>
            <w:rFonts w:ascii="Open Sans" w:eastAsia="Times New Roman" w:hAnsi="Open Sans" w:cs="Times New Roman"/>
            <w:i/>
            <w:iCs/>
            <w:color w:val="0000FF"/>
            <w:sz w:val="21"/>
            <w:szCs w:val="21"/>
            <w:lang w:eastAsia="sk-SK"/>
          </w:rPr>
          <w:t>§ 189b ods. 1</w:t>
        </w:r>
      </w:hyperlink>
      <w:r w:rsidRPr="00AE3EEA">
        <w:rPr>
          <w:rFonts w:ascii="Open Sans" w:eastAsia="Times New Roman" w:hAnsi="Open Sans" w:cs="Times New Roman"/>
          <w:color w:val="494949"/>
          <w:sz w:val="21"/>
          <w:szCs w:val="21"/>
          <w:lang w:eastAsia="sk-SK"/>
        </w:rPr>
        <w:t>, ktorou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malý a stredný podnik</w:t>
      </w:r>
      <w:hyperlink r:id="rId963" w:anchor="poznamky.poznamka-55b" w:tooltip="Odkaz na predpis alebo ustanovenie" w:history="1">
        <w:r w:rsidRPr="00AE3EEA">
          <w:rPr>
            <w:rFonts w:ascii="Open Sans" w:eastAsia="Times New Roman" w:hAnsi="Open Sans" w:cs="Times New Roman"/>
            <w:i/>
            <w:iCs/>
            <w:color w:val="0000FF"/>
            <w:sz w:val="16"/>
            <w:szCs w:val="16"/>
            <w:vertAlign w:val="superscript"/>
            <w:lang w:eastAsia="sk-SK"/>
          </w:rPr>
          <w:t>55b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realitná spoločnosť, alebo obdobný subjekt zriadený na osobitný účel kúpy, držby alebo správy nehnuteľností.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podniku kontrolovaného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konajúcej vo vlastnom mene na účet alternatívneho investičného fondu alebo podniku kontrolovaného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Percentuálny podiel hlasovacích práv podľa odseku 3 sa vypočíta na základe všetkých akcií, s ktorými sú spojené hlasovacie práva, a to aj ak je výkon týchto práv pozastavený.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Ustanoveniami </w:t>
      </w:r>
      <w:hyperlink r:id="rId964" w:anchor="paragraf-137b" w:tooltip="Odkaz na predpis alebo ustanovenie" w:history="1">
        <w:r w:rsidRPr="00AE3EEA">
          <w:rPr>
            <w:rFonts w:ascii="Open Sans" w:eastAsia="Times New Roman" w:hAnsi="Open Sans" w:cs="Times New Roman"/>
            <w:i/>
            <w:iCs/>
            <w:color w:val="0000FF"/>
            <w:sz w:val="21"/>
            <w:szCs w:val="21"/>
            <w:lang w:eastAsia="sk-SK"/>
          </w:rPr>
          <w:t>§ 137b</w:t>
        </w:r>
      </w:hyperlink>
      <w:r w:rsidRPr="00AE3EEA">
        <w:rPr>
          <w:rFonts w:ascii="Open Sans" w:eastAsia="Times New Roman" w:hAnsi="Open Sans" w:cs="Times New Roman"/>
          <w:color w:val="494949"/>
          <w:sz w:val="21"/>
          <w:szCs w:val="21"/>
          <w:lang w:eastAsia="sk-SK"/>
        </w:rPr>
        <w:t>, </w:t>
      </w:r>
      <w:hyperlink r:id="rId965" w:anchor="paragraf-160a.odsek-5" w:tooltip="Odkaz na predpis alebo ustanovenie" w:history="1">
        <w:r w:rsidRPr="00AE3EEA">
          <w:rPr>
            <w:rFonts w:ascii="Open Sans" w:eastAsia="Times New Roman" w:hAnsi="Open Sans" w:cs="Times New Roman"/>
            <w:i/>
            <w:iCs/>
            <w:color w:val="0000FF"/>
            <w:sz w:val="21"/>
            <w:szCs w:val="21"/>
            <w:lang w:eastAsia="sk-SK"/>
          </w:rPr>
          <w:t>§ 160a ods. 5 až 7</w:t>
        </w:r>
      </w:hyperlink>
      <w:r w:rsidRPr="00AE3EEA">
        <w:rPr>
          <w:rFonts w:ascii="Open Sans" w:eastAsia="Times New Roman" w:hAnsi="Open Sans" w:cs="Times New Roman"/>
          <w:color w:val="494949"/>
          <w:sz w:val="21"/>
          <w:szCs w:val="21"/>
          <w:lang w:eastAsia="sk-SK"/>
        </w:rPr>
        <w:t> a </w:t>
      </w:r>
      <w:hyperlink r:id="rId966" w:anchor="paragraf-189b" w:tooltip="Odkaz na predpis alebo ustanovenie" w:history="1">
        <w:r w:rsidRPr="00AE3EEA">
          <w:rPr>
            <w:rFonts w:ascii="Open Sans" w:eastAsia="Times New Roman" w:hAnsi="Open Sans" w:cs="Times New Roman"/>
            <w:i/>
            <w:iCs/>
            <w:color w:val="0000FF"/>
            <w:sz w:val="21"/>
            <w:szCs w:val="21"/>
            <w:lang w:eastAsia="sk-SK"/>
          </w:rPr>
          <w:t>§ 189b</w:t>
        </w:r>
      </w:hyperlink>
      <w:r w:rsidRPr="00AE3EEA">
        <w:rPr>
          <w:rFonts w:ascii="Open Sans" w:eastAsia="Times New Roman" w:hAnsi="Open Sans" w:cs="Times New Roman"/>
          <w:color w:val="494949"/>
          <w:sz w:val="21"/>
          <w:szCs w:val="21"/>
          <w:lang w:eastAsia="sk-SK"/>
        </w:rPr>
        <w:t> nie je dotknuté ustanovenie </w:t>
      </w:r>
      <w:hyperlink r:id="rId967" w:anchor="paragraf-240" w:tooltip="Odkaz na predpis alebo ustanovenie" w:history="1">
        <w:r w:rsidRPr="00AE3EEA">
          <w:rPr>
            <w:rFonts w:ascii="Open Sans" w:eastAsia="Times New Roman" w:hAnsi="Open Sans" w:cs="Times New Roman"/>
            <w:i/>
            <w:iCs/>
            <w:color w:val="0000FF"/>
            <w:sz w:val="21"/>
            <w:szCs w:val="21"/>
            <w:lang w:eastAsia="sk-SK"/>
          </w:rPr>
          <w:t>§ 240 Zákonníka práce</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SIEDMA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CEZHRANIČNÁ DISTRIBÚCIA CENNÝCH PAPIEROV SUBJEKTOV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SPOLOČNÉ USTANOVENIA PRE CEZHRANIČNÚ DISTRIBÚCIU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štandardný fond, ktorý je spravovaný zahraničnou správcovskou spoločnosťou podľa </w:t>
      </w:r>
      <w:hyperlink r:id="rId968"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ustanovenia </w:t>
      </w:r>
      <w:hyperlink r:id="rId969" w:anchor="paragraf-139" w:tooltip="Odkaz na predpis alebo ustanovenie" w:history="1">
        <w:r w:rsidRPr="00AE3EEA">
          <w:rPr>
            <w:rFonts w:ascii="Open Sans" w:eastAsia="Times New Roman" w:hAnsi="Open Sans" w:cs="Times New Roman"/>
            <w:i/>
            <w:iCs/>
            <w:color w:val="0000FF"/>
            <w:sz w:val="21"/>
            <w:szCs w:val="21"/>
            <w:lang w:eastAsia="sk-SK"/>
          </w:rPr>
          <w:t>§ 139 až 141</w:t>
        </w:r>
      </w:hyperlink>
      <w:r w:rsidRPr="00AE3EEA">
        <w:rPr>
          <w:rFonts w:ascii="Open Sans" w:eastAsia="Times New Roman" w:hAnsi="Open Sans" w:cs="Times New Roman"/>
          <w:color w:val="494949"/>
          <w:sz w:val="21"/>
          <w:szCs w:val="21"/>
          <w:lang w:eastAsia="sk-SK"/>
        </w:rPr>
        <w:t> týkajúce sa správcovskej spoločnosti sa vzťahujú primerane na túto zahraničnú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európsky štandardný fond, ktorý je spravovaný správcovskou spoločnosťou podľa </w:t>
      </w:r>
      <w:hyperlink r:id="rId970" w:anchor="paragraf-60.odsek-1" w:tooltip="Odkaz na predpis alebo ustanovenie" w:history="1">
        <w:r w:rsidRPr="00AE3EEA">
          <w:rPr>
            <w:rFonts w:ascii="Open Sans" w:eastAsia="Times New Roman" w:hAnsi="Open Sans" w:cs="Times New Roman"/>
            <w:i/>
            <w:iCs/>
            <w:color w:val="0000FF"/>
            <w:sz w:val="21"/>
            <w:szCs w:val="21"/>
            <w:lang w:eastAsia="sk-SK"/>
          </w:rPr>
          <w:t>§ 60 ods. 1</w:t>
        </w:r>
      </w:hyperlink>
      <w:r w:rsidRPr="00AE3EEA">
        <w:rPr>
          <w:rFonts w:ascii="Open Sans" w:eastAsia="Times New Roman" w:hAnsi="Open Sans" w:cs="Times New Roman"/>
          <w:color w:val="494949"/>
          <w:sz w:val="21"/>
          <w:szCs w:val="21"/>
          <w:lang w:eastAsia="sk-SK"/>
        </w:rPr>
        <w:t>, ustanovenia </w:t>
      </w:r>
      <w:hyperlink r:id="rId971"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 týkajúce sa európskeho štandardného fondu sa vzťahujú na túto správcovskú spoločnosť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ide o štandardný fond, ktorý je strešným fondom na účely </w:t>
      </w:r>
      <w:hyperlink r:id="rId972" w:anchor="paragraf-139" w:tooltip="Odkaz na predpis alebo ustanovenie" w:history="1">
        <w:r w:rsidRPr="00AE3EEA">
          <w:rPr>
            <w:rFonts w:ascii="Open Sans" w:eastAsia="Times New Roman" w:hAnsi="Open Sans" w:cs="Times New Roman"/>
            <w:i/>
            <w:iCs/>
            <w:color w:val="0000FF"/>
            <w:sz w:val="21"/>
            <w:szCs w:val="21"/>
            <w:lang w:eastAsia="sk-SK"/>
          </w:rPr>
          <w:t>§ 139 až 141</w:t>
        </w:r>
      </w:hyperlink>
      <w:r w:rsidRPr="00AE3EEA">
        <w:rPr>
          <w:rFonts w:ascii="Open Sans" w:eastAsia="Times New Roman" w:hAnsi="Open Sans" w:cs="Times New Roman"/>
          <w:color w:val="494949"/>
          <w:sz w:val="21"/>
          <w:szCs w:val="21"/>
          <w:lang w:eastAsia="sk-SK"/>
        </w:rPr>
        <w:t xml:space="preserve">, ustanovenia týkajúce sa štandardného fondu sa vzťahujú na každý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osobitne.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európsky štandardný fond alebo iný zahraničný subjekt kolektívneho investovania, ktorý je vytvorený z viacerých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na účely </w:t>
      </w:r>
      <w:hyperlink r:id="rId973" w:anchor="paragraf-142" w:tooltip="Odkaz na predpis alebo ustanovenie" w:history="1">
        <w:r w:rsidRPr="00AE3EEA">
          <w:rPr>
            <w:rFonts w:ascii="Open Sans" w:eastAsia="Times New Roman" w:hAnsi="Open Sans" w:cs="Times New Roman"/>
            <w:i/>
            <w:iCs/>
            <w:color w:val="0000FF"/>
            <w:sz w:val="21"/>
            <w:szCs w:val="21"/>
            <w:lang w:eastAsia="sk-SK"/>
          </w:rPr>
          <w:t>§ 142 až 150</w:t>
        </w:r>
      </w:hyperlink>
      <w:r w:rsidRPr="00AE3EEA">
        <w:rPr>
          <w:rFonts w:ascii="Open Sans" w:eastAsia="Times New Roman" w:hAnsi="Open Sans" w:cs="Times New Roman"/>
          <w:color w:val="494949"/>
          <w:sz w:val="21"/>
          <w:szCs w:val="21"/>
          <w:lang w:eastAsia="sk-SK"/>
        </w:rPr>
        <w:t xml:space="preserve"> sa ustanovenia týkajúce sa európskeho štandardného fondu alebo zahraničného subjektu kolektívneho investovania primerane vzťahujú na každý jeho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osobitne.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európsky štandardný fond alebo iný zahraničný subjekt kolektívneho investovania zahraničným podielovým fondom, koná na účely </w:t>
      </w:r>
      <w:hyperlink r:id="rId974" w:anchor="paragraf-142" w:tooltip="Odkaz na predpis alebo ustanovenie" w:history="1">
        <w:r w:rsidRPr="00AE3EEA">
          <w:rPr>
            <w:rFonts w:ascii="Open Sans" w:eastAsia="Times New Roman" w:hAnsi="Open Sans" w:cs="Times New Roman"/>
            <w:i/>
            <w:iCs/>
            <w:color w:val="0000FF"/>
            <w:sz w:val="21"/>
            <w:szCs w:val="21"/>
            <w:lang w:eastAsia="sk-SK"/>
          </w:rPr>
          <w:t>§ 142 až 150</w:t>
        </w:r>
      </w:hyperlink>
      <w:r w:rsidRPr="00AE3EEA">
        <w:rPr>
          <w:rFonts w:ascii="Open Sans" w:eastAsia="Times New Roman" w:hAnsi="Open Sans" w:cs="Times New Roman"/>
          <w:color w:val="494949"/>
          <w:sz w:val="21"/>
          <w:szCs w:val="21"/>
          <w:lang w:eastAsia="sk-SK"/>
        </w:rPr>
        <w:t> za tento európsky štandardný fond zahraničná správcovská spoločnosť, ktorá ho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w:t>
      </w:r>
      <w:hyperlink r:id="rId975"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 sa nepoužijú, ak sa distribúcia cenných papierov európskeho štandardného fondu má vykonávať iným spôsobom ako ich verejnou ponukou. Ustanovenia </w:t>
      </w:r>
      <w:hyperlink r:id="rId976" w:anchor="paragraf-139" w:tooltip="Odkaz na predpis alebo ustanovenie" w:history="1">
        <w:r w:rsidRPr="00AE3EEA">
          <w:rPr>
            <w:rFonts w:ascii="Open Sans" w:eastAsia="Times New Roman" w:hAnsi="Open Sans" w:cs="Times New Roman"/>
            <w:i/>
            <w:iCs/>
            <w:color w:val="0000FF"/>
            <w:sz w:val="21"/>
            <w:szCs w:val="21"/>
            <w:lang w:eastAsia="sk-SK"/>
          </w:rPr>
          <w:t>§ 139 až 141</w:t>
        </w:r>
      </w:hyperlink>
      <w:r w:rsidRPr="00AE3EEA">
        <w:rPr>
          <w:rFonts w:ascii="Open Sans" w:eastAsia="Times New Roman" w:hAnsi="Open Sans" w:cs="Times New Roman"/>
          <w:color w:val="494949"/>
          <w:sz w:val="21"/>
          <w:szCs w:val="21"/>
          <w:lang w:eastAsia="sk-SK"/>
        </w:rPr>
        <w:t> sa nepoužijú, ak príslušný právny predpis hostiteľského členského štátu štandardného fondu ustanovuje výnimku, ktorá sa môže uplatniť pri určitých spôsoboch distribúcie, určitých štandardných fondoch alebo pri určitých kategóriách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štandardný fond samosprávnym fondom, ustanovenia </w:t>
      </w:r>
      <w:hyperlink r:id="rId977" w:anchor="paragraf-139" w:tooltip="Odkaz na predpis alebo ustanovenie" w:history="1">
        <w:r w:rsidRPr="00AE3EEA">
          <w:rPr>
            <w:rFonts w:ascii="Open Sans" w:eastAsia="Times New Roman" w:hAnsi="Open Sans" w:cs="Times New Roman"/>
            <w:i/>
            <w:iCs/>
            <w:color w:val="0000FF"/>
            <w:sz w:val="21"/>
            <w:szCs w:val="21"/>
            <w:lang w:eastAsia="sk-SK"/>
          </w:rPr>
          <w:t>§ 139 až 146</w:t>
        </w:r>
      </w:hyperlink>
      <w:r w:rsidRPr="00AE3EEA">
        <w:rPr>
          <w:rFonts w:ascii="Open Sans" w:eastAsia="Times New Roman" w:hAnsi="Open Sans" w:cs="Times New Roman"/>
          <w:color w:val="494949"/>
          <w:sz w:val="21"/>
          <w:szCs w:val="21"/>
          <w:lang w:eastAsia="sk-SK"/>
        </w:rPr>
        <w:t> vzťahujúce sa na správcovskú spoločnosť sa vzťahujú na tento štandardný fond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ŠTANDARDNÉHO FONDU NA ÚZEMÍ INÉHO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139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Notifikačný postup</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r:id="rId978" w:anchor="poznamky.poznamka-56" w:tooltip="Odkaz na predpis alebo ustanovenie" w:history="1">
        <w:r w:rsidRPr="00AE3EEA">
          <w:rPr>
            <w:rFonts w:ascii="Open Sans" w:eastAsia="Times New Roman" w:hAnsi="Open Sans" w:cs="Times New Roman"/>
            <w:i/>
            <w:iCs/>
            <w:color w:val="0000FF"/>
            <w:sz w:val="16"/>
            <w:szCs w:val="16"/>
            <w:vertAlign w:val="superscript"/>
            <w:lang w:eastAsia="sk-SK"/>
          </w:rPr>
          <w:t>56</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Súčasne s oznámením podľa odseku 1 je správcovská spoločnosť povinná predložiť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preložené podľa </w:t>
      </w:r>
      <w:hyperlink r:id="rId979" w:anchor="paragraf-141.odsek-1.pismeno-c" w:tooltip="Odkaz na predpis alebo ustanovenie" w:history="1">
        <w:r w:rsidRPr="00AE3EEA">
          <w:rPr>
            <w:rFonts w:ascii="Open Sans" w:eastAsia="Times New Roman" w:hAnsi="Open Sans" w:cs="Times New Roman"/>
            <w:i/>
            <w:iCs/>
            <w:color w:val="0000FF"/>
            <w:sz w:val="21"/>
            <w:szCs w:val="21"/>
            <w:lang w:eastAsia="sk-SK"/>
          </w:rPr>
          <w:t>§ 141 ods. 1 písm. 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poslednú ročnú správu a po nej nasledujúcu polročnú správu preložené podľa </w:t>
      </w:r>
      <w:hyperlink r:id="rId980" w:anchor="paragraf-141.odsek-1.pismeno-d" w:tooltip="Odkaz na predpis alebo ustanovenie" w:history="1">
        <w:r w:rsidRPr="00AE3EEA">
          <w:rPr>
            <w:rFonts w:ascii="Open Sans" w:eastAsia="Times New Roman" w:hAnsi="Open Sans" w:cs="Times New Roman"/>
            <w:i/>
            <w:iCs/>
            <w:color w:val="0000FF"/>
            <w:sz w:val="21"/>
            <w:szCs w:val="21"/>
            <w:lang w:eastAsia="sk-SK"/>
          </w:rPr>
          <w:t>§ 141 ods. 1 písm. d)</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overí, či dokumentácia, ktorú predložila správcovská spoločnosť podľa odsekov 1 a 2, je úplná.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Národná banka Slovenska vyhotoví osvedčenie o tom, že štandardný fond spĺňa podmienky právne záväzného aktu Európskej únie upravujúceho kolektívne investovanie. Na formu a obsah </w:t>
      </w:r>
      <w:r w:rsidRPr="00AE3EEA">
        <w:rPr>
          <w:rFonts w:ascii="Open Sans" w:eastAsia="Times New Roman" w:hAnsi="Open Sans" w:cs="Times New Roman"/>
          <w:color w:val="494949"/>
          <w:sz w:val="21"/>
          <w:szCs w:val="21"/>
          <w:lang w:eastAsia="sk-SK"/>
        </w:rPr>
        <w:lastRenderedPageBreak/>
        <w:t>štandardného modelu osvedčenia, ktoré použije Národná banka Slovenska, sa vzťahuje osobitný predpis.</w:t>
      </w:r>
      <w:hyperlink r:id="rId981" w:anchor="poznamky.poznamka-57" w:tooltip="Odkaz na predpis alebo ustanovenie" w:history="1">
        <w:r w:rsidRPr="00AE3EEA">
          <w:rPr>
            <w:rFonts w:ascii="Open Sans" w:eastAsia="Times New Roman" w:hAnsi="Open Sans" w:cs="Times New Roman"/>
            <w:i/>
            <w:iCs/>
            <w:color w:val="0000FF"/>
            <w:sz w:val="16"/>
            <w:szCs w:val="16"/>
            <w:vertAlign w:val="superscript"/>
            <w:lang w:eastAsia="sk-SK"/>
          </w:rPr>
          <w:t>57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zaslaní oznámenia spolu s jeho dokumentáciou a osvedčením podľa odseku 5 Národná banka Slovenska bezodkladne informuje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začať distribuovať cenné papiere ňou spravovaného štandardného fondu podľa odseku 1 na území hostiteľského členského štátu štandardného fondu odo dňa prijatia informácie od Národnej banky Slovenska podľa odseku 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podľa odseku 1 a osvedčenie podľa odseku 4 sa zostavuje v jazyku bežne používanom v oblasti medzinárodných financií, ak sa Národná banka Slovenska a príslušný orgán dohľadu hostiteľského členského štátu štandardného fondu nedohodnú na používaní iného jazyka.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Prenos a odovzdávanie dokumentov medzi Národnou bankou Slovenska a príslušným orgánom dohľadu hostiteľského členského štátu štandardného fondu sa vykoná elektronickým spôsobom. Podrobný postup elektronického prenosu dokumentov podľa odsekov 1, 2 a 4 medzi Národnou bankou Slovenska a príslušným orgánom dohľadu hostiteľského členského štátu štandardného fondu upravuje osobitný predpis.</w:t>
      </w:r>
      <w:hyperlink r:id="rId982" w:anchor="poznamky.poznamka-58" w:tooltip="Odkaz na predpis alebo ustanovenie" w:history="1">
        <w:r w:rsidRPr="00AE3EEA">
          <w:rPr>
            <w:rFonts w:ascii="Open Sans" w:eastAsia="Times New Roman" w:hAnsi="Open Sans" w:cs="Times New Roman"/>
            <w:i/>
            <w:iCs/>
            <w:color w:val="0000FF"/>
            <w:sz w:val="16"/>
            <w:szCs w:val="16"/>
            <w:vertAlign w:val="superscript"/>
            <w:lang w:eastAsia="sk-SK"/>
          </w:rPr>
          <w:t>58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Povinnosti správcovskej spoločnosti pri distribúcii cenných papierov štandardného fondu na území hostiteľského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zabezpečiť, aby príslušný orgán dohľadu hostiteľského členského štátu štandardného fondu mal prostredníctvom elektronických prostriedkov prístup k dokumentom uvedeným v </w:t>
      </w:r>
      <w:hyperlink r:id="rId983" w:anchor="paragraf-139.odsek-2" w:tooltip="Odkaz na predpis alebo ustanovenie" w:history="1">
        <w:r w:rsidRPr="00AE3EEA">
          <w:rPr>
            <w:rFonts w:ascii="Open Sans" w:eastAsia="Times New Roman" w:hAnsi="Open Sans" w:cs="Times New Roman"/>
            <w:i/>
            <w:iCs/>
            <w:color w:val="0000FF"/>
            <w:sz w:val="21"/>
            <w:szCs w:val="21"/>
            <w:lang w:eastAsia="sk-SK"/>
          </w:rPr>
          <w:t>§ 139 ods. 2</w:t>
        </w:r>
      </w:hyperlink>
      <w:r w:rsidRPr="00AE3EEA">
        <w:rPr>
          <w:rFonts w:ascii="Open Sans" w:eastAsia="Times New Roman" w:hAnsi="Open Sans" w:cs="Times New Roman"/>
          <w:color w:val="494949"/>
          <w:sz w:val="21"/>
          <w:szCs w:val="21"/>
          <w:lang w:eastAsia="sk-SK"/>
        </w:rPr>
        <w:t> a k ich prekladom, ak sa podľa príslušného predpisu hostiteľského členského štátu štandardného fondu vyžadujú.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aktualizovať dokumenty podľa </w:t>
      </w:r>
      <w:hyperlink r:id="rId984" w:anchor="paragraf-139.odsek-2" w:tooltip="Odkaz na predpis alebo ustanovenie" w:history="1">
        <w:r w:rsidRPr="00AE3EEA">
          <w:rPr>
            <w:rFonts w:ascii="Open Sans" w:eastAsia="Times New Roman" w:hAnsi="Open Sans" w:cs="Times New Roman"/>
            <w:i/>
            <w:iCs/>
            <w:color w:val="0000FF"/>
            <w:sz w:val="21"/>
            <w:szCs w:val="21"/>
            <w:lang w:eastAsia="sk-SK"/>
          </w:rPr>
          <w:t>§ 139 ods. 2</w:t>
        </w:r>
      </w:hyperlink>
      <w:r w:rsidRPr="00AE3EEA">
        <w:rPr>
          <w:rFonts w:ascii="Open Sans" w:eastAsia="Times New Roman" w:hAnsi="Open Sans" w:cs="Times New Roman"/>
          <w:color w:val="494949"/>
          <w:sz w:val="21"/>
          <w:szCs w:val="21"/>
          <w:lang w:eastAsia="sk-SK"/>
        </w:rPr>
        <w:t> a ich preklady.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informovať príslušný orgán dohľadu hostiteľského členského štátu štandardného fondu o akýchkoľvek zmenách dokumentov uvedených v </w:t>
      </w:r>
      <w:hyperlink r:id="rId985" w:anchor="paragraf-139.odsek-2" w:tooltip="Odkaz na predpis alebo ustanovenie" w:history="1">
        <w:r w:rsidRPr="00AE3EEA">
          <w:rPr>
            <w:rFonts w:ascii="Open Sans" w:eastAsia="Times New Roman" w:hAnsi="Open Sans" w:cs="Times New Roman"/>
            <w:i/>
            <w:iCs/>
            <w:color w:val="0000FF"/>
            <w:sz w:val="21"/>
            <w:szCs w:val="21"/>
            <w:lang w:eastAsia="sk-SK"/>
          </w:rPr>
          <w:t>§ 139 ods. 2</w:t>
        </w:r>
      </w:hyperlink>
      <w:r w:rsidRPr="00AE3EEA">
        <w:rPr>
          <w:rFonts w:ascii="Open Sans" w:eastAsia="Times New Roman" w:hAnsi="Open Sans" w:cs="Times New Roman"/>
          <w:color w:val="494949"/>
          <w:sz w:val="21"/>
          <w:szCs w:val="21"/>
          <w:lang w:eastAsia="sk-SK"/>
        </w:rPr>
        <w:t> a oznámiť mu, kde sa tieto dokumenty dajú získať v elektronickej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písomne informovať príslušný orgán dohľadu hostiteľského členského štátu štandardného fondu o zmenách v spôsoboch distribúcie cenných papierov na území hostiteľského členského štátu štandardného fondu uvedených v oznámení podľa </w:t>
      </w:r>
      <w:hyperlink r:id="rId986" w:anchor="paragraf-139.odsek-1" w:tooltip="Odkaz na predpis alebo ustanovenie" w:history="1">
        <w:r w:rsidRPr="00AE3EEA">
          <w:rPr>
            <w:rFonts w:ascii="Open Sans" w:eastAsia="Times New Roman" w:hAnsi="Open Sans" w:cs="Times New Roman"/>
            <w:i/>
            <w:iCs/>
            <w:color w:val="0000FF"/>
            <w:sz w:val="21"/>
            <w:szCs w:val="21"/>
            <w:lang w:eastAsia="sk-SK"/>
          </w:rPr>
          <w:t>§ 139 ods. 1</w:t>
        </w:r>
      </w:hyperlink>
      <w:r w:rsidRPr="00AE3EEA">
        <w:rPr>
          <w:rFonts w:ascii="Open Sans" w:eastAsia="Times New Roman" w:hAnsi="Open Sans" w:cs="Times New Roman"/>
          <w:color w:val="494949"/>
          <w:sz w:val="21"/>
          <w:szCs w:val="21"/>
          <w:lang w:eastAsia="sk-SK"/>
        </w:rPr>
        <w:t> pred ich uskutočnením.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distribúcii cenných papierov štandardného fondu na území hostiteľského členského štátu štandardného fondu je správcovská spoločnosť povinná poskytovať investorom na území tohto hostiteľského členského štátu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informácie a dokumenty, ktoré je povinná poskytnúť investorom na území Slovenskej republiky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a dokumenty podľa písmena a) spôsobom, ktorý je v súlade s príslušnými právnymi predpismi hostiteľského členského štátu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kľúčové informácie pre investorov podľa </w:t>
      </w:r>
      <w:hyperlink r:id="rId987" w:anchor="paragraf-153" w:tooltip="Odkaz na predpis alebo ustanovenie" w:history="1">
        <w:r w:rsidRPr="00AE3EEA">
          <w:rPr>
            <w:rFonts w:ascii="Open Sans" w:eastAsia="Times New Roman" w:hAnsi="Open Sans" w:cs="Times New Roman"/>
            <w:i/>
            <w:iCs/>
            <w:color w:val="0000FF"/>
            <w:sz w:val="21"/>
            <w:szCs w:val="21"/>
            <w:lang w:eastAsia="sk-SK"/>
          </w:rPr>
          <w:t>§ 153</w:t>
        </w:r>
      </w:hyperlink>
      <w:r w:rsidRPr="00AE3EEA">
        <w:rPr>
          <w:rFonts w:ascii="Open Sans" w:eastAsia="Times New Roman" w:hAnsi="Open Sans" w:cs="Times New Roman"/>
          <w:color w:val="494949"/>
          <w:sz w:val="21"/>
          <w:szCs w:val="21"/>
          <w:lang w:eastAsia="sk-SK"/>
        </w:rPr>
        <w:t> v preklade do úradného jazyka alebo do jedného z úradných jazykov hostiteľského členského štátu štandardného fondu alebo do jazyka schváleného príslušným orgánom dohľadu hostiteľského členského štátu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zodpovedná za vyhotovenie a správnosť prekladov informácií a dokumentov podľa odseku 1. Správnosťou prekladu sa rozumie, že preklad verne zodpovedá originálu v slovenskom jazyku.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akékoľvek zmeny alebo doplnenia informácií a dokumentov podľa odseku 1 sa vzťahujú ustanovenia odsekov 1 a 2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Frekvencia uverejňovania aktuálnej hodnoty podielu, predajnej ceny cenného papiera, nákupnej ceny cenného papiera a čistej hodnoty majetku štandardného fondu na území hostiteľského členského štátu štandardného fondu sa riadi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distribúcii cenných papierov štandardného fondu na území hostiteľského členského štátu štandardného fondu je správcovská spoločnosť povinná v súlade s príslušnými právnymi predpismi tohto hostiteľského členského štátu prijať nevyhnutné opatrenia, aby sa podielnikom zabezpečili na území tohto hostiteľského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možnosť uplatnenia práva na vyplatenie podielových listov alebo odkúpenia akcií tohto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možnosť prijímania platieb z vyplatenia podielového listu alebo odkúpenia akcie alebo z výnosov z majetku v štandardnom fonde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prístup k informáciám, ktoré je správcovská spoločnosť povinná poskytovať.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EURÓPSKEHO ŠTANDARDNÉHO FONDU VYKONÁVANÁ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Notifikačný postup pre európsky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používaní iného jazyka.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spôsob prenosu a odovzdávania dokumentov medzi orgánom dohľadu príslušného domovského členského štátu európskeho štandardného fondu a Národnou bankou Slovenska sa vzťahuje ustanovenie </w:t>
      </w:r>
      <w:hyperlink r:id="rId988" w:anchor="paragraf-139.odsek-9" w:tooltip="Odkaz na predpis alebo ustanovenie" w:history="1">
        <w:r w:rsidRPr="00AE3EEA">
          <w:rPr>
            <w:rFonts w:ascii="Open Sans" w:eastAsia="Times New Roman" w:hAnsi="Open Sans" w:cs="Times New Roman"/>
            <w:i/>
            <w:iCs/>
            <w:color w:val="0000FF"/>
            <w:sz w:val="21"/>
            <w:szCs w:val="21"/>
            <w:lang w:eastAsia="sk-SK"/>
          </w:rPr>
          <w:t>§ 139 ods. 9</w:t>
        </w:r>
      </w:hyperlink>
      <w:r w:rsidRPr="00AE3EEA">
        <w:rPr>
          <w:rFonts w:ascii="Open Sans" w:eastAsia="Times New Roman" w:hAnsi="Open Sans" w:cs="Times New Roman"/>
          <w:color w:val="494949"/>
          <w:sz w:val="21"/>
          <w:szCs w:val="21"/>
          <w:lang w:eastAsia="sk-SK"/>
        </w:rPr>
        <w:t> rovnako.</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lastRenderedPageBreak/>
        <w:t>Povinnosti európskeho štandardného fondu pri distribúcii jeho cenných papierov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je povinný zabezpečiť, aby Národná banka Slovenska mala prostredníctvom elektronických prostriedkov prístup k dokumentom zaslaným spolu s oznámením podľa </w:t>
      </w:r>
      <w:hyperlink r:id="rId989" w:anchor="paragraf-142.odsek-1" w:tooltip="Odkaz na predpis alebo ustanovenie" w:history="1">
        <w:r w:rsidRPr="00AE3EEA">
          <w:rPr>
            <w:rFonts w:ascii="Open Sans" w:eastAsia="Times New Roman" w:hAnsi="Open Sans" w:cs="Times New Roman"/>
            <w:i/>
            <w:iCs/>
            <w:color w:val="0000FF"/>
            <w:sz w:val="21"/>
            <w:szCs w:val="21"/>
            <w:lang w:eastAsia="sk-SK"/>
          </w:rPr>
          <w:t>§ 142 ods. 1</w:t>
        </w:r>
      </w:hyperlink>
      <w:r w:rsidRPr="00AE3EEA">
        <w:rPr>
          <w:rFonts w:ascii="Open Sans" w:eastAsia="Times New Roman" w:hAnsi="Open Sans" w:cs="Times New Roman"/>
          <w:color w:val="494949"/>
          <w:sz w:val="21"/>
          <w:szCs w:val="21"/>
          <w:lang w:eastAsia="sk-SK"/>
        </w:rPr>
        <w:t> a k ich prekladom.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je povinný aktualizovať dokumenty podľa odseku 1 a ich preklady.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je povinný informovať Národnú banku Slovenska o akýchkoľvek zmenách dokumentov podľa odseku 1 a oznámiť jej, kde sa tieto dokumenty dajú získať v elektronickej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je povinný písomne informovať Národnú banku Slovenska o zmenách v spôsoboch distribúcie svojich cenných papierov na území Slovenskej republiky uvedených v oznámení podľa </w:t>
      </w:r>
      <w:hyperlink r:id="rId990" w:anchor="paragraf-142.odsek-1" w:tooltip="Odkaz na predpis alebo ustanovenie" w:history="1">
        <w:r w:rsidRPr="00AE3EEA">
          <w:rPr>
            <w:rFonts w:ascii="Open Sans" w:eastAsia="Times New Roman" w:hAnsi="Open Sans" w:cs="Times New Roman"/>
            <w:i/>
            <w:iCs/>
            <w:color w:val="0000FF"/>
            <w:sz w:val="21"/>
            <w:szCs w:val="21"/>
            <w:lang w:eastAsia="sk-SK"/>
          </w:rPr>
          <w:t>§ 142 ods. 1</w:t>
        </w:r>
      </w:hyperlink>
      <w:r w:rsidRPr="00AE3EEA">
        <w:rPr>
          <w:rFonts w:ascii="Open Sans" w:eastAsia="Times New Roman" w:hAnsi="Open Sans" w:cs="Times New Roman"/>
          <w:color w:val="494949"/>
          <w:sz w:val="21"/>
          <w:szCs w:val="21"/>
          <w:lang w:eastAsia="sk-SK"/>
        </w:rPr>
        <w:t> pred ich uskutočnením.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je povinný sprístupniť kópiu každého dokumentu zaslaného spolu s oznámením podľa </w:t>
      </w:r>
      <w:hyperlink r:id="rId991" w:anchor="paragraf-142.odsek-1" w:tooltip="Odkaz na predpis alebo ustanovenie" w:history="1">
        <w:r w:rsidRPr="00AE3EEA">
          <w:rPr>
            <w:rFonts w:ascii="Open Sans" w:eastAsia="Times New Roman" w:hAnsi="Open Sans" w:cs="Times New Roman"/>
            <w:i/>
            <w:iCs/>
            <w:color w:val="0000FF"/>
            <w:sz w:val="21"/>
            <w:szCs w:val="21"/>
            <w:lang w:eastAsia="sk-SK"/>
          </w:rPr>
          <w:t>§ 142 ods. 1</w:t>
        </w:r>
      </w:hyperlink>
      <w:r w:rsidRPr="00AE3EEA">
        <w:rPr>
          <w:rFonts w:ascii="Open Sans" w:eastAsia="Times New Roman" w:hAnsi="Open Sans" w:cs="Times New Roman"/>
          <w:color w:val="494949"/>
          <w:sz w:val="21"/>
          <w:szCs w:val="21"/>
          <w:lang w:eastAsia="sk-SK"/>
        </w:rPr>
        <w:t> alebo jeho aktualizácie na svojom webovom sídle alebo na stránke zahraničnej správcovskej spoločnosti alebo správcovskej spoločnosti podľa </w:t>
      </w:r>
      <w:hyperlink r:id="rId992" w:anchor="paragraf-60.odsek-1" w:tooltip="Odkaz na predpis alebo ustanovenie" w:history="1">
        <w:r w:rsidRPr="00AE3EEA">
          <w:rPr>
            <w:rFonts w:ascii="Open Sans" w:eastAsia="Times New Roman" w:hAnsi="Open Sans" w:cs="Times New Roman"/>
            <w:i/>
            <w:iCs/>
            <w:color w:val="0000FF"/>
            <w:sz w:val="21"/>
            <w:szCs w:val="21"/>
            <w:lang w:eastAsia="sk-SK"/>
          </w:rPr>
          <w:t>§ 60 ods. 1</w:t>
        </w:r>
      </w:hyperlink>
      <w:r w:rsidRPr="00AE3EEA">
        <w:rPr>
          <w:rFonts w:ascii="Open Sans" w:eastAsia="Times New Roman" w:hAnsi="Open Sans" w:cs="Times New Roman"/>
          <w:color w:val="494949"/>
          <w:sz w:val="21"/>
          <w:szCs w:val="21"/>
          <w:lang w:eastAsia="sk-SK"/>
        </w:rPr>
        <w:t>, ktorá ho spravuje, alebo na inom webovom sídle určenom v oznámení predloženom podľa </w:t>
      </w:r>
      <w:hyperlink r:id="rId993" w:anchor="paragraf-142.odsek-1" w:tooltip="Odkaz na predpis alebo ustanovenie" w:history="1">
        <w:r w:rsidRPr="00AE3EEA">
          <w:rPr>
            <w:rFonts w:ascii="Open Sans" w:eastAsia="Times New Roman" w:hAnsi="Open Sans" w:cs="Times New Roman"/>
            <w:i/>
            <w:iCs/>
            <w:color w:val="0000FF"/>
            <w:sz w:val="21"/>
            <w:szCs w:val="21"/>
            <w:lang w:eastAsia="sk-SK"/>
          </w:rPr>
          <w:t>§ 142 ods. 1</w:t>
        </w:r>
      </w:hyperlink>
      <w:r w:rsidRPr="00AE3EEA">
        <w:rPr>
          <w:rFonts w:ascii="Open Sans" w:eastAsia="Times New Roman" w:hAnsi="Open Sans" w:cs="Times New Roman"/>
          <w:color w:val="494949"/>
          <w:sz w:val="21"/>
          <w:szCs w:val="21"/>
          <w:lang w:eastAsia="sk-SK"/>
        </w:rPr>
        <w:t>. Dokumenty musia byť sprístupnené v bežne používanom elektronickom formáte.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prístup k webovému sídlu podľa odseku 5 obmedzený, európsky štandardný fond je povinný zabezpečiť, aby Národná banka Slovenska mala prístup k webovému sídlu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určiť adresu elektronickej pošty na účely prijímania oznámení o aktualizácii, zmenách a doplneniach dokumentov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je oprávnený vykonať povinnosť podľa odseku 3 zaslaním na adresu elektronickej pošty podľa odseku 7. V adrese elektronickej pošty podľa prvej vety je európsky štandardný fond povinný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opísať aktualizáciu, zmenu alebo doplnenie dokumentu alebo informácie, ktoré sa vykonali,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priložiť novú verziu dokumentu; každý dokument priložený v prílohe adresy elektronickej pošty musí byť poskytnutý v bežne používanom elektronickom formáte.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distribúcii svojich cenných papierov na území Slovenskej republiky je európsky štandardný fond povinný poskytovať investorom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informácie a dokumenty, ktoré je povinný poskytovať investorom na území jeho domovského členského štátu podľa príslušného právneho predpisu domovského členského štátu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a dokumenty podľa písmena a) spôsobom, ktorý je v súlade s týmto zákonom a s inými všeobecne záväznými právnymi predpismi,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v preklade do slovenského jazyka alebo iného jazyka, ktorý môže schváliť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ostatné dokumenty a informácie ako podľa písmena c) v preklade do slovenského jazyka, do iného jazyka, ktorý môže schváliť Národná banka Slovenska, alebo do jazyka bežne používaného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Európsky štandardný fond zodpovedá za vyhotovenie a správnosť prekladov informácií a dokumentov podľa odseku 1. Správnosťou prekladu sa rozumie, že preklad verne zodpovedá originálu v pôvodnom jazyku.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zmeny informácií a dokumentov podľa odseku 1 sa vzťahujú ustanovenia odsekov 1 a 2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r:id="rId994" w:anchor="paragraf-161.odsek-1" w:tooltip="Odkaz na predpis alebo ustanovenie" w:history="1">
        <w:r w:rsidRPr="00AE3EEA">
          <w:rPr>
            <w:rFonts w:ascii="Open Sans" w:eastAsia="Times New Roman" w:hAnsi="Open Sans" w:cs="Times New Roman"/>
            <w:i/>
            <w:iCs/>
            <w:color w:val="0000FF"/>
            <w:sz w:val="21"/>
            <w:szCs w:val="21"/>
            <w:lang w:eastAsia="sk-SK"/>
          </w:rPr>
          <w:t>§ 161 ods. 1</w:t>
        </w:r>
      </w:hyperlink>
      <w:r w:rsidRPr="00AE3EEA">
        <w:rPr>
          <w:rFonts w:ascii="Open Sans" w:eastAsia="Times New Roman" w:hAnsi="Open Sans" w:cs="Times New Roman"/>
          <w:color w:val="494949"/>
          <w:sz w:val="21"/>
          <w:szCs w:val="21"/>
          <w:lang w:eastAsia="sk-SK"/>
        </w:rPr>
        <w:t>. Informácia o ukončení distribúcie cenných papierov európskych štandardných fondov na území Slovenskej republiky sa zverejňuje spôsobom podľa </w:t>
      </w:r>
      <w:hyperlink r:id="rId995" w:anchor="paragraf-161.odsek-1" w:tooltip="Odkaz na predpis alebo ustanovenie" w:history="1">
        <w:r w:rsidRPr="00AE3EEA">
          <w:rPr>
            <w:rFonts w:ascii="Open Sans" w:eastAsia="Times New Roman" w:hAnsi="Open Sans" w:cs="Times New Roman"/>
            <w:i/>
            <w:iCs/>
            <w:color w:val="0000FF"/>
            <w:sz w:val="21"/>
            <w:szCs w:val="21"/>
            <w:lang w:eastAsia="sk-SK"/>
          </w:rPr>
          <w:t>§ 161 ods. 1</w:t>
        </w:r>
      </w:hyperlink>
      <w:r w:rsidRPr="00AE3EEA">
        <w:rPr>
          <w:rFonts w:ascii="Open Sans" w:eastAsia="Times New Roman" w:hAnsi="Open Sans" w:cs="Times New Roman"/>
          <w:color w:val="494949"/>
          <w:sz w:val="21"/>
          <w:szCs w:val="21"/>
          <w:lang w:eastAsia="sk-SK"/>
        </w:rPr>
        <w:t> a v lehote najmenej 30 kalendárnych dní pred ukončením distribúcie cenných papierov európskeho štandardného fondu na území Slovenskej republiky; to neplatí, ak bola táto informácia investorom poskytnutá pri distribúcii európskeho štandardného fondu spôsobom uvedeným v štatúte alebo inom obdobnom dokumente.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distribúcii svojich cenných papierov na území Slovenskej republiky je európsky štandardný fond povinný v súlade s týmto zákonom a inými všeobecne záväznými právnymi predpismi prijať nevyhnutné opatrenia, aby sa zabezpečili na území Slovenskej republiky jeho podielnikom alebo majiteľom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možnosť uplatnenia práva na vyplatenie alebo spätný </w:t>
      </w:r>
      <w:proofErr w:type="spellStart"/>
      <w:r w:rsidRPr="00AE3EEA">
        <w:rPr>
          <w:rFonts w:ascii="Open Sans" w:eastAsia="Times New Roman" w:hAnsi="Open Sans" w:cs="Times New Roman"/>
          <w:color w:val="494949"/>
          <w:sz w:val="21"/>
          <w:szCs w:val="21"/>
          <w:lang w:eastAsia="sk-SK"/>
        </w:rPr>
        <w:t>odkup</w:t>
      </w:r>
      <w:proofErr w:type="spellEnd"/>
      <w:r w:rsidRPr="00AE3EEA">
        <w:rPr>
          <w:rFonts w:ascii="Open Sans" w:eastAsia="Times New Roman" w:hAnsi="Open Sans" w:cs="Times New Roman"/>
          <w:color w:val="494949"/>
          <w:sz w:val="21"/>
          <w:szCs w:val="21"/>
          <w:lang w:eastAsia="sk-SK"/>
        </w:rPr>
        <w:t xml:space="preserve"> cenných papierov tohto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možnosť prijímania platieb z vyplatenia cenných papierov alebo zo spätného </w:t>
      </w:r>
      <w:proofErr w:type="spellStart"/>
      <w:r w:rsidRPr="00AE3EEA">
        <w:rPr>
          <w:rFonts w:ascii="Open Sans" w:eastAsia="Times New Roman" w:hAnsi="Open Sans" w:cs="Times New Roman"/>
          <w:color w:val="494949"/>
          <w:sz w:val="21"/>
          <w:szCs w:val="21"/>
          <w:lang w:eastAsia="sk-SK"/>
        </w:rPr>
        <w:t>odkupu</w:t>
      </w:r>
      <w:proofErr w:type="spellEnd"/>
      <w:r w:rsidRPr="00AE3EEA">
        <w:rPr>
          <w:rFonts w:ascii="Open Sans" w:eastAsia="Times New Roman" w:hAnsi="Open Sans" w:cs="Times New Roman"/>
          <w:color w:val="494949"/>
          <w:sz w:val="21"/>
          <w:szCs w:val="21"/>
          <w:lang w:eastAsia="sk-SK"/>
        </w:rPr>
        <w:t xml:space="preserve"> cenných papierov, alebo z výnosov z majetku v európskom štandardnom fonde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prístup k informáciám, ktoré je európsky štandardný fond povinný poskytovať,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prístup k informáciám o zámere európskeho štandardného fondu ukončiť distribúciu svojich cenných papierov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prístup k informáciám o opatreniach na zabezpečenie práv zostávajúcich majiteľov cenných papierov európskeho štandardného fondu, ak sa európsky štandardný fond rozhodol ukončiť distribúciu svojich cenných papierov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štandardný fond môže na účely distribúcie svojich cenných papierov na území Slovenskej republiky používať pri svojom označení rovnaké označenie svojej právnej formy, aké používa vo svojom domovskom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Zverejňovanie informácií o podmienkach distribúcie cenných papierov európskych štandardných fondov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zverejniť na svojom webovom sídle úplné informácie týkajúce sa zákonov a iných všeobecne záväzných právnych predpisov, ktoré sa vzťahujú na distribúciu cenných papierov európskych štandardných fondov na území Slovenskej republiky alebo ktoré s ňou súvisia.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1 zahŕňajú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vymedzenie pojmu „distribúcia cenných papierov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požiadavky na obsah, formát a spôsob propagácie cenných papierov európskych štandardných fondov vrátane všetkých povinných upozornení a obmedzení v súvislosti s používaním určitých slov alebo fráz,</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podrobnosti o akýchkoľvek dodatočných informáciách; tým nie sú dotknuté ustanovenia </w:t>
      </w:r>
      <w:hyperlink r:id="rId996"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podrobnosti o akýchkoľvek výnimkách z pravidiel alebo požiadaviek upravujúcich podmienky distribúcie podľa </w:t>
      </w:r>
      <w:hyperlink r:id="rId997"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 ktoré sa môžu uplatniť pri určitých európskych štandardných fondoch, určitých triedach cenných papierov európskych štandardných fondov alebo určitých kategóriách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požiadavky Národnej banky Slovenska vo vzťahu k akejkoľvek informačnej povinnosti a vo vzťahu k postupu predkladania aktualizovaných verzií dokumentov a informácií podľa </w:t>
      </w:r>
      <w:hyperlink r:id="rId998" w:anchor="paragraf-143.odsek-3" w:tooltip="Odkaz na predpis alebo ustanovenie" w:history="1">
        <w:r w:rsidRPr="00AE3EEA">
          <w:rPr>
            <w:rFonts w:ascii="Open Sans" w:eastAsia="Times New Roman" w:hAnsi="Open Sans" w:cs="Times New Roman"/>
            <w:i/>
            <w:iCs/>
            <w:color w:val="0000FF"/>
            <w:sz w:val="21"/>
            <w:szCs w:val="21"/>
            <w:lang w:eastAsia="sk-SK"/>
          </w:rPr>
          <w:t>§ 143 ods. 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požiadavky na akékoľvek poplatky a príspevky Národnej banke Slovenska v súvislosti s distribúciou cenných papierov európskych štandardných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požiadavky súvisiace s opatreniami na zabezpečenie práv podielnikov alebo majiteľov cenných papierov európskeho štandardného fondu podľa </w:t>
      </w:r>
      <w:hyperlink r:id="rId999" w:anchor="paragraf-144.odsek-5" w:tooltip="Odkaz na predpis alebo ustanovenie" w:history="1">
        <w:r w:rsidRPr="00AE3EEA">
          <w:rPr>
            <w:rFonts w:ascii="Open Sans" w:eastAsia="Times New Roman" w:hAnsi="Open Sans" w:cs="Times New Roman"/>
            <w:i/>
            <w:iCs/>
            <w:color w:val="0000FF"/>
            <w:sz w:val="21"/>
            <w:szCs w:val="21"/>
            <w:lang w:eastAsia="sk-SK"/>
          </w:rPr>
          <w:t>§ 144 ods. 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ukončenia distribúcie cenných papierov európskych štandardných fondov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podrobný obsah informácií, ktoré vyžaduje Národná banka Slovenska v časti B oznámenia podľa osobitného predpisu,</w:t>
      </w:r>
      <w:hyperlink r:id="rId1000" w:anchor="poznamky.poznamka-56" w:tooltip="Odkaz na predpis alebo ustanovenie" w:history="1">
        <w:r w:rsidRPr="00AE3EEA">
          <w:rPr>
            <w:rFonts w:ascii="Open Sans" w:eastAsia="Times New Roman" w:hAnsi="Open Sans" w:cs="Times New Roman"/>
            <w:i/>
            <w:iCs/>
            <w:color w:val="0000FF"/>
            <w:sz w:val="16"/>
            <w:szCs w:val="16"/>
            <w:vertAlign w:val="superscript"/>
            <w:lang w:eastAsia="sk-SK"/>
          </w:rPr>
          <w:t>56</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adresu elektronickej pošty určenú na účel prijímania oznámení o aktualizácii, zmenách a doplneniach dokumentov podľa </w:t>
      </w:r>
      <w:hyperlink r:id="rId1001" w:anchor="paragraf-143.odsek-7" w:tooltip="Odkaz na predpis alebo ustanovenie" w:history="1">
        <w:r w:rsidRPr="00AE3EEA">
          <w:rPr>
            <w:rFonts w:ascii="Open Sans" w:eastAsia="Times New Roman" w:hAnsi="Open Sans" w:cs="Times New Roman"/>
            <w:i/>
            <w:iCs/>
            <w:color w:val="0000FF"/>
            <w:sz w:val="21"/>
            <w:szCs w:val="21"/>
            <w:lang w:eastAsia="sk-SK"/>
          </w:rPr>
          <w:t>§ 143 ods. 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2 musia byť uvedené vo forme slovného opisu alebo kombináciou slovného opisu a odkazov na príslušné ustanovenia prekladov tohto zákona alebo iné všeobecne záväzné právne predpisy do jazyka bežne používaného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podľa odseku 2 musia byť zverejnené v jazyku bežne používanom v oblasti medzinárodných financií a musia byť pravidelne aktualizované.</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Vývoj spoločných systémov spracovania údajov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r:id="rId1002" w:anchor="paragraf-142.odsek-1" w:tooltip="Odkaz na predpis alebo ustanovenie" w:history="1">
        <w:r w:rsidRPr="00AE3EEA">
          <w:rPr>
            <w:rFonts w:ascii="Open Sans" w:eastAsia="Times New Roman" w:hAnsi="Open Sans" w:cs="Times New Roman"/>
            <w:i/>
            <w:iCs/>
            <w:color w:val="0000FF"/>
            <w:sz w:val="21"/>
            <w:szCs w:val="21"/>
            <w:lang w:eastAsia="sk-SK"/>
          </w:rPr>
          <w:t>§ 142 ods. 1</w:t>
        </w:r>
      </w:hyperlink>
      <w:r w:rsidRPr="00AE3EEA">
        <w:rPr>
          <w:rFonts w:ascii="Open Sans" w:eastAsia="Times New Roman" w:hAnsi="Open Sans" w:cs="Times New Roman"/>
          <w:color w:val="494949"/>
          <w:sz w:val="21"/>
          <w:szCs w:val="21"/>
          <w:lang w:eastAsia="sk-SK"/>
        </w:rPr>
        <w:t> týkajúcich sa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Koordinácia medzi Národnou bankou Slovenska a príslušnými orgánmi ostatných členských štátov podľa odseku 1 musí prebiehať v rámci Európskeho orgánu dohľadu (Európskeho orgánu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ŠTVRTÁ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ALEBO MAJETKOVÝCH ÚČASTÍ ALTERNATÍVNYCH INVESTIČNÝCH FONDOV A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Distribúciu cenných papierov alebo majetkových účastí zahraničných alternatívnych investičných fondov možno vykonávať len pre profesionálnych investorov alebo investorov podľa </w:t>
      </w:r>
      <w:hyperlink r:id="rId1003" w:anchor="paragraf-136.odsek-1.pismeno-b" w:tooltip="Odkaz na predpis alebo ustanovenie" w:history="1">
        <w:r w:rsidRPr="00AE3EEA">
          <w:rPr>
            <w:rFonts w:ascii="Open Sans" w:eastAsia="Times New Roman" w:hAnsi="Open Sans" w:cs="Times New Roman"/>
            <w:i/>
            <w:iCs/>
            <w:color w:val="0000FF"/>
            <w:sz w:val="21"/>
            <w:szCs w:val="21"/>
            <w:lang w:eastAsia="sk-SK"/>
          </w:rPr>
          <w:t>§ 136 ods. 1 písm. b)</w:t>
        </w:r>
      </w:hyperlink>
      <w:r w:rsidRPr="00AE3EEA">
        <w:rPr>
          <w:rFonts w:ascii="Open Sans" w:eastAsia="Times New Roman" w:hAnsi="Open Sans" w:cs="Times New Roman"/>
          <w:color w:val="494949"/>
          <w:sz w:val="21"/>
          <w:szCs w:val="21"/>
          <w:lang w:eastAsia="sk-SK"/>
        </w:rPr>
        <w:t>, ak </w:t>
      </w:r>
      <w:hyperlink r:id="rId1004" w:anchor="paragraf-148" w:tooltip="Odkaz na predpis alebo ustanovenie" w:history="1">
        <w:r w:rsidRPr="00AE3EEA">
          <w:rPr>
            <w:rFonts w:ascii="Open Sans" w:eastAsia="Times New Roman" w:hAnsi="Open Sans" w:cs="Times New Roman"/>
            <w:i/>
            <w:iCs/>
            <w:color w:val="0000FF"/>
            <w:sz w:val="21"/>
            <w:szCs w:val="21"/>
            <w:lang w:eastAsia="sk-SK"/>
          </w:rPr>
          <w:t>§ 148 až 150</w:t>
        </w:r>
      </w:hyperlink>
      <w:r w:rsidRPr="00AE3EEA">
        <w:rPr>
          <w:rFonts w:ascii="Open Sans" w:eastAsia="Times New Roman" w:hAnsi="Open Sans" w:cs="Times New Roman"/>
          <w:color w:val="494949"/>
          <w:sz w:val="21"/>
          <w:szCs w:val="21"/>
          <w:lang w:eastAsia="sk-SK"/>
        </w:rPr>
        <w:t> neustanovujú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zahraničný alternatívny investičný fond samosprávnym zahraničným investičným fondom, ustanovenia </w:t>
      </w:r>
      <w:hyperlink r:id="rId1005" w:anchor="paragraf-148" w:tooltip="Odkaz na predpis alebo ustanovenie" w:history="1">
        <w:r w:rsidRPr="00AE3EEA">
          <w:rPr>
            <w:rFonts w:ascii="Open Sans" w:eastAsia="Times New Roman" w:hAnsi="Open Sans" w:cs="Times New Roman"/>
            <w:i/>
            <w:iCs/>
            <w:color w:val="0000FF"/>
            <w:sz w:val="21"/>
            <w:szCs w:val="21"/>
            <w:lang w:eastAsia="sk-SK"/>
          </w:rPr>
          <w:t>§ 148 až 150</w:t>
        </w:r>
      </w:hyperlink>
      <w:r w:rsidRPr="00AE3EEA">
        <w:rPr>
          <w:rFonts w:ascii="Open Sans" w:eastAsia="Times New Roman" w:hAnsi="Open Sans" w:cs="Times New Roman"/>
          <w:color w:val="494949"/>
          <w:sz w:val="21"/>
          <w:szCs w:val="21"/>
          <w:lang w:eastAsia="sk-SK"/>
        </w:rPr>
        <w:t>, </w:t>
      </w:r>
      <w:hyperlink r:id="rId1006" w:anchor="paragraf-163" w:tooltip="Odkaz na predpis alebo ustanovenie" w:history="1">
        <w:r w:rsidRPr="00AE3EEA">
          <w:rPr>
            <w:rFonts w:ascii="Open Sans" w:eastAsia="Times New Roman" w:hAnsi="Open Sans" w:cs="Times New Roman"/>
            <w:i/>
            <w:iCs/>
            <w:color w:val="0000FF"/>
            <w:sz w:val="21"/>
            <w:szCs w:val="21"/>
            <w:lang w:eastAsia="sk-SK"/>
          </w:rPr>
          <w:t>163</w:t>
        </w:r>
      </w:hyperlink>
      <w:r w:rsidRPr="00AE3EEA">
        <w:rPr>
          <w:rFonts w:ascii="Open Sans" w:eastAsia="Times New Roman" w:hAnsi="Open Sans" w:cs="Times New Roman"/>
          <w:color w:val="494949"/>
          <w:sz w:val="21"/>
          <w:szCs w:val="21"/>
          <w:lang w:eastAsia="sk-SK"/>
        </w:rPr>
        <w:t>, </w:t>
      </w:r>
      <w:hyperlink r:id="rId1007" w:anchor="paragraf-186" w:tooltip="Odkaz na predpis alebo ustanovenie" w:history="1">
        <w:r w:rsidRPr="00AE3EEA">
          <w:rPr>
            <w:rFonts w:ascii="Open Sans" w:eastAsia="Times New Roman" w:hAnsi="Open Sans" w:cs="Times New Roman"/>
            <w:i/>
            <w:iCs/>
            <w:color w:val="0000FF"/>
            <w:sz w:val="21"/>
            <w:szCs w:val="21"/>
            <w:lang w:eastAsia="sk-SK"/>
          </w:rPr>
          <w:t>186</w:t>
        </w:r>
      </w:hyperlink>
      <w:r w:rsidRPr="00AE3EEA">
        <w:rPr>
          <w:rFonts w:ascii="Open Sans" w:eastAsia="Times New Roman" w:hAnsi="Open Sans" w:cs="Times New Roman"/>
          <w:color w:val="494949"/>
          <w:sz w:val="21"/>
          <w:szCs w:val="21"/>
          <w:lang w:eastAsia="sk-SK"/>
        </w:rPr>
        <w:t>, </w:t>
      </w:r>
      <w:hyperlink r:id="rId1008" w:anchor="paragraf-207" w:tooltip="Odkaz na predpis alebo ustanovenie" w:history="1">
        <w:r w:rsidRPr="00AE3EEA">
          <w:rPr>
            <w:rFonts w:ascii="Open Sans" w:eastAsia="Times New Roman" w:hAnsi="Open Sans" w:cs="Times New Roman"/>
            <w:i/>
            <w:iCs/>
            <w:color w:val="0000FF"/>
            <w:sz w:val="21"/>
            <w:szCs w:val="21"/>
            <w:lang w:eastAsia="sk-SK"/>
          </w:rPr>
          <w:t>207</w:t>
        </w:r>
      </w:hyperlink>
      <w:r w:rsidRPr="00AE3EEA">
        <w:rPr>
          <w:rFonts w:ascii="Open Sans" w:eastAsia="Times New Roman" w:hAnsi="Open Sans" w:cs="Times New Roman"/>
          <w:color w:val="494949"/>
          <w:sz w:val="21"/>
          <w:szCs w:val="21"/>
          <w:lang w:eastAsia="sk-SK"/>
        </w:rPr>
        <w:t>, </w:t>
      </w:r>
      <w:hyperlink r:id="rId1009" w:anchor="paragraf-209" w:tooltip="Odkaz na predpis alebo ustanovenie" w:history="1">
        <w:r w:rsidRPr="00AE3EEA">
          <w:rPr>
            <w:rFonts w:ascii="Open Sans" w:eastAsia="Times New Roman" w:hAnsi="Open Sans" w:cs="Times New Roman"/>
            <w:i/>
            <w:iCs/>
            <w:color w:val="0000FF"/>
            <w:sz w:val="21"/>
            <w:szCs w:val="21"/>
            <w:lang w:eastAsia="sk-SK"/>
          </w:rPr>
          <w:t>209</w:t>
        </w:r>
      </w:hyperlink>
      <w:r w:rsidRPr="00AE3EEA">
        <w:rPr>
          <w:rFonts w:ascii="Open Sans" w:eastAsia="Times New Roman" w:hAnsi="Open Sans" w:cs="Times New Roman"/>
          <w:color w:val="494949"/>
          <w:sz w:val="21"/>
          <w:szCs w:val="21"/>
          <w:lang w:eastAsia="sk-SK"/>
        </w:rPr>
        <w:t> a </w:t>
      </w:r>
      <w:hyperlink r:id="rId1010" w:anchor="paragraf-220a" w:tooltip="Odkaz na predpis alebo ustanovenie" w:history="1">
        <w:r w:rsidRPr="00AE3EEA">
          <w:rPr>
            <w:rFonts w:ascii="Open Sans" w:eastAsia="Times New Roman" w:hAnsi="Open Sans" w:cs="Times New Roman"/>
            <w:i/>
            <w:iCs/>
            <w:color w:val="0000FF"/>
            <w:sz w:val="21"/>
            <w:szCs w:val="21"/>
            <w:lang w:eastAsia="sk-SK"/>
          </w:rPr>
          <w:t>220a</w:t>
        </w:r>
      </w:hyperlink>
      <w:r w:rsidRPr="00AE3EEA">
        <w:rPr>
          <w:rFonts w:ascii="Open Sans" w:eastAsia="Times New Roman" w:hAnsi="Open Sans" w:cs="Times New Roman"/>
          <w:color w:val="494949"/>
          <w:sz w:val="21"/>
          <w:szCs w:val="21"/>
          <w:lang w:eastAsia="sk-SK"/>
        </w:rPr>
        <w:t> vzťahujúce sa na zahraničnú správcovskú spoločnosť sa vzťahujú na tento zahraničný alternatívny investičný fond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po udelení povolenia podľa </w:t>
      </w:r>
      <w:hyperlink r:id="rId1011"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zahraničný alternatívny investičný fond premení na európsky štandardný fond, je európsky štandardný fond povinný vykonať notifikačný postup pre európsky štandardný fond podľa </w:t>
      </w:r>
      <w:hyperlink r:id="rId1012" w:anchor="paragraf-142" w:tooltip="Odkaz na predpis alebo ustanovenie" w:history="1">
        <w:r w:rsidRPr="00AE3EEA">
          <w:rPr>
            <w:rFonts w:ascii="Open Sans" w:eastAsia="Times New Roman" w:hAnsi="Open Sans" w:cs="Times New Roman"/>
            <w:i/>
            <w:iCs/>
            <w:color w:val="0000FF"/>
            <w:sz w:val="21"/>
            <w:szCs w:val="21"/>
            <w:lang w:eastAsia="sk-SK"/>
          </w:rPr>
          <w:t>§ 142</w:t>
        </w:r>
      </w:hyperlink>
      <w:r w:rsidRPr="00AE3EEA">
        <w:rPr>
          <w:rFonts w:ascii="Open Sans" w:eastAsia="Times New Roman" w:hAnsi="Open Sans" w:cs="Times New Roman"/>
          <w:color w:val="494949"/>
          <w:sz w:val="21"/>
          <w:szCs w:val="21"/>
          <w:lang w:eastAsia="sk-SK"/>
        </w:rPr>
        <w:t>. Dňom prijatia oznámenia podľa </w:t>
      </w:r>
      <w:hyperlink r:id="rId1013" w:anchor="paragraf-142.odsek-1" w:tooltip="Odkaz na predpis alebo ustanovenie" w:history="1">
        <w:r w:rsidRPr="00AE3EEA">
          <w:rPr>
            <w:rFonts w:ascii="Open Sans" w:eastAsia="Times New Roman" w:hAnsi="Open Sans" w:cs="Times New Roman"/>
            <w:i/>
            <w:iCs/>
            <w:color w:val="0000FF"/>
            <w:sz w:val="21"/>
            <w:szCs w:val="21"/>
            <w:lang w:eastAsia="sk-SK"/>
          </w:rPr>
          <w:t>§ 142 ods. 1</w:t>
        </w:r>
      </w:hyperlink>
      <w:r w:rsidRPr="00AE3EEA">
        <w:rPr>
          <w:rFonts w:ascii="Open Sans" w:eastAsia="Times New Roman" w:hAnsi="Open Sans" w:cs="Times New Roman"/>
          <w:color w:val="494949"/>
          <w:sz w:val="21"/>
          <w:szCs w:val="21"/>
          <w:lang w:eastAsia="sk-SK"/>
        </w:rPr>
        <w:t> od orgánu dohľadu príslušného domovského členského štátu tohto európskeho štandardného fondu sa povolenie podľa </w:t>
      </w:r>
      <w:hyperlink r:id="rId1014"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považuje za vrátené.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ustanovení </w:t>
      </w:r>
      <w:hyperlink r:id="rId1015" w:anchor="paragraf-148" w:tooltip="Odkaz na predpis alebo ustanovenie" w:history="1">
        <w:r w:rsidRPr="00AE3EEA">
          <w:rPr>
            <w:rFonts w:ascii="Open Sans" w:eastAsia="Times New Roman" w:hAnsi="Open Sans" w:cs="Times New Roman"/>
            <w:i/>
            <w:iCs/>
            <w:color w:val="0000FF"/>
            <w:sz w:val="21"/>
            <w:szCs w:val="21"/>
            <w:lang w:eastAsia="sk-SK"/>
          </w:rPr>
          <w:t>§ 148 až 150</w:t>
        </w:r>
      </w:hyperlink>
      <w:r w:rsidRPr="00AE3EEA">
        <w:rPr>
          <w:rFonts w:ascii="Open Sans" w:eastAsia="Times New Roman" w:hAnsi="Open Sans" w:cs="Times New Roman"/>
          <w:color w:val="494949"/>
          <w:sz w:val="21"/>
          <w:szCs w:val="21"/>
          <w:lang w:eastAsia="sk-SK"/>
        </w:rPr>
        <w:t>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101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neprofesionálnym investorom len na základe povolenia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povolenia podľa odseku 1 musí byť preukázané splnenie týchto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distribúcia cenných papierov alebo majetkových účastí zahraničného alternatívneho investičného fondu bola Národnej banke Slovenska oznámená spôsobom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podľa </w:t>
      </w:r>
      <w:hyperlink r:id="rId1017" w:anchor="paragraf-150b" w:tooltip="Odkaz na predpis alebo ustanovenie" w:history="1">
        <w:r w:rsidRPr="00AE3EEA">
          <w:rPr>
            <w:rFonts w:ascii="Open Sans" w:eastAsia="Times New Roman" w:hAnsi="Open Sans" w:cs="Times New Roman"/>
            <w:i/>
            <w:iCs/>
            <w:color w:val="0000FF"/>
            <w:sz w:val="21"/>
            <w:szCs w:val="21"/>
            <w:lang w:eastAsia="sk-SK"/>
          </w:rPr>
          <w:t>§ 150b</w:t>
        </w:r>
      </w:hyperlink>
      <w:r w:rsidRPr="00AE3EEA">
        <w:rPr>
          <w:rFonts w:ascii="Open Sans" w:eastAsia="Times New Roman" w:hAnsi="Open Sans" w:cs="Times New Roman"/>
          <w:color w:val="494949"/>
          <w:sz w:val="21"/>
          <w:szCs w:val="21"/>
          <w:lang w:eastAsia="sk-SK"/>
        </w:rPr>
        <w:t> alebo </w:t>
      </w:r>
      <w:hyperlink r:id="rId1018" w:anchor="paragraf-150d" w:tooltip="Odkaz na predpis alebo ustanovenie" w:history="1">
        <w:r w:rsidRPr="00AE3EEA">
          <w:rPr>
            <w:rFonts w:ascii="Open Sans" w:eastAsia="Times New Roman" w:hAnsi="Open Sans" w:cs="Times New Roman"/>
            <w:i/>
            <w:iCs/>
            <w:color w:val="0000FF"/>
            <w:sz w:val="21"/>
            <w:szCs w:val="21"/>
            <w:lang w:eastAsia="sk-SK"/>
          </w:rPr>
          <w:t>§ 150d</w:t>
        </w:r>
      </w:hyperlink>
      <w:r w:rsidRPr="00AE3EEA">
        <w:rPr>
          <w:rFonts w:ascii="Open Sans" w:eastAsia="Times New Roman" w:hAnsi="Open Sans" w:cs="Times New Roman"/>
          <w:color w:val="494949"/>
          <w:sz w:val="21"/>
          <w:szCs w:val="21"/>
          <w:lang w:eastAsia="sk-SK"/>
        </w:rPr>
        <w:t>, ak ide o európsky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podľa </w:t>
      </w:r>
      <w:hyperlink r:id="rId1019" w:anchor="paragraf-150e" w:tooltip="Odkaz na predpis alebo ustanovenie" w:history="1">
        <w:r w:rsidRPr="00AE3EEA">
          <w:rPr>
            <w:rFonts w:ascii="Open Sans" w:eastAsia="Times New Roman" w:hAnsi="Open Sans" w:cs="Times New Roman"/>
            <w:i/>
            <w:iCs/>
            <w:color w:val="0000FF"/>
            <w:sz w:val="21"/>
            <w:szCs w:val="21"/>
            <w:lang w:eastAsia="sk-SK"/>
          </w:rPr>
          <w:t>§ 150e alebo § 150f</w:t>
        </w:r>
      </w:hyperlink>
      <w:r w:rsidRPr="00AE3EEA">
        <w:rPr>
          <w:rFonts w:ascii="Open Sans" w:eastAsia="Times New Roman" w:hAnsi="Open Sans" w:cs="Times New Roman"/>
          <w:color w:val="494949"/>
          <w:sz w:val="21"/>
          <w:szCs w:val="21"/>
          <w:lang w:eastAsia="sk-SK"/>
        </w:rPr>
        <w:t>, ak ide o neeurópsky alternatívny investičný fond oznámený na základe jednotného povolenia, podľa </w:t>
      </w:r>
      <w:hyperlink r:id="rId1020" w:anchor="paragraf-150g" w:tooltip="Odkaz na predpis alebo ustanovenie" w:history="1">
        <w:r w:rsidRPr="00AE3EEA">
          <w:rPr>
            <w:rFonts w:ascii="Open Sans" w:eastAsia="Times New Roman" w:hAnsi="Open Sans" w:cs="Times New Roman"/>
            <w:i/>
            <w:iCs/>
            <w:color w:val="0000FF"/>
            <w:sz w:val="21"/>
            <w:szCs w:val="21"/>
            <w:lang w:eastAsia="sk-SK"/>
          </w:rPr>
          <w:t>§ 150g</w:t>
        </w:r>
      </w:hyperlink>
      <w:r w:rsidRPr="00AE3EEA">
        <w:rPr>
          <w:rFonts w:ascii="Open Sans" w:eastAsia="Times New Roman" w:hAnsi="Open Sans" w:cs="Times New Roman"/>
          <w:color w:val="494949"/>
          <w:sz w:val="21"/>
          <w:szCs w:val="21"/>
          <w:lang w:eastAsia="sk-SK"/>
        </w:rPr>
        <w:t>, ak ide o neeurópsky alternatívny investičný fond spravovaný správcovskou spoločnosťou s povolením podľa </w:t>
      </w:r>
      <w:hyperlink r:id="rId102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zahraničnou správcovskou spoločnosťou so sídlom v členskom štáte s povolením vydaným v súlade s právne záväzným aktom Európskej únie upravujúcim správcov alternatívnych investičných fondov oznámený bez použitia systému jednotného povolenia v rámci Európskej únie (ďalej len „jednotné povolenie“),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podľa </w:t>
      </w:r>
      <w:hyperlink r:id="rId1022" w:anchor="paragraf-150h" w:tooltip="Odkaz na predpis alebo ustanovenie" w:history="1">
        <w:r w:rsidRPr="00AE3EEA">
          <w:rPr>
            <w:rFonts w:ascii="Open Sans" w:eastAsia="Times New Roman" w:hAnsi="Open Sans" w:cs="Times New Roman"/>
            <w:i/>
            <w:iCs/>
            <w:color w:val="0000FF"/>
            <w:sz w:val="21"/>
            <w:szCs w:val="21"/>
            <w:lang w:eastAsia="sk-SK"/>
          </w:rPr>
          <w:t>§ 150h</w:t>
        </w:r>
      </w:hyperlink>
      <w:r w:rsidRPr="00AE3EEA">
        <w:rPr>
          <w:rFonts w:ascii="Open Sans" w:eastAsia="Times New Roman" w:hAnsi="Open Sans" w:cs="Times New Roman"/>
          <w:color w:val="494949"/>
          <w:sz w:val="21"/>
          <w:szCs w:val="21"/>
          <w:lang w:eastAsia="sk-SK"/>
        </w:rPr>
        <w:t>, ak ide o neeurópsky alternatívny investičný fond spravovaný neeurópskou správcovskou spoločnosťou bez povolenia podľa </w:t>
      </w:r>
      <w:hyperlink r:id="rId1023"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oznámený bez použitia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 alternatívny investičný fond má platné povolenie alebo registráciu na kolektívne investovanie podľa právneho predpisu štátu, v ktorom je usadený, vydané príslušným orgánom dohľadu tohto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príslušný orgán dohľadu podľa písmena b) nemá výhrady voči distribúcii cenných papierov alebo majetkových účastí zahraničného alternatívneho investičného fondu na území Slovenskej republiky iným ako 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právnymi predpismi štátu, v ktorom je zahraničný alternatívny investičný fond usadený, je zabezpečená úroveň ochrany investorov, ktorá nie je nižšia ako úroveň ochrany zabezpečená týmto zákonom pre verejné špeciálne fondy,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právnymi predpismi štátu, v ktorom je zahraničný alternatívny investičný fond usadený, alebo štatútom, prospektom alebo zakladajúcimi dokumentmi zahraničného alternatívneho investičného fondu sú vymedzené pravidlá pre prípustné aktíva na investovanie majetku v zahraničnom alternatívnom investičnom fonde a pravidlá na obmedzenie a rozloženie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prospekt alebo zakladajúce dokumenty zahraničného alternatívneho investičného fondu a ich zmeny podliehajú schváleniu alebo predchádzajúcemu súhlasu príslušného orgánu dohľadu podľa písmena 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rozsah zverejňovania údajov a informácií pre neprofesionálnych investorov podľa právnych predpisov štátu, v ktorom je zahraničný alternatívny investičný fond usadený, je rovnocenný ako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zahraničný podielový fond, jeho majetok je oddelený od majetku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vyplýva, že z rozsahu prípustných aktív na investovanie majetku v zahraničnom alternatívnom investičnom fonde a pravidiel na obmedzenie a rozloženie rizika zahraničného alternatívneho investičného fondu nie je riziko spojené s investovaním do zahraničného alternatívneho fondu vyššie, ako keby bol zahraničný alternatívny investičný fond vytvorený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má distribúcia cenných papierov alebo majetkových účastí zahraničného alternatívneho investičného fondu vykonávať prostredníctvom pobočky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zriadenie tejto pobočky bolo Národnej banke Slovenska oznámené postupom podľa </w:t>
      </w:r>
      <w:hyperlink r:id="rId1024"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r:id="rId1025"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splnené vecné a organizačné predpoklady na činnosť pobočky, ak sa na území Slovenskej republiky zriaďuje, a osoby riadiace túto pobočku sú odborne spôsobilé a dôveryhodné, ak ide o neeurópsku správcovskú spoločnosť bez povolenia podľa </w:t>
      </w:r>
      <w:hyperlink r:id="rId1026"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uzavretá zmluva podľa </w:t>
      </w:r>
      <w:hyperlink r:id="rId1027" w:anchor="paragraf-150.odsek-5" w:tooltip="Odkaz na predpis alebo ustanovenie" w:history="1">
        <w:r w:rsidRPr="00AE3EEA">
          <w:rPr>
            <w:rFonts w:ascii="Open Sans" w:eastAsia="Times New Roman" w:hAnsi="Open Sans" w:cs="Times New Roman"/>
            <w:i/>
            <w:iCs/>
            <w:color w:val="0000FF"/>
            <w:sz w:val="21"/>
            <w:szCs w:val="21"/>
            <w:lang w:eastAsia="sk-SK"/>
          </w:rPr>
          <w:t>§ 150 ods. 5</w:t>
        </w:r>
      </w:hyperlink>
      <w:r w:rsidRPr="00AE3EEA">
        <w:rPr>
          <w:rFonts w:ascii="Open Sans" w:eastAsia="Times New Roman" w:hAnsi="Open Sans" w:cs="Times New Roman"/>
          <w:color w:val="494949"/>
          <w:sz w:val="21"/>
          <w:szCs w:val="21"/>
          <w:lang w:eastAsia="sk-SK"/>
        </w:rPr>
        <w:t>, ak zahraničná správcovská spoločnosť neplánuje vykonávať distribúciu cenných papierov alebo majetkových účastí prostredníctvom pobočky umiestnenej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povolenia podľa odseku 1 podáva správcovská spoločnosť, zahraničná správcovská spoločnosť alebo neeurópska správcovská spoločnosť podľa odseku 1. Táto žiadosť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a sídlo správcovskej spoločnosti alebo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a miesto usadenia zahraničného alternatívneho investičného fondu a obchodné meno a sídlo depozitára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vedúceho pobočky neeurópskej správcovskej spoločnosti bez povolenia podľa </w:t>
      </w:r>
      <w:hyperlink r:id="rId1028"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a jeho zástupcu, ak sa zriaďuje pobočka neeurópskej správcovskej spoločnosti bez povolenia podľa </w:t>
      </w:r>
      <w:hyperlink r:id="rId1029"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na území Slovenskej republiky, a údaje o ich odbornej spôsobilosti a dôveryhodnosti,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plánovaných spôsoboch distribúcie cenných papierov alebo majetkových účastí zahraničného alternatívneho investičného fondu na území Slovenskej republiky neprofesionálnym investorom a o opatreniach na zabezpečenie práv majiteľov cenných papierov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Prílohou k žiadosti o udelenie povolenia podľa odseku 1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osvedčenie vydané príslušným orgánom dohľadu štátu, v ktorom je zahraničný alternatívny investičný fond usadený, o tom, že tento zahraničný alternatívny investičný fond je povolený alebo registrovaný v tomto štáte, a potvrdenie, že tento príslušný orgán nemá výhrady voči distribúcii cenných papierov alebo majetkových účastí zahraničného alternatívneho investičného fondu na území Slovenskej republiky iným ako 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alebo zakladajúce dokumenty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zahraničného alternatívneho investičného fondu alebo obdobný dokument, akékoľvek ďalšie informácie podľa </w:t>
      </w:r>
      <w:hyperlink r:id="rId1030" w:anchor="paragraf-159a.odsek-1" w:tooltip="Odkaz na predpis alebo ustanovenie" w:history="1">
        <w:r w:rsidRPr="00AE3EEA">
          <w:rPr>
            <w:rFonts w:ascii="Open Sans" w:eastAsia="Times New Roman" w:hAnsi="Open Sans" w:cs="Times New Roman"/>
            <w:i/>
            <w:iCs/>
            <w:color w:val="0000FF"/>
            <w:sz w:val="21"/>
            <w:szCs w:val="21"/>
            <w:lang w:eastAsia="sk-SK"/>
          </w:rPr>
          <w:t>§ 159a ods. 1</w:t>
        </w:r>
      </w:hyperlink>
      <w:r w:rsidRPr="00AE3EEA">
        <w:rPr>
          <w:rFonts w:ascii="Open Sans" w:eastAsia="Times New Roman" w:hAnsi="Open Sans" w:cs="Times New Roman"/>
          <w:color w:val="494949"/>
          <w:sz w:val="21"/>
          <w:szCs w:val="21"/>
          <w:lang w:eastAsia="sk-SK"/>
        </w:rPr>
        <w:t> o zahraničnom alternatívnom investičnom fonde a akékoľvek ďalšie informácie, ktoré sa pri distribúcii majú poskytovať neprofesionálnym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posledná ročná správa a po nej nasledujúca polročná správa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písomné podklady preukazujúce, že právnymi predpismi štátu, v ktorom je zahraničný alternatívny investičný fond usadený, je zabezpečená úroveň ochrany investorov, ktorá nie je nižšia ako úroveň ochrany zabezpečená týmto zákonom pre verejné špeciálne fondy; k podkladom musí byť priložený aj právny posudok o existencii príslušných ustanovení v právnych predpisoch štátu, v ktorom je zahraničný alternatívny investičný fond usadený, vrátane opisu ich regulačného účelu a charakteru ochrany investorov, ktorú ustanovujú,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zmluva podľa odseku 2 písm. f), ak sa distribúcia cenných papierov alebo majetkových účastí zahraničného alternatívneho investičného fondu nemá vykonávať prostredníctvom pobočky umiestnenej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stručný odborný životopis a doklad o dosiahnutom vzdelaní a odbornej praxi osôb podľa odseku 3 písm. c), doklad preukazujúci ich bezúhonnosť nie starší ako tri mesiace a čestné vyhlásenia o tom, že spĺňajú požiadavky ustanovené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a dokumenty podľa odsekov 3 a 4 musia byť predložené v slovenskom jazyku alebo v úradne overenom preklade do slovenského jazyka.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podľa odseku 2 musia byť splnené nepretržite počas trvania platnosti povolenia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preukazovanie splnenia vecných, organizačných a personálnych predpokladov na činnosť pobočky neeurópskej správcovskej spoločnosti bez povolenia podľa </w:t>
      </w:r>
      <w:hyperlink r:id="rId1031"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sa primerane vzťahuje </w:t>
      </w:r>
      <w:hyperlink r:id="rId1032"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Vecnými predpokladmi na činnosť pobočky neeurópskej správcovskej spoločnosti bez povolenia podľa </w:t>
      </w:r>
      <w:hyperlink r:id="rId1033"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sa rozumie materiálno-technické zabezpečenie výkonu činnosti tejto pobočky. Organizačnými predpokladmi na činnosť pobočky neeurópskej správcovskej spoločnosti bez povolenia podľa </w:t>
      </w:r>
      <w:hyperlink r:id="rId1034"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sa rozumejú pravidlá organizácie pobočky, výkonu vnútornej kontroly a vedenia evidencie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alebo zahraničná správcovská spoločnosť podľa odseku 1 sú povinné písomne v slovenskom jazyku informovať Národnú banku Slovenska bezodkladne o zmenách podmienok, na základe ktorých bolo udelené povolenie podľa odseku 1, alebo ak prestali spĺňať </w:t>
      </w:r>
      <w:r w:rsidRPr="00AE3EEA">
        <w:rPr>
          <w:rFonts w:ascii="Open Sans" w:eastAsia="Times New Roman" w:hAnsi="Open Sans" w:cs="Times New Roman"/>
          <w:color w:val="494949"/>
          <w:sz w:val="21"/>
          <w:szCs w:val="21"/>
          <w:lang w:eastAsia="sk-SK"/>
        </w:rPr>
        <w:lastRenderedPageBreak/>
        <w:t>podmienky na výkon činnosti v štáte, v ktorom majú sídlo, a o zmenách v skutočnostiach uvedených v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podľa odseku 1 zaniká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dňom zániku povolenia alebo odobratím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zahraničnej správcovskej spoločnosti v štáte, v ktorom má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zahraničného alternatívneho investičného fondu v štáte, v ktorom je usadený alebo dňom zániku alebo odobratím jeho registrácie,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dňom vrátenia povolenia podľa odseku 1; povolenie podľa odseku 1 možno vrátiť len písomne a s predchádzajúcim súhlasom podľa </w:t>
      </w:r>
      <w:hyperlink r:id="rId1035" w:anchor="paragraf-163.odsek-1.pismeno-w" w:tooltip="Odkaz na predpis alebo ustanovenie" w:history="1">
        <w:r w:rsidRPr="00AE3EEA">
          <w:rPr>
            <w:rFonts w:ascii="Open Sans" w:eastAsia="Times New Roman" w:hAnsi="Open Sans" w:cs="Times New Roman"/>
            <w:i/>
            <w:iCs/>
            <w:color w:val="0000FF"/>
            <w:sz w:val="21"/>
            <w:szCs w:val="21"/>
            <w:lang w:eastAsia="sk-SK"/>
          </w:rPr>
          <w:t>§ 163 ods. 1 písm. w)</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149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distribúcii cenných papierov alebo majetkových účastí zahraničného alternatívneho investičného fondu možno používať jeho obchodné meno alebo názov tak, ako ho používajú v štáte, v ktorom je usadený. Ak môže dôjsť k zámene obchodného mena alebo názvu, je správcovská spoločnosť alebo zahraničná správcovská spoločnosť s povolením podľa </w:t>
      </w:r>
      <w:hyperlink r:id="rId1036"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povinná obchodné meno alebo názov doplniť dodatkom, ktorý umožní ich rozlíšenie.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zahraničná správcovská spoločnosť s povolením podľa </w:t>
      </w:r>
      <w:hyperlink r:id="rId1037"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je povinná uplatňovať vo vzťahu k tuzemským investorom princíp rovnakého zaobchádzania ako so zahraničnými investormi a urobiť nevyhnutné opatrenia, aby sa zabezpečili všetky práva tuzemských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 povolením podľa </w:t>
      </w:r>
      <w:hyperlink r:id="rId1038"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je povinná Národnej banke Slovenska poskytnúť informácie alebo dokumenty, o ktoré ich Národná banka Slovenska požiada, a to v ňou určených lehotách. Tieto požiadavky nemôžu byť v rozsahu väčšom, ako je rozsah požadovaných informácií od správcovskej spoločnosti podľa ustanovení tohto zákona. Tieto informácie a dokumenty je zahraničná správcovská spoločnosť s povolením podľa </w:t>
      </w:r>
      <w:hyperlink r:id="rId1039"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povinná predkladať Národnej banke Slovenska v slovenskom jazyku.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Distribúcia cenných papierov alebo majetkových účastí zahraničného alternatívneho investičného fondu vykonávaná zahraničnou správcovskou spoločnosťou s povolením podľa </w:t>
      </w:r>
      <w:hyperlink r:id="rId1040"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podlieha dohľadu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distribúcii cenných papierov alebo majetkových účastí zahraničného alternatívneho investičného fondu sú správcovská spoločnosť a zahraničná správcovská spoločnosť s povolením podľa </w:t>
      </w:r>
      <w:hyperlink r:id="rId1041"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povinné dodržiavať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investor musí mať možnosť oboznámiť sa s dokumentáciou zahraničného alternatívneho investičného fondu pred nadobudnutím jeho cenných papierov alebo majetkových účastí, a to v slovenskom jazyku alebo v jazyku pre neho zrozumiteľnom,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propagácia predaja cenných papierov alebo majetkových účastí zahraničného alternatívneho investičného fondu a používanie reklamných dokumentov musia byť vykonávané podľa </w:t>
      </w:r>
      <w:hyperlink r:id="rId1042" w:anchor="paragraf-151" w:tooltip="Odkaz na predpis alebo ustanovenie" w:history="1">
        <w:r w:rsidRPr="00AE3EEA">
          <w:rPr>
            <w:rFonts w:ascii="Open Sans" w:eastAsia="Times New Roman" w:hAnsi="Open Sans" w:cs="Times New Roman"/>
            <w:i/>
            <w:iCs/>
            <w:color w:val="0000FF"/>
            <w:sz w:val="21"/>
            <w:szCs w:val="21"/>
            <w:lang w:eastAsia="sk-SK"/>
          </w:rPr>
          <w:t>§ 151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majiteľom cenných papierov alebo majetkových účastí musia byť poskytované informácie o zahraničnom alternatívnom investičnom fonde, a to v slovenskom jazyku alebo v jazyku pre nich zrozumiteľnom.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 zahraničná správcovská spoločnosť s povolením podľa </w:t>
      </w:r>
      <w:hyperlink r:id="rId1043"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musia zverejňovať v slovenskom jazyku ročnú správu a polročnú správu, dokumenty podľa </w:t>
      </w:r>
      <w:hyperlink r:id="rId1044" w:anchor="paragraf-148.odsek-4.pismeno-c" w:tooltip="Odkaz na predpis alebo ustanovenie" w:history="1">
        <w:r w:rsidRPr="00AE3EEA">
          <w:rPr>
            <w:rFonts w:ascii="Open Sans" w:eastAsia="Times New Roman" w:hAnsi="Open Sans" w:cs="Times New Roman"/>
            <w:i/>
            <w:iCs/>
            <w:color w:val="0000FF"/>
            <w:sz w:val="21"/>
            <w:szCs w:val="21"/>
            <w:lang w:eastAsia="sk-SK"/>
          </w:rPr>
          <w:t>§ 148 ods. 4 písm. c)</w:t>
        </w:r>
      </w:hyperlink>
      <w:r w:rsidRPr="00AE3EEA">
        <w:rPr>
          <w:rFonts w:ascii="Open Sans" w:eastAsia="Times New Roman" w:hAnsi="Open Sans" w:cs="Times New Roman"/>
          <w:color w:val="494949"/>
          <w:sz w:val="21"/>
          <w:szCs w:val="21"/>
          <w:lang w:eastAsia="sk-SK"/>
        </w:rPr>
        <w:t> s rovnakým obsahom a rovnakým spôsobom, ako sú povinní zverejňovať ich v štáte, v ktorom je zahraničný alternatívny investičný fond usadený, aspoň však spôsobom ako správcovské spoločnosti pre verejné špeciálne fondy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 zahraničná správcovská spoločnosť s povolením podľa </w:t>
      </w:r>
      <w:hyperlink r:id="rId1045"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musia prijať nevyhnutné opatrenia, aby sa na území Slovenskej republiky zabezpečilo majiteľom cenných papierov alebo majetkových účastí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rozdeľovanie vyplácaných výnosov,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vyplácanie cenných papierov alebo majetkových účastí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vyplatenie podielov na likvidačnom zostatku pri likvidácii alebo zrušení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Činnosti podľa odseku 3 je zahraničná správcovská spoločnosť s povolením podľa </w:t>
      </w:r>
      <w:hyperlink r:id="rId1046"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povinná zabezpečiť prostredníctvom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svojej pobočky umiestnenej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uzatvorenia zmluvy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 bankou alebo zahraničnou bankou, ktorá má na území Slovenskej republiky zriadenú pobočku,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 obchodníkom s cennými papiermi alebo zahraničným obchodníkom s cennými papiermi, ktorý má na území Slovenskej republiky zriadenú pobočku,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so správcovskou spoločnosťou alebo zahraničnou správcovskou spoločnosťou, ktorá má na území Slovenskej republiky zriadenú pobočku.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činnosti podľa odseku 3 zahraničná správcovská spoločnosť s povolením podľa </w:t>
      </w:r>
      <w:hyperlink r:id="rId1047"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nezabezpečuje prostredníctvom svojej pobočky umiestnenej na území Slovenskej republiky, je povinná aspoň s jednou osobou podľa odseku 4 písm. b) uzavrieť zmluvu, ktorá musí obsahovať ustanovenia ukladajúce tejto osobe povinnosť zabezpečovať pre investorov v Slovenskej republike činnosti podľa odseku 3 a zároveň ustanovenia o postupe zahraničnej správcovskej spoločnosti zamerané na ochranu investorov pri vypovedaní tejto zmluvy, alebo ak osobe podľa odseku 4 písm. b) zanikne oprávnenie na vykonávanie činnosti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osobe podľa odseku 4 písm. b) zaniklo oprávnenie na vykonávanie činnosti na území Slovenskej republiky, môže Národná banka Slovenska v záujme ochrany investorov určiť náhradnú osobu povinnú zabezpečovať pre podielnikov v Slovenskej republike činnosti podľa odseku 3. Osoba podľa odseku 4 písm. b), ktorej zaniklo oprávnenie na vykonávanie činnosti na území Slovenskej republiky, je povinná bezodkladne odovzdať osobe určenej Národnou bankou Slovenska podľa prvej vety všetky záznamy, dokumenty a informácie spojené s vykonávanou distribúciou cenných papierov alebo majetkových účastí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 povolením podľa </w:t>
      </w:r>
      <w:hyperlink r:id="rId1048"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je povinná bezodkladne informovať Národnú banku Slovenska o uzavretí každej ďalšej zmluvy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Prenos a odovzdávanie informácií dokumentov uvedených v </w:t>
      </w:r>
      <w:hyperlink r:id="rId1049" w:anchor="paragraf-150b" w:tooltip="Odkaz na predpis alebo ustanovenie" w:history="1">
        <w:r w:rsidRPr="00AE3EEA">
          <w:rPr>
            <w:rFonts w:ascii="Open Sans" w:eastAsia="Times New Roman" w:hAnsi="Open Sans" w:cs="Times New Roman"/>
            <w:i/>
            <w:iCs/>
            <w:color w:val="0000FF"/>
            <w:sz w:val="21"/>
            <w:szCs w:val="21"/>
            <w:lang w:eastAsia="sk-SK"/>
          </w:rPr>
          <w:t>§ 150b až 150f</w:t>
        </w:r>
      </w:hyperlink>
      <w:r w:rsidRPr="00AE3EEA">
        <w:rPr>
          <w:rFonts w:ascii="Open Sans" w:eastAsia="Times New Roman" w:hAnsi="Open Sans" w:cs="Times New Roman"/>
          <w:color w:val="494949"/>
          <w:sz w:val="21"/>
          <w:szCs w:val="21"/>
          <w:lang w:eastAsia="sk-SK"/>
        </w:rPr>
        <w:t> medzi Národnou bankou Slovenska a príslušným orgánom dohľadu hostiteľského členského štátu sa vykonáva elektronickým spôsobom.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Právo na distribúciu cenných papierov alebo majetkových účastí alternatívneho investičného fondu podľa </w:t>
      </w:r>
      <w:hyperlink r:id="rId1050" w:anchor="paragraf-150b" w:tooltip="Odkaz na predpis alebo ustanovenie" w:history="1">
        <w:r w:rsidRPr="00AE3EEA">
          <w:rPr>
            <w:rFonts w:ascii="Open Sans" w:eastAsia="Times New Roman" w:hAnsi="Open Sans" w:cs="Times New Roman"/>
            <w:i/>
            <w:iCs/>
            <w:color w:val="0000FF"/>
            <w:sz w:val="21"/>
            <w:szCs w:val="21"/>
            <w:lang w:eastAsia="sk-SK"/>
          </w:rPr>
          <w:t>§ 150b až 150c</w:t>
        </w:r>
      </w:hyperlink>
      <w:r w:rsidRPr="00AE3EEA">
        <w:rPr>
          <w:rFonts w:ascii="Open Sans" w:eastAsia="Times New Roman" w:hAnsi="Open Sans" w:cs="Times New Roman"/>
          <w:color w:val="494949"/>
          <w:sz w:val="21"/>
          <w:szCs w:val="21"/>
          <w:lang w:eastAsia="sk-SK"/>
        </w:rPr>
        <w:t>, ktorý je zberným alternatívnym investičným fondom, 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r:id="rId105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zahraničnou správcovskou spoločnosťou so sídlom v členskom štáte s povolením vydaným v súlade s právne záväzným aktom Európskej únie upravujúcim správcov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Právo na distribúciu cenných papierov alebo majetkových účastí zahraničných alternatívnych investičných fondov podľa </w:t>
      </w:r>
      <w:hyperlink r:id="rId1052" w:anchor="paragraf-150b" w:tooltip="Odkaz na predpis alebo ustanovenie" w:history="1">
        <w:r w:rsidRPr="00AE3EEA">
          <w:rPr>
            <w:rFonts w:ascii="Open Sans" w:eastAsia="Times New Roman" w:hAnsi="Open Sans" w:cs="Times New Roman"/>
            <w:i/>
            <w:iCs/>
            <w:color w:val="0000FF"/>
            <w:sz w:val="21"/>
            <w:szCs w:val="21"/>
            <w:lang w:eastAsia="sk-SK"/>
          </w:rPr>
          <w:t>§ 150b až 150h</w:t>
        </w:r>
      </w:hyperlink>
      <w:r w:rsidRPr="00AE3EEA">
        <w:rPr>
          <w:rFonts w:ascii="Open Sans" w:eastAsia="Times New Roman" w:hAnsi="Open Sans" w:cs="Times New Roman"/>
          <w:color w:val="494949"/>
          <w:sz w:val="21"/>
          <w:szCs w:val="21"/>
          <w:lang w:eastAsia="sk-SK"/>
        </w:rPr>
        <w:t> sa vzťahuje len na distribúciu profesionálnym investorom alebo investorom podľa </w:t>
      </w:r>
      <w:hyperlink r:id="rId1053" w:anchor="paragraf-136.odsek-1.pismeno-b" w:tooltip="Odkaz na predpis alebo ustanovenie" w:history="1">
        <w:r w:rsidRPr="00AE3EEA">
          <w:rPr>
            <w:rFonts w:ascii="Open Sans" w:eastAsia="Times New Roman" w:hAnsi="Open Sans" w:cs="Times New Roman"/>
            <w:i/>
            <w:iCs/>
            <w:color w:val="0000FF"/>
            <w:sz w:val="21"/>
            <w:szCs w:val="21"/>
            <w:lang w:eastAsia="sk-SK"/>
          </w:rPr>
          <w:t>§ 136 ods. 1 písm. b)</w:t>
        </w:r>
      </w:hyperlink>
      <w:r w:rsidRPr="00AE3EEA">
        <w:rPr>
          <w:rFonts w:ascii="Open Sans" w:eastAsia="Times New Roman" w:hAnsi="Open Sans" w:cs="Times New Roman"/>
          <w:color w:val="494949"/>
          <w:sz w:val="21"/>
          <w:szCs w:val="21"/>
          <w:lang w:eastAsia="sk-SK"/>
        </w:rPr>
        <w:t>. Na distribúciu cenných papierov alebo majetkových účastí zahraničných alternatívnych investičných fondov na území Slovenskej republiky neprofesionálnym investorom sa vyžaduje povolenie podľa </w:t>
      </w:r>
      <w:hyperlink r:id="rId1054"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alebo majetkových účastí alternatívneho investičného fondu a európskeho alternatívneho investičného fondu na území Slovenskej republiky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105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štatút alebo zakladajúce dokumenty alternatívneho investičného fondu alebo 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údaje depozitára alternatívneho investičného fondu alebo 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alternatívneho investičného fondu alebo európskeho alternatívneho investičného fondu a ďalšie informácie, ktoré sú dostupné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sídle hlavného alternatívneho investičného fondu, ak je príslušný alternatívny investičný fond zberným alternatívnym investičným fondom alebo európsky alternatívny investičný fond zberným zahraničným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akékoľvek ďalšie informácie podľa </w:t>
      </w:r>
      <w:hyperlink r:id="rId1056" w:anchor="paragraf-159a.odsek-1" w:tooltip="Odkaz na predpis alebo ustanovenie" w:history="1">
        <w:r w:rsidRPr="00AE3EEA">
          <w:rPr>
            <w:rFonts w:ascii="Open Sans" w:eastAsia="Times New Roman" w:hAnsi="Open Sans" w:cs="Times New Roman"/>
            <w:i/>
            <w:iCs/>
            <w:color w:val="0000FF"/>
            <w:sz w:val="21"/>
            <w:szCs w:val="21"/>
            <w:lang w:eastAsia="sk-SK"/>
          </w:rPr>
          <w:t>§ 159a ods. 1</w:t>
        </w:r>
      </w:hyperlink>
      <w:r w:rsidRPr="00AE3EEA">
        <w:rPr>
          <w:rFonts w:ascii="Open Sans" w:eastAsia="Times New Roman" w:hAnsi="Open Sans" w:cs="Times New Roman"/>
          <w:color w:val="494949"/>
          <w:sz w:val="21"/>
          <w:szCs w:val="21"/>
          <w:lang w:eastAsia="sk-SK"/>
        </w:rPr>
        <w:t> o alternatívnom investičnom fonde alebo európskom alternatívnom investičnom fonde okrem tých, ktoré sú uvedené v písmene 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informácie o mechanizmoch vytvorených s cieľom zabrániť, aby boli cenné papiere alebo majetkové účasti tohto fondu distribuované neprofesionálnym investorom v Slovenskej republike, </w:t>
      </w:r>
      <w:r w:rsidRPr="00AE3EEA">
        <w:rPr>
          <w:rFonts w:ascii="Open Sans" w:eastAsia="Times New Roman" w:hAnsi="Open Sans" w:cs="Times New Roman"/>
          <w:color w:val="494949"/>
          <w:sz w:val="21"/>
          <w:szCs w:val="21"/>
          <w:lang w:eastAsia="sk-SK"/>
        </w:rPr>
        <w:lastRenderedPageBreak/>
        <w:t>a to, aj ak správcovská spoločnosť v súvislosti s týmto fondom využíva pri distribúcii a poskytovaní investičných služieb iné osoby, ak ide 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subjekt kolektívneho investovania podľa </w:t>
      </w:r>
      <w:hyperlink r:id="rId1057"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alternatívny investičný fond, ktorého cenné papiere alebo majetkové účasti nemožno v jeho domovskom štáte distribuovať neprofesionálnym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vykonaní zmeny.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r:id="rId1058" w:anchor="paragraf-202" w:tooltip="Odkaz na predpis alebo ustanovenie" w:history="1">
        <w:r w:rsidRPr="00AE3EEA">
          <w:rPr>
            <w:rFonts w:ascii="Open Sans" w:eastAsia="Times New Roman" w:hAnsi="Open Sans" w:cs="Times New Roman"/>
            <w:i/>
            <w:iCs/>
            <w:color w:val="0000FF"/>
            <w:sz w:val="21"/>
            <w:szCs w:val="21"/>
            <w:lang w:eastAsia="sk-SK"/>
          </w:rPr>
          <w:t>§ 202</w:t>
        </w:r>
      </w:hyperlink>
      <w:r w:rsidRPr="00AE3EEA">
        <w:rPr>
          <w:rFonts w:ascii="Open Sans" w:eastAsia="Times New Roman" w:hAnsi="Open Sans" w:cs="Times New Roman"/>
          <w:color w:val="494949"/>
          <w:sz w:val="21"/>
          <w:szCs w:val="21"/>
          <w:lang w:eastAsia="sk-SK"/>
        </w:rPr>
        <w:t> vrátane zákazu distribúcie cenných papierov alebo majetkových účastí alternatívneho investičného fondu alebo európskeho alternatívneho investičného fondu, ak je to nevyhnutné.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5 sa použijú rovnako, ak sa neeurópska správcovská spoločnosť s povolením podľa </w:t>
      </w:r>
      <w:hyperlink r:id="rId1059"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6 sa nepoužijú na verejné špeciálne fondy s povolením podľa </w:t>
      </w:r>
      <w:hyperlink r:id="rId1060" w:anchor="paragraf-121" w:tooltip="Odkaz na predpis alebo ustanovenie" w:history="1">
        <w:r w:rsidRPr="00AE3EEA">
          <w:rPr>
            <w:rFonts w:ascii="Open Sans" w:eastAsia="Times New Roman" w:hAnsi="Open Sans" w:cs="Times New Roman"/>
            <w:i/>
            <w:iCs/>
            <w:color w:val="0000FF"/>
            <w:sz w:val="21"/>
            <w:szCs w:val="21"/>
            <w:lang w:eastAsia="sk-SK"/>
          </w:rPr>
          <w:t>§ 121</w:t>
        </w:r>
      </w:hyperlink>
      <w:r w:rsidRPr="00AE3EEA">
        <w:rPr>
          <w:rFonts w:ascii="Open Sans" w:eastAsia="Times New Roman" w:hAnsi="Open Sans" w:cs="Times New Roman"/>
          <w:color w:val="494949"/>
          <w:sz w:val="21"/>
          <w:szCs w:val="21"/>
          <w:lang w:eastAsia="sk-SK"/>
        </w:rPr>
        <w:t> a špeciálne fondy kvalifikovaných investorov podľa </w:t>
      </w:r>
      <w:hyperlink r:id="rId1061" w:anchor="paragraf-137" w:tooltip="Odkaz na predpis alebo ustanovenie" w:history="1">
        <w:r w:rsidRPr="00AE3EEA">
          <w:rPr>
            <w:rFonts w:ascii="Open Sans" w:eastAsia="Times New Roman" w:hAnsi="Open Sans" w:cs="Times New Roman"/>
            <w:i/>
            <w:iCs/>
            <w:color w:val="0000FF"/>
            <w:sz w:val="21"/>
            <w:szCs w:val="21"/>
            <w:lang w:eastAsia="sk-SK"/>
          </w:rPr>
          <w:t>§ 137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Distribúcia cenných papierov alebo majetkových účastí alternatívneho investičného fondu a európskeho alternatívneho investičného fondu na území iného členského štátu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1062"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r:id="rId1063" w:anchor="paragraf-150b.odsek-1.pismeno-a" w:tooltip="Odkaz na predpis alebo ustanovenie" w:history="1">
        <w:r w:rsidRPr="00AE3EEA">
          <w:rPr>
            <w:rFonts w:ascii="Open Sans" w:eastAsia="Times New Roman" w:hAnsi="Open Sans" w:cs="Times New Roman"/>
            <w:i/>
            <w:iCs/>
            <w:color w:val="0000FF"/>
            <w:sz w:val="21"/>
            <w:szCs w:val="21"/>
            <w:lang w:eastAsia="sk-SK"/>
          </w:rPr>
          <w:t>§ 150b ods. 1 písm. a) až f)</w:t>
        </w:r>
      </w:hyperlink>
      <w:r w:rsidRPr="00AE3EEA">
        <w:rPr>
          <w:rFonts w:ascii="Open Sans" w:eastAsia="Times New Roman" w:hAnsi="Open Sans" w:cs="Times New Roman"/>
          <w:color w:val="494949"/>
          <w:sz w:val="21"/>
          <w:szCs w:val="21"/>
          <w:lang w:eastAsia="sk-SK"/>
        </w:rPr>
        <w:t>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overí či dokumentácia, ktorú predložila správcovská spoločnosť podľa odseku 1, je úplná a v lehote do 20 pracovných dní od doručenia úplného oznámenia podľa odseku 1 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r:id="rId106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zmene informácií a dokumentov oznámených podľa odseku 1 sa postupuje podľa </w:t>
      </w:r>
      <w:hyperlink r:id="rId1065" w:anchor="paragraf-150b.odsek-3" w:tooltip="Odkaz na predpis alebo ustanovenie" w:history="1">
        <w:r w:rsidRPr="00AE3EEA">
          <w:rPr>
            <w:rFonts w:ascii="Open Sans" w:eastAsia="Times New Roman" w:hAnsi="Open Sans" w:cs="Times New Roman"/>
            <w:i/>
            <w:iCs/>
            <w:color w:val="0000FF"/>
            <w:sz w:val="21"/>
            <w:szCs w:val="21"/>
            <w:lang w:eastAsia="sk-SK"/>
          </w:rPr>
          <w:t>§ 150b ods. 3 až 5</w:t>
        </w:r>
      </w:hyperlink>
      <w:r w:rsidRPr="00AE3EEA">
        <w:rPr>
          <w:rFonts w:ascii="Open Sans" w:eastAsia="Times New Roman" w:hAnsi="Open Sans" w:cs="Times New Roman"/>
          <w:color w:val="494949"/>
          <w:sz w:val="21"/>
          <w:szCs w:val="21"/>
          <w:lang w:eastAsia="sk-SK"/>
        </w:rPr>
        <w:t>. Ak sú zmeny prijateľné, pretože nemajú dosah na súlad spravovania alternatívneho investičného fondu alebo európskeho alternatívneho investičného fondu správcovskou spoločnosťou s ustanoveniami tohto zákona a ani plnenie iných ustanovení tohto zákona správcovskou spoločnosťou, Národná banka Slovenska o týchto zmenách bezodkladne informuje príslušné orgány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4 sa použijú rovnako, ak sa neeurópska správcovská spoločnosť s povolením podľa </w:t>
      </w:r>
      <w:hyperlink r:id="rId1066"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Distribúcia cenných papierov alebo majetkových účastí alternatívneho investičného fondu a európskeho alternatívneho investičného fondu na území Slovenskej republiky zahraničnou správcovskou spoločnosťou so sídlom v 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nie je oprávnená uložiť zahraničnej správcovskej spoločnosti podľa odseku 1 žiadne dodatočné podmienky vo vzťahu k distribúcii cenných papierov a majetkových účastí 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Distribúcia cenných papierov alebo majetkových účastí neeurópskeho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alebo majetkových účastí neeurópskeho alternatívneho investičného fondu na území Slovenskej republiky a iných členských štátov správcovskou spoločnosťou na základe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106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je oprávnená distribuovať na území Slovenskej republiky a iných členských štátov cenné papiere alebo majetkové účasti ňou spravovaného neeurópskeho alternatívneho investičného fondu,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dodržiava pri správe neeurópskeho alternatívneho investičného fondu rovnako povinnosti ako pri správe alternatívneho investičného fondu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r:id="rId1068" w:anchor="paragraf-201b.odsek-2" w:tooltip="Odkaz na predpis alebo ustanovenie" w:history="1">
        <w:r w:rsidRPr="00AE3EEA">
          <w:rPr>
            <w:rFonts w:ascii="Open Sans" w:eastAsia="Times New Roman" w:hAnsi="Open Sans" w:cs="Times New Roman"/>
            <w:i/>
            <w:iCs/>
            <w:color w:val="0000FF"/>
            <w:sz w:val="21"/>
            <w:szCs w:val="21"/>
            <w:lang w:eastAsia="sk-SK"/>
          </w:rPr>
          <w:t>§ 201b ods. 2</w:t>
        </w:r>
      </w:hyperlink>
      <w:r w:rsidRPr="00AE3EEA">
        <w:rPr>
          <w:rFonts w:ascii="Open Sans" w:eastAsia="Times New Roman" w:hAnsi="Open Sans" w:cs="Times New Roman"/>
          <w:color w:val="494949"/>
          <w:sz w:val="21"/>
          <w:szCs w:val="21"/>
          <w:lang w:eastAsia="sk-SK"/>
        </w:rPr>
        <w:t>, ktorá Národnej banke Slovenska umožní vykonávať dohľad v súlade s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je neeurópsky alternatívny investičný fond usadený, nie je vedený na zozname nespolupracujúcich krajín a území vypracovanom finančnou skupinou,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r:id="rId1069" w:anchor="paragraf-150b.odsek-1" w:tooltip="Odkaz na predpis alebo ustanovenie" w:history="1">
        <w:r w:rsidRPr="00AE3EEA">
          <w:rPr>
            <w:rFonts w:ascii="Open Sans" w:eastAsia="Times New Roman" w:hAnsi="Open Sans" w:cs="Times New Roman"/>
            <w:i/>
            <w:iCs/>
            <w:color w:val="0000FF"/>
            <w:sz w:val="21"/>
            <w:szCs w:val="21"/>
            <w:lang w:eastAsia="sk-SK"/>
          </w:rPr>
          <w:t>§ 150b ods. 1</w:t>
        </w:r>
      </w:hyperlink>
      <w:r w:rsidRPr="00AE3EEA">
        <w:rPr>
          <w:rFonts w:ascii="Open Sans" w:eastAsia="Times New Roman" w:hAnsi="Open Sans" w:cs="Times New Roman"/>
          <w:color w:val="494949"/>
          <w:sz w:val="21"/>
          <w:szCs w:val="21"/>
          <w:lang w:eastAsia="sk-SK"/>
        </w:rPr>
        <w:t> týkajúce sa daného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r:id="rId1070" w:anchor="paragraf-150b.odsek-1.pismeno-a" w:tooltip="Odkaz na predpis alebo ustanovenie" w:history="1">
        <w:r w:rsidRPr="00AE3EEA">
          <w:rPr>
            <w:rFonts w:ascii="Open Sans" w:eastAsia="Times New Roman" w:hAnsi="Open Sans" w:cs="Times New Roman"/>
            <w:i/>
            <w:iCs/>
            <w:color w:val="0000FF"/>
            <w:sz w:val="21"/>
            <w:szCs w:val="21"/>
            <w:lang w:eastAsia="sk-SK"/>
          </w:rPr>
          <w:t>§ 150b ods. 1 písm. a) až f)</w:t>
        </w:r>
      </w:hyperlink>
      <w:r w:rsidRPr="00AE3EEA">
        <w:rPr>
          <w:rFonts w:ascii="Open Sans" w:eastAsia="Times New Roman" w:hAnsi="Open Sans" w:cs="Times New Roman"/>
          <w:color w:val="494949"/>
          <w:sz w:val="21"/>
          <w:szCs w:val="21"/>
          <w:lang w:eastAsia="sk-SK"/>
        </w:rPr>
        <w:t> a informácie o spôsoboch distribúcie cenných papierov alebo majetkových účastí neeurópskeho alternatívneho investičného fondu, a ak ide o neeurópsky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r:id="rId1071"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na spravovanie neeurópskeho alternatívneho investičného fondu s danou investičnou stratégiou. Oznámenie aj potvrdenie sa odovzdáva v jazyku bežne používanom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vykonaní zmeny.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bezodkladne informuje správcovskú spoločnosť, že danú zmenu nemôže vykonať.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r:id="rId1072" w:anchor="paragraf-202" w:tooltip="Odkaz na predpis alebo ustanovenie" w:history="1">
        <w:r w:rsidRPr="00AE3EEA">
          <w:rPr>
            <w:rFonts w:ascii="Open Sans" w:eastAsia="Times New Roman" w:hAnsi="Open Sans" w:cs="Times New Roman"/>
            <w:i/>
            <w:iCs/>
            <w:color w:val="0000FF"/>
            <w:sz w:val="21"/>
            <w:szCs w:val="21"/>
            <w:lang w:eastAsia="sk-SK"/>
          </w:rPr>
          <w:t>§ 202</w:t>
        </w:r>
      </w:hyperlink>
      <w:r w:rsidRPr="00AE3EEA">
        <w:rPr>
          <w:rFonts w:ascii="Open Sans" w:eastAsia="Times New Roman" w:hAnsi="Open Sans" w:cs="Times New Roman"/>
          <w:color w:val="494949"/>
          <w:sz w:val="21"/>
          <w:szCs w:val="21"/>
          <w:lang w:eastAsia="sk-SK"/>
        </w:rPr>
        <w:t> vrátane zákazu distribúcie neeurópskeho alternatívneho investičného fondu, ak je to nevyhnutné.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príslušné orgány hostiteľského členského štátu správcovskej spoločnosti, ak ide o zmeny týkajúce sa distribúcie cenných papierov alebo majetkových účastí neeurópskeho alternatívneho investičného fondu na území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10 sa vzťahujú aj na alternatívny investičný fond, ktorý je zberným alternatívnym investičným fondom nespĺňajúcim podmienky podľa </w:t>
      </w:r>
      <w:hyperlink r:id="rId1073" w:anchor="paragraf-150a.odsek-3" w:tooltip="Odkaz na predpis alebo ustanovenie" w:history="1">
        <w:r w:rsidRPr="00AE3EEA">
          <w:rPr>
            <w:rFonts w:ascii="Open Sans" w:eastAsia="Times New Roman" w:hAnsi="Open Sans" w:cs="Times New Roman"/>
            <w:i/>
            <w:iCs/>
            <w:color w:val="0000FF"/>
            <w:sz w:val="21"/>
            <w:szCs w:val="21"/>
            <w:lang w:eastAsia="sk-SK"/>
          </w:rPr>
          <w:t>§ 150a ods. 3</w:t>
        </w:r>
      </w:hyperlink>
      <w:r w:rsidRPr="00AE3EEA">
        <w:rPr>
          <w:rFonts w:ascii="Open Sans" w:eastAsia="Times New Roman" w:hAnsi="Open Sans" w:cs="Times New Roman"/>
          <w:color w:val="494949"/>
          <w:sz w:val="21"/>
          <w:szCs w:val="21"/>
          <w:lang w:eastAsia="sk-SK"/>
        </w:rPr>
        <w:t>, a európsky alternatívny investičný fond, ktorý je zahraničným zberným alternatívnym investičným fondom nespĺňajúcim podmienky podľa </w:t>
      </w:r>
      <w:hyperlink r:id="rId1074" w:anchor="paragraf-150a.odsek-2" w:tooltip="Odkaz na predpis alebo ustanovenie" w:history="1">
        <w:r w:rsidRPr="00AE3EEA">
          <w:rPr>
            <w:rFonts w:ascii="Open Sans" w:eastAsia="Times New Roman" w:hAnsi="Open Sans" w:cs="Times New Roman"/>
            <w:i/>
            <w:iCs/>
            <w:color w:val="0000FF"/>
            <w:sz w:val="21"/>
            <w:szCs w:val="21"/>
            <w:lang w:eastAsia="sk-SK"/>
          </w:rPr>
          <w:t>§ 150a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11 sa použijú rovnako, ak sa neeurópska správcovská spoločnosť s povolením podľa </w:t>
      </w:r>
      <w:hyperlink r:id="rId1075"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rozhodla distribuovať cenné papiere alebo majetkové účasti ňou spravovaného neeurópskeho alternatívneho investičného fondu na území Slovenskej republiky alebo iného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alebo majetkových účastí neeurópskeho alternatívneho investičného fondu na území Slovenskej republiky zahraničnou správcovskou spoločnosťou so sídlom v členskom štáte na základe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 2 sa vzťahujú aj na alternatívny investičný fond, ktorý je zberným alternatívnym investičným fondom nespĺňajúcim podmienky podľa </w:t>
      </w:r>
      <w:hyperlink r:id="rId1076" w:anchor="paragraf-150a.odsek-2" w:tooltip="Odkaz na predpis alebo ustanovenie" w:history="1">
        <w:r w:rsidRPr="00AE3EEA">
          <w:rPr>
            <w:rFonts w:ascii="Open Sans" w:eastAsia="Times New Roman" w:hAnsi="Open Sans" w:cs="Times New Roman"/>
            <w:i/>
            <w:iCs/>
            <w:color w:val="0000FF"/>
            <w:sz w:val="21"/>
            <w:szCs w:val="21"/>
            <w:lang w:eastAsia="sk-SK"/>
          </w:rPr>
          <w:t>§ 150a ods. 2</w:t>
        </w:r>
      </w:hyperlink>
      <w:r w:rsidRPr="00AE3EEA">
        <w:rPr>
          <w:rFonts w:ascii="Open Sans" w:eastAsia="Times New Roman" w:hAnsi="Open Sans" w:cs="Times New Roman"/>
          <w:color w:val="494949"/>
          <w:sz w:val="21"/>
          <w:szCs w:val="21"/>
          <w:lang w:eastAsia="sk-SK"/>
        </w:rPr>
        <w:t>, a európsky alternatívny investičný fond, ktorý je zahraničným zberným alternatívnym investičným fondom nespĺňajúcim podmienky podľa </w:t>
      </w:r>
      <w:hyperlink r:id="rId1077" w:anchor="paragraf-150a.odsek-2" w:tooltip="Odkaz na predpis alebo ustanovenie" w:history="1">
        <w:r w:rsidRPr="00AE3EEA">
          <w:rPr>
            <w:rFonts w:ascii="Open Sans" w:eastAsia="Times New Roman" w:hAnsi="Open Sans" w:cs="Times New Roman"/>
            <w:i/>
            <w:iCs/>
            <w:color w:val="0000FF"/>
            <w:sz w:val="21"/>
            <w:szCs w:val="21"/>
            <w:lang w:eastAsia="sk-SK"/>
          </w:rPr>
          <w:t>§ 150a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alebo majetkových účastí neeurópskeho alternatívneho investičného fondu na území Slovenskej republiky bez použitia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 povolením podľa </w:t>
      </w:r>
      <w:hyperlink r:id="rId107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dodržiava pri správe neeurópskeho alternatívneho investičného fondu rovnako povinnosti ako pri správe alternatívneho investičného fondu podľa tohto zákona okrem ustanovení </w:t>
      </w:r>
      <w:hyperlink r:id="rId1079" w:anchor="paragraf-72.odsek-1.pismeno-a" w:tooltip="Odkaz na predpis alebo ustanovenie" w:history="1">
        <w:r w:rsidRPr="00AE3EEA">
          <w:rPr>
            <w:rFonts w:ascii="Open Sans" w:eastAsia="Times New Roman" w:hAnsi="Open Sans" w:cs="Times New Roman"/>
            <w:i/>
            <w:iCs/>
            <w:color w:val="0000FF"/>
            <w:sz w:val="21"/>
            <w:szCs w:val="21"/>
            <w:lang w:eastAsia="sk-SK"/>
          </w:rPr>
          <w:t>§ 72 ods. 1 písm. a) až e)</w:t>
        </w:r>
      </w:hyperlink>
      <w:r w:rsidRPr="00AE3EEA">
        <w:rPr>
          <w:rFonts w:ascii="Open Sans" w:eastAsia="Times New Roman" w:hAnsi="Open Sans" w:cs="Times New Roman"/>
          <w:color w:val="494949"/>
          <w:sz w:val="21"/>
          <w:szCs w:val="21"/>
          <w:lang w:eastAsia="sk-SK"/>
        </w:rPr>
        <w:t>, </w:t>
      </w:r>
      <w:hyperlink r:id="rId1080" w:anchor="paragraf-77" w:tooltip="Odkaz na predpis alebo ustanovenie" w:history="1">
        <w:r w:rsidRPr="00AE3EEA">
          <w:rPr>
            <w:rFonts w:ascii="Open Sans" w:eastAsia="Times New Roman" w:hAnsi="Open Sans" w:cs="Times New Roman"/>
            <w:i/>
            <w:iCs/>
            <w:color w:val="0000FF"/>
            <w:sz w:val="21"/>
            <w:szCs w:val="21"/>
            <w:lang w:eastAsia="sk-SK"/>
          </w:rPr>
          <w:t>§ 77, 78</w:t>
        </w:r>
      </w:hyperlink>
      <w:r w:rsidRPr="00AE3EEA">
        <w:rPr>
          <w:rFonts w:ascii="Open Sans" w:eastAsia="Times New Roman" w:hAnsi="Open Sans" w:cs="Times New Roman"/>
          <w:color w:val="494949"/>
          <w:sz w:val="21"/>
          <w:szCs w:val="21"/>
          <w:lang w:eastAsia="sk-SK"/>
        </w:rPr>
        <w:t> a </w:t>
      </w:r>
      <w:hyperlink r:id="rId1081" w:anchor="paragraf-79.odsek-5" w:tooltip="Odkaz na predpis alebo ustanovenie" w:history="1">
        <w:r w:rsidRPr="00AE3EEA">
          <w:rPr>
            <w:rFonts w:ascii="Open Sans" w:eastAsia="Times New Roman" w:hAnsi="Open Sans" w:cs="Times New Roman"/>
            <w:i/>
            <w:iCs/>
            <w:color w:val="0000FF"/>
            <w:sz w:val="21"/>
            <w:szCs w:val="21"/>
            <w:lang w:eastAsia="sk-SK"/>
          </w:rPr>
          <w:t>§ 79 ods. 5 a 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je neeurópsky alternatívny investičný fond usadený, nie je vedený na zozname nespolupracujúcich krajín a území vypracovanom finančnou skupinou,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zahraničnej správcovskej spoločnosti je podmienka podľa písmena a) splnená primerane vo vzťahu k príslušným právnym predpisom jej domovského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účely odseku 1 písm. a) správcovská spoločnosť alebo zahraničná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povinná zabezpečiť, aby povinnosti depozitára podľa </w:t>
      </w:r>
      <w:hyperlink r:id="rId1082" w:anchor="paragraf-72.odsek-1.pismeno-a" w:tooltip="Odkaz na predpis alebo ustanovenie" w:history="1">
        <w:r w:rsidRPr="00AE3EEA">
          <w:rPr>
            <w:rFonts w:ascii="Open Sans" w:eastAsia="Times New Roman" w:hAnsi="Open Sans" w:cs="Times New Roman"/>
            <w:i/>
            <w:iCs/>
            <w:color w:val="0000FF"/>
            <w:sz w:val="21"/>
            <w:szCs w:val="21"/>
            <w:lang w:eastAsia="sk-SK"/>
          </w:rPr>
          <w:t>§ 72 ods. 1 písm. a) až e)</w:t>
        </w:r>
      </w:hyperlink>
      <w:r w:rsidRPr="00AE3EEA">
        <w:rPr>
          <w:rFonts w:ascii="Open Sans" w:eastAsia="Times New Roman" w:hAnsi="Open Sans" w:cs="Times New Roman"/>
          <w:color w:val="494949"/>
          <w:sz w:val="21"/>
          <w:szCs w:val="21"/>
          <w:lang w:eastAsia="sk-SK"/>
        </w:rPr>
        <w:t>, </w:t>
      </w:r>
      <w:hyperlink r:id="rId1083" w:anchor="paragraf-77" w:tooltip="Odkaz na predpis alebo ustanovenie" w:history="1">
        <w:r w:rsidRPr="00AE3EEA">
          <w:rPr>
            <w:rFonts w:ascii="Open Sans" w:eastAsia="Times New Roman" w:hAnsi="Open Sans" w:cs="Times New Roman"/>
            <w:i/>
            <w:iCs/>
            <w:color w:val="0000FF"/>
            <w:sz w:val="21"/>
            <w:szCs w:val="21"/>
            <w:lang w:eastAsia="sk-SK"/>
          </w:rPr>
          <w:t>§ 77, 78</w:t>
        </w:r>
      </w:hyperlink>
      <w:r w:rsidRPr="00AE3EEA">
        <w:rPr>
          <w:rFonts w:ascii="Open Sans" w:eastAsia="Times New Roman" w:hAnsi="Open Sans" w:cs="Times New Roman"/>
          <w:color w:val="494949"/>
          <w:sz w:val="21"/>
          <w:szCs w:val="21"/>
          <w:lang w:eastAsia="sk-SK"/>
        </w:rPr>
        <w:t> a </w:t>
      </w:r>
      <w:hyperlink r:id="rId1084" w:anchor="paragraf-79.odsek-5" w:tooltip="Odkaz na predpis alebo ustanovenie" w:history="1">
        <w:r w:rsidRPr="00AE3EEA">
          <w:rPr>
            <w:rFonts w:ascii="Open Sans" w:eastAsia="Times New Roman" w:hAnsi="Open Sans" w:cs="Times New Roman"/>
            <w:i/>
            <w:iCs/>
            <w:color w:val="0000FF"/>
            <w:sz w:val="21"/>
            <w:szCs w:val="21"/>
            <w:lang w:eastAsia="sk-SK"/>
          </w:rPr>
          <w:t>§ 79 ods. 5 a 6</w:t>
        </w:r>
      </w:hyperlink>
      <w:r w:rsidRPr="00AE3EEA">
        <w:rPr>
          <w:rFonts w:ascii="Open Sans" w:eastAsia="Times New Roman" w:hAnsi="Open Sans" w:cs="Times New Roman"/>
          <w:color w:val="494949"/>
          <w:sz w:val="21"/>
          <w:szCs w:val="21"/>
          <w:lang w:eastAsia="sk-SK"/>
        </w:rPr>
        <w:t> vykonávala jedna alebo viacero osôb na základe zmluvy,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nemôže vykonávať povinnosti depozitára podľa </w:t>
      </w:r>
      <w:hyperlink r:id="rId1085" w:anchor="paragraf-72.odsek-1.pismeno-a" w:tooltip="Odkaz na predpis alebo ustanovenie" w:history="1">
        <w:r w:rsidRPr="00AE3EEA">
          <w:rPr>
            <w:rFonts w:ascii="Open Sans" w:eastAsia="Times New Roman" w:hAnsi="Open Sans" w:cs="Times New Roman"/>
            <w:i/>
            <w:iCs/>
            <w:color w:val="0000FF"/>
            <w:sz w:val="21"/>
            <w:szCs w:val="21"/>
            <w:lang w:eastAsia="sk-SK"/>
          </w:rPr>
          <w:t>§ 72 ods. 1 písm. a) až e)</w:t>
        </w:r>
      </w:hyperlink>
      <w:r w:rsidRPr="00AE3EEA">
        <w:rPr>
          <w:rFonts w:ascii="Open Sans" w:eastAsia="Times New Roman" w:hAnsi="Open Sans" w:cs="Times New Roman"/>
          <w:color w:val="494949"/>
          <w:sz w:val="21"/>
          <w:szCs w:val="21"/>
          <w:lang w:eastAsia="sk-SK"/>
        </w:rPr>
        <w:t>, </w:t>
      </w:r>
      <w:hyperlink r:id="rId1086" w:anchor="paragraf-77" w:tooltip="Odkaz na predpis alebo ustanovenie" w:history="1">
        <w:r w:rsidRPr="00AE3EEA">
          <w:rPr>
            <w:rFonts w:ascii="Open Sans" w:eastAsia="Times New Roman" w:hAnsi="Open Sans" w:cs="Times New Roman"/>
            <w:i/>
            <w:iCs/>
            <w:color w:val="0000FF"/>
            <w:sz w:val="21"/>
            <w:szCs w:val="21"/>
            <w:lang w:eastAsia="sk-SK"/>
          </w:rPr>
          <w:t>§ 77, 78</w:t>
        </w:r>
      </w:hyperlink>
      <w:r w:rsidRPr="00AE3EEA">
        <w:rPr>
          <w:rFonts w:ascii="Open Sans" w:eastAsia="Times New Roman" w:hAnsi="Open Sans" w:cs="Times New Roman"/>
          <w:color w:val="494949"/>
          <w:sz w:val="21"/>
          <w:szCs w:val="21"/>
          <w:lang w:eastAsia="sk-SK"/>
        </w:rPr>
        <w:t> a </w:t>
      </w:r>
      <w:hyperlink r:id="rId1087" w:anchor="paragraf-79.odsek-5" w:tooltip="Odkaz na predpis alebo ustanovenie" w:history="1">
        <w:r w:rsidRPr="00AE3EEA">
          <w:rPr>
            <w:rFonts w:ascii="Open Sans" w:eastAsia="Times New Roman" w:hAnsi="Open Sans" w:cs="Times New Roman"/>
            <w:i/>
            <w:iCs/>
            <w:color w:val="0000FF"/>
            <w:sz w:val="21"/>
            <w:szCs w:val="21"/>
            <w:lang w:eastAsia="sk-SK"/>
          </w:rPr>
          <w:t>§ 79 ods. 5 a 6</w:t>
        </w:r>
      </w:hyperlink>
      <w:r w:rsidRPr="00AE3EEA">
        <w:rPr>
          <w:rFonts w:ascii="Open Sans" w:eastAsia="Times New Roman" w:hAnsi="Open Sans" w:cs="Times New Roman"/>
          <w:color w:val="494949"/>
          <w:sz w:val="21"/>
          <w:szCs w:val="21"/>
          <w:lang w:eastAsia="sk-SK"/>
        </w:rPr>
        <w:t>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povinná oznámiť Národnej banke Slovenska identifikačné údaje osoby alebo osôb zodpovedných za vykonávanie povinností depozitára podľa </w:t>
      </w:r>
      <w:hyperlink r:id="rId1088" w:anchor="paragraf-72.odsek-1.pismeno-a" w:tooltip="Odkaz na predpis alebo ustanovenie" w:history="1">
        <w:r w:rsidRPr="00AE3EEA">
          <w:rPr>
            <w:rFonts w:ascii="Open Sans" w:eastAsia="Times New Roman" w:hAnsi="Open Sans" w:cs="Times New Roman"/>
            <w:i/>
            <w:iCs/>
            <w:color w:val="0000FF"/>
            <w:sz w:val="21"/>
            <w:szCs w:val="21"/>
            <w:lang w:eastAsia="sk-SK"/>
          </w:rPr>
          <w:t>§ 72 ods. 1 písm. a) až e)</w:t>
        </w:r>
      </w:hyperlink>
      <w:r w:rsidRPr="00AE3EEA">
        <w:rPr>
          <w:rFonts w:ascii="Open Sans" w:eastAsia="Times New Roman" w:hAnsi="Open Sans" w:cs="Times New Roman"/>
          <w:color w:val="494949"/>
          <w:sz w:val="21"/>
          <w:szCs w:val="21"/>
          <w:lang w:eastAsia="sk-SK"/>
        </w:rPr>
        <w:t>, </w:t>
      </w:r>
      <w:hyperlink r:id="rId1089" w:anchor="paragraf-77" w:tooltip="Odkaz na predpis alebo ustanovenie" w:history="1">
        <w:r w:rsidRPr="00AE3EEA">
          <w:rPr>
            <w:rFonts w:ascii="Open Sans" w:eastAsia="Times New Roman" w:hAnsi="Open Sans" w:cs="Times New Roman"/>
            <w:i/>
            <w:iCs/>
            <w:color w:val="0000FF"/>
            <w:sz w:val="21"/>
            <w:szCs w:val="21"/>
            <w:lang w:eastAsia="sk-SK"/>
          </w:rPr>
          <w:t>§ 77, 78</w:t>
        </w:r>
      </w:hyperlink>
      <w:r w:rsidRPr="00AE3EEA">
        <w:rPr>
          <w:rFonts w:ascii="Open Sans" w:eastAsia="Times New Roman" w:hAnsi="Open Sans" w:cs="Times New Roman"/>
          <w:color w:val="494949"/>
          <w:sz w:val="21"/>
          <w:szCs w:val="21"/>
          <w:lang w:eastAsia="sk-SK"/>
        </w:rPr>
        <w:t> a </w:t>
      </w:r>
      <w:hyperlink r:id="rId1090" w:anchor="paragraf-79.odsek-5" w:tooltip="Odkaz na predpis alebo ustanovenie" w:history="1">
        <w:r w:rsidRPr="00AE3EEA">
          <w:rPr>
            <w:rFonts w:ascii="Open Sans" w:eastAsia="Times New Roman" w:hAnsi="Open Sans" w:cs="Times New Roman"/>
            <w:i/>
            <w:iCs/>
            <w:color w:val="0000FF"/>
            <w:sz w:val="21"/>
            <w:szCs w:val="21"/>
            <w:lang w:eastAsia="sk-SK"/>
          </w:rPr>
          <w:t>§ 79 ods. 5 a 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r:id="rId1091" w:anchor="paragraf-150b.odsek-1" w:tooltip="Odkaz na predpis alebo ustanovenie" w:history="1">
        <w:r w:rsidRPr="00AE3EEA">
          <w:rPr>
            <w:rFonts w:ascii="Open Sans" w:eastAsia="Times New Roman" w:hAnsi="Open Sans" w:cs="Times New Roman"/>
            <w:i/>
            <w:iCs/>
            <w:color w:val="0000FF"/>
            <w:sz w:val="21"/>
            <w:szCs w:val="21"/>
            <w:lang w:eastAsia="sk-SK"/>
          </w:rPr>
          <w:t>§ 150b ods. 1</w:t>
        </w:r>
      </w:hyperlink>
      <w:r w:rsidRPr="00AE3EEA">
        <w:rPr>
          <w:rFonts w:ascii="Open Sans" w:eastAsia="Times New Roman" w:hAnsi="Open Sans" w:cs="Times New Roman"/>
          <w:color w:val="494949"/>
          <w:sz w:val="21"/>
          <w:szCs w:val="21"/>
          <w:lang w:eastAsia="sk-SK"/>
        </w:rPr>
        <w:t> a doklady preukazujúce splnenie podmienok podľa odseku 1 písm. a) a odseku 2 týkajúce sa daného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w:t>
      </w:r>
      <w:r w:rsidRPr="00AE3EEA">
        <w:rPr>
          <w:rFonts w:ascii="Open Sans" w:eastAsia="Times New Roman" w:hAnsi="Open Sans" w:cs="Times New Roman"/>
          <w:color w:val="494949"/>
          <w:sz w:val="21"/>
          <w:szCs w:val="21"/>
          <w:lang w:eastAsia="sk-SK"/>
        </w:rPr>
        <w:lastRenderedPageBreak/>
        <w:t>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150h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Distribúcia cenných papierov alebo majetkových účastí alternatívneho investičného fondu a zahraničného alternatívneho investičného fondu na území Slovenskej republiky neeurópskou správcovskou spoločnosťou bez použitia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Neeurópska správcovská spoločnosť bez povolenia podľa </w:t>
      </w:r>
      <w:hyperlink r:id="rId1092"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je oprávnená distribuovať na území Slovenskej republiky cenné papiere alebo majetkové účasti ňou spravovaného zahraničného alternatívneho investičného fondu, ak sú splnené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neeurópska správcovská spoločnosť dodržiava vo vzťahu k zahraničným alternatívnym investičným fondom, ktorých cenné papiere alebo majetkové účasti sa majú distribuovať, povinnosti podľa </w:t>
      </w:r>
      <w:hyperlink r:id="rId1093" w:anchor="paragraf-159a" w:tooltip="Odkaz na predpis alebo ustanovenie" w:history="1">
        <w:r w:rsidRPr="00AE3EEA">
          <w:rPr>
            <w:rFonts w:ascii="Open Sans" w:eastAsia="Times New Roman" w:hAnsi="Open Sans" w:cs="Times New Roman"/>
            <w:i/>
            <w:iCs/>
            <w:color w:val="0000FF"/>
            <w:sz w:val="21"/>
            <w:szCs w:val="21"/>
            <w:lang w:eastAsia="sk-SK"/>
          </w:rPr>
          <w:t>§ 159a</w:t>
        </w:r>
      </w:hyperlink>
      <w:r w:rsidRPr="00AE3EEA">
        <w:rPr>
          <w:rFonts w:ascii="Open Sans" w:eastAsia="Times New Roman" w:hAnsi="Open Sans" w:cs="Times New Roman"/>
          <w:color w:val="494949"/>
          <w:sz w:val="21"/>
          <w:szCs w:val="21"/>
          <w:lang w:eastAsia="sk-SK"/>
        </w:rPr>
        <w:t>, </w:t>
      </w:r>
      <w:hyperlink r:id="rId1094" w:anchor="paragraf-160a.odsek-1" w:tooltip="Odkaz na predpis alebo ustanovenie" w:history="1">
        <w:r w:rsidRPr="00AE3EEA">
          <w:rPr>
            <w:rFonts w:ascii="Open Sans" w:eastAsia="Times New Roman" w:hAnsi="Open Sans" w:cs="Times New Roman"/>
            <w:i/>
            <w:iCs/>
            <w:color w:val="0000FF"/>
            <w:sz w:val="21"/>
            <w:szCs w:val="21"/>
            <w:lang w:eastAsia="sk-SK"/>
          </w:rPr>
          <w:t>§ 160a ods. 1 až 5</w:t>
        </w:r>
      </w:hyperlink>
      <w:r w:rsidRPr="00AE3EEA">
        <w:rPr>
          <w:rFonts w:ascii="Open Sans" w:eastAsia="Times New Roman" w:hAnsi="Open Sans" w:cs="Times New Roman"/>
          <w:color w:val="494949"/>
          <w:sz w:val="21"/>
          <w:szCs w:val="21"/>
          <w:lang w:eastAsia="sk-SK"/>
        </w:rPr>
        <w:t> a </w:t>
      </w:r>
      <w:hyperlink r:id="rId1095" w:anchor="paragraf-189a.odsek-1" w:tooltip="Odkaz na predpis alebo ustanovenie" w:history="1">
        <w:r w:rsidRPr="00AE3EEA">
          <w:rPr>
            <w:rFonts w:ascii="Open Sans" w:eastAsia="Times New Roman" w:hAnsi="Open Sans" w:cs="Times New Roman"/>
            <w:i/>
            <w:iCs/>
            <w:color w:val="0000FF"/>
            <w:sz w:val="21"/>
            <w:szCs w:val="21"/>
            <w:lang w:eastAsia="sk-SK"/>
          </w:rPr>
          <w:t>§ 189a ods. 1 až 5</w:t>
        </w:r>
      </w:hyperlink>
      <w:r w:rsidRPr="00AE3EEA">
        <w:rPr>
          <w:rFonts w:ascii="Open Sans" w:eastAsia="Times New Roman" w:hAnsi="Open Sans" w:cs="Times New Roman"/>
          <w:color w:val="494949"/>
          <w:sz w:val="21"/>
          <w:szCs w:val="21"/>
          <w:lang w:eastAsia="sk-SK"/>
        </w:rPr>
        <w:t> a aj povinnosti podľa </w:t>
      </w:r>
      <w:hyperlink r:id="rId1096" w:anchor="paragraf-137b" w:tooltip="Odkaz na predpis alebo ustanovenie" w:history="1">
        <w:r w:rsidRPr="00AE3EEA">
          <w:rPr>
            <w:rFonts w:ascii="Open Sans" w:eastAsia="Times New Roman" w:hAnsi="Open Sans" w:cs="Times New Roman"/>
            <w:i/>
            <w:iCs/>
            <w:color w:val="0000FF"/>
            <w:sz w:val="21"/>
            <w:szCs w:val="21"/>
            <w:lang w:eastAsia="sk-SK"/>
          </w:rPr>
          <w:t>§ 137b, 137c</w:t>
        </w:r>
      </w:hyperlink>
      <w:r w:rsidRPr="00AE3EEA">
        <w:rPr>
          <w:rFonts w:ascii="Open Sans" w:eastAsia="Times New Roman" w:hAnsi="Open Sans" w:cs="Times New Roman"/>
          <w:color w:val="494949"/>
          <w:sz w:val="21"/>
          <w:szCs w:val="21"/>
          <w:lang w:eastAsia="sk-SK"/>
        </w:rPr>
        <w:t>, </w:t>
      </w:r>
      <w:hyperlink r:id="rId1097" w:anchor="paragraf-160a.odsek-6" w:tooltip="Odkaz na predpis alebo ustanovenie" w:history="1">
        <w:r w:rsidRPr="00AE3EEA">
          <w:rPr>
            <w:rFonts w:ascii="Open Sans" w:eastAsia="Times New Roman" w:hAnsi="Open Sans" w:cs="Times New Roman"/>
            <w:i/>
            <w:iCs/>
            <w:color w:val="0000FF"/>
            <w:sz w:val="21"/>
            <w:szCs w:val="21"/>
            <w:lang w:eastAsia="sk-SK"/>
          </w:rPr>
          <w:t>§ 160a ods. 6 a 7</w:t>
        </w:r>
      </w:hyperlink>
      <w:r w:rsidRPr="00AE3EEA">
        <w:rPr>
          <w:rFonts w:ascii="Open Sans" w:eastAsia="Times New Roman" w:hAnsi="Open Sans" w:cs="Times New Roman"/>
          <w:color w:val="494949"/>
          <w:sz w:val="21"/>
          <w:szCs w:val="21"/>
          <w:lang w:eastAsia="sk-SK"/>
        </w:rPr>
        <w:t> a </w:t>
      </w:r>
      <w:hyperlink r:id="rId1098" w:anchor="paragraf-189b" w:tooltip="Odkaz na predpis alebo ustanovenie" w:history="1">
        <w:r w:rsidRPr="00AE3EEA">
          <w:rPr>
            <w:rFonts w:ascii="Open Sans" w:eastAsia="Times New Roman" w:hAnsi="Open Sans" w:cs="Times New Roman"/>
            <w:i/>
            <w:iCs/>
            <w:color w:val="0000FF"/>
            <w:sz w:val="21"/>
            <w:szCs w:val="21"/>
            <w:lang w:eastAsia="sk-SK"/>
          </w:rPr>
          <w:t>§ 189b</w:t>
        </w:r>
      </w:hyperlink>
      <w:r w:rsidRPr="00AE3EEA">
        <w:rPr>
          <w:rFonts w:ascii="Open Sans" w:eastAsia="Times New Roman" w:hAnsi="Open Sans" w:cs="Times New Roman"/>
          <w:color w:val="494949"/>
          <w:sz w:val="21"/>
          <w:szCs w:val="21"/>
          <w:lang w:eastAsia="sk-SK"/>
        </w:rPr>
        <w:t>, ak ide o zahraničný alternatívny investičný fond, ktorý na základe právne záväzného aktu Európskej únie upravujúceho správcov alternatívnych investičných fondov patrí do predmetu úpravy </w:t>
      </w:r>
      <w:hyperlink r:id="rId1099" w:anchor="paragraf-137c.odsek-1" w:tooltip="Odkaz na predpis alebo ustanovenie" w:history="1">
        <w:r w:rsidRPr="00AE3EEA">
          <w:rPr>
            <w:rFonts w:ascii="Open Sans" w:eastAsia="Times New Roman" w:hAnsi="Open Sans" w:cs="Times New Roman"/>
            <w:i/>
            <w:iCs/>
            <w:color w:val="0000FF"/>
            <w:sz w:val="21"/>
            <w:szCs w:val="21"/>
            <w:lang w:eastAsia="sk-SK"/>
          </w:rPr>
          <w:t>§ 137c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nečlenský štát, v ktorom má neeurópska správcovská spoločnosť sídlo, alebo nečlenský štát, v ktorom je neeurópsky alternatívny investičný fond usadený, nie sú vedené na zozname nespolupracujúcich krajín a území vypracovanom finančnou skupinou.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r:id="rId1100" w:anchor="paragraf-150b.odsek-1" w:tooltip="Odkaz na predpis alebo ustanovenie" w:history="1">
        <w:r w:rsidRPr="00AE3EEA">
          <w:rPr>
            <w:rFonts w:ascii="Open Sans" w:eastAsia="Times New Roman" w:hAnsi="Open Sans" w:cs="Times New Roman"/>
            <w:i/>
            <w:iCs/>
            <w:color w:val="0000FF"/>
            <w:sz w:val="21"/>
            <w:szCs w:val="21"/>
            <w:lang w:eastAsia="sk-SK"/>
          </w:rPr>
          <w:t>§ 150b ods. 1</w:t>
        </w:r>
      </w:hyperlink>
      <w:r w:rsidRPr="00AE3EEA">
        <w:rPr>
          <w:rFonts w:ascii="Open Sans" w:eastAsia="Times New Roman" w:hAnsi="Open Sans" w:cs="Times New Roman"/>
          <w:color w:val="494949"/>
          <w:sz w:val="21"/>
          <w:szCs w:val="21"/>
          <w:lang w:eastAsia="sk-SK"/>
        </w:rPr>
        <w:t> a doklady preukazujúce splnenie podmienok podľa odseku 1 písm. a) týkajúce sa daného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ÔSMA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OCHRANA INVESTOROV V KOLEKTÍVNOM INVESTOVANÍ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PROPAGÁCIA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Subjekt kolektívneho investovania alebo správcovská spoločnosť alebo zahraničná správcovská spoločnosť, ktorá ho spravuje, nesmie používať pri jeho propagácii nepravdivé alebo zavádzajúce informácie alebo zamlčovať skutočnosti dôležité pre rozhodovanie investorov, najmä ponúkať výhody, ktorých spoľahlivosť nemôže preukázať alebo ktoré nie sú v súlade s týmto zákonom, alebo uvádzať nesprávne údaje o personálnych, technických a organizačných predpokladoch svojej činnosti. Tým nie sú dotknuté ustanovenia všeobecného predpisu o nekalej súťaži.</w:t>
      </w:r>
      <w:hyperlink r:id="rId1101" w:anchor="poznamky.poznamka-59" w:tooltip="Odkaz na predpis alebo ustanovenie" w:history="1">
        <w:r w:rsidRPr="00AE3EEA">
          <w:rPr>
            <w:rFonts w:ascii="Open Sans" w:eastAsia="Times New Roman" w:hAnsi="Open Sans" w:cs="Times New Roman"/>
            <w:i/>
            <w:iCs/>
            <w:color w:val="0000FF"/>
            <w:sz w:val="16"/>
            <w:szCs w:val="16"/>
            <w:vertAlign w:val="superscript"/>
            <w:lang w:eastAsia="sk-SK"/>
          </w:rPr>
          <w:t>59</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Akékoľvek informácie alebo dokumenty používané pri propagácii subjektu kolektívneho investovania investorom musia byť jednoznačne identifikovateľné ako reklamné dokumenty.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Každá propagácia subjektu kolektívneho investovania alebo akákoľvek propagácia týkajúca sa investovania do subjektov kolektívneho investovania musí obsahovať výrazné upozornenie, že hodnota investície sa môže aj znižovať a nie je zaručená návratnosť pôvodne investovanej sumy alebo že s investíciou do subjektu kolektívneho investovania je spojené aj riziko.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Každá propagácia zberného fondu musí obsahovať informáciu o tom, že 85 % alebo viac majetku v tomto zbernom fonde je nepretržite investovaných do cenných papierov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Okrem upozornenia podľa odseku 2 propagácia uzavretého fondu musí obsahovať upozornenie, že podielnik nemá právo na vyplatenie, vrátenie alebo spätný </w:t>
      </w:r>
      <w:proofErr w:type="spellStart"/>
      <w:r w:rsidRPr="00AE3EEA">
        <w:rPr>
          <w:rFonts w:ascii="Open Sans" w:eastAsia="Times New Roman" w:hAnsi="Open Sans" w:cs="Times New Roman"/>
          <w:color w:val="494949"/>
          <w:sz w:val="21"/>
          <w:szCs w:val="21"/>
          <w:lang w:eastAsia="sk-SK"/>
        </w:rPr>
        <w:t>odkup</w:t>
      </w:r>
      <w:proofErr w:type="spellEnd"/>
      <w:r w:rsidRPr="00AE3EEA">
        <w:rPr>
          <w:rFonts w:ascii="Open Sans" w:eastAsia="Times New Roman" w:hAnsi="Open Sans" w:cs="Times New Roman"/>
          <w:color w:val="494949"/>
          <w:sz w:val="21"/>
          <w:szCs w:val="21"/>
          <w:lang w:eastAsia="sk-SK"/>
        </w:rPr>
        <w:t xml:space="preserve"> príslušného cenného papiera pred uplynutím doby, na ktorú bol uzavretý fond alebo uzavretý zahraničný subjekt kolektívneho investovania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Každá propagácia, ktorá obsahuje výzvu na nákup cenných papierov subjektu kolektívneho investovania, musí obsahovať údaj o tom, že sú k dispozícii kľúčové informácie pre investorov a že existuje predajný prospekt s uvedením miesta, kde tieto dokumenty môže záujemca získať alebo ako k nim môže získať prístup, a jazykov, v ktorých sú tieto dokumenty sprístupnené. Propagácia podľa prvej vety musí obsahovať aj údaj o tom, že investor má možnosť oboznámiť sa so štatútom alebo stanovami subjektu kolektívneho investovania. Propagácia, ktorá obsahuje výzvu na nákup cenných papierov zahraničného subjektu kolektívneho investovania, ktoré boli prijaté na regulovaný trh, musí obsahovať okrem údajov podľa prvej vety aj údaj o tom, že existuje prospekt cenného papiera s uvedením miesta, kde ho záujemca môže získať.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zakázať alebo pozastaviť do odstránenia nedostatkov uverejnenie reklamných dokumentov, ak nespĺňajú podmienky uvedené v odsekoch 1 až 5 alebo ak obsahujú informácie, ktoré sú v rozpore so zákonom, štatútom alebo stanovami fondu alebo obsahujú vyjadrenia, ktoré sú v rozpore s informáciami uvedenými v predajnom prospekte a v kľúčových informáciách pre investorov, alebo obsahujú informácie, prípadne súbor informácií z predajného prospektu alebo z kľúčových informácií pre investorov, ktoré by pri nedostatku iných informácií mohli byť zavádzajúce.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osoba vykonávajúca reklamu subjektu kolektívneho investovania je povinná doručiť Národnej banke Slovenska na jej žiadosť reklamné dokumenty.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7 sa nevzťahujú na privátnu ponuku cenných papierov zahraničného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náležitosti reklamných dokumentov štandardného fondu obchodovaného na burze.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POVINNÉ ZVEREJŇOVANIE INFORMÁCIÍ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lastRenderedPageBreak/>
        <w:t>§ 152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musí za každý spravovaný fond zostaviť a zverejniť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ročnú správu,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polročnú správu.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4038BC"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4038BC">
        <w:rPr>
          <w:rFonts w:ascii="Open Sans" w:eastAsia="Times New Roman" w:hAnsi="Open Sans" w:cs="Times New Roman"/>
          <w:sz w:val="21"/>
          <w:szCs w:val="21"/>
          <w:lang w:eastAsia="sk-SK"/>
        </w:rPr>
        <w:t>Povinnosť zverejniť kľúčové informácie pre investorov a predajný prospekt podľa odseku 1 písm. a) a b) sa nevzťahuje na špeciálny fond kvalifikovaných investorov a subjekt podľa </w:t>
      </w:r>
      <w:hyperlink r:id="rId1102" w:anchor="paragraf-4.odsek-2.pismeno-b" w:tooltip="Odkaz na predpis alebo ustanovenie" w:history="1">
        <w:r w:rsidRPr="004038BC">
          <w:rPr>
            <w:rFonts w:ascii="Open Sans" w:eastAsia="Times New Roman" w:hAnsi="Open Sans" w:cs="Times New Roman"/>
            <w:i/>
            <w:iCs/>
            <w:sz w:val="21"/>
            <w:szCs w:val="21"/>
            <w:lang w:eastAsia="sk-SK"/>
          </w:rPr>
          <w:t>§ 4 ods. 2 písm. b)</w:t>
        </w:r>
      </w:hyperlink>
      <w:r w:rsidRPr="004038BC">
        <w:rPr>
          <w:rFonts w:ascii="Open Sans" w:eastAsia="Times New Roman" w:hAnsi="Open Sans" w:cs="Times New Roman"/>
          <w:sz w:val="21"/>
          <w:szCs w:val="21"/>
          <w:lang w:eastAsia="sk-SK"/>
        </w:rPr>
        <w:t>; tým nie je dotknutá povinnosť špeciálneho fondu kvalifikovaných investorov podľa odseku 1 zostaviť kľúčové informácie pre investorov a predajný prospekt.</w:t>
      </w:r>
    </w:p>
    <w:p w:rsidR="00AE3EEA" w:rsidRPr="004038BC"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4038BC">
        <w:rPr>
          <w:rFonts w:ascii="Open Sans" w:eastAsia="Times New Roman" w:hAnsi="Open Sans" w:cs="Times New Roman"/>
          <w:sz w:val="21"/>
          <w:szCs w:val="21"/>
          <w:lang w:eastAsia="sk-SK"/>
        </w:rPr>
        <w:t>(3)</w:t>
      </w:r>
    </w:p>
    <w:p w:rsidR="00AE3EEA" w:rsidRPr="004038BC"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4038BC">
        <w:rPr>
          <w:rFonts w:ascii="Open Sans" w:eastAsia="Times New Roman" w:hAnsi="Open Sans" w:cs="Times New Roman"/>
          <w:sz w:val="21"/>
          <w:szCs w:val="21"/>
          <w:lang w:eastAsia="sk-SK"/>
        </w:rPr>
        <w:t>Ustanovenia odseku 1 písm. c) a d) a </w:t>
      </w:r>
      <w:hyperlink r:id="rId1103" w:anchor="paragraf-160" w:tooltip="Odkaz na predpis alebo ustanovenie" w:history="1">
        <w:r w:rsidRPr="004038BC">
          <w:rPr>
            <w:rFonts w:ascii="Open Sans" w:eastAsia="Times New Roman" w:hAnsi="Open Sans" w:cs="Times New Roman"/>
            <w:i/>
            <w:iCs/>
            <w:sz w:val="21"/>
            <w:szCs w:val="21"/>
            <w:lang w:eastAsia="sk-SK"/>
          </w:rPr>
          <w:t>§ 160</w:t>
        </w:r>
      </w:hyperlink>
      <w:r w:rsidRPr="004038BC">
        <w:rPr>
          <w:rFonts w:ascii="Open Sans" w:eastAsia="Times New Roman" w:hAnsi="Open Sans" w:cs="Times New Roman"/>
          <w:sz w:val="21"/>
          <w:szCs w:val="21"/>
          <w:lang w:eastAsia="sk-SK"/>
        </w:rPr>
        <w:t> sa nevzťahujú na subjekt podľa </w:t>
      </w:r>
      <w:hyperlink r:id="rId1104" w:anchor="paragraf-4.odsek-2.pismeno-b" w:tooltip="Odkaz na predpis alebo ustanovenie" w:history="1">
        <w:r w:rsidRPr="004038BC">
          <w:rPr>
            <w:rFonts w:ascii="Open Sans" w:eastAsia="Times New Roman" w:hAnsi="Open Sans" w:cs="Times New Roman"/>
            <w:i/>
            <w:iCs/>
            <w:sz w:val="21"/>
            <w:szCs w:val="21"/>
            <w:lang w:eastAsia="sk-SK"/>
          </w:rPr>
          <w:t>§ 4 ods. 2 písm. b)</w:t>
        </w:r>
      </w:hyperlink>
      <w:r w:rsidRPr="004038BC">
        <w:rPr>
          <w:rFonts w:ascii="Open Sans" w:eastAsia="Times New Roman" w:hAnsi="Open Sans" w:cs="Times New Roman"/>
          <w:sz w:val="21"/>
          <w:szCs w:val="21"/>
          <w:lang w:eastAsia="sk-SK"/>
        </w:rPr>
        <w:t>, tým nie je dotknuté ustanovenie </w:t>
      </w:r>
      <w:hyperlink r:id="rId1105" w:anchor="paragraf-160a" w:tooltip="Odkaz na predpis alebo ustanovenie" w:history="1">
        <w:r w:rsidRPr="004038BC">
          <w:rPr>
            <w:rFonts w:ascii="Open Sans" w:eastAsia="Times New Roman" w:hAnsi="Open Sans" w:cs="Times New Roman"/>
            <w:i/>
            <w:iCs/>
            <w:sz w:val="21"/>
            <w:szCs w:val="21"/>
            <w:lang w:eastAsia="sk-SK"/>
          </w:rPr>
          <w:t>§ 160a</w:t>
        </w:r>
      </w:hyperlink>
      <w:r w:rsidRPr="004038BC">
        <w:rPr>
          <w:rFonts w:ascii="Open Sans" w:eastAsia="Times New Roman" w:hAnsi="Open Sans" w:cs="Times New Roman"/>
          <w:sz w:val="21"/>
          <w:szCs w:val="21"/>
          <w:lang w:eastAsia="sk-SK"/>
        </w:rPr>
        <w:t>. Ustanovenia odseku 1 písm. c) a d) a </w:t>
      </w:r>
      <w:hyperlink r:id="rId1106" w:anchor="paragraf-160" w:tooltip="Odkaz na predpis alebo ustanovenie" w:history="1">
        <w:r w:rsidRPr="004038BC">
          <w:rPr>
            <w:rFonts w:ascii="Open Sans" w:eastAsia="Times New Roman" w:hAnsi="Open Sans" w:cs="Times New Roman"/>
            <w:i/>
            <w:iCs/>
            <w:sz w:val="21"/>
            <w:szCs w:val="21"/>
            <w:lang w:eastAsia="sk-SK"/>
          </w:rPr>
          <w:t>§ 160</w:t>
        </w:r>
      </w:hyperlink>
      <w:r w:rsidRPr="004038BC">
        <w:rPr>
          <w:rFonts w:ascii="Open Sans" w:eastAsia="Times New Roman" w:hAnsi="Open Sans" w:cs="Times New Roman"/>
          <w:sz w:val="21"/>
          <w:szCs w:val="21"/>
          <w:lang w:eastAsia="sk-SK"/>
        </w:rPr>
        <w:t> sa nevzťahujú na špeciálny fond kvalifikovaných investorov, ak je štatútom špeciálneho fondu kvalifikovaných investorov zabezpečené poskytovanie porovnateľných informácií na ročnej báze a polročnej báze.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r:id="rId1107" w:anchor="poznamky.poznamka-2" w:tooltip="Odkaz na predpis alebo ustanovenie" w:history="1">
        <w:r w:rsidRPr="004038BC">
          <w:rPr>
            <w:rFonts w:ascii="Open Sans" w:eastAsia="Times New Roman" w:hAnsi="Open Sans" w:cs="Times New Roman"/>
            <w:i/>
            <w:iCs/>
            <w:strike/>
            <w:color w:val="FF0000"/>
            <w:sz w:val="16"/>
            <w:szCs w:val="16"/>
            <w:vertAlign w:val="superscript"/>
            <w:lang w:eastAsia="sk-SK"/>
          </w:rPr>
          <w:t>2</w:t>
        </w:r>
        <w:r w:rsidR="004038BC" w:rsidRPr="004038BC">
          <w:rPr>
            <w:rFonts w:ascii="Open Sans" w:eastAsia="Times New Roman" w:hAnsi="Open Sans" w:cs="Times New Roman"/>
            <w:i/>
            <w:iCs/>
            <w:color w:val="0070C0"/>
            <w:sz w:val="16"/>
            <w:szCs w:val="16"/>
            <w:vertAlign w:val="superscript"/>
            <w:lang w:eastAsia="sk-SK"/>
          </w:rPr>
          <w:t>59a</w:t>
        </w:r>
        <w:r w:rsidRPr="00AE3EEA">
          <w:rPr>
            <w:rFonts w:ascii="Open Sans" w:eastAsia="Times New Roman" w:hAnsi="Open Sans" w:cs="Times New Roman"/>
            <w:i/>
            <w:iCs/>
            <w:color w:val="0000FF"/>
            <w:sz w:val="21"/>
            <w:szCs w:val="21"/>
            <w:lang w:eastAsia="sk-SK"/>
          </w:rPr>
          <w:t>)</w:t>
        </w:r>
      </w:hyperlink>
    </w:p>
    <w:p w:rsidR="004038BC" w:rsidRDefault="004038BC"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Kľúčové informácie pre investorov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zostaviť za každý fond, ktorý spravuje, krátky dokument obsahujúci kľúčové informácie pre investorov. Slová „Kľúčové informácie pre investorov“ musia byť uvedené zreteľným spôsobom v názve dokumentu v slovenskom jazyku, alebo ak ide o cezhraničnú distribúciu podielových listov, v jazyku podľa </w:t>
      </w:r>
      <w:hyperlink r:id="rId1108" w:anchor="paragraf-141.odsek-1.pismeno-c" w:tooltip="Odkaz na predpis alebo ustanovenie" w:history="1">
        <w:r w:rsidRPr="00AE3EEA">
          <w:rPr>
            <w:rFonts w:ascii="Open Sans" w:eastAsia="Times New Roman" w:hAnsi="Open Sans" w:cs="Times New Roman"/>
            <w:i/>
            <w:iCs/>
            <w:color w:val="0000FF"/>
            <w:sz w:val="21"/>
            <w:szCs w:val="21"/>
            <w:lang w:eastAsia="sk-SK"/>
          </w:rPr>
          <w:t>§ 141 ods. 1 písm. 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je správcovská spoločnosť povinná poskytnúť investorovi pred vstupom do zmluvného vzťahu.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musia obsahovať základné informácie o príslušnom fonde, ktoré sú nevyhnutné na to, aby investori mohli správne pochopiť povahu a riziká ponúkaného fondu a na základe týchto informácií potom prijať investičné rozhodnutie.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musia obsahovať tieto základné informácie týkajúce sa príslušného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údaje</w:t>
      </w:r>
      <w:hyperlink r:id="rId1109" w:anchor="poznamky.poznamka-60" w:tooltip="Odkaz na predpis alebo ustanovenie" w:history="1">
        <w:r w:rsidRPr="00AE3EEA">
          <w:rPr>
            <w:rFonts w:ascii="Open Sans" w:eastAsia="Times New Roman" w:hAnsi="Open Sans" w:cs="Times New Roman"/>
            <w:i/>
            <w:iCs/>
            <w:color w:val="0000FF"/>
            <w:sz w:val="16"/>
            <w:szCs w:val="16"/>
            <w:vertAlign w:val="superscript"/>
            <w:lang w:eastAsia="sk-SK"/>
          </w:rPr>
          <w:t>60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fondu a orgánu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krátky opis investičných cieľov a investičnej politiky,</w:t>
      </w:r>
      <w:hyperlink r:id="rId1110" w:anchor="poznamky.poznamka-61" w:tooltip="Odkaz na predpis alebo ustanovenie" w:history="1">
        <w:r w:rsidRPr="00AE3EEA">
          <w:rPr>
            <w:rFonts w:ascii="Open Sans" w:eastAsia="Times New Roman" w:hAnsi="Open Sans" w:cs="Times New Roman"/>
            <w:i/>
            <w:iCs/>
            <w:color w:val="0000FF"/>
            <w:sz w:val="16"/>
            <w:szCs w:val="16"/>
            <w:vertAlign w:val="superscript"/>
            <w:lang w:eastAsia="sk-SK"/>
          </w:rPr>
          <w:t>61</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prezentáciu predchádzajúcej výkonnosti fondu, prípadne scenáre výkonnosti,</w:t>
      </w:r>
      <w:hyperlink r:id="rId1111" w:anchor="poznamky.poznamka-62" w:tooltip="Odkaz na predpis alebo ustanovenie" w:history="1">
        <w:r w:rsidRPr="00AE3EEA">
          <w:rPr>
            <w:rFonts w:ascii="Open Sans" w:eastAsia="Times New Roman" w:hAnsi="Open Sans" w:cs="Times New Roman"/>
            <w:i/>
            <w:iCs/>
            <w:color w:val="0000FF"/>
            <w:sz w:val="16"/>
            <w:szCs w:val="16"/>
            <w:vertAlign w:val="superscript"/>
            <w:lang w:eastAsia="sk-SK"/>
          </w:rPr>
          <w:t>62</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náklady a poplatky súvisiace s investíciou,</w:t>
      </w:r>
      <w:hyperlink r:id="rId1112" w:anchor="poznamky.poznamka-63" w:tooltip="Odkaz na predpis alebo ustanovenie" w:history="1">
        <w:r w:rsidRPr="00AE3EEA">
          <w:rPr>
            <w:rFonts w:ascii="Open Sans" w:eastAsia="Times New Roman" w:hAnsi="Open Sans" w:cs="Times New Roman"/>
            <w:i/>
            <w:iCs/>
            <w:color w:val="0000FF"/>
            <w:sz w:val="16"/>
            <w:szCs w:val="16"/>
            <w:vertAlign w:val="superscript"/>
            <w:lang w:eastAsia="sk-SK"/>
          </w:rPr>
          <w:t>63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rizikovo-výnosový profil vrátane vhodného usmernenia a varovania pred rizikami súvisiacimi s investíciou.</w:t>
      </w:r>
      <w:hyperlink r:id="rId1113" w:anchor="poznamky.poznamka-64" w:tooltip="Odkaz na predpis alebo ustanovenie" w:history="1">
        <w:r w:rsidRPr="00AE3EEA">
          <w:rPr>
            <w:rFonts w:ascii="Open Sans" w:eastAsia="Times New Roman" w:hAnsi="Open Sans" w:cs="Times New Roman"/>
            <w:i/>
            <w:iCs/>
            <w:color w:val="0000FF"/>
            <w:sz w:val="16"/>
            <w:szCs w:val="16"/>
            <w:vertAlign w:val="superscript"/>
            <w:lang w:eastAsia="sk-SK"/>
          </w:rPr>
          <w:t>64</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Základné informácie podľa odseku 4 musia byť napísané zrozumiteľne tak, aby neodkazovali na iné dokumenty. Používanie odkazov v kľúčových informáciách pre investorov sa riadi osobitným predpisom.</w:t>
      </w:r>
      <w:hyperlink r:id="rId1114" w:anchor="poznamky.poznamka-65" w:tooltip="Odkaz na predpis alebo ustanovenie" w:history="1">
        <w:r w:rsidRPr="00AE3EEA">
          <w:rPr>
            <w:rFonts w:ascii="Open Sans" w:eastAsia="Times New Roman" w:hAnsi="Open Sans" w:cs="Times New Roman"/>
            <w:i/>
            <w:iCs/>
            <w:color w:val="0000FF"/>
            <w:sz w:val="16"/>
            <w:szCs w:val="16"/>
            <w:vertAlign w:val="superscript"/>
            <w:lang w:eastAsia="sk-SK"/>
          </w:rPr>
          <w:t>65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ich kópia v listinnej podobe.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fond, ktorého investičnou politikou je kopírovanie indexu s pákovým efektom, kľúčové informácie pre investorov obsahujú v súhrnnej podobe aj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politiky pákového efektu, akým spôsobom sa dosahuje, či sa pákový efekt dosahuje na úrovni indexu alebo vyplýva zo spôsobu, ktorým je majetok vo fonde vystavený voči indexu, prípadné náklady na pákový efekt a riziká súvisiace s touto politikou,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vplyvu akéhokoľvek opačného pákového efektu (krátka expozícia),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toho, ako sa výkonnosť fondu môže výrazne líšiť od násobku výkonnosti indexu zo strednodobého až dlhodobého hľadiska.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kľúčové informácie pre investorov okrem prekladu použiť bez zmien alebo doplnení vo všetkých členských štátoch, v ktorých bol štandardný fond notifikovaný podľa </w:t>
      </w:r>
      <w:hyperlink r:id="rId1115"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Ustanoveniami odsekov 1 až 9 nie sú dotknuté ustanovenia osobitného predpisu.</w:t>
      </w:r>
      <w:hyperlink r:id="rId1116" w:anchor="poznamky.poznamka-65" w:tooltip="Odkaz na predpis alebo ustanovenie" w:history="1">
        <w:r w:rsidRPr="00AE3EEA">
          <w:rPr>
            <w:rFonts w:ascii="Open Sans" w:eastAsia="Times New Roman" w:hAnsi="Open Sans" w:cs="Times New Roman"/>
            <w:i/>
            <w:iCs/>
            <w:color w:val="0000FF"/>
            <w:sz w:val="16"/>
            <w:szCs w:val="16"/>
            <w:vertAlign w:val="superscript"/>
            <w:lang w:eastAsia="sk-SK"/>
          </w:rPr>
          <w:t>65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musia byť pravdivé, jasné a nezavádzajúce; musia byť v súlade s príslušnými časťami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Kľúčové informácie pre investorov musia obsahovať jednoznačné varovanie, že ich poskytnutie nezakladá zodpovednosť za spôsobenie škody; to neplatí, ak sú kľúčové informácie pre investorov </w:t>
      </w:r>
      <w:r w:rsidRPr="00AE3EEA">
        <w:rPr>
          <w:rFonts w:ascii="Open Sans" w:eastAsia="Times New Roman" w:hAnsi="Open Sans" w:cs="Times New Roman"/>
          <w:color w:val="494949"/>
          <w:sz w:val="21"/>
          <w:szCs w:val="21"/>
          <w:lang w:eastAsia="sk-SK"/>
        </w:rPr>
        <w:lastRenderedPageBreak/>
        <w:t>alebo ich preklad zavádzajúce, nepresné alebo nezlučiteľné s príslušnými časťami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poskytnúť na požiadanie kľúčové informácie pre investorov každého fondu, ktorý spravuje, osobám, ktoré distribuujú cenné papiere fondov prostredníctvom poskytovania investičných služieb na základe osobitných predpisov.</w:t>
      </w:r>
      <w:hyperlink r:id="rId1117" w:anchor="poznamky.poznamka-66" w:tooltip="Odkaz na predpis alebo ustanovenie" w:history="1">
        <w:r w:rsidRPr="00AE3EEA">
          <w:rPr>
            <w:rFonts w:ascii="Open Sans" w:eastAsia="Times New Roman" w:hAnsi="Open Sans" w:cs="Times New Roman"/>
            <w:i/>
            <w:iCs/>
            <w:color w:val="0000FF"/>
            <w:sz w:val="16"/>
            <w:szCs w:val="16"/>
            <w:vertAlign w:val="superscript"/>
            <w:lang w:eastAsia="sk-SK"/>
          </w:rPr>
          <w:t>66</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ktoré sú podľa odsekov 1 a 2 povinné poskytovať investorom kľúčové informácie pre investorov, musia tak vykonať bezplatne.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3 sa vzťahujú na distribúciu cenných papierov štandardných fondov a verejných špeciálnych fondov.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sa môžu poskytnúť na trvanlivom médiu alebo prostredníctvom webového sídla. Správcovská spoločnosť na požiadanie bezplatne doručí investorovi kľúčové informácie pre investorov v písomnej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Osobitné podmienky, ktoré je potrebné splniť pri poskytovaní kľúčových informácií pre investorov na trvanlivom médiu inom ako v písomnej forme alebo prostredníctvom webového sídla, ktorá nepredstavuje trvanlivé médium, upravuje osobitný predpis.</w:t>
      </w:r>
      <w:hyperlink r:id="rId1118" w:anchor="poznamky.poznamka-67" w:tooltip="Odkaz na predpis alebo ustanovenie" w:history="1">
        <w:r w:rsidRPr="00AE3EEA">
          <w:rPr>
            <w:rFonts w:ascii="Open Sans" w:eastAsia="Times New Roman" w:hAnsi="Open Sans" w:cs="Times New Roman"/>
            <w:i/>
            <w:iCs/>
            <w:color w:val="0000FF"/>
            <w:sz w:val="16"/>
            <w:szCs w:val="16"/>
            <w:vertAlign w:val="superscript"/>
            <w:lang w:eastAsia="sk-SK"/>
          </w:rPr>
          <w:t>67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Predajný prospekt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musí obsahovať informácie, ktoré sú nevyhnutné na to, aby si investori mohli vytvoriť správny úsudok o ponúkanej možnosti investovania a o rizikách spojených s takýmto investovaním, aspoň však musí obsahovať údaje uvedené v </w:t>
      </w:r>
      <w:hyperlink r:id="rId1119" w:anchor="prilohy.priloha-priloha_c_2_k_zakonu_c_203_2011_z_z.oznacenie" w:tooltip="Odkaz na predpis alebo ustanovenie" w:history="1">
        <w:r w:rsidRPr="00AE3EEA">
          <w:rPr>
            <w:rFonts w:ascii="Open Sans" w:eastAsia="Times New Roman" w:hAnsi="Open Sans" w:cs="Times New Roman"/>
            <w:i/>
            <w:iCs/>
            <w:color w:val="0000FF"/>
            <w:sz w:val="21"/>
            <w:szCs w:val="21"/>
            <w:lang w:eastAsia="sk-SK"/>
          </w:rPr>
          <w:t>prílohe č. 2</w:t>
        </w:r>
      </w:hyperlink>
      <w:r w:rsidRPr="00AE3EEA">
        <w:rPr>
          <w:rFonts w:ascii="Open Sans" w:eastAsia="Times New Roman" w:hAnsi="Open Sans" w:cs="Times New Roman"/>
          <w:color w:val="494949"/>
          <w:sz w:val="21"/>
          <w:szCs w:val="21"/>
          <w:lang w:eastAsia="sk-SK"/>
        </w:rPr>
        <w:t>. Predajný prospekt musí obsahovať aj jasné a pre neprofesionálnych investorov zrozumiteľné vysvetlenie rizikového profilu; to neplatí pre predajný prospekt špeciálneho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strešného fondu zostavuje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pre strešný fond ako celok, pričom predajný prospekt musí jednoznačne rozlišovať medzi časťami spoločnými pre všetky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a časťami vzťahujúcimi sa len na príslušný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za každý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samostatne.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zberného fondu okrem informácií podľa prílohy č. 2 musí obsahovať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že zberný fond je zberným fondom hlavného fondu, a preto je 85 % a viac majetku v tomto fonde investovaných do podielových listov tohto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investičný cieľ a investičnú politiku vrátane rizikového profilu, a či sa výkonnosť zberného fondu a hlavného fondu zhodujú alebo do akej miery a z akých dôvodov sa odlišujú, ako aj opis investícií realizovaných podľa </w:t>
      </w:r>
      <w:hyperlink r:id="rId1120" w:anchor="paragraf-108.odsek-2" w:tooltip="Odkaz na predpis alebo ustanovenie" w:history="1">
        <w:r w:rsidRPr="00AE3EEA">
          <w:rPr>
            <w:rFonts w:ascii="Open Sans" w:eastAsia="Times New Roman" w:hAnsi="Open Sans" w:cs="Times New Roman"/>
            <w:i/>
            <w:iCs/>
            <w:color w:val="0000FF"/>
            <w:sz w:val="21"/>
            <w:szCs w:val="21"/>
            <w:lang w:eastAsia="sk-SK"/>
          </w:rPr>
          <w:t>§ 108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stručný opis hlavného fondu, investičného cieľa a investičnej politiky vrátane rizikového profilu a informácie o tom, ako je možné získať predajný prospekt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zhrnutie zmluvy uzavretej medzi správcovskými spoločnosťami spravujúcimi zberný fond a hlavný fond podľa </w:t>
      </w:r>
      <w:hyperlink r:id="rId1121"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 alebo pravidiel činnosti podľa </w:t>
      </w:r>
      <w:hyperlink r:id="rId1122"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ako podielnici môžu získať ďalšie informácie o hlavnom fonde a zmluve podľa </w:t>
      </w:r>
      <w:hyperlink r:id="rId1123"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opis každého poplatku a náhrady výdavkov splatných z majetku v zbernom fonde z dôvodu jeho investovania do cenných papierov hlavného fondu, ako aj celkové náklady zberného fondu 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opis daňových dôsledkov investovania majetku v zbernom fonde do podielových listov alebo cenných papierov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distribuované podielové listy fondu podľa </w:t>
      </w:r>
      <w:hyperlink r:id="rId1124"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ak sú podielnici o tejto možnosti informovaní. Ak sú informácie podľa </w:t>
      </w:r>
      <w:hyperlink r:id="rId1125" w:anchor="prilohy.priloha-priloha_c_2_k_zakonu_c_203_2011_z_z.oznacenie" w:tooltip="Odkaz na predpis alebo ustanovenie" w:history="1">
        <w:r w:rsidRPr="00AE3EEA">
          <w:rPr>
            <w:rFonts w:ascii="Open Sans" w:eastAsia="Times New Roman" w:hAnsi="Open Sans" w:cs="Times New Roman"/>
            <w:i/>
            <w:iCs/>
            <w:color w:val="0000FF"/>
            <w:sz w:val="21"/>
            <w:szCs w:val="21"/>
            <w:lang w:eastAsia="sk-SK"/>
          </w:rPr>
          <w:t>prílohy č. 2</w:t>
        </w:r>
      </w:hyperlink>
      <w:r w:rsidRPr="00AE3EEA">
        <w:rPr>
          <w:rFonts w:ascii="Open Sans" w:eastAsia="Times New Roman" w:hAnsi="Open Sans" w:cs="Times New Roman"/>
          <w:color w:val="494949"/>
          <w:sz w:val="21"/>
          <w:szCs w:val="21"/>
          <w:lang w:eastAsia="sk-SK"/>
        </w:rPr>
        <w:t> uvedené aj v štatúte fondu tvoriacom súčasť predajného prospektu, v predajnom prospekte stačí uviesť odkaz na príslušné ustanovenie štatútu fondu. Štatút fondu a predajný prospekt 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musí obsahovať informácie o tom, do akých kategórií aktív je povolené investovať majetok fondu, a ak je povolené uskutočňovať obchody s derivátmi s majetkom príslušného fondu, musí byť táto informácia osobitne zvýraznená a musí byť uvedené vyhlásenie, či je účelom týchto obchodov zabezpečenie hodnoty majetku v podielovom fonde proti stratám, alebo zámer dosahovať investičné ciele, a možný dopad týchto obchodov s derivátmi na rizikový profil tohto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investičnou politikou fondu investovanie prevažne do iných aktív, ako sú prevoditeľné cenné papiere a nástroje peňažného trhu, alebo investovanie spôsobom kopírujúcim finančné indexy podľa </w:t>
      </w:r>
      <w:hyperlink r:id="rId1126" w:anchor="paragraf-90" w:tooltip="Odkaz na predpis alebo ustanovenie" w:history="1">
        <w:r w:rsidRPr="00AE3EEA">
          <w:rPr>
            <w:rFonts w:ascii="Open Sans" w:eastAsia="Times New Roman" w:hAnsi="Open Sans" w:cs="Times New Roman"/>
            <w:i/>
            <w:iCs/>
            <w:color w:val="0000FF"/>
            <w:sz w:val="21"/>
            <w:szCs w:val="21"/>
            <w:lang w:eastAsia="sk-SK"/>
          </w:rPr>
          <w:t>§ 90</w:t>
        </w:r>
      </w:hyperlink>
      <w:r w:rsidRPr="00AE3EEA">
        <w:rPr>
          <w:rFonts w:ascii="Open Sans" w:eastAsia="Times New Roman" w:hAnsi="Open Sans" w:cs="Times New Roman"/>
          <w:color w:val="494949"/>
          <w:sz w:val="21"/>
          <w:szCs w:val="21"/>
          <w:lang w:eastAsia="sk-SK"/>
        </w:rPr>
        <w:t>, musí predajný prospekt a reklamné dokumenty obsahovať výrazné upozornenie na príslušnú investičnú politiku.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možno očakávať výrazné kolísanie čistej hodnoty majetku fondu z dôvodu zloženia majetku fondu alebo v dôsledku investičných postupov využívaných správcovskou spoločnosťou, musí predajný prospekt a reklamné dokumenty obsahovať výrazné upozornenie na tieto skutočnosti.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v štatúte fondu uvedené ako zameranie a ciele investičnej politiky investovanie do cenných papierov podľa </w:t>
      </w:r>
      <w:hyperlink r:id="rId1127" w:anchor="paragraf-88.odsek-1.pismeno-e" w:tooltip="Odkaz na predpis alebo ustanovenie" w:history="1">
        <w:r w:rsidRPr="00AE3EEA">
          <w:rPr>
            <w:rFonts w:ascii="Open Sans" w:eastAsia="Times New Roman" w:hAnsi="Open Sans" w:cs="Times New Roman"/>
            <w:i/>
            <w:iCs/>
            <w:color w:val="0000FF"/>
            <w:sz w:val="21"/>
            <w:szCs w:val="21"/>
            <w:lang w:eastAsia="sk-SK"/>
          </w:rPr>
          <w:t>§ 88 ods. 1 písm. e)</w:t>
        </w:r>
      </w:hyperlink>
      <w:r w:rsidRPr="00AE3EEA">
        <w:rPr>
          <w:rFonts w:ascii="Open Sans" w:eastAsia="Times New Roman" w:hAnsi="Open Sans" w:cs="Times New Roman"/>
          <w:color w:val="494949"/>
          <w:sz w:val="21"/>
          <w:szCs w:val="21"/>
          <w:lang w:eastAsia="sk-SK"/>
        </w:rPr>
        <w:t>, musí tento štatút a predajný prospekt 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Osobitné podmienky, ktoré treba splniť pri poskytovaní predajného prospektu na trvanlivom médiu inom ako v listinnej písomnej forme prostredníctvom webového sídla, ktorá nepredstavuje trvanlivé médium, upravuje osobitný predpis.</w:t>
      </w:r>
      <w:hyperlink r:id="rId1128" w:anchor="poznamky.poznamka-67" w:tooltip="Odkaz na predpis alebo ustanovenie" w:history="1">
        <w:r w:rsidRPr="00AE3EEA">
          <w:rPr>
            <w:rFonts w:ascii="Open Sans" w:eastAsia="Times New Roman" w:hAnsi="Open Sans" w:cs="Times New Roman"/>
            <w:i/>
            <w:iCs/>
            <w:color w:val="0000FF"/>
            <w:sz w:val="16"/>
            <w:szCs w:val="16"/>
            <w:vertAlign w:val="superscript"/>
            <w:lang w:eastAsia="sk-SK"/>
          </w:rPr>
          <w:t>67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3, 5 až 7 a 9 sa nevzťahujú na špeciálny fond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čo sa rozumie osobitnými údajmi podľa </w:t>
      </w:r>
      <w:hyperlink r:id="rId1129" w:anchor="prilohy.priloha-priloha_c_2_k_zakonu_c_203_2011_z_z.op-predajny_prospekt_fondu.op-bod_9" w:tooltip="Odkaz na predpis alebo ustanovenie" w:history="1">
        <w:r w:rsidRPr="00AE3EEA">
          <w:rPr>
            <w:rFonts w:ascii="Open Sans" w:eastAsia="Times New Roman" w:hAnsi="Open Sans" w:cs="Times New Roman"/>
            <w:i/>
            <w:iCs/>
            <w:color w:val="0000FF"/>
            <w:sz w:val="21"/>
            <w:szCs w:val="21"/>
            <w:lang w:eastAsia="sk-SK"/>
          </w:rPr>
          <w:t>prílohy č. 2 deviateho bodu</w:t>
        </w:r>
      </w:hyperlink>
      <w:r w:rsidRPr="00AE3EEA">
        <w:rPr>
          <w:rFonts w:ascii="Open Sans" w:eastAsia="Times New Roman" w:hAnsi="Open Sans" w:cs="Times New Roman"/>
          <w:color w:val="494949"/>
          <w:sz w:val="21"/>
          <w:szCs w:val="21"/>
          <w:lang w:eastAsia="sk-SK"/>
        </w:rPr>
        <w:t>, ktoré musí obsahovať predajný prospekt,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podľa štatútu fondu povolené používať postupy a nástroje na účely efektívneho riadenia investícií podľa </w:t>
      </w:r>
      <w:hyperlink r:id="rId1130" w:anchor="paragraf-100.odsek-2" w:tooltip="Odkaz na predpis alebo ustanovenie" w:history="1">
        <w:r w:rsidRPr="00AE3EEA">
          <w:rPr>
            <w:rFonts w:ascii="Open Sans" w:eastAsia="Times New Roman" w:hAnsi="Open Sans" w:cs="Times New Roman"/>
            <w:i/>
            <w:iCs/>
            <w:color w:val="0000FF"/>
            <w:sz w:val="21"/>
            <w:szCs w:val="21"/>
            <w:lang w:eastAsia="sk-SK"/>
          </w:rPr>
          <w:t>§ 100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investičnou politikou fondu je kopírovanie indexu alebo kopírovanie s pákovým efektom,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 súvislosti s derivátmi uzatvorenými mimo regulovaného trhu prijme zábezpeku alebo je zábezpeka prijatá v rámci používania postupov a nástrojov na účely efektívneho riadenia investícií podľa </w:t>
      </w:r>
      <w:hyperlink r:id="rId1131" w:anchor="paragraf-100.odsek-2" w:tooltip="Odkaz na predpis alebo ustanovenie" w:history="1">
        <w:r w:rsidRPr="00AE3EEA">
          <w:rPr>
            <w:rFonts w:ascii="Open Sans" w:eastAsia="Times New Roman" w:hAnsi="Open Sans" w:cs="Times New Roman"/>
            <w:i/>
            <w:iCs/>
            <w:color w:val="0000FF"/>
            <w:sz w:val="21"/>
            <w:szCs w:val="21"/>
            <w:lang w:eastAsia="sk-SK"/>
          </w:rPr>
          <w:t>§ 100 ods. 2</w:t>
        </w:r>
      </w:hyperlink>
      <w:r w:rsidRPr="00AE3EEA">
        <w:rPr>
          <w:rFonts w:ascii="Open Sans" w:eastAsia="Times New Roman" w:hAnsi="Open Sans" w:cs="Times New Roman"/>
          <w:color w:val="494949"/>
          <w:sz w:val="21"/>
          <w:szCs w:val="21"/>
          <w:lang w:eastAsia="sk-SK"/>
        </w:rPr>
        <w:t> štandardného fondu obchodovaného na burze.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zodpovedá za správnosť a úplnosť údajov uvedených v predajnom prospekte.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 predajnom prospekte uvedie nepravdivé alebo neúplné informácie, správcovská spoločnosť je na žiadosť podielnika povinná vyplatiť podielnikovi predajnú cenu v čase vydania cenného papiera, ak je táto predajná cena vyššia ako nákupná 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r:id="rId1132" w:anchor="paragraf-56" w:tooltip="Odkaz na predpis alebo ustanovenie" w:history="1">
        <w:r w:rsidRPr="00AE3EEA">
          <w:rPr>
            <w:rFonts w:ascii="Open Sans" w:eastAsia="Times New Roman" w:hAnsi="Open Sans" w:cs="Times New Roman"/>
            <w:i/>
            <w:iCs/>
            <w:color w:val="0000FF"/>
            <w:sz w:val="21"/>
            <w:szCs w:val="21"/>
            <w:lang w:eastAsia="sk-SK"/>
          </w:rPr>
          <w:t>§ 56</w:t>
        </w:r>
      </w:hyperlink>
      <w:r w:rsidRPr="00AE3EEA">
        <w:rPr>
          <w:rFonts w:ascii="Open Sans" w:eastAsia="Times New Roman" w:hAnsi="Open Sans" w:cs="Times New Roman"/>
          <w:color w:val="494949"/>
          <w:sz w:val="21"/>
          <w:szCs w:val="21"/>
          <w:lang w:eastAsia="sk-SK"/>
        </w:rPr>
        <w:t> a </w:t>
      </w:r>
      <w:hyperlink r:id="rId1133" w:anchor="paragraf-202" w:tooltip="Odkaz na predpis alebo ustanovenie" w:history="1">
        <w:r w:rsidRPr="00AE3EEA">
          <w:rPr>
            <w:rFonts w:ascii="Open Sans" w:eastAsia="Times New Roman" w:hAnsi="Open Sans" w:cs="Times New Roman"/>
            <w:i/>
            <w:iCs/>
            <w:color w:val="0000FF"/>
            <w:sz w:val="21"/>
            <w:szCs w:val="21"/>
            <w:lang w:eastAsia="sk-SK"/>
          </w:rPr>
          <w:t>202</w:t>
        </w:r>
      </w:hyperlink>
      <w:r w:rsidRPr="00AE3EEA">
        <w:rPr>
          <w:rFonts w:ascii="Open Sans" w:eastAsia="Times New Roman" w:hAnsi="Open Sans" w:cs="Times New Roman"/>
          <w:color w:val="494949"/>
          <w:sz w:val="21"/>
          <w:szCs w:val="21"/>
          <w:lang w:eastAsia="sk-SK"/>
        </w:rPr>
        <w:t> ani zodpovednosť iných osôb za škodu spôsobenú podielnikom.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Právo na vyplatenie sumy podľa odseku 2 možno uplatniť do šiestich mesiacov, odkedy sa podielnik otvoreného fondu alebo osoba, ktorej boli vyplatené cenné papiere podľa </w:t>
      </w:r>
      <w:hyperlink r:id="rId1134" w:anchor="paragraf-13.odsek-11" w:tooltip="Odkaz na predpis alebo ustanovenie" w:history="1">
        <w:r w:rsidRPr="00AE3EEA">
          <w:rPr>
            <w:rFonts w:ascii="Open Sans" w:eastAsia="Times New Roman" w:hAnsi="Open Sans" w:cs="Times New Roman"/>
            <w:i/>
            <w:iCs/>
            <w:color w:val="0000FF"/>
            <w:sz w:val="21"/>
            <w:szCs w:val="21"/>
            <w:lang w:eastAsia="sk-SK"/>
          </w:rPr>
          <w:t>§ 13 ods. 11</w:t>
        </w:r>
      </w:hyperlink>
      <w:r w:rsidRPr="00AE3EEA">
        <w:rPr>
          <w:rFonts w:ascii="Open Sans" w:eastAsia="Times New Roman" w:hAnsi="Open Sans" w:cs="Times New Roman"/>
          <w:color w:val="494949"/>
          <w:sz w:val="21"/>
          <w:szCs w:val="21"/>
          <w:lang w:eastAsia="sk-SK"/>
        </w:rPr>
        <w:t>, dozvedela o nesprávnosti alebo o neúplnosti informácií podľa odseku 2, najneskôr však do troch rokov od nadobudnutia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Ustanovenia odsekov 2 a 3 sa vzťahujú primerane aj na poskytnutie kľúčových informácií pre investorov, ktoré sú zavádzajúce, nepresné alebo nezlučiteľné s príslušnými časťami predajného prospektu.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aktualizovať údaje v predajnom prospekte pri každej zmene.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prijímania zmien predajného prospektu určuje štatút alebo stanovy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159a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tieto informácie vrátane ich zmien: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postupov, ktorými možno zmeniť investičnú stratégiu a investičnú politiku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alternatívny investičný fond alebo zahraničný alternatívny investičný fond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údaje správcovskej spoločnosti, depozitára, audítora alebo audítorskej spoločnosti a iných poskytovateľov služieb pre alternatívny investičný fond alebo zahraničný alternatívny investičný fond a opis ich povinností a práv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akým správcovská spoločnosť spĺňa požiadavky podľa </w:t>
      </w:r>
      <w:hyperlink r:id="rId1135" w:anchor="paragraf-47.odsek-2.pismeno-d" w:tooltip="Odkaz na predpis alebo ustanovenie" w:history="1">
        <w:r w:rsidRPr="00AE3EEA">
          <w:rPr>
            <w:rFonts w:ascii="Open Sans" w:eastAsia="Times New Roman" w:hAnsi="Open Sans" w:cs="Times New Roman"/>
            <w:i/>
            <w:iCs/>
            <w:color w:val="0000FF"/>
            <w:sz w:val="21"/>
            <w:szCs w:val="21"/>
            <w:lang w:eastAsia="sk-SK"/>
          </w:rPr>
          <w:t>§ 47 ods. 2 písm. d)</w:t>
        </w:r>
      </w:hyperlink>
      <w:r w:rsidRPr="00AE3EEA">
        <w:rPr>
          <w:rFonts w:ascii="Open Sans" w:eastAsia="Times New Roman" w:hAnsi="Open Sans" w:cs="Times New Roman"/>
          <w:color w:val="494949"/>
          <w:sz w:val="21"/>
          <w:szCs w:val="21"/>
          <w:lang w:eastAsia="sk-SK"/>
        </w:rPr>
        <w:t> a </w:t>
      </w:r>
      <w:hyperlink r:id="rId1136" w:anchor="paragraf-47.odsek-6" w:tooltip="Odkaz na predpis alebo ustanovenie" w:history="1">
        <w:r w:rsidRPr="00AE3EEA">
          <w:rPr>
            <w:rFonts w:ascii="Open Sans" w:eastAsia="Times New Roman" w:hAnsi="Open Sans" w:cs="Times New Roman"/>
            <w:i/>
            <w:iCs/>
            <w:color w:val="0000FF"/>
            <w:sz w:val="21"/>
            <w:szCs w:val="21"/>
            <w:lang w:eastAsia="sk-SK"/>
          </w:rPr>
          <w:t>ods.6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akejkoľvek funkcie alebo činnosti správcovskej spoločnosti podľa </w:t>
      </w:r>
      <w:hyperlink r:id="rId1137" w:anchor="paragraf-27.odsek-4" w:tooltip="Odkaz na predpis alebo ustanovenie" w:history="1">
        <w:r w:rsidRPr="00AE3EEA">
          <w:rPr>
            <w:rFonts w:ascii="Open Sans" w:eastAsia="Times New Roman" w:hAnsi="Open Sans" w:cs="Times New Roman"/>
            <w:i/>
            <w:iCs/>
            <w:color w:val="0000FF"/>
            <w:sz w:val="21"/>
            <w:szCs w:val="21"/>
            <w:lang w:eastAsia="sk-SK"/>
          </w:rPr>
          <w:t>§ 27 ods. 4 a 5</w:t>
        </w:r>
      </w:hyperlink>
      <w:r w:rsidRPr="00AE3EEA">
        <w:rPr>
          <w:rFonts w:ascii="Open Sans" w:eastAsia="Times New Roman" w:hAnsi="Open Sans" w:cs="Times New Roman"/>
          <w:color w:val="494949"/>
          <w:sz w:val="21"/>
          <w:szCs w:val="21"/>
          <w:lang w:eastAsia="sk-SK"/>
        </w:rPr>
        <w:t xml:space="preserve">, ktorej výkon zveruje inej osobe, a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ktorú zveruje depozitár, identifikáciu subjektu, ktorej je výkon funkcie zverený, a identifikáciu každého konfliktu záujmov, ktorý môže vzniknúť z takého zverenia,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postupov a spôsobov určovania hodnoty majetku alternatívneho investičného fondu alebo zahraničného alternatívneho investičného fondu vrátane metód používaných pri určovaní hodnoty ťažko oceniteľných aktív podľa </w:t>
      </w:r>
      <w:hyperlink r:id="rId1138" w:anchor="paragraf-37c" w:tooltip="Odkaz na predpis alebo ustanovenie" w:history="1">
        <w:r w:rsidRPr="00AE3EEA">
          <w:rPr>
            <w:rFonts w:ascii="Open Sans" w:eastAsia="Times New Roman" w:hAnsi="Open Sans" w:cs="Times New Roman"/>
            <w:i/>
            <w:iCs/>
            <w:color w:val="0000FF"/>
            <w:sz w:val="21"/>
            <w:szCs w:val="21"/>
            <w:lang w:eastAsia="sk-SK"/>
          </w:rPr>
          <w:t>§ 37c</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popis riadenia rizika likvidity alternatívneho investičného fondu vrátane práv na vyplatenie alebo odkúpenie za bežných, ako aj výnimočných okolností a existujúce dojednania s investormi o vyplatení alebo odkúpení,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všetkých poplatkov, nákladov a výdavkov ktoré priamo alebo nepriamo znášajú investori a ich maximálnu výšku,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najnovšiu ročnú správu podľa </w:t>
      </w:r>
      <w:hyperlink r:id="rId1139" w:anchor="paragraf-160" w:tooltip="Odkaz na predpis alebo ustanovenie" w:history="1">
        <w:r w:rsidRPr="00AE3EEA">
          <w:rPr>
            <w:rFonts w:ascii="Open Sans" w:eastAsia="Times New Roman" w:hAnsi="Open Sans" w:cs="Times New Roman"/>
            <w:i/>
            <w:iCs/>
            <w:color w:val="0000FF"/>
            <w:sz w:val="21"/>
            <w:szCs w:val="21"/>
            <w:lang w:eastAsia="sk-SK"/>
          </w:rPr>
          <w:t>§ 160</w:t>
        </w:r>
      </w:hyperlink>
      <w:r w:rsidRPr="00AE3EEA">
        <w:rPr>
          <w:rFonts w:ascii="Open Sans" w:eastAsia="Times New Roman" w:hAnsi="Open Sans" w:cs="Times New Roman"/>
          <w:color w:val="494949"/>
          <w:sz w:val="21"/>
          <w:szCs w:val="21"/>
          <w:lang w:eastAsia="sk-SK"/>
        </w:rPr>
        <w:t> alebo pri subjekte podľa </w:t>
      </w:r>
      <w:hyperlink r:id="rId1140"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podľa </w:t>
      </w:r>
      <w:hyperlink r:id="rId1141" w:anchor="paragraf-160a" w:tooltip="Odkaz na predpis alebo ustanovenie" w:history="1">
        <w:r w:rsidRPr="00AE3EEA">
          <w:rPr>
            <w:rFonts w:ascii="Open Sans" w:eastAsia="Times New Roman" w:hAnsi="Open Sans" w:cs="Times New Roman"/>
            <w:i/>
            <w:iCs/>
            <w:color w:val="0000FF"/>
            <w:sz w:val="21"/>
            <w:szCs w:val="21"/>
            <w:lang w:eastAsia="sk-SK"/>
          </w:rPr>
          <w:t>§ 160a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postup a podmienky pre vydávanie a vyplatenie alebo spätný </w:t>
      </w:r>
      <w:proofErr w:type="spellStart"/>
      <w:r w:rsidRPr="00AE3EEA">
        <w:rPr>
          <w:rFonts w:ascii="Open Sans" w:eastAsia="Times New Roman" w:hAnsi="Open Sans" w:cs="Times New Roman"/>
          <w:color w:val="494949"/>
          <w:sz w:val="21"/>
          <w:szCs w:val="21"/>
          <w:lang w:eastAsia="sk-SK"/>
        </w:rPr>
        <w:t>odkup</w:t>
      </w:r>
      <w:proofErr w:type="spellEnd"/>
      <w:r w:rsidRPr="00AE3EEA">
        <w:rPr>
          <w:rFonts w:ascii="Open Sans" w:eastAsia="Times New Roman" w:hAnsi="Open Sans" w:cs="Times New Roman"/>
          <w:color w:val="494949"/>
          <w:sz w:val="21"/>
          <w:szCs w:val="21"/>
          <w:lang w:eastAsia="sk-SK"/>
        </w:rPr>
        <w:t xml:space="preserve"> cenných papierov alebo majetkových účastí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minulej výkonnosti alternatívneho investičného fondu alebo zahraničného alternatívneho investičného fondu, ak existujú,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identitu primárneho brokera a opis akýchkoľvek významných dohôd správcovskej spoločnosti s primárnymi brokermi, spôsob riadenia konfliktov záujmov v tejto súvislosti, ustanovenie v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zmluve o možnosti prevodu, opätovného použitia majetku alternatívneho investičného fondu alebo zahraničného alternatívneho investičného fondu a informácie o akomkoľvek možnom prenesení zodpovednosti na primárneho brokera, ak existujú,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lehoty zverejnenia informácií požadovaných podľa odsekov 4 a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 vstupom do zmluvného vzťahu informovať investora o všetkých dojednaniach depozitára zameraných na zmluvné zbavenie sa zodpovednosti v súlade s </w:t>
      </w:r>
      <w:hyperlink r:id="rId1142" w:anchor="paragraf-82.odsek-8" w:tooltip="Odkaz na predpis alebo ustanovenie" w:history="1">
        <w:r w:rsidRPr="00AE3EEA">
          <w:rPr>
            <w:rFonts w:ascii="Open Sans" w:eastAsia="Times New Roman" w:hAnsi="Open Sans" w:cs="Times New Roman"/>
            <w:i/>
            <w:iCs/>
            <w:color w:val="0000FF"/>
            <w:sz w:val="21"/>
            <w:szCs w:val="21"/>
            <w:lang w:eastAsia="sk-SK"/>
          </w:rPr>
          <w:t>§ 82 ods. 8</w:t>
        </w:r>
      </w:hyperlink>
      <w:r w:rsidRPr="00AE3EEA">
        <w:rPr>
          <w:rFonts w:ascii="Open Sans" w:eastAsia="Times New Roman" w:hAnsi="Open Sans" w:cs="Times New Roman"/>
          <w:color w:val="494949"/>
          <w:sz w:val="21"/>
          <w:szCs w:val="21"/>
          <w:lang w:eastAsia="sk-SK"/>
        </w:rPr>
        <w:t>. Správcovská spoločnosť je povinná bezodkladne informovať investorov o každej zmene týkajúcej sa zodpovednosti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na cenné papiere alebo majetkové účasti alternatívneho investičného fondu alebo zahraničného alternatívneho investičného fondu vzťahuje povinnosť zverejniť prospekt cenného papiera podľa osobitného zákona</w:t>
      </w:r>
      <w:hyperlink r:id="rId1143" w:anchor="poznamky.poznamka-67a" w:tooltip="Odkaz na predpis alebo ustanovenie" w:history="1">
        <w:r w:rsidRPr="00AE3EEA">
          <w:rPr>
            <w:rFonts w:ascii="Open Sans" w:eastAsia="Times New Roman" w:hAnsi="Open Sans" w:cs="Times New Roman"/>
            <w:i/>
            <w:iCs/>
            <w:color w:val="0000FF"/>
            <w:sz w:val="16"/>
            <w:szCs w:val="16"/>
            <w:vertAlign w:val="superscript"/>
            <w:lang w:eastAsia="sk-SK"/>
          </w:rPr>
          <w:t>67a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r:id="rId1144" w:anchor="poznamky.poznamka-67b" w:tooltip="Odkaz na predpis alebo ustanovenie" w:history="1">
        <w:r w:rsidRPr="00AE3EEA">
          <w:rPr>
            <w:rFonts w:ascii="Open Sans" w:eastAsia="Times New Roman" w:hAnsi="Open Sans" w:cs="Times New Roman"/>
            <w:i/>
            <w:iCs/>
            <w:color w:val="0000FF"/>
            <w:sz w:val="16"/>
            <w:szCs w:val="16"/>
            <w:vertAlign w:val="superscript"/>
            <w:lang w:eastAsia="sk-SK"/>
          </w:rPr>
          <w:t>67b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pravidelne poskytovať investorom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percentuálny podiel aktív alternatívneho investičného fondu alebo zahraničného alternatívneho investičného fondu, na ktoré sa vzťahujú osobitné nástroje riadenia likvidity vyplývajúce z ich nelikvidnej povahy,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každé nové opatrenie v súvislosti s riadením likvidity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aktuálny rizikový profil alternatívneho investičného fondu alebo zahraničného alternatívneho investičného fondu a systémy riadenia rizík, ktoré správcovská spoločnosť používa na riadenie týchto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základe dojednania založeného na pákovom efekte,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celkový rozsah pákového efektu využívaného pri správe daného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Ročná správa a polročná správa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Ročná správa musí obsahovať informácie, ktoré sú nevyhnutné na to, aby si mohli investori vytvoriť správny úsudok o vývoji hospodárenia s majetkom vo fonde a o jeho výsledkoch, musí však obsahovať aspoň údaje uvedené v </w:t>
      </w:r>
      <w:hyperlink r:id="rId1145" w:anchor="prilohy.priloha-priloha_c_3_k_zakonu_c_203_2011_z_z.oznacenie" w:tooltip="Odkaz na predpis alebo ustanovenie" w:history="1">
        <w:r w:rsidRPr="00AE3EEA">
          <w:rPr>
            <w:rFonts w:ascii="Open Sans" w:eastAsia="Times New Roman" w:hAnsi="Open Sans" w:cs="Times New Roman"/>
            <w:i/>
            <w:iCs/>
            <w:color w:val="0000FF"/>
            <w:sz w:val="21"/>
            <w:szCs w:val="21"/>
            <w:lang w:eastAsia="sk-SK"/>
          </w:rPr>
          <w:t>prílohe č. 3</w:t>
        </w:r>
      </w:hyperlink>
      <w:r w:rsidRPr="00AE3EEA">
        <w:rPr>
          <w:rFonts w:ascii="Open Sans" w:eastAsia="Times New Roman" w:hAnsi="Open Sans" w:cs="Times New Roman"/>
          <w:color w:val="494949"/>
          <w:sz w:val="21"/>
          <w:szCs w:val="21"/>
          <w:lang w:eastAsia="sk-SK"/>
        </w:rPr>
        <w:t>, účtovnú závierku fondu overenú audítorom alebo 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Ročnú správu a polročnú správu strešného fondu zostavuje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pre strešný fond ako celok, pričom ročná správa a polročná správa musia jednoznačne rozlišovať medzi časťami spoločnými pre všetky </w:t>
      </w:r>
      <w:proofErr w:type="spellStart"/>
      <w:r w:rsidRPr="00AE3EEA">
        <w:rPr>
          <w:rFonts w:ascii="Open Sans" w:eastAsia="Times New Roman" w:hAnsi="Open Sans" w:cs="Times New Roman"/>
          <w:color w:val="494949"/>
          <w:sz w:val="21"/>
          <w:szCs w:val="21"/>
          <w:lang w:eastAsia="sk-SK"/>
        </w:rPr>
        <w:t>podfondy</w:t>
      </w:r>
      <w:proofErr w:type="spellEnd"/>
      <w:r w:rsidRPr="00AE3EEA">
        <w:rPr>
          <w:rFonts w:ascii="Open Sans" w:eastAsia="Times New Roman" w:hAnsi="Open Sans" w:cs="Times New Roman"/>
          <w:color w:val="494949"/>
          <w:sz w:val="21"/>
          <w:szCs w:val="21"/>
          <w:lang w:eastAsia="sk-SK"/>
        </w:rPr>
        <w:t xml:space="preserve"> a časťami vzťahujúcimi sa len na príslušný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za každý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samostatne.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Polročná správa musí obsahovať informácie, ktoré sú nevyhnutné na to, aby si mohli investori vytvoriť správny úsudok o vývoji hospodárenia s majetkom vo fonde a o jeho výsledkoch, musí však obsahovať aspoň údaje uvedené v </w:t>
      </w:r>
      <w:hyperlink r:id="rId1146" w:anchor="prilohy.priloha-priloha_c_3_k_zakonu_c_203_2011_z_z.oznacenie" w:tooltip="Odkaz na predpis alebo ustanovenie" w:history="1">
        <w:r w:rsidRPr="00AE3EEA">
          <w:rPr>
            <w:rFonts w:ascii="Open Sans" w:eastAsia="Times New Roman" w:hAnsi="Open Sans" w:cs="Times New Roman"/>
            <w:i/>
            <w:iCs/>
            <w:color w:val="0000FF"/>
            <w:sz w:val="21"/>
            <w:szCs w:val="21"/>
            <w:lang w:eastAsia="sk-SK"/>
          </w:rPr>
          <w:t>prílohe č. 3</w:t>
        </w:r>
      </w:hyperlink>
      <w:r w:rsidRPr="00AE3EEA">
        <w:rPr>
          <w:rFonts w:ascii="Open Sans" w:eastAsia="Times New Roman" w:hAnsi="Open Sans" w:cs="Times New Roman"/>
          <w:color w:val="494949"/>
          <w:sz w:val="21"/>
          <w:szCs w:val="21"/>
          <w:lang w:eastAsia="sk-SK"/>
        </w:rPr>
        <w:t> v prvom až siedmom bode a účtovnú závierku fondu za predchádzajúci polrok. Ak správcovská spoločnosť vyplatila alebo navrhuje vyplácanie záloh na výnos z hospodárenia s majetkom vo fonde, v polročnej správe sa uvedie hospodársky výsledok po odpočítaní daňových povinností a výška vyplácanej zálohy.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uvedené v ročnej správe a polročnej správe musia byť úplné, pravdivé a vecne správne.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osobitného predpisu o informačnej povinnosti</w:t>
      </w:r>
      <w:hyperlink r:id="rId1147" w:anchor="poznamky.poznamka-68" w:tooltip="Odkaz na predpis alebo ustanovenie" w:history="1">
        <w:r w:rsidRPr="00AE3EEA">
          <w:rPr>
            <w:rFonts w:ascii="Open Sans" w:eastAsia="Times New Roman" w:hAnsi="Open Sans" w:cs="Times New Roman"/>
            <w:i/>
            <w:iCs/>
            <w:color w:val="0000FF"/>
            <w:sz w:val="16"/>
            <w:szCs w:val="16"/>
            <w:vertAlign w:val="superscript"/>
            <w:lang w:eastAsia="sk-SK"/>
          </w:rPr>
          <w:t>68</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emitentov cenných papierov vydaných na základe verejnej ponuky sa nevzťahujú na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požiadať správcovskú spoločnosť aspoň raz za šesť mesiacov o poskytnutie informácií o zložení majetku v fondoch nad rámec uvedený v </w:t>
      </w:r>
      <w:hyperlink r:id="rId1148" w:anchor="prilohy.priloha-priloha_c_3_k_zakonu_c_203_2011_z_z" w:tooltip="Odkaz na predpis alebo ustanovenie" w:history="1">
        <w:r w:rsidRPr="00AE3EEA">
          <w:rPr>
            <w:rFonts w:ascii="Open Sans" w:eastAsia="Times New Roman" w:hAnsi="Open Sans" w:cs="Times New Roman"/>
            <w:i/>
            <w:iCs/>
            <w:color w:val="0000FF"/>
            <w:sz w:val="21"/>
            <w:szCs w:val="21"/>
            <w:lang w:eastAsia="sk-SK"/>
          </w:rPr>
          <w:t>prílohe č. 3</w:t>
        </w:r>
      </w:hyperlink>
      <w:r w:rsidRPr="00AE3EEA">
        <w:rPr>
          <w:rFonts w:ascii="Open Sans" w:eastAsia="Times New Roman" w:hAnsi="Open Sans" w:cs="Times New Roman"/>
          <w:color w:val="494949"/>
          <w:sz w:val="21"/>
          <w:szCs w:val="21"/>
          <w:lang w:eastAsia="sk-SK"/>
        </w:rPr>
        <w:t> na štatistické účely. Správcovská spoločnosť je povinná tejto žiadosti v lehote určenej Národnou bankou Slovenska vyhovieť.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ustanoviť opatrením, ktoré sa vyhlasuje v zbierke zákonov, čo sa rozumie osobitnými údajmi podľa </w:t>
      </w:r>
      <w:hyperlink r:id="rId1149" w:anchor="prilohy.priloha-priloha_c_3_k_zakonu_c_203_2011_z_z.op-sprava_o_hospodareni_spravcovskej_spolocnosti_s_majetkom_vo_fonde.op-bod_11" w:tooltip="Odkaz na predpis alebo ustanovenie" w:history="1">
        <w:r w:rsidRPr="00AE3EEA">
          <w:rPr>
            <w:rFonts w:ascii="Open Sans" w:eastAsia="Times New Roman" w:hAnsi="Open Sans" w:cs="Times New Roman"/>
            <w:i/>
            <w:iCs/>
            <w:color w:val="0000FF"/>
            <w:sz w:val="21"/>
            <w:szCs w:val="21"/>
            <w:lang w:eastAsia="sk-SK"/>
          </w:rPr>
          <w:t>prílohy č. 3 bodu 11</w:t>
        </w:r>
      </w:hyperlink>
      <w:r w:rsidRPr="00AE3EEA">
        <w:rPr>
          <w:rFonts w:ascii="Open Sans" w:eastAsia="Times New Roman" w:hAnsi="Open Sans" w:cs="Times New Roman"/>
          <w:color w:val="494949"/>
          <w:sz w:val="21"/>
          <w:szCs w:val="21"/>
          <w:lang w:eastAsia="sk-SK"/>
        </w:rPr>
        <w:t>, ktoré musí obsahovať ročná správa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investičnou politikou fondu kopírovanie indexu,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je podľa štatútu fondu povolené používať postupy a nástroje na účely efektívneho riadenia investícií podľa </w:t>
      </w:r>
      <w:hyperlink r:id="rId1150" w:anchor="paragraf-100.odsek-2" w:tooltip="Odkaz na predpis alebo ustanovenie" w:history="1">
        <w:r w:rsidRPr="00AE3EEA">
          <w:rPr>
            <w:rFonts w:ascii="Open Sans" w:eastAsia="Times New Roman" w:hAnsi="Open Sans" w:cs="Times New Roman"/>
            <w:i/>
            <w:iCs/>
            <w:color w:val="0000FF"/>
            <w:sz w:val="21"/>
            <w:szCs w:val="21"/>
            <w:lang w:eastAsia="sk-SK"/>
          </w:rPr>
          <w:t>§ 100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160a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 každý spravovaný subjekt podľa </w:t>
      </w:r>
      <w:hyperlink r:id="rId115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 Správcovská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vyžaduje, aby sa za subjekt podľa </w:t>
      </w:r>
      <w:hyperlink r:id="rId1152"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 zahraničný alternatívny investičný fond zverejnila ročná správa podľa osobitného predpisu,</w:t>
      </w:r>
      <w:hyperlink r:id="rId1153" w:anchor="poznamky.poznamka-68a" w:tooltip="Odkaz na predpis alebo ustanovenie" w:history="1">
        <w:r w:rsidRPr="00AE3EEA">
          <w:rPr>
            <w:rFonts w:ascii="Open Sans" w:eastAsia="Times New Roman" w:hAnsi="Open Sans" w:cs="Times New Roman"/>
            <w:i/>
            <w:iCs/>
            <w:color w:val="0000FF"/>
            <w:sz w:val="16"/>
            <w:szCs w:val="16"/>
            <w:vertAlign w:val="superscript"/>
            <w:lang w:eastAsia="sk-SK"/>
          </w:rPr>
          <w:t>68a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správcovská spoločnosť je povinná poskytnúť investorovi na jeho žiadosť len informácie podľa odseku 3, ktoré neboli zverejnené v tejto ročnej správe podľa osobitného predpisu, a to buď samostatne, alebo ako dodatočná súčasť tejto ročnej finančnej správy.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Ročná správa podľa odseku 1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súvahu alebo výkaz aktív a pasív v rozsahu údajov najmenej podľa osobitného predpisu,</w:t>
      </w:r>
      <w:hyperlink r:id="rId1154" w:anchor="poznamky.poznamka-68b" w:tooltip="Odkaz na predpis alebo ustanovenie" w:history="1">
        <w:r w:rsidRPr="00AE3EEA">
          <w:rPr>
            <w:rFonts w:ascii="Open Sans" w:eastAsia="Times New Roman" w:hAnsi="Open Sans" w:cs="Times New Roman"/>
            <w:i/>
            <w:iCs/>
            <w:color w:val="0000FF"/>
            <w:sz w:val="16"/>
            <w:szCs w:val="16"/>
            <w:vertAlign w:val="superscript"/>
            <w:lang w:eastAsia="sk-SK"/>
          </w:rPr>
          <w:t>68b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výkaz príjmov a výdavkov za príslušný účtovný rok v rozsahu údajov najmenej podľa osobitného predpisu,</w:t>
      </w:r>
      <w:hyperlink r:id="rId1155" w:anchor="poznamky.poznamka-68b" w:tooltip="Odkaz na predpis alebo ustanovenie" w:history="1">
        <w:r w:rsidRPr="00AE3EEA">
          <w:rPr>
            <w:rFonts w:ascii="Open Sans" w:eastAsia="Times New Roman" w:hAnsi="Open Sans" w:cs="Times New Roman"/>
            <w:i/>
            <w:iCs/>
            <w:color w:val="0000FF"/>
            <w:sz w:val="16"/>
            <w:szCs w:val="16"/>
            <w:vertAlign w:val="superscript"/>
            <w:lang w:eastAsia="sk-SK"/>
          </w:rPr>
          <w:t>68b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správu o činnosti za príslušný účtovný rok,</w:t>
      </w:r>
      <w:hyperlink r:id="rId1156" w:anchor="poznamky.poznamka-68c" w:tooltip="Odkaz na predpis alebo ustanovenie" w:history="1">
        <w:r w:rsidRPr="00AE3EEA">
          <w:rPr>
            <w:rFonts w:ascii="Open Sans" w:eastAsia="Times New Roman" w:hAnsi="Open Sans" w:cs="Times New Roman"/>
            <w:i/>
            <w:iCs/>
            <w:color w:val="0000FF"/>
            <w:sz w:val="16"/>
            <w:szCs w:val="16"/>
            <w:vertAlign w:val="superscript"/>
            <w:lang w:eastAsia="sk-SK"/>
          </w:rPr>
          <w:t>68c</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významné zmeny</w:t>
      </w:r>
      <w:hyperlink r:id="rId1157" w:anchor="poznamky.poznamka-68d" w:tooltip="Odkaz na predpis alebo ustanovenie" w:history="1">
        <w:r w:rsidRPr="00AE3EEA">
          <w:rPr>
            <w:rFonts w:ascii="Open Sans" w:eastAsia="Times New Roman" w:hAnsi="Open Sans" w:cs="Times New Roman"/>
            <w:i/>
            <w:iCs/>
            <w:color w:val="0000FF"/>
            <w:sz w:val="16"/>
            <w:szCs w:val="16"/>
            <w:vertAlign w:val="superscript"/>
            <w:lang w:eastAsia="sk-SK"/>
          </w:rPr>
          <w:t>68d</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informáciách podľa </w:t>
      </w:r>
      <w:hyperlink r:id="rId1158" w:anchor="paragraf-150b" w:tooltip="Odkaz na predpis alebo ustanovenie" w:history="1">
        <w:r w:rsidRPr="00AE3EEA">
          <w:rPr>
            <w:rFonts w:ascii="Open Sans" w:eastAsia="Times New Roman" w:hAnsi="Open Sans" w:cs="Times New Roman"/>
            <w:i/>
            <w:iCs/>
            <w:color w:val="0000FF"/>
            <w:sz w:val="21"/>
            <w:szCs w:val="21"/>
            <w:lang w:eastAsia="sk-SK"/>
          </w:rPr>
          <w:t>§ 150b</w:t>
        </w:r>
      </w:hyperlink>
      <w:r w:rsidRPr="00AE3EEA">
        <w:rPr>
          <w:rFonts w:ascii="Open Sans" w:eastAsia="Times New Roman" w:hAnsi="Open Sans" w:cs="Times New Roman"/>
          <w:color w:val="494949"/>
          <w:sz w:val="21"/>
          <w:szCs w:val="21"/>
          <w:lang w:eastAsia="sk-SK"/>
        </w:rPr>
        <w:t> počas účtovného roku, ktorého sa týka správa,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celkovú sumu odmeňovania</w:t>
      </w:r>
      <w:hyperlink r:id="rId1159" w:anchor="poznamky.poznamka-68e" w:tooltip="Odkaz na predpis alebo ustanovenie" w:history="1">
        <w:r w:rsidRPr="00AE3EEA">
          <w:rPr>
            <w:rFonts w:ascii="Open Sans" w:eastAsia="Times New Roman" w:hAnsi="Open Sans" w:cs="Times New Roman"/>
            <w:i/>
            <w:iCs/>
            <w:color w:val="0000FF"/>
            <w:sz w:val="16"/>
            <w:szCs w:val="16"/>
            <w:vertAlign w:val="superscript"/>
            <w:lang w:eastAsia="sk-SK"/>
          </w:rPr>
          <w:t>68e</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za účtovný rok rozdelenú na fixné a pohyblivé zložky odmeňovania, ktoré správcovská spoločnosť vyplatila svojim zamestnancom, počet príjemcov a prípadný podiel na zisku vyplatený subjektom podľa </w:t>
      </w:r>
      <w:hyperlink r:id="rId1160"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európskym alternatívnym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celkovú sumu a štruktúru odmeňovania vrcholového manažmentu a zamestnancov správcovskej spoločnosti, ktorých práca má významný vplyv na rizikový profil subjektu podľa </w:t>
      </w:r>
      <w:hyperlink r:id="rId116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európskeho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Účtovné údaje v ročnej správe subjektu podľa </w:t>
      </w:r>
      <w:hyperlink r:id="rId1162"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sa uvádzajú v súlade s osobitným zákonom,</w:t>
      </w:r>
      <w:hyperlink r:id="rId1163" w:anchor="poznamky.poznamka-68f" w:tooltip="Odkaz na predpis alebo ustanovenie" w:history="1">
        <w:r w:rsidRPr="00AE3EEA">
          <w:rPr>
            <w:rFonts w:ascii="Open Sans" w:eastAsia="Times New Roman" w:hAnsi="Open Sans" w:cs="Times New Roman"/>
            <w:i/>
            <w:iCs/>
            <w:color w:val="0000FF"/>
            <w:sz w:val="16"/>
            <w:szCs w:val="16"/>
            <w:vertAlign w:val="superscript"/>
            <w:lang w:eastAsia="sk-SK"/>
          </w:rPr>
          <w:t>68f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r:id="rId1164"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overovanie účtovnej závierky audítorom alebo audítorskou spoločnosťou a na správu audítora alebo audítorskej spoločnosti sa použije </w:t>
      </w:r>
      <w:hyperlink r:id="rId1165" w:anchor="paragraf-160.odsek-1" w:tooltip="Odkaz na predpis alebo ustanovenie" w:history="1">
        <w:r w:rsidRPr="00AE3EEA">
          <w:rPr>
            <w:rFonts w:ascii="Open Sans" w:eastAsia="Times New Roman" w:hAnsi="Open Sans" w:cs="Times New Roman"/>
            <w:i/>
            <w:iCs/>
            <w:color w:val="0000FF"/>
            <w:sz w:val="21"/>
            <w:szCs w:val="21"/>
            <w:lang w:eastAsia="sk-SK"/>
          </w:rPr>
          <w:t>§ 160 ods. 1</w:t>
        </w:r>
      </w:hyperlink>
      <w:r w:rsidRPr="00AE3EEA">
        <w:rPr>
          <w:rFonts w:ascii="Open Sans" w:eastAsia="Times New Roman" w:hAnsi="Open Sans" w:cs="Times New Roman"/>
          <w:color w:val="494949"/>
          <w:sz w:val="21"/>
          <w:szCs w:val="21"/>
          <w:lang w:eastAsia="sk-SK"/>
        </w:rPr>
        <w:t>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subjekt podľa </w:t>
      </w:r>
      <w:hyperlink r:id="rId1166"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zahraničný alternatívny investičný fond, ktorý získal jednotlivo alebo spoločne kontrolu nad nekótovanou spoločnosťou je povinná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hyperlink r:id="rId1167" w:anchor="poznamky.poznamka-68f" w:tooltip="Odkaz na predpis alebo ustanovenie" w:history="1">
        <w:r w:rsidRPr="00AE3EEA">
          <w:rPr>
            <w:rFonts w:ascii="Open Sans" w:eastAsia="Times New Roman" w:hAnsi="Open Sans" w:cs="Times New Roman"/>
            <w:i/>
            <w:iCs/>
            <w:color w:val="0000FF"/>
            <w:sz w:val="16"/>
            <w:szCs w:val="16"/>
            <w:vertAlign w:val="superscript"/>
            <w:lang w:eastAsia="sk-SK"/>
          </w:rPr>
          <w:t>68f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alebo právnych predpisov štátu, kde má nekótovaná spoločnosť sídlo a vyvinúť maximálne úsilie s cieľom zabezpečiť, aby predstavenstvo nekótovanej spoločnosti túto správu sprístupnilo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zahrnúť do ročnej správy informácie podľa odseku 7 týkajúce sa príslušnej nekótovanej spoločnosti za každý takýto subjekt podľa </w:t>
      </w:r>
      <w:hyperlink r:id="rId1168"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zahraničný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Súčasťou dodatočných informácií, ktoré majú byť zahrnuté do výročnej správy nekótovanej spoločnosti alebo ročnej správy subjektu podľa </w:t>
      </w:r>
      <w:hyperlink r:id="rId1169"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zahraničného alternatívneho investičného fondu podľa odseku 6 je aj verný prehľad vývoja obchodnej činnosti nekótovanej spoločnosti zachytávajúci situáciu na konci obdobia, na ktoré sa vzťahuje výročná správa. V správe sa uvedú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všetky významné udalosti, ktoré sa udiali od konca účtovného roka,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pravdepodobný budúci vývoj nekótovanej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týkajúce sa nadobudnutia vlastných akcií podľa </w:t>
      </w:r>
      <w:hyperlink r:id="rId1170" w:anchor="paragraf-161d" w:tooltip="Odkaz na predpis alebo ustanovenie" w:history="1">
        <w:r w:rsidRPr="00AE3EEA">
          <w:rPr>
            <w:rFonts w:ascii="Open Sans" w:eastAsia="Times New Roman" w:hAnsi="Open Sans" w:cs="Times New Roman"/>
            <w:i/>
            <w:iCs/>
            <w:color w:val="0000FF"/>
            <w:sz w:val="21"/>
            <w:szCs w:val="21"/>
            <w:lang w:eastAsia="sk-SK"/>
          </w:rPr>
          <w:t>§ 161d Obchodného zákonníka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6 je povinná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sprístupniť informácie podľa odseku 6 písm. a) investorom subjektu podľa </w:t>
      </w:r>
      <w:hyperlink r:id="rId117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alebo zahraničného alternatívneho investičného fondu, a to ak už sú tieto informácie k dispozícii, v lehote podľa odseku 1, ale najneskôr do dátumu, do ktorého bola vypracovaná výročná správa nekótovanej spoločnosti podľa osobitného zákona</w:t>
      </w:r>
      <w:hyperlink r:id="rId1172" w:anchor="poznamky.poznamka-68f" w:tooltip="Odkaz na predpis alebo ustanovenie" w:history="1">
        <w:r w:rsidRPr="00AE3EEA">
          <w:rPr>
            <w:rFonts w:ascii="Open Sans" w:eastAsia="Times New Roman" w:hAnsi="Open Sans" w:cs="Times New Roman"/>
            <w:i/>
            <w:iCs/>
            <w:color w:val="0000FF"/>
            <w:sz w:val="16"/>
            <w:szCs w:val="16"/>
            <w:vertAlign w:val="superscript"/>
            <w:lang w:eastAsia="sk-SK"/>
          </w:rPr>
          <w:t>68f)</w:t>
        </w:r>
      </w:hyperlink>
      <w:r w:rsidRPr="00AE3EEA">
        <w:rPr>
          <w:rFonts w:ascii="Open Sans" w:eastAsia="Times New Roman" w:hAnsi="Open Sans" w:cs="Times New Roman"/>
          <w:color w:val="494949"/>
          <w:sz w:val="21"/>
          <w:szCs w:val="21"/>
          <w:lang w:eastAsia="sk-SK"/>
        </w:rPr>
        <w:t> alebo právnych predpisov štátu, kde má nekótovaná spoločnosť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TRETIA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UVEREJŇOVANIE ĎALŠÍCH INFORMÁCIÍ, POVINNOSŤ MLČANLIVOSTI A OCHRANA OSOBNÝCH ÚDAJOV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vypočítať a zverejniť v periodickej tlači s celoštátnou pôsobnosťou uverejňujúcou burzové správy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aspoň raz za dva týždne aktuálnu hodnotu podielu, predajnú cenu podielu, nákupnú cenu podielu a čistú hodnotu majetku v štandardnom fonde a vo verejnom špeciálnom fonde cenných papierov, ktorý je otvoreným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písmene e) uvedené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ak sú tieto fondy uzavretými fondmi, ak nie je v písmene e) uvedené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aspoň raz ročne údaje o aktuálnej hodnote podielu a o čistej hodnote majetku v alternatívnom investičnom fonde inom ako je uvedený v písmenách b) a c) a ak nie je v písmene e) uvedené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podľa písmen b) až d) sa vypočítavajú a zverejňujú aj vo zvýšenej frekvencii v súlade s osobitným predpisom.</w:t>
      </w:r>
      <w:hyperlink r:id="rId1173" w:anchor="poznamky.poznamka-68g" w:tooltip="Odkaz na predpis alebo ustanovenie" w:history="1">
        <w:r w:rsidRPr="00AE3EEA">
          <w:rPr>
            <w:rFonts w:ascii="Open Sans" w:eastAsia="Times New Roman" w:hAnsi="Open Sans" w:cs="Times New Roman"/>
            <w:i/>
            <w:iCs/>
            <w:color w:val="0000FF"/>
            <w:sz w:val="16"/>
            <w:szCs w:val="16"/>
            <w:vertAlign w:val="superscript"/>
            <w:lang w:eastAsia="sk-SK"/>
          </w:rPr>
          <w:t>68g</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Hodnotu majetku v spravovanom subjekte kolektívneho investovania určí s odbornou starostlivosťou správcovská spoločnosť v spolupráci s depozitárom najmä na základe kurzov a cien cenných papierov, nástrojov peňažného trhu a derivátov dosiahnutých na regulovaných trhoch.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Povinnosť mlčanlivosti a ochrana údajov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základe svojho postavenia alebo pri plnení svojich </w:t>
      </w:r>
      <w:r w:rsidRPr="00AE3EEA">
        <w:rPr>
          <w:rFonts w:ascii="Open Sans" w:eastAsia="Times New Roman" w:hAnsi="Open Sans" w:cs="Times New Roman"/>
          <w:color w:val="494949"/>
          <w:sz w:val="21"/>
          <w:szCs w:val="21"/>
          <w:lang w:eastAsia="sk-SK"/>
        </w:rPr>
        <w:lastRenderedPageBreak/>
        <w:t>pracovných povinností a ktoré majú význam pre vývoj finančného trhu alebo sa dotýkajú záujmov jeho jednotlivých účastníkov.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Povinnosť mlčanlivosti podľa odseku 1 trvá aj po skončení pracovného pomeru alebo iného právneho vzťahu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porušenie povinnosti mlčanlivosti podľa odseku 1 sa nepovažuje, ak je informácia poskytnutá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osobám povereným výkonom dohľadu na účely výkonu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súdu vrátane notára ako súdneho komisára na účely občianskeho súdneho konania, ktorého je klient správcovskej spoločnosti účastníkom alebo ktorého predmetom konania je majetok klienta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orgánu činnému v trestnom konaní na účely trestného 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Národnej banke Slovenska na účely ňou vykonávaného dohľadu,</w:t>
      </w:r>
      <w:hyperlink r:id="rId1174" w:anchor="poznamky.poznamka-69" w:tooltip="Odkaz na predpis alebo ustanovenie" w:history="1">
        <w:r w:rsidRPr="00AE3EEA">
          <w:rPr>
            <w:rFonts w:ascii="Open Sans" w:eastAsia="Times New Roman" w:hAnsi="Open Sans" w:cs="Times New Roman"/>
            <w:i/>
            <w:iCs/>
            <w:color w:val="0000FF"/>
            <w:sz w:val="16"/>
            <w:szCs w:val="16"/>
            <w:vertAlign w:val="superscript"/>
            <w:lang w:eastAsia="sk-SK"/>
          </w:rPr>
          <w:t>69</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službe kriminálnej polície, službe justičnej polície a službe finančnej polície Policajného zboru na účely plnenia úloh ustanovených osobitným predpisom,</w:t>
      </w:r>
      <w:hyperlink r:id="rId1175" w:anchor="poznamky.poznamka-70" w:tooltip="Odkaz na predpis alebo ustanovenie" w:history="1">
        <w:r w:rsidRPr="00AE3EEA">
          <w:rPr>
            <w:rFonts w:ascii="Open Sans" w:eastAsia="Times New Roman" w:hAnsi="Open Sans" w:cs="Times New Roman"/>
            <w:i/>
            <w:iCs/>
            <w:color w:val="0000FF"/>
            <w:sz w:val="16"/>
            <w:szCs w:val="16"/>
            <w:vertAlign w:val="superscript"/>
            <w:lang w:eastAsia="sk-SK"/>
          </w:rPr>
          <w:t>70</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daňovému orgánu na účely daňového konania alebo colnému orgánu vo veciach colného 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orgánu štátnej správy na účely výkonu rozhodnutia podľa osobitného predpisu,</w:t>
      </w:r>
      <w:hyperlink r:id="rId1176" w:anchor="poznamky.poznamka-71" w:tooltip="Odkaz na predpis alebo ustanovenie" w:history="1">
        <w:r w:rsidRPr="00AE3EEA">
          <w:rPr>
            <w:rFonts w:ascii="Open Sans" w:eastAsia="Times New Roman" w:hAnsi="Open Sans" w:cs="Times New Roman"/>
            <w:i/>
            <w:iCs/>
            <w:color w:val="0000FF"/>
            <w:sz w:val="16"/>
            <w:szCs w:val="16"/>
            <w:vertAlign w:val="superscript"/>
            <w:lang w:eastAsia="sk-SK"/>
          </w:rPr>
          <w:t>71</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Slovenskej informačnej službe na účely plnenia úloh ustanovených osobitnými predpismi,</w:t>
      </w:r>
      <w:hyperlink r:id="rId1177" w:anchor="poznamky.poznamka-72" w:tooltip="Odkaz na predpis alebo ustanovenie" w:history="1">
        <w:r w:rsidRPr="00AE3EEA">
          <w:rPr>
            <w:rFonts w:ascii="Open Sans" w:eastAsia="Times New Roman" w:hAnsi="Open Sans" w:cs="Times New Roman"/>
            <w:i/>
            <w:iCs/>
            <w:color w:val="0000FF"/>
            <w:sz w:val="16"/>
            <w:szCs w:val="16"/>
            <w:vertAlign w:val="superscript"/>
            <w:lang w:eastAsia="sk-SK"/>
          </w:rPr>
          <w:t>72</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riadiacemu orgánu a orgánu auditu pri výkone kontroly alebo auditu finančných nástrojov,</w:t>
      </w:r>
      <w:hyperlink r:id="rId1178" w:anchor="poznamky.poznamka-72a" w:tooltip="Odkaz na predpis alebo ustanovenie" w:history="1">
        <w:r w:rsidRPr="00AE3EEA">
          <w:rPr>
            <w:rFonts w:ascii="Open Sans" w:eastAsia="Times New Roman" w:hAnsi="Open Sans" w:cs="Times New Roman"/>
            <w:i/>
            <w:iCs/>
            <w:color w:val="0000FF"/>
            <w:sz w:val="16"/>
            <w:szCs w:val="16"/>
            <w:vertAlign w:val="superscript"/>
            <w:lang w:eastAsia="sk-SK"/>
          </w:rPr>
          <w:t>72a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príslušnému orgánu Slovenskej republiky podľa osobitného predpisu</w:t>
      </w:r>
      <w:hyperlink r:id="rId1179" w:anchor="poznamky.poznamka-72b" w:tooltip="Odkaz na predpis alebo ustanovenie" w:history="1">
        <w:r w:rsidRPr="00AE3EEA">
          <w:rPr>
            <w:rFonts w:ascii="Open Sans" w:eastAsia="Times New Roman" w:hAnsi="Open Sans" w:cs="Times New Roman"/>
            <w:i/>
            <w:iCs/>
            <w:color w:val="0000FF"/>
            <w:sz w:val="16"/>
            <w:szCs w:val="16"/>
            <w:vertAlign w:val="superscript"/>
            <w:lang w:eastAsia="sk-SK"/>
          </w:rPr>
          <w:t>72b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pri plnení oznamovacej povinnosti.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Ustanoveniami odsekov 1 až 3 nie je dotknutá povinnosť prekaziť alebo oznámiť spáchanie trestného činu.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a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w:t>
      </w:r>
      <w:r w:rsidRPr="00AE3EEA">
        <w:rPr>
          <w:rFonts w:ascii="Open Sans" w:eastAsia="Times New Roman" w:hAnsi="Open Sans" w:cs="Times New Roman"/>
          <w:color w:val="494949"/>
          <w:sz w:val="21"/>
          <w:szCs w:val="21"/>
          <w:lang w:eastAsia="sk-SK"/>
        </w:rPr>
        <w:lastRenderedPageBreak/>
        <w:t>môžu informácie poskytnúť navzájom len na ten účel alebo na konanie, na ktoré boli tieto informácie a správy poskytnuté; inak ich môžu poskytnúť len so súhlasom správcovskej spoločnosti a za podmienok ustanovených v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porušenie povinností podľa odseku 5 sa nepovažuje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poskytovanie údajov nevyhnutných na zúčtovanie a vyrovnanie obchodov s podielovými listami a na pripísanie podielových listov na účty majiteľov pri ich vydaní,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plnenie ohlasovacej povinnosti správcovskej spoločnosti o neobvyklých obchodných operáciách podľa osobitného predpisu,</w:t>
      </w:r>
      <w:hyperlink r:id="rId1180" w:anchor="poznamky.poznamka-73" w:tooltip="Odkaz na predpis alebo ustanovenie" w:history="1">
        <w:r w:rsidRPr="00AE3EEA">
          <w:rPr>
            <w:rFonts w:ascii="Open Sans" w:eastAsia="Times New Roman" w:hAnsi="Open Sans" w:cs="Times New Roman"/>
            <w:i/>
            <w:iCs/>
            <w:color w:val="0000FF"/>
            <w:sz w:val="16"/>
            <w:szCs w:val="16"/>
            <w:vertAlign w:val="superscript"/>
            <w:lang w:eastAsia="sk-SK"/>
          </w:rPr>
          <w:t>73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správcovskej spoločnosti orgánu činnému v trestnom konaní o jej podozrení, že sa pripravuje, že je páchaný alebo že bol spáchaný trestný čin,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poskytnutie údajov nevyhnutných na identifikáciu podielnika a údajov o obchode osobe, ktorá preukáže, že v dôsledku chyby pri zúčtovaní a vyrovnaní obchodov s podielovými listami alebo v dôsledku chybného pripísania podielových listov na majetkový účet utrpela majetkovú ujmu, ktorá spočíva v prevode alebo pripísaní jej patriacich alebo ňou spravovaných podielových listov na účet tohto podielnika, a na vymáhanie takto vzniknutého bezdôvodného obohatenia,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5 až 8 sa vzťahujú aj na zahraničnú správcovskú spoločnosť a na zahraničný investičný fond pri výkone ich činnosti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DEVIATA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PREDCHÁDZAJÚCE SÚHLASY NÁRODNEJ BANKY SLOVENSKA A INFORMAČNÉ POVINNOSTI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PRVÁ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PREDCHÁDZAJÚCI SÚHLAS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Predchádzajúci súhlas Národnej banky Slovenska je podmienkou 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r:id="rId1181" w:anchor="poznamky.poznamka-74" w:tooltip="Odkaz na predpis alebo ustanovenie" w:history="1">
        <w:r w:rsidRPr="00AE3EEA">
          <w:rPr>
            <w:rFonts w:ascii="Open Sans" w:eastAsia="Times New Roman" w:hAnsi="Open Sans" w:cs="Times New Roman"/>
            <w:i/>
            <w:iCs/>
            <w:color w:val="0000FF"/>
            <w:sz w:val="16"/>
            <w:szCs w:val="16"/>
            <w:vertAlign w:val="superscript"/>
            <w:lang w:eastAsia="sk-SK"/>
          </w:rPr>
          <w:t>74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pri výpočte týchto podielov sa nezohľadňujú hlasovacie práva alebo podiely, ktoré obchodník s cennými papiermi, zahraničný obchodník s cennými papiermi, úverová inštitúcia alebo zahraničná úverová </w:t>
      </w:r>
      <w:r w:rsidRPr="00AE3EEA">
        <w:rPr>
          <w:rFonts w:ascii="Open Sans" w:eastAsia="Times New Roman" w:hAnsi="Open Sans" w:cs="Times New Roman"/>
          <w:color w:val="494949"/>
          <w:sz w:val="21"/>
          <w:szCs w:val="21"/>
          <w:lang w:eastAsia="sk-SK"/>
        </w:rPr>
        <w:lastRenderedPageBreak/>
        <w:t>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zníženie základného imania správcovskej spoločnosti, ak nejde o zníženie z dôvodov straty,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správcovskej spoločnosti s inou správcovskou spoločnosťou alebo so zahraničnou správcovskou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zverenie riadenia investícií v štandardnom fonde a špeciálnom fonde inej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zriadenie pobočky správcovskej spoločnosti na území nečlenského štátu, ak je taký súhlas vyžadovaný právnymi predpismi tohto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 podniku správcovskej spoločnosti alebo jeho časti,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vrátenie povolenia podľa </w:t>
      </w:r>
      <w:hyperlink r:id="rId1182"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118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 správy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zmenu depozitára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zmenu štatútu fondu; tým nie sú dotknuté ustanovenia </w:t>
      </w:r>
      <w:hyperlink r:id="rId1184" w:anchor="paragraf-137.odsek-18" w:tooltip="Odkaz na predpis alebo ustanovenie" w:history="1">
        <w:r w:rsidRPr="00AE3EEA">
          <w:rPr>
            <w:rFonts w:ascii="Open Sans" w:eastAsia="Times New Roman" w:hAnsi="Open Sans" w:cs="Times New Roman"/>
            <w:i/>
            <w:iCs/>
            <w:color w:val="0000FF"/>
            <w:sz w:val="21"/>
            <w:szCs w:val="21"/>
            <w:lang w:eastAsia="sk-SK"/>
          </w:rPr>
          <w:t>§ 137 ods. 18</w:t>
        </w:r>
      </w:hyperlink>
      <w:r w:rsidRPr="00AE3EEA">
        <w:rPr>
          <w:rFonts w:ascii="Open Sans" w:eastAsia="Times New Roman" w:hAnsi="Open Sans" w:cs="Times New Roman"/>
          <w:color w:val="494949"/>
          <w:sz w:val="21"/>
          <w:szCs w:val="21"/>
          <w:lang w:eastAsia="sk-SK"/>
        </w:rPr>
        <w:t> a </w:t>
      </w:r>
      <w:hyperlink r:id="rId1185" w:anchor="paragraf-174.odsek-6" w:tooltip="Odkaz na predpis alebo ustanovenie" w:history="1">
        <w:r w:rsidRPr="00AE3EEA">
          <w:rPr>
            <w:rFonts w:ascii="Open Sans" w:eastAsia="Times New Roman" w:hAnsi="Open Sans" w:cs="Times New Roman"/>
            <w:i/>
            <w:iCs/>
            <w:color w:val="0000FF"/>
            <w:sz w:val="21"/>
            <w:szCs w:val="21"/>
            <w:lang w:eastAsia="sk-SK"/>
          </w:rPr>
          <w:t>§ 174 ods. 6</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vrátenie povolenia na vytvorenie fondu alebo povolenia na spravovanie fondu, alebo na zrušenie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fondu, alebo na zrušenie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premenu fondov na strešný fond alebo premenu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premenu uzavretého fondu na otvorený fond, ktorý je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premenu špeciálneho fondu na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predĺženie doby, na ktorú môže byť špeciálny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q)</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zlúčenie fondov alebo na zlúčenie samosprávneho investičného fondu s iným samosprávnym investičným fondom alebo so zahraničným samosprávnym investičným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r)</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vytvorenie nového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s)</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premenu štandardného fondu, ktorý nie je zberným fondom, na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zmenu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premenu zberného fondu na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to, aby pri zlúčení hlavného fondu zberný fond zostal zberným fondom toho istého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vrátenie povolenia udeleného podľa </w:t>
      </w:r>
      <w:hyperlink r:id="rId1186"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ustanoví opatrením, ktoré sa vyhlasuje v zbierke zákonov, náležitosti žiadosti o udelenie predchádzajúceho súhlasu Národnej banky Slovenska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vydala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odseku 1 písm. i) až m) a q) až v) a </w:t>
      </w:r>
      <w:hyperlink r:id="rId1187" w:anchor="paragraf-172" w:tooltip="Odkaz na predpis alebo ustanovenie" w:history="1">
        <w:r w:rsidRPr="00AE3EEA">
          <w:rPr>
            <w:rFonts w:ascii="Open Sans" w:eastAsia="Times New Roman" w:hAnsi="Open Sans" w:cs="Times New Roman"/>
            <w:i/>
            <w:iCs/>
            <w:color w:val="0000FF"/>
            <w:sz w:val="21"/>
            <w:szCs w:val="21"/>
            <w:lang w:eastAsia="sk-SK"/>
          </w:rPr>
          <w:t>§ 172 až 176</w:t>
        </w:r>
      </w:hyperlink>
      <w:r w:rsidRPr="00AE3EEA">
        <w:rPr>
          <w:rFonts w:ascii="Open Sans" w:eastAsia="Times New Roman" w:hAnsi="Open Sans" w:cs="Times New Roman"/>
          <w:color w:val="494949"/>
          <w:sz w:val="21"/>
          <w:szCs w:val="21"/>
          <w:lang w:eastAsia="sk-SK"/>
        </w:rPr>
        <w:t> a </w:t>
      </w:r>
      <w:hyperlink r:id="rId1188" w:anchor="paragraf-180" w:tooltip="Odkaz na predpis alebo ustanovenie" w:history="1">
        <w:r w:rsidRPr="00AE3EEA">
          <w:rPr>
            <w:rFonts w:ascii="Open Sans" w:eastAsia="Times New Roman" w:hAnsi="Open Sans" w:cs="Times New Roman"/>
            <w:i/>
            <w:iCs/>
            <w:color w:val="0000FF"/>
            <w:sz w:val="21"/>
            <w:szCs w:val="21"/>
            <w:lang w:eastAsia="sk-SK"/>
          </w:rPr>
          <w:t>§ 180 až 185</w:t>
        </w:r>
      </w:hyperlink>
      <w:r w:rsidRPr="00AE3EEA">
        <w:rPr>
          <w:rFonts w:ascii="Open Sans" w:eastAsia="Times New Roman" w:hAnsi="Open Sans" w:cs="Times New Roman"/>
          <w:color w:val="494949"/>
          <w:sz w:val="21"/>
          <w:szCs w:val="21"/>
          <w:lang w:eastAsia="sk-SK"/>
        </w:rPr>
        <w:t> sa vzťahujú na zahraničnú správcovskú spoločnosť podľa </w:t>
      </w:r>
      <w:hyperlink r:id="rId1189"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spravujúcu štandardný fond rovnako. Ustanovenia odseku 1 písm. i) až v) a </w:t>
      </w:r>
      <w:hyperlink r:id="rId1190" w:anchor="paragraf-172" w:tooltip="Odkaz na predpis alebo ustanovenie" w:history="1">
        <w:r w:rsidRPr="00AE3EEA">
          <w:rPr>
            <w:rFonts w:ascii="Open Sans" w:eastAsia="Times New Roman" w:hAnsi="Open Sans" w:cs="Times New Roman"/>
            <w:i/>
            <w:iCs/>
            <w:color w:val="0000FF"/>
            <w:sz w:val="21"/>
            <w:szCs w:val="21"/>
            <w:lang w:eastAsia="sk-SK"/>
          </w:rPr>
          <w:t>§ 172 až 185</w:t>
        </w:r>
      </w:hyperlink>
      <w:r w:rsidRPr="00AE3EEA">
        <w:rPr>
          <w:rFonts w:ascii="Open Sans" w:eastAsia="Times New Roman" w:hAnsi="Open Sans" w:cs="Times New Roman"/>
          <w:color w:val="494949"/>
          <w:sz w:val="21"/>
          <w:szCs w:val="21"/>
          <w:lang w:eastAsia="sk-SK"/>
        </w:rPr>
        <w:t> sa použijú na zahraničnú správcovskú spoločnosť podľa </w:t>
      </w:r>
      <w:hyperlink r:id="rId1191"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spravujúcu špeciálny fond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Ustanoveniami odseku 1 písm. a), b) a d) nie sú dotknuté ustanovenia osobitného predpisu.</w:t>
      </w:r>
      <w:hyperlink r:id="rId1192" w:anchor="poznamky.poznamka-75" w:tooltip="Odkaz na predpis alebo ustanovenie" w:history="1">
        <w:r w:rsidRPr="00AE3EEA">
          <w:rPr>
            <w:rFonts w:ascii="Open Sans" w:eastAsia="Times New Roman" w:hAnsi="Open Sans" w:cs="Times New Roman"/>
            <w:i/>
            <w:iCs/>
            <w:color w:val="0000FF"/>
            <w:sz w:val="16"/>
            <w:szCs w:val="16"/>
            <w:vertAlign w:val="superscript"/>
            <w:lang w:eastAsia="sk-SK"/>
          </w:rPr>
          <w:t>75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193"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podávajú osoby, ktoré sa rozhodli nadobudnúť alebo zvýšiť kvalifikovanú účasť na správcovskej spoločnosti, alebo osoba, ktorá sa rozhodla stať materskou spoločnosťou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do dvoch pracovných dní odo dňa doručenia žiadosti o udelenie predchádzajúceho súhlasu podľa </w:t>
      </w:r>
      <w:hyperlink r:id="rId1194"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o udelenie predchádzajúceho súhlasu podľa </w:t>
      </w:r>
      <w:hyperlink r:id="rId1195"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xml:space="preserve"> rozhodne Národná banka Slovenska do 60 pracovných dní odo dňa písomného potvrdenia o doručení žiadosti o udelenie predchádzajúceho súhlasu podľa odseku 1 a po doručení všetkých náležitostí žiadosti o </w:t>
      </w:r>
      <w:r w:rsidRPr="00AE3EEA">
        <w:rPr>
          <w:rFonts w:ascii="Open Sans" w:eastAsia="Times New Roman" w:hAnsi="Open Sans" w:cs="Times New Roman"/>
          <w:color w:val="494949"/>
          <w:sz w:val="21"/>
          <w:szCs w:val="21"/>
          <w:lang w:eastAsia="sk-SK"/>
        </w:rPr>
        <w:lastRenderedPageBreak/>
        <w:t>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196"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sa vzťahujú podmienky podľa </w:t>
      </w:r>
      <w:hyperlink r:id="rId1197" w:anchor="paragraf-28.odsek-2.pismeno-c" w:tooltip="Odkaz na predpis alebo ustanovenie" w:history="1">
        <w:r w:rsidRPr="00AE3EEA">
          <w:rPr>
            <w:rFonts w:ascii="Open Sans" w:eastAsia="Times New Roman" w:hAnsi="Open Sans" w:cs="Times New Roman"/>
            <w:i/>
            <w:iCs/>
            <w:color w:val="0000FF"/>
            <w:sz w:val="21"/>
            <w:szCs w:val="21"/>
            <w:lang w:eastAsia="sk-SK"/>
          </w:rPr>
          <w:t>§ 28 ods. 2 písm. c) až g)</w:t>
        </w:r>
      </w:hyperlink>
      <w:r w:rsidRPr="00AE3EEA">
        <w:rPr>
          <w:rFonts w:ascii="Open Sans" w:eastAsia="Times New Roman" w:hAnsi="Open Sans" w:cs="Times New Roman"/>
          <w:color w:val="494949"/>
          <w:sz w:val="21"/>
          <w:szCs w:val="21"/>
          <w:lang w:eastAsia="sk-SK"/>
        </w:rPr>
        <w:t> alebo </w:t>
      </w:r>
      <w:hyperlink r:id="rId1198" w:anchor="paragraf-28a.odsek-2.pismeno-c" w:tooltip="Odkaz na predpis alebo ustanovenie" w:history="1">
        <w:r w:rsidRPr="00AE3EEA">
          <w:rPr>
            <w:rFonts w:ascii="Open Sans" w:eastAsia="Times New Roman" w:hAnsi="Open Sans" w:cs="Times New Roman"/>
            <w:i/>
            <w:iCs/>
            <w:color w:val="0000FF"/>
            <w:sz w:val="21"/>
            <w:szCs w:val="21"/>
            <w:lang w:eastAsia="sk-SK"/>
          </w:rPr>
          <w:t>§ 28a ods. 2 písm. c) až g)</w:t>
        </w:r>
      </w:hyperlink>
      <w:r w:rsidRPr="00AE3EEA">
        <w:rPr>
          <w:rFonts w:ascii="Open Sans" w:eastAsia="Times New Roman" w:hAnsi="Open Sans" w:cs="Times New Roman"/>
          <w:color w:val="494949"/>
          <w:sz w:val="21"/>
          <w:szCs w:val="21"/>
          <w:lang w:eastAsia="sk-SK"/>
        </w:rPr>
        <w:t> rovnako a musí byť preukázaný aj dostatočný objem a vyhovujúca skladba finančných prostriedkov na vykonanie úkonu, ich prehľadný a dôveryhodný pôvod v súlade s osobitným predpisom, a súčasne sa nepreukázalo, že nadobudnutie alebo prekročenie podielu nadobúdateľom negatívne ovplyvní schopnosť správcovskej spoločnosti naďalej plniť povinnosti ustanovené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199"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zamietne, ak žiadateľ nesplní alebo nepreukáže splnenie niektorej z podmienok uvedených v odseku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pri posudzovaní splnenia podmienok podľa odseku 4 je povinná konzultovať s príslušnými orgánmi iných členských štátov, ak nadobúdateľom podľa odseku 1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úverová inštitúcia, zahraničný obchodník s cennými papiermi alebo zahraničná správcovská spoločnosť s povolením udeleným v inom členskom štáte, poisťovňa z iného členského štátu, zaisťovňa z iného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materská spoločnosť osoby podľa písmena a)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kontrolujúca osobu podľa písmena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by sa v dôsledku získania podielu podľa </w:t>
      </w:r>
      <w:hyperlink r:id="rId1200"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Predmetom konzultácií podľa odsekov 6 a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rozhodnutí o udelení predchádzajúceho súhlasu podľa </w:t>
      </w:r>
      <w:hyperlink r:id="rId1201"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sa uvedú názory alebo výhrady oznámené Národnej banke Slovenska príslušným orgánom iného členského štátu, ktorého dohľadu podlieha nadobúdateľ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202"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osoby, ktorá nadobúda alebo zvyšuje kvalifikovanú účasť na správcovskej spoločnosti alebo ktorá sa stáva materskou spoločnosťou správcovskej spoločnosti, ak ide o právnickú osobu,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osoby, ktorá nadobúda alebo zvyšuje kvalifikovanú účasť na správcovskej spoločnosti alebo ktorá sa stáva materskou spoločnosťou správcovskej spoločnosti, ak ide o fyzickú osobu,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jej sídlo,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 o výške nadobúdanej alebo zvyšovanej kvalifikovanej účasti a o celkovej kvalifikovanej účasti na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03" w:anchor="paragraf-163.odsek-1.pismeno-b" w:tooltip="Odkaz na predpis alebo ustanovenie" w:history="1">
        <w:r w:rsidRPr="00AE3EEA">
          <w:rPr>
            <w:rFonts w:ascii="Open Sans" w:eastAsia="Times New Roman" w:hAnsi="Open Sans" w:cs="Times New Roman"/>
            <w:i/>
            <w:iCs/>
            <w:color w:val="0000FF"/>
            <w:sz w:val="21"/>
            <w:szCs w:val="21"/>
            <w:lang w:eastAsia="sk-SK"/>
          </w:rPr>
          <w:t>§ 163 ods. 1 písm. b)</w:t>
        </w:r>
      </w:hyperlink>
      <w:r w:rsidRPr="00AE3EEA">
        <w:rPr>
          <w:rFonts w:ascii="Open Sans" w:eastAsia="Times New Roman" w:hAnsi="Open Sans" w:cs="Times New Roman"/>
          <w:color w:val="494949"/>
          <w:sz w:val="21"/>
          <w:szCs w:val="21"/>
          <w:lang w:eastAsia="sk-SK"/>
        </w:rPr>
        <w:t> podáva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04" w:anchor="paragraf-163.odsek-1.pismeno-b" w:tooltip="Odkaz na predpis alebo ustanovenie" w:history="1">
        <w:r w:rsidRPr="00AE3EEA">
          <w:rPr>
            <w:rFonts w:ascii="Open Sans" w:eastAsia="Times New Roman" w:hAnsi="Open Sans" w:cs="Times New Roman"/>
            <w:i/>
            <w:iCs/>
            <w:color w:val="0000FF"/>
            <w:sz w:val="21"/>
            <w:szCs w:val="21"/>
            <w:lang w:eastAsia="sk-SK"/>
          </w:rPr>
          <w:t>§ 163 ods. 1 písm. b)</w:t>
        </w:r>
      </w:hyperlink>
      <w:r w:rsidRPr="00AE3EEA">
        <w:rPr>
          <w:rFonts w:ascii="Open Sans" w:eastAsia="Times New Roman" w:hAnsi="Open Sans" w:cs="Times New Roman"/>
          <w:color w:val="494949"/>
          <w:sz w:val="21"/>
          <w:szCs w:val="21"/>
          <w:lang w:eastAsia="sk-SK"/>
        </w:rPr>
        <w:t> musí byť preukázané, že sú splnené podmienky podľa </w:t>
      </w:r>
      <w:hyperlink r:id="rId1205" w:anchor="paragraf-47" w:tooltip="Odkaz na predpis alebo ustanovenie" w:history="1">
        <w:r w:rsidRPr="00AE3EEA">
          <w:rPr>
            <w:rFonts w:ascii="Open Sans" w:eastAsia="Times New Roman" w:hAnsi="Open Sans" w:cs="Times New Roman"/>
            <w:i/>
            <w:iCs/>
            <w:color w:val="0000FF"/>
            <w:sz w:val="21"/>
            <w:szCs w:val="21"/>
            <w:lang w:eastAsia="sk-SK"/>
          </w:rPr>
          <w:t>§ 47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06" w:anchor="paragraf-163.odsek-1.pismeno-b" w:tooltip="Odkaz na predpis alebo ustanovenie" w:history="1">
        <w:r w:rsidRPr="00AE3EEA">
          <w:rPr>
            <w:rFonts w:ascii="Open Sans" w:eastAsia="Times New Roman" w:hAnsi="Open Sans" w:cs="Times New Roman"/>
            <w:i/>
            <w:iCs/>
            <w:color w:val="0000FF"/>
            <w:sz w:val="21"/>
            <w:szCs w:val="21"/>
            <w:lang w:eastAsia="sk-SK"/>
          </w:rPr>
          <w:t>§ 163 ods. 1 písm. b)</w:t>
        </w:r>
      </w:hyperlink>
      <w:r w:rsidRPr="00AE3EEA">
        <w:rPr>
          <w:rFonts w:ascii="Open Sans" w:eastAsia="Times New Roman" w:hAnsi="Open Sans" w:cs="Times New Roman"/>
          <w:color w:val="494949"/>
          <w:sz w:val="21"/>
          <w:szCs w:val="21"/>
          <w:lang w:eastAsia="sk-SK"/>
        </w:rPr>
        <w:t> zamietne, ak žiadateľ nesplní alebo nepreukáže splnenie podmienky podľa </w:t>
      </w:r>
      <w:hyperlink r:id="rId1207" w:anchor="paragraf-47" w:tooltip="Odkaz na predpis alebo ustanovenie" w:history="1">
        <w:r w:rsidRPr="00AE3EEA">
          <w:rPr>
            <w:rFonts w:ascii="Open Sans" w:eastAsia="Times New Roman" w:hAnsi="Open Sans" w:cs="Times New Roman"/>
            <w:i/>
            <w:iCs/>
            <w:color w:val="0000FF"/>
            <w:sz w:val="21"/>
            <w:szCs w:val="21"/>
            <w:lang w:eastAsia="sk-SK"/>
          </w:rPr>
          <w:t>§ 47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08" w:anchor="paragraf-163.odsek-1.pismeno-c" w:tooltip="Odkaz na predpis alebo ustanovenie" w:history="1">
        <w:r w:rsidRPr="00AE3EEA">
          <w:rPr>
            <w:rFonts w:ascii="Open Sans" w:eastAsia="Times New Roman" w:hAnsi="Open Sans" w:cs="Times New Roman"/>
            <w:i/>
            <w:iCs/>
            <w:color w:val="0000FF"/>
            <w:sz w:val="21"/>
            <w:szCs w:val="21"/>
            <w:lang w:eastAsia="sk-SK"/>
          </w:rPr>
          <w:t>§ 163 ods. 1 písm. c)</w:t>
        </w:r>
      </w:hyperlink>
      <w:r w:rsidRPr="00AE3EEA">
        <w:rPr>
          <w:rFonts w:ascii="Open Sans" w:eastAsia="Times New Roman" w:hAnsi="Open Sans" w:cs="Times New Roman"/>
          <w:color w:val="494949"/>
          <w:sz w:val="21"/>
          <w:szCs w:val="21"/>
          <w:lang w:eastAsia="sk-SK"/>
        </w:rPr>
        <w:t> podáva správcovská spoločnosť alebo akcionár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09" w:anchor="paragraf-163.odsek-1.pismeno-c" w:tooltip="Odkaz na predpis alebo ustanovenie" w:history="1">
        <w:r w:rsidRPr="00AE3EEA">
          <w:rPr>
            <w:rFonts w:ascii="Open Sans" w:eastAsia="Times New Roman" w:hAnsi="Open Sans" w:cs="Times New Roman"/>
            <w:i/>
            <w:iCs/>
            <w:color w:val="0000FF"/>
            <w:sz w:val="21"/>
            <w:szCs w:val="21"/>
            <w:lang w:eastAsia="sk-SK"/>
          </w:rPr>
          <w:t>§ 163 ods. 1 písm. c)</w:t>
        </w:r>
      </w:hyperlink>
      <w:r w:rsidRPr="00AE3EEA">
        <w:rPr>
          <w:rFonts w:ascii="Open Sans" w:eastAsia="Times New Roman" w:hAnsi="Open Sans" w:cs="Times New Roman"/>
          <w:color w:val="494949"/>
          <w:sz w:val="21"/>
          <w:szCs w:val="21"/>
          <w:lang w:eastAsia="sk-SK"/>
        </w:rPr>
        <w:t> musí byť preukázané, že sú splnené podmienky podľa </w:t>
      </w:r>
      <w:hyperlink r:id="rId1210" w:anchor="paragraf-28.odsek-2.pismeno-d" w:tooltip="Odkaz na predpis alebo ustanovenie" w:history="1">
        <w:r w:rsidRPr="00AE3EEA">
          <w:rPr>
            <w:rFonts w:ascii="Open Sans" w:eastAsia="Times New Roman" w:hAnsi="Open Sans" w:cs="Times New Roman"/>
            <w:i/>
            <w:iCs/>
            <w:color w:val="0000FF"/>
            <w:sz w:val="21"/>
            <w:szCs w:val="21"/>
            <w:lang w:eastAsia="sk-SK"/>
          </w:rPr>
          <w:t>§ 28 ods. 2 písm. d)</w:t>
        </w:r>
      </w:hyperlink>
      <w:r w:rsidRPr="00AE3EEA">
        <w:rPr>
          <w:rFonts w:ascii="Open Sans" w:eastAsia="Times New Roman" w:hAnsi="Open Sans" w:cs="Times New Roman"/>
          <w:color w:val="494949"/>
          <w:sz w:val="21"/>
          <w:szCs w:val="21"/>
          <w:lang w:eastAsia="sk-SK"/>
        </w:rPr>
        <w:t> alebo </w:t>
      </w:r>
      <w:hyperlink r:id="rId1211" w:anchor="paragraf-28a.odsek-2.pismeno-d" w:tooltip="Odkaz na predpis alebo ustanovenie" w:history="1">
        <w:r w:rsidRPr="00AE3EEA">
          <w:rPr>
            <w:rFonts w:ascii="Open Sans" w:eastAsia="Times New Roman" w:hAnsi="Open Sans" w:cs="Times New Roman"/>
            <w:i/>
            <w:iCs/>
            <w:color w:val="0000FF"/>
            <w:sz w:val="21"/>
            <w:szCs w:val="21"/>
            <w:lang w:eastAsia="sk-SK"/>
          </w:rPr>
          <w:t>§ 28a ods. 2 písm. d)</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12" w:anchor="paragraf-163.odsek-1.pismeno-c" w:tooltip="Odkaz na predpis alebo ustanovenie" w:history="1">
        <w:r w:rsidRPr="00AE3EEA">
          <w:rPr>
            <w:rFonts w:ascii="Open Sans" w:eastAsia="Times New Roman" w:hAnsi="Open Sans" w:cs="Times New Roman"/>
            <w:i/>
            <w:iCs/>
            <w:color w:val="0000FF"/>
            <w:sz w:val="21"/>
            <w:szCs w:val="21"/>
            <w:lang w:eastAsia="sk-SK"/>
          </w:rPr>
          <w:t>§ 163 ods. 1 písm. c)</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do 15 dní od jej doručenia alebo doplnenia.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213" w:anchor="paragraf-163.odsek-1.pismeno-c" w:tooltip="Odkaz na predpis alebo ustanovenie" w:history="1">
        <w:r w:rsidRPr="00AE3EEA">
          <w:rPr>
            <w:rFonts w:ascii="Open Sans" w:eastAsia="Times New Roman" w:hAnsi="Open Sans" w:cs="Times New Roman"/>
            <w:i/>
            <w:iCs/>
            <w:color w:val="0000FF"/>
            <w:sz w:val="21"/>
            <w:szCs w:val="21"/>
            <w:lang w:eastAsia="sk-SK"/>
          </w:rPr>
          <w:t>§ 163 ods. 1 písm. c)</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alebo meno, priezvisko, trvalý pobyt a dátum narodenia akcionára, ak žiadosť podľa odseku 1 podáva akcionár,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navrhovanej osoby a jeho funkciu 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14" w:anchor="paragraf-163.odsek-1.pismeno-d" w:tooltip="Odkaz na predpis alebo ustanovenie" w:history="1">
        <w:r w:rsidRPr="00AE3EEA">
          <w:rPr>
            <w:rFonts w:ascii="Open Sans" w:eastAsia="Times New Roman" w:hAnsi="Open Sans" w:cs="Times New Roman"/>
            <w:i/>
            <w:iCs/>
            <w:color w:val="0000FF"/>
            <w:sz w:val="21"/>
            <w:szCs w:val="21"/>
            <w:lang w:eastAsia="sk-SK"/>
          </w:rPr>
          <w:t>§ 163 ods. 1 písm. d)</w:t>
        </w:r>
      </w:hyperlink>
      <w:r w:rsidRPr="00AE3EEA">
        <w:rPr>
          <w:rFonts w:ascii="Open Sans" w:eastAsia="Times New Roman" w:hAnsi="Open Sans" w:cs="Times New Roman"/>
          <w:color w:val="494949"/>
          <w:sz w:val="21"/>
          <w:szCs w:val="21"/>
          <w:lang w:eastAsia="sk-SK"/>
        </w:rPr>
        <w:t> podávajú spoločne správcovské spoločnosti, ktoré sa majú zlúčiť, alebo ak sa zlučuje správcovská spoločnosť so zahraničnou správcovskou spoločnosťou, žiadosť podáva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15" w:anchor="paragraf-163.odsek-1.pismeno-d" w:tooltip="Odkaz na predpis alebo ustanovenie" w:history="1">
        <w:r w:rsidRPr="00AE3EEA">
          <w:rPr>
            <w:rFonts w:ascii="Open Sans" w:eastAsia="Times New Roman" w:hAnsi="Open Sans" w:cs="Times New Roman"/>
            <w:i/>
            <w:iCs/>
            <w:color w:val="0000FF"/>
            <w:sz w:val="21"/>
            <w:szCs w:val="21"/>
            <w:lang w:eastAsia="sk-SK"/>
          </w:rPr>
          <w:t>§ 163 ods. 1 písm. d)</w:t>
        </w:r>
      </w:hyperlink>
      <w:r w:rsidRPr="00AE3EEA">
        <w:rPr>
          <w:rFonts w:ascii="Open Sans" w:eastAsia="Times New Roman" w:hAnsi="Open Sans" w:cs="Times New Roman"/>
          <w:color w:val="494949"/>
          <w:sz w:val="21"/>
          <w:szCs w:val="21"/>
          <w:lang w:eastAsia="sk-SK"/>
        </w:rPr>
        <w:t> musí byť preukázané splnenie podmienok podľa </w:t>
      </w:r>
      <w:hyperlink r:id="rId1216" w:anchor="paragraf-28.odsek-2" w:tooltip="Odkaz na predpis alebo ustanovenie" w:history="1">
        <w:r w:rsidRPr="00AE3EEA">
          <w:rPr>
            <w:rFonts w:ascii="Open Sans" w:eastAsia="Times New Roman" w:hAnsi="Open Sans" w:cs="Times New Roman"/>
            <w:i/>
            <w:iCs/>
            <w:color w:val="0000FF"/>
            <w:sz w:val="21"/>
            <w:szCs w:val="21"/>
            <w:lang w:eastAsia="sk-SK"/>
          </w:rPr>
          <w:t>§ 28 ods. 2</w:t>
        </w:r>
      </w:hyperlink>
      <w:r w:rsidRPr="00AE3EEA">
        <w:rPr>
          <w:rFonts w:ascii="Open Sans" w:eastAsia="Times New Roman" w:hAnsi="Open Sans" w:cs="Times New Roman"/>
          <w:color w:val="494949"/>
          <w:sz w:val="21"/>
          <w:szCs w:val="21"/>
          <w:lang w:eastAsia="sk-SK"/>
        </w:rPr>
        <w:t> alebo </w:t>
      </w:r>
      <w:hyperlink r:id="rId1217" w:anchor="paragraf-28a.odsek-2" w:tooltip="Odkaz na predpis alebo ustanovenie" w:history="1">
        <w:r w:rsidRPr="00AE3EEA">
          <w:rPr>
            <w:rFonts w:ascii="Open Sans" w:eastAsia="Times New Roman" w:hAnsi="Open Sans" w:cs="Times New Roman"/>
            <w:i/>
            <w:iCs/>
            <w:color w:val="0000FF"/>
            <w:sz w:val="21"/>
            <w:szCs w:val="21"/>
            <w:lang w:eastAsia="sk-SK"/>
          </w:rPr>
          <w:t>§ 28a ods. 2</w:t>
        </w:r>
      </w:hyperlink>
      <w:r w:rsidRPr="00AE3EEA">
        <w:rPr>
          <w:rFonts w:ascii="Open Sans" w:eastAsia="Times New Roman" w:hAnsi="Open Sans" w:cs="Times New Roman"/>
          <w:color w:val="494949"/>
          <w:sz w:val="21"/>
          <w:szCs w:val="21"/>
          <w:lang w:eastAsia="sk-SK"/>
        </w:rPr>
        <w:t> správcovskou spoločnosťou, s ktorou sa správcovská spoločnosť zlučuje. Ak sa zlučuje správcovská spoločnosť so zahraničnou správcovskou spoločnosťou, na udelenie predchádzajúceho súhlasu podľa </w:t>
      </w:r>
      <w:hyperlink r:id="rId1218" w:anchor="paragraf-163.odsek-1.pismeno-d" w:tooltip="Odkaz na predpis alebo ustanovenie" w:history="1">
        <w:r w:rsidRPr="00AE3EEA">
          <w:rPr>
            <w:rFonts w:ascii="Open Sans" w:eastAsia="Times New Roman" w:hAnsi="Open Sans" w:cs="Times New Roman"/>
            <w:i/>
            <w:iCs/>
            <w:color w:val="0000FF"/>
            <w:sz w:val="21"/>
            <w:szCs w:val="21"/>
            <w:lang w:eastAsia="sk-SK"/>
          </w:rPr>
          <w:t xml:space="preserve">§ 163 ods. 1 písm. </w:t>
        </w:r>
        <w:r w:rsidRPr="00AE3EEA">
          <w:rPr>
            <w:rFonts w:ascii="Open Sans" w:eastAsia="Times New Roman" w:hAnsi="Open Sans" w:cs="Times New Roman"/>
            <w:i/>
            <w:iCs/>
            <w:color w:val="0000FF"/>
            <w:sz w:val="21"/>
            <w:szCs w:val="21"/>
            <w:lang w:eastAsia="sk-SK"/>
          </w:rPr>
          <w:lastRenderedPageBreak/>
          <w:t>d)</w:t>
        </w:r>
      </w:hyperlink>
      <w:r w:rsidRPr="00AE3EEA">
        <w:rPr>
          <w:rFonts w:ascii="Open Sans" w:eastAsia="Times New Roman" w:hAnsi="Open Sans" w:cs="Times New Roman"/>
          <w:color w:val="494949"/>
          <w:sz w:val="21"/>
          <w:szCs w:val="21"/>
          <w:lang w:eastAsia="sk-SK"/>
        </w:rPr>
        <w:t> musí byť preukázané, že zahraničná správcovská spoločnosť má udelené orgánom dohľadu v domovskom členskom štáte povolenie vydané v súlade s právne záväzným aktom Európskej únie podľa </w:t>
      </w:r>
      <w:hyperlink r:id="rId1219" w:anchor="prilohy.priloha-priloha_c_1_k_zakonu_c_203_2011_z_z.op-zoznam_preberanych_pravne_zavaznych_aktov_europskej_unie.op-bod_1" w:tooltip="Odkaz na predpis alebo ustanovenie" w:history="1">
        <w:r w:rsidRPr="00AE3EEA">
          <w:rPr>
            <w:rFonts w:ascii="Open Sans" w:eastAsia="Times New Roman" w:hAnsi="Open Sans" w:cs="Times New Roman"/>
            <w:i/>
            <w:iCs/>
            <w:color w:val="0000FF"/>
            <w:sz w:val="21"/>
            <w:szCs w:val="21"/>
            <w:lang w:eastAsia="sk-SK"/>
          </w:rPr>
          <w:t>prvého bodu prílohy č. 1</w:t>
        </w:r>
      </w:hyperlink>
      <w:r w:rsidRPr="00AE3EEA">
        <w:rPr>
          <w:rFonts w:ascii="Open Sans" w:eastAsia="Times New Roman" w:hAnsi="Open Sans" w:cs="Times New Roman"/>
          <w:color w:val="494949"/>
          <w:sz w:val="21"/>
          <w:szCs w:val="21"/>
          <w:lang w:eastAsia="sk-SK"/>
        </w:rPr>
        <w:t> alebo v súlade s právne záväzným aktom Európskej únie podľa </w:t>
      </w:r>
      <w:hyperlink r:id="rId1220" w:anchor="prilohy.priloha-priloha_c_1_k_zakonu_c_203_2011_z_z.op-zoznam_preberanych_pravne_zavaznych_aktov_europskej_unie.op-bod_6" w:tooltip="Odkaz na predpis alebo ustanovenie" w:history="1">
        <w:r w:rsidRPr="00AE3EEA">
          <w:rPr>
            <w:rFonts w:ascii="Open Sans" w:eastAsia="Times New Roman" w:hAnsi="Open Sans" w:cs="Times New Roman"/>
            <w:i/>
            <w:iCs/>
            <w:color w:val="0000FF"/>
            <w:sz w:val="21"/>
            <w:szCs w:val="21"/>
            <w:lang w:eastAsia="sk-SK"/>
          </w:rPr>
          <w:t>šiesteho bodu prílohy č.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21" w:anchor="paragraf-163.odsek-1.pismeno-d" w:tooltip="Odkaz na predpis alebo ustanovenie" w:history="1">
        <w:r w:rsidRPr="00AE3EEA">
          <w:rPr>
            <w:rFonts w:ascii="Open Sans" w:eastAsia="Times New Roman" w:hAnsi="Open Sans" w:cs="Times New Roman"/>
            <w:i/>
            <w:iCs/>
            <w:color w:val="0000FF"/>
            <w:sz w:val="21"/>
            <w:szCs w:val="21"/>
            <w:lang w:eastAsia="sk-SK"/>
          </w:rPr>
          <w:t>§ 163 ods. 1 písm. d)</w:t>
        </w:r>
      </w:hyperlink>
      <w:r w:rsidRPr="00AE3EEA">
        <w:rPr>
          <w:rFonts w:ascii="Open Sans" w:eastAsia="Times New Roman" w:hAnsi="Open Sans" w:cs="Times New Roman"/>
          <w:color w:val="494949"/>
          <w:sz w:val="21"/>
          <w:szCs w:val="21"/>
          <w:lang w:eastAsia="sk-SK"/>
        </w:rPr>
        <w:t>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ktorá sa zruší bez likvidácie zlúčením, vykonáva aj činnosti podľa </w:t>
      </w:r>
      <w:hyperlink r:id="rId1222"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223"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na udelenie predchádzajúceho súhlasu podľa </w:t>
      </w:r>
      <w:hyperlink r:id="rId1224" w:anchor="paragraf-163.odsek-1.pismeno-d" w:tooltip="Odkaz na predpis alebo ustanovenie" w:history="1">
        <w:r w:rsidRPr="00AE3EEA">
          <w:rPr>
            <w:rFonts w:ascii="Open Sans" w:eastAsia="Times New Roman" w:hAnsi="Open Sans" w:cs="Times New Roman"/>
            <w:i/>
            <w:iCs/>
            <w:color w:val="0000FF"/>
            <w:sz w:val="21"/>
            <w:szCs w:val="21"/>
            <w:lang w:eastAsia="sk-SK"/>
          </w:rPr>
          <w:t>§ 163 ods. 1 písm. d)</w:t>
        </w:r>
      </w:hyperlink>
      <w:r w:rsidRPr="00AE3EEA">
        <w:rPr>
          <w:rFonts w:ascii="Open Sans" w:eastAsia="Times New Roman" w:hAnsi="Open Sans" w:cs="Times New Roman"/>
          <w:color w:val="494949"/>
          <w:sz w:val="21"/>
          <w:szCs w:val="21"/>
          <w:lang w:eastAsia="sk-SK"/>
        </w:rPr>
        <w:t> musí byť okrem podmienok podľa odsekov 2 a 3 tiež preukázané aj vyrovnanie všetkých záväzkov voči klientom, pre ktorých boli tieto ďalšie činnosti vykonávané.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25" w:anchor="paragraf-163.odsek-1.pismeno-d" w:tooltip="Odkaz na predpis alebo ustanovenie" w:history="1">
        <w:r w:rsidRPr="00AE3EEA">
          <w:rPr>
            <w:rFonts w:ascii="Open Sans" w:eastAsia="Times New Roman" w:hAnsi="Open Sans" w:cs="Times New Roman"/>
            <w:i/>
            <w:iCs/>
            <w:color w:val="0000FF"/>
            <w:sz w:val="21"/>
            <w:szCs w:val="21"/>
            <w:lang w:eastAsia="sk-SK"/>
          </w:rPr>
          <w:t>§ 163 ods. 1 písm. d)</w:t>
        </w:r>
      </w:hyperlink>
      <w:r w:rsidRPr="00AE3EEA">
        <w:rPr>
          <w:rFonts w:ascii="Open Sans" w:eastAsia="Times New Roman" w:hAnsi="Open Sans" w:cs="Times New Roman"/>
          <w:color w:val="494949"/>
          <w:sz w:val="21"/>
          <w:szCs w:val="21"/>
          <w:lang w:eastAsia="sk-SK"/>
        </w:rPr>
        <w:t> zamietne, ak žiadateľ nesplní alebo nepreukáže splnenie podmienok podľa ods. 2, 3 alebo 4.</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26" w:anchor="paragraf-163.odsek-1.pismeno-e" w:tooltip="Odkaz na predpis alebo ustanovenie" w:history="1">
        <w:r w:rsidRPr="00AE3EEA">
          <w:rPr>
            <w:rFonts w:ascii="Open Sans" w:eastAsia="Times New Roman" w:hAnsi="Open Sans" w:cs="Times New Roman"/>
            <w:i/>
            <w:iCs/>
            <w:color w:val="0000FF"/>
            <w:sz w:val="21"/>
            <w:szCs w:val="21"/>
            <w:lang w:eastAsia="sk-SK"/>
          </w:rPr>
          <w:t>§ 163 ods. 1 písm. e)</w:t>
        </w:r>
      </w:hyperlink>
      <w:r w:rsidRPr="00AE3EEA">
        <w:rPr>
          <w:rFonts w:ascii="Open Sans" w:eastAsia="Times New Roman" w:hAnsi="Open Sans" w:cs="Times New Roman"/>
          <w:color w:val="494949"/>
          <w:sz w:val="21"/>
          <w:szCs w:val="21"/>
          <w:lang w:eastAsia="sk-SK"/>
        </w:rPr>
        <w:t> podáva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27" w:anchor="paragraf-163.odsek-1.pismeno-e" w:tooltip="Odkaz na predpis alebo ustanovenie" w:history="1">
        <w:r w:rsidRPr="00AE3EEA">
          <w:rPr>
            <w:rFonts w:ascii="Open Sans" w:eastAsia="Times New Roman" w:hAnsi="Open Sans" w:cs="Times New Roman"/>
            <w:i/>
            <w:iCs/>
            <w:color w:val="0000FF"/>
            <w:sz w:val="21"/>
            <w:szCs w:val="21"/>
            <w:lang w:eastAsia="sk-SK"/>
          </w:rPr>
          <w:t>§ 163 ods. 1 písm. e)</w:t>
        </w:r>
      </w:hyperlink>
      <w:r w:rsidRPr="00AE3EEA">
        <w:rPr>
          <w:rFonts w:ascii="Open Sans" w:eastAsia="Times New Roman" w:hAnsi="Open Sans" w:cs="Times New Roman"/>
          <w:color w:val="494949"/>
          <w:sz w:val="21"/>
          <w:szCs w:val="21"/>
          <w:lang w:eastAsia="sk-SK"/>
        </w:rPr>
        <w:t> musí byť preukázané, že sú splnené podmienky podľa </w:t>
      </w:r>
      <w:hyperlink r:id="rId1228" w:anchor="paragraf-57" w:tooltip="Odkaz na predpis alebo ustanovenie" w:history="1">
        <w:r w:rsidRPr="00AE3EEA">
          <w:rPr>
            <w:rFonts w:ascii="Open Sans" w:eastAsia="Times New Roman" w:hAnsi="Open Sans" w:cs="Times New Roman"/>
            <w:i/>
            <w:iCs/>
            <w:color w:val="0000FF"/>
            <w:sz w:val="21"/>
            <w:szCs w:val="21"/>
            <w:lang w:eastAsia="sk-SK"/>
          </w:rPr>
          <w:t>§ 57</w:t>
        </w:r>
      </w:hyperlink>
      <w:r w:rsidRPr="00AE3EEA">
        <w:rPr>
          <w:rFonts w:ascii="Open Sans" w:eastAsia="Times New Roman" w:hAnsi="Open Sans" w:cs="Times New Roman"/>
          <w:color w:val="494949"/>
          <w:sz w:val="21"/>
          <w:szCs w:val="21"/>
          <w:lang w:eastAsia="sk-SK"/>
        </w:rPr>
        <w:t> alebo </w:t>
      </w:r>
      <w:hyperlink r:id="rId1229" w:anchor="paragraf-57a" w:tooltip="Odkaz na predpis alebo ustanovenie" w:history="1">
        <w:r w:rsidRPr="00AE3EEA">
          <w:rPr>
            <w:rFonts w:ascii="Open Sans" w:eastAsia="Times New Roman" w:hAnsi="Open Sans" w:cs="Times New Roman"/>
            <w:i/>
            <w:iCs/>
            <w:color w:val="0000FF"/>
            <w:sz w:val="21"/>
            <w:szCs w:val="21"/>
            <w:lang w:eastAsia="sk-SK"/>
          </w:rPr>
          <w:t>§ 57a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30" w:anchor="paragraf-163.odsek-1.pismeno-e" w:tooltip="Odkaz na predpis alebo ustanovenie" w:history="1">
        <w:r w:rsidRPr="00AE3EEA">
          <w:rPr>
            <w:rFonts w:ascii="Open Sans" w:eastAsia="Times New Roman" w:hAnsi="Open Sans" w:cs="Times New Roman"/>
            <w:i/>
            <w:iCs/>
            <w:color w:val="0000FF"/>
            <w:sz w:val="21"/>
            <w:szCs w:val="21"/>
            <w:lang w:eastAsia="sk-SK"/>
          </w:rPr>
          <w:t>§ 163 ods. 1 písm. e)</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169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31" w:anchor="paragraf-163.odsek-1.pismeno-f" w:tooltip="Odkaz na predpis alebo ustanovenie" w:history="1">
        <w:r w:rsidRPr="00AE3EEA">
          <w:rPr>
            <w:rFonts w:ascii="Open Sans" w:eastAsia="Times New Roman" w:hAnsi="Open Sans" w:cs="Times New Roman"/>
            <w:i/>
            <w:iCs/>
            <w:color w:val="0000FF"/>
            <w:sz w:val="21"/>
            <w:szCs w:val="21"/>
            <w:lang w:eastAsia="sk-SK"/>
          </w:rPr>
          <w:t>§ 163 ods. 1 písm. f)</w:t>
        </w:r>
      </w:hyperlink>
      <w:r w:rsidRPr="00AE3EEA">
        <w:rPr>
          <w:rFonts w:ascii="Open Sans" w:eastAsia="Times New Roman" w:hAnsi="Open Sans" w:cs="Times New Roman"/>
          <w:color w:val="494949"/>
          <w:sz w:val="21"/>
          <w:szCs w:val="21"/>
          <w:lang w:eastAsia="sk-SK"/>
        </w:rPr>
        <w:t> podáva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32" w:anchor="paragraf-163.odsek-1.pismeno-f" w:tooltip="Odkaz na predpis alebo ustanovenie" w:history="1">
        <w:r w:rsidRPr="00AE3EEA">
          <w:rPr>
            <w:rFonts w:ascii="Open Sans" w:eastAsia="Times New Roman" w:hAnsi="Open Sans" w:cs="Times New Roman"/>
            <w:i/>
            <w:iCs/>
            <w:color w:val="0000FF"/>
            <w:sz w:val="21"/>
            <w:szCs w:val="21"/>
            <w:lang w:eastAsia="sk-SK"/>
          </w:rPr>
          <w:t>§ 163 ods. 1 písm. f)</w:t>
        </w:r>
      </w:hyperlink>
      <w:r w:rsidRPr="00AE3EEA">
        <w:rPr>
          <w:rFonts w:ascii="Open Sans" w:eastAsia="Times New Roman" w:hAnsi="Open Sans" w:cs="Times New Roman"/>
          <w:color w:val="494949"/>
          <w:sz w:val="21"/>
          <w:szCs w:val="21"/>
          <w:lang w:eastAsia="sk-SK"/>
        </w:rPr>
        <w:t> musia byť preukázané organizačné, vecné a personálne predpoklady na činnosť pobočky a rozsah povolených činností a finančná situácia správcovskej spoločnosti musia byť primerané vo vzťahu k navrhovaným činnostiam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33" w:anchor="paragraf-163.odsek-1.pismeno-f" w:tooltip="Odkaz na predpis alebo ustanovenie" w:history="1">
        <w:r w:rsidRPr="00AE3EEA">
          <w:rPr>
            <w:rFonts w:ascii="Open Sans" w:eastAsia="Times New Roman" w:hAnsi="Open Sans" w:cs="Times New Roman"/>
            <w:i/>
            <w:iCs/>
            <w:color w:val="0000FF"/>
            <w:sz w:val="21"/>
            <w:szCs w:val="21"/>
            <w:lang w:eastAsia="sk-SK"/>
          </w:rPr>
          <w:t>§ 163 ods. 1 písm. f)</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234" w:anchor="paragraf-163.odsek-1.pismeno-f" w:tooltip="Odkaz na predpis alebo ustanovenie" w:history="1">
        <w:r w:rsidRPr="00AE3EEA">
          <w:rPr>
            <w:rFonts w:ascii="Open Sans" w:eastAsia="Times New Roman" w:hAnsi="Open Sans" w:cs="Times New Roman"/>
            <w:i/>
            <w:iCs/>
            <w:color w:val="0000FF"/>
            <w:sz w:val="21"/>
            <w:szCs w:val="21"/>
            <w:lang w:eastAsia="sk-SK"/>
          </w:rPr>
          <w:t>§ 163 ods. 1 písm. f)</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jej sídlo,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nečlenského štátu, v ktorom má byť zriadená pobočka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trvalý pobyt a dátum narodenia vedúceho pobočky a jeho zástupcu,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rozsah činností vykonávaných pobočkou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35" w:anchor="paragraf-163.odsek-1.pismeno-g" w:tooltip="Odkaz na predpis alebo ustanovenie" w:history="1">
        <w:r w:rsidRPr="00AE3EEA">
          <w:rPr>
            <w:rFonts w:ascii="Open Sans" w:eastAsia="Times New Roman" w:hAnsi="Open Sans" w:cs="Times New Roman"/>
            <w:i/>
            <w:iCs/>
            <w:color w:val="0000FF"/>
            <w:sz w:val="21"/>
            <w:szCs w:val="21"/>
            <w:lang w:eastAsia="sk-SK"/>
          </w:rPr>
          <w:t>§ 163 ods. 1 písm. g)</w:t>
        </w:r>
      </w:hyperlink>
      <w:r w:rsidRPr="00AE3EEA">
        <w:rPr>
          <w:rFonts w:ascii="Open Sans" w:eastAsia="Times New Roman" w:hAnsi="Open Sans" w:cs="Times New Roman"/>
          <w:color w:val="494949"/>
          <w:sz w:val="21"/>
          <w:szCs w:val="21"/>
          <w:lang w:eastAsia="sk-SK"/>
        </w:rPr>
        <w:t> podáva spoločne správcovská spoločnosť a osoba, ktorá nadobúda správcovskú spoločnosť alebo jej časť.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Na udelenie predchádzajúceho súhlasu podľa </w:t>
      </w:r>
      <w:hyperlink r:id="rId1236" w:anchor="paragraf-163.odsek-1.pismeno-g" w:tooltip="Odkaz na predpis alebo ustanovenie" w:history="1">
        <w:r w:rsidRPr="00AE3EEA">
          <w:rPr>
            <w:rFonts w:ascii="Open Sans" w:eastAsia="Times New Roman" w:hAnsi="Open Sans" w:cs="Times New Roman"/>
            <w:i/>
            <w:iCs/>
            <w:color w:val="0000FF"/>
            <w:sz w:val="21"/>
            <w:szCs w:val="21"/>
            <w:lang w:eastAsia="sk-SK"/>
          </w:rPr>
          <w:t>§ 163 ods. 1 písm. g)</w:t>
        </w:r>
      </w:hyperlink>
      <w:r w:rsidRPr="00AE3EEA">
        <w:rPr>
          <w:rFonts w:ascii="Open Sans" w:eastAsia="Times New Roman" w:hAnsi="Open Sans" w:cs="Times New Roman"/>
          <w:color w:val="494949"/>
          <w:sz w:val="21"/>
          <w:szCs w:val="21"/>
          <w:lang w:eastAsia="sk-SK"/>
        </w:rPr>
        <w:t>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vykonáva aj činnosti podľa </w:t>
      </w:r>
      <w:hyperlink r:id="rId1237"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238"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na udelenie predchádzajúceho súhlasu podľa </w:t>
      </w:r>
      <w:hyperlink r:id="rId1239" w:anchor="paragraf-163.odsek-1.pismeno-g" w:tooltip="Odkaz na predpis alebo ustanovenie" w:history="1">
        <w:r w:rsidRPr="00AE3EEA">
          <w:rPr>
            <w:rFonts w:ascii="Open Sans" w:eastAsia="Times New Roman" w:hAnsi="Open Sans" w:cs="Times New Roman"/>
            <w:i/>
            <w:iCs/>
            <w:color w:val="0000FF"/>
            <w:sz w:val="21"/>
            <w:szCs w:val="21"/>
            <w:lang w:eastAsia="sk-SK"/>
          </w:rPr>
          <w:t>§ 163 ods. 1 písm. g)</w:t>
        </w:r>
      </w:hyperlink>
      <w:r w:rsidRPr="00AE3EEA">
        <w:rPr>
          <w:rFonts w:ascii="Open Sans" w:eastAsia="Times New Roman" w:hAnsi="Open Sans" w:cs="Times New Roman"/>
          <w:color w:val="494949"/>
          <w:sz w:val="21"/>
          <w:szCs w:val="21"/>
          <w:lang w:eastAsia="sk-SK"/>
        </w:rPr>
        <w:t> musí byť okrem podmienok podľa odseku 2 tiež preukázané aj vyrovnanie všetkých záväzkov voči klientom, pre ktorých boli tieto ďalšie činnosti vykonávané.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40" w:anchor="paragraf-163.odsek-1.pismeno-g" w:tooltip="Odkaz na predpis alebo ustanovenie" w:history="1">
        <w:r w:rsidRPr="00AE3EEA">
          <w:rPr>
            <w:rFonts w:ascii="Open Sans" w:eastAsia="Times New Roman" w:hAnsi="Open Sans" w:cs="Times New Roman"/>
            <w:i/>
            <w:iCs/>
            <w:color w:val="0000FF"/>
            <w:sz w:val="21"/>
            <w:szCs w:val="21"/>
            <w:lang w:eastAsia="sk-SK"/>
          </w:rPr>
          <w:t>§ 163 ods. 1 písm. g)</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 alebo odseku 3.</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41"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 podáva správcovská spoločnosť, ak odsek 4 neustanovuje inak.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prechádzajúceho súhlasu podľa </w:t>
      </w:r>
      <w:hyperlink r:id="rId1242"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vykonáva aj činnosti podľa </w:t>
      </w:r>
      <w:hyperlink r:id="rId1243"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244"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na udelenie predchádzajúceho súhlasu podľa </w:t>
      </w:r>
      <w:hyperlink r:id="rId1245"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 musí byť okrem podmienok podľa odseku 2 tiež preukázané aj vyrovnanie všetkých záväzkov voči klientom, pre ktorých boli tieto ďalšie činnosti vykonávané.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žiadosť o udelenie predchádzajúceho súhlasu podľa </w:t>
      </w:r>
      <w:hyperlink r:id="rId1246"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 podáva samosprávny investičný fond, na jeho udelenie musí preukázať, že uzavrel zmluvu o budúcej zmluve o správe subjektu kolektívneho investovania podľa </w:t>
      </w:r>
      <w:hyperlink r:id="rId1247" w:anchor="paragraf-26b" w:tooltip="Odkaz na predpis alebo ustanovenie" w:history="1">
        <w:r w:rsidRPr="00AE3EEA">
          <w:rPr>
            <w:rFonts w:ascii="Open Sans" w:eastAsia="Times New Roman" w:hAnsi="Open Sans" w:cs="Times New Roman"/>
            <w:i/>
            <w:iCs/>
            <w:color w:val="0000FF"/>
            <w:sz w:val="21"/>
            <w:szCs w:val="21"/>
            <w:lang w:eastAsia="sk-SK"/>
          </w:rPr>
          <w:t>§ 26b</w:t>
        </w:r>
      </w:hyperlink>
      <w:r w:rsidRPr="00AE3EEA">
        <w:rPr>
          <w:rFonts w:ascii="Open Sans" w:eastAsia="Times New Roman" w:hAnsi="Open Sans" w:cs="Times New Roman"/>
          <w:color w:val="494949"/>
          <w:sz w:val="21"/>
          <w:szCs w:val="21"/>
          <w:lang w:eastAsia="sk-SK"/>
        </w:rPr>
        <w:t> alebo má vyrovnané všetky záväzky voči svojim podielnikom.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48" w:anchor="paragraf-163.odsek-1.pismeno-h" w:tooltip="Odkaz na predpis alebo ustanovenie" w:history="1">
        <w:r w:rsidRPr="00AE3EEA">
          <w:rPr>
            <w:rFonts w:ascii="Open Sans" w:eastAsia="Times New Roman" w:hAnsi="Open Sans" w:cs="Times New Roman"/>
            <w:i/>
            <w:iCs/>
            <w:color w:val="0000FF"/>
            <w:sz w:val="21"/>
            <w:szCs w:val="21"/>
            <w:lang w:eastAsia="sk-SK"/>
          </w:rPr>
          <w:t>§ 163 ods. 1 písm. h)</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 3 alebo odseku 4.</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49"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podáva správcovská spoločnosť spravujúca fond alebo nútený správca, a to spoločne so správcovskou spoločnosťou, na ktorú sa má previesť správa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50"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prevodom správy fondu nie sú ohrozené záujmy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listy štandardného fondu, ktoré sa majú distribuovať na území členského štátu, sa súčasne budú verejne ponúkať na území Slovenskej republiky, ak ide o štandardný fond; tým nie je dotknutá možnosť distribuovať listy na území nečlenského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správa štandardného fondu sa prevádza na správcovskú spoločnosť s povolením podľa </w:t>
      </w:r>
      <w:hyperlink r:id="rId1251"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zahraničnú správcovskú spoločnosť podľa </w:t>
      </w:r>
      <w:hyperlink r:id="rId1252"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xml:space="preserve"> a správa špeciálneho fondu sa prevádza na </w:t>
      </w:r>
      <w:r w:rsidRPr="00AE3EEA">
        <w:rPr>
          <w:rFonts w:ascii="Open Sans" w:eastAsia="Times New Roman" w:hAnsi="Open Sans" w:cs="Times New Roman"/>
          <w:color w:val="494949"/>
          <w:sz w:val="21"/>
          <w:szCs w:val="21"/>
          <w:lang w:eastAsia="sk-SK"/>
        </w:rPr>
        <w:lastRenderedPageBreak/>
        <w:t>správcovskú spoločnosť s povolením podľa </w:t>
      </w:r>
      <w:hyperlink r:id="rId1253"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zahraničnú správcovskú spoločnosť podľa </w:t>
      </w:r>
      <w:hyperlink r:id="rId1254"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na ktorú sa prevádza správa, má udelené povolenie podľa </w:t>
      </w:r>
      <w:hyperlink r:id="rId1255" w:anchor="paragraf-10.odsek-2" w:tooltip="Odkaz na predpis alebo ustanovenie" w:history="1">
        <w:r w:rsidRPr="00AE3EEA">
          <w:rPr>
            <w:rFonts w:ascii="Open Sans" w:eastAsia="Times New Roman" w:hAnsi="Open Sans" w:cs="Times New Roman"/>
            <w:i/>
            <w:iCs/>
            <w:color w:val="0000FF"/>
            <w:sz w:val="21"/>
            <w:szCs w:val="21"/>
            <w:lang w:eastAsia="sk-SK"/>
          </w:rPr>
          <w:t>§ 10 ods. 2</w:t>
        </w:r>
      </w:hyperlink>
      <w:r w:rsidRPr="00AE3EEA">
        <w:rPr>
          <w:rFonts w:ascii="Open Sans" w:eastAsia="Times New Roman" w:hAnsi="Open Sans" w:cs="Times New Roman"/>
          <w:color w:val="494949"/>
          <w:sz w:val="21"/>
          <w:szCs w:val="21"/>
          <w:lang w:eastAsia="sk-SK"/>
        </w:rPr>
        <w:t>, ak sa prevádza správa fondu, ktorého zaknihované listy sú vedené v samostatnej evidencii,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splnené podmienky podľa </w:t>
      </w:r>
      <w:hyperlink r:id="rId1256" w:anchor="paragraf-84.odsek-4" w:tooltip="Odkaz na predpis alebo ustanovenie" w:history="1">
        <w:r w:rsidRPr="00AE3EEA">
          <w:rPr>
            <w:rFonts w:ascii="Open Sans" w:eastAsia="Times New Roman" w:hAnsi="Open Sans" w:cs="Times New Roman"/>
            <w:i/>
            <w:iCs/>
            <w:color w:val="0000FF"/>
            <w:sz w:val="21"/>
            <w:szCs w:val="21"/>
            <w:lang w:eastAsia="sk-SK"/>
          </w:rPr>
          <w:t>§ 84 ods. 4</w:t>
        </w:r>
      </w:hyperlink>
      <w:r w:rsidRPr="00AE3EEA">
        <w:rPr>
          <w:rFonts w:ascii="Open Sans" w:eastAsia="Times New Roman" w:hAnsi="Open Sans" w:cs="Times New Roman"/>
          <w:color w:val="494949"/>
          <w:sz w:val="21"/>
          <w:szCs w:val="21"/>
          <w:lang w:eastAsia="sk-SK"/>
        </w:rPr>
        <w:t>, ak ide o štandardný fond, ktorý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hlavný fond, správcovská spoločnosť, ktorá ho má spravovať, jeho depozitár a audítor alebo audítorská spoločnosť, ako aj zberný fond a správcovská spoločnosť, ktorá ho má spravovať, spĺňajú požiadavky podľa </w:t>
      </w:r>
      <w:hyperlink r:id="rId1257" w:anchor="paragraf-108" w:tooltip="Odkaz na predpis alebo ustanovenie" w:history="1">
        <w:r w:rsidRPr="00AE3EEA">
          <w:rPr>
            <w:rFonts w:ascii="Open Sans" w:eastAsia="Times New Roman" w:hAnsi="Open Sans" w:cs="Times New Roman"/>
            <w:i/>
            <w:iCs/>
            <w:color w:val="0000FF"/>
            <w:sz w:val="21"/>
            <w:szCs w:val="21"/>
            <w:lang w:eastAsia="sk-SK"/>
          </w:rPr>
          <w:t>§ 108 až 118</w:t>
        </w:r>
      </w:hyperlink>
      <w:r w:rsidRPr="00AE3EEA">
        <w:rPr>
          <w:rFonts w:ascii="Open Sans" w:eastAsia="Times New Roman" w:hAnsi="Open Sans" w:cs="Times New Roman"/>
          <w:color w:val="494949"/>
          <w:sz w:val="21"/>
          <w:szCs w:val="21"/>
          <w:lang w:eastAsia="sk-SK"/>
        </w:rPr>
        <w:t>, ak ide o štandardný fond, ktorý je hlavným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splnené podmienky podľa </w:t>
      </w:r>
      <w:hyperlink r:id="rId1258" w:anchor="paragraf-121.odsek-2.pismeno-c" w:tooltip="Odkaz na predpis alebo ustanovenie" w:history="1">
        <w:r w:rsidRPr="00AE3EEA">
          <w:rPr>
            <w:rFonts w:ascii="Open Sans" w:eastAsia="Times New Roman" w:hAnsi="Open Sans" w:cs="Times New Roman"/>
            <w:i/>
            <w:iCs/>
            <w:color w:val="0000FF"/>
            <w:sz w:val="21"/>
            <w:szCs w:val="21"/>
            <w:lang w:eastAsia="sk-SK"/>
          </w:rPr>
          <w:t>§ 121 ods. 2 písm. c)</w:t>
        </w:r>
      </w:hyperlink>
      <w:r w:rsidRPr="00AE3EEA">
        <w:rPr>
          <w:rFonts w:ascii="Open Sans" w:eastAsia="Times New Roman" w:hAnsi="Open Sans" w:cs="Times New Roman"/>
          <w:color w:val="494949"/>
          <w:sz w:val="21"/>
          <w:szCs w:val="21"/>
          <w:lang w:eastAsia="sk-SK"/>
        </w:rPr>
        <w:t> alebo </w:t>
      </w:r>
      <w:hyperlink r:id="rId1259" w:anchor="paragraf-137.odsek-2" w:tooltip="Odkaz na predpis alebo ustanovenie" w:history="1">
        <w:r w:rsidRPr="00AE3EEA">
          <w:rPr>
            <w:rFonts w:ascii="Open Sans" w:eastAsia="Times New Roman" w:hAnsi="Open Sans" w:cs="Times New Roman"/>
            <w:i/>
            <w:iCs/>
            <w:color w:val="0000FF"/>
            <w:sz w:val="21"/>
            <w:szCs w:val="21"/>
            <w:lang w:eastAsia="sk-SK"/>
          </w:rPr>
          <w:t>§ 137 ods. 2</w:t>
        </w:r>
      </w:hyperlink>
      <w:r w:rsidRPr="00AE3EEA">
        <w:rPr>
          <w:rFonts w:ascii="Open Sans" w:eastAsia="Times New Roman" w:hAnsi="Open Sans" w:cs="Times New Roman"/>
          <w:color w:val="494949"/>
          <w:sz w:val="21"/>
          <w:szCs w:val="21"/>
          <w:lang w:eastAsia="sk-SK"/>
        </w:rPr>
        <w:t>, ak ide o zberný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hlavný špeciálny fond, správcovská spoločnosť, ktorá ho má spravovať, jeho depozitár a audítor alebo audítorská spoločnosť, ako aj zberný špeciálny fond a správcovská spoločnosť, ktorá ho má spravovať, spĺňajú požiadavky podľa </w:t>
      </w:r>
      <w:hyperlink r:id="rId1260" w:anchor="paragraf-109" w:tooltip="Odkaz na predpis alebo ustanovenie" w:history="1">
        <w:r w:rsidRPr="00AE3EEA">
          <w:rPr>
            <w:rFonts w:ascii="Open Sans" w:eastAsia="Times New Roman" w:hAnsi="Open Sans" w:cs="Times New Roman"/>
            <w:i/>
            <w:iCs/>
            <w:color w:val="0000FF"/>
            <w:sz w:val="21"/>
            <w:szCs w:val="21"/>
            <w:lang w:eastAsia="sk-SK"/>
          </w:rPr>
          <w:t>§ 109 až 117</w:t>
        </w:r>
      </w:hyperlink>
      <w:r w:rsidRPr="00AE3EEA">
        <w:rPr>
          <w:rFonts w:ascii="Open Sans" w:eastAsia="Times New Roman" w:hAnsi="Open Sans" w:cs="Times New Roman"/>
          <w:color w:val="494949"/>
          <w:sz w:val="21"/>
          <w:szCs w:val="21"/>
          <w:lang w:eastAsia="sk-SK"/>
        </w:rPr>
        <w:t> v spojení s </w:t>
      </w:r>
      <w:hyperlink r:id="rId1261" w:anchor="paragraf-119a" w:tooltip="Odkaz na predpis alebo ustanovenie" w:history="1">
        <w:r w:rsidRPr="00AE3EEA">
          <w:rPr>
            <w:rFonts w:ascii="Open Sans" w:eastAsia="Times New Roman" w:hAnsi="Open Sans" w:cs="Times New Roman"/>
            <w:i/>
            <w:iCs/>
            <w:color w:val="0000FF"/>
            <w:sz w:val="21"/>
            <w:szCs w:val="21"/>
            <w:lang w:eastAsia="sk-SK"/>
          </w:rPr>
          <w:t>§ 119a</w:t>
        </w:r>
      </w:hyperlink>
      <w:r w:rsidRPr="00AE3EEA">
        <w:rPr>
          <w:rFonts w:ascii="Open Sans" w:eastAsia="Times New Roman" w:hAnsi="Open Sans" w:cs="Times New Roman"/>
          <w:color w:val="494949"/>
          <w:sz w:val="21"/>
          <w:szCs w:val="21"/>
          <w:lang w:eastAsia="sk-SK"/>
        </w:rPr>
        <w:t>, ak ide o hlavný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pri prevode správy fondu mení súčasne aj depozitár fondu, na udelenie predchádzajúceho súhlasu podľa </w:t>
      </w:r>
      <w:hyperlink r:id="rId1262"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musí byť tiež preukázané splnenie podmienok podľa </w:t>
      </w:r>
      <w:hyperlink r:id="rId1263" w:anchor="paragraf-84.odsek-3.pismeno-a" w:tooltip="Odkaz na predpis alebo ustanovenie" w:history="1">
        <w:r w:rsidRPr="00AE3EEA">
          <w:rPr>
            <w:rFonts w:ascii="Open Sans" w:eastAsia="Times New Roman" w:hAnsi="Open Sans" w:cs="Times New Roman"/>
            <w:i/>
            <w:iCs/>
            <w:color w:val="0000FF"/>
            <w:sz w:val="21"/>
            <w:szCs w:val="21"/>
            <w:lang w:eastAsia="sk-SK"/>
          </w:rPr>
          <w:t>§ 84 ods. 3 písm. a) a b)</w:t>
        </w:r>
      </w:hyperlink>
      <w:r w:rsidRPr="00AE3EEA">
        <w:rPr>
          <w:rFonts w:ascii="Open Sans" w:eastAsia="Times New Roman" w:hAnsi="Open Sans" w:cs="Times New Roman"/>
          <w:color w:val="494949"/>
          <w:sz w:val="21"/>
          <w:szCs w:val="21"/>
          <w:lang w:eastAsia="sk-SK"/>
        </w:rPr>
        <w:t>, </w:t>
      </w:r>
      <w:hyperlink r:id="rId1264" w:anchor="paragraf-121.odsek-2.pismeno-a" w:tooltip="Odkaz na predpis alebo ustanovenie" w:history="1">
        <w:r w:rsidRPr="00AE3EEA">
          <w:rPr>
            <w:rFonts w:ascii="Open Sans" w:eastAsia="Times New Roman" w:hAnsi="Open Sans" w:cs="Times New Roman"/>
            <w:i/>
            <w:iCs/>
            <w:color w:val="0000FF"/>
            <w:sz w:val="21"/>
            <w:szCs w:val="21"/>
            <w:lang w:eastAsia="sk-SK"/>
          </w:rPr>
          <w:t>§ 121 ods. 2 písm. a)</w:t>
        </w:r>
      </w:hyperlink>
      <w:r w:rsidRPr="00AE3EEA">
        <w:rPr>
          <w:rFonts w:ascii="Open Sans" w:eastAsia="Times New Roman" w:hAnsi="Open Sans" w:cs="Times New Roman"/>
          <w:color w:val="494949"/>
          <w:sz w:val="21"/>
          <w:szCs w:val="21"/>
          <w:lang w:eastAsia="sk-SK"/>
        </w:rPr>
        <w:t> alebo </w:t>
      </w:r>
      <w:hyperlink r:id="rId1265" w:anchor="paragraf-137.odsek-2" w:tooltip="Odkaz na predpis alebo ustanovenie" w:history="1">
        <w:r w:rsidRPr="00AE3EEA">
          <w:rPr>
            <w:rFonts w:ascii="Open Sans" w:eastAsia="Times New Roman" w:hAnsi="Open Sans" w:cs="Times New Roman"/>
            <w:i/>
            <w:iCs/>
            <w:color w:val="0000FF"/>
            <w:sz w:val="21"/>
            <w:szCs w:val="21"/>
            <w:lang w:eastAsia="sk-SK"/>
          </w:rPr>
          <w:t>§ 137 ods. 2</w:t>
        </w:r>
      </w:hyperlink>
      <w:r w:rsidRPr="00AE3EEA">
        <w:rPr>
          <w:rFonts w:ascii="Open Sans" w:eastAsia="Times New Roman" w:hAnsi="Open Sans" w:cs="Times New Roman"/>
          <w:color w:val="494949"/>
          <w:sz w:val="21"/>
          <w:szCs w:val="21"/>
          <w:lang w:eastAsia="sk-SK"/>
        </w:rPr>
        <w:t> týkajúcich sa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66"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zamietne, ak žiadateľ nesplní alebo nepreukáže splnenie podmienok uvedených v odsekoch 2 a 3. Národná banka Slovenska môže žiadosť o udelenie predchádzajúceho súhlasu podľa </w:t>
      </w:r>
      <w:hyperlink r:id="rId1267"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tiež zamietnuť, ak je splnená aspoň jedna z podmienok podľa </w:t>
      </w:r>
      <w:hyperlink r:id="rId1268" w:anchor="paragraf-84.odsek-17" w:tooltip="Odkaz na predpis alebo ustanovenie" w:history="1">
        <w:r w:rsidRPr="00AE3EEA">
          <w:rPr>
            <w:rFonts w:ascii="Open Sans" w:eastAsia="Times New Roman" w:hAnsi="Open Sans" w:cs="Times New Roman"/>
            <w:i/>
            <w:iCs/>
            <w:color w:val="0000FF"/>
            <w:sz w:val="21"/>
            <w:szCs w:val="21"/>
            <w:lang w:eastAsia="sk-SK"/>
          </w:rPr>
          <w:t>§ 84 ods. 17</w:t>
        </w:r>
      </w:hyperlink>
      <w:r w:rsidRPr="00AE3EEA">
        <w:rPr>
          <w:rFonts w:ascii="Open Sans" w:eastAsia="Times New Roman" w:hAnsi="Open Sans" w:cs="Times New Roman"/>
          <w:color w:val="494949"/>
          <w:sz w:val="21"/>
          <w:szCs w:val="21"/>
          <w:lang w:eastAsia="sk-SK"/>
        </w:rPr>
        <w:t>, pričom postupuje primerane podľa ustanovení </w:t>
      </w:r>
      <w:hyperlink r:id="rId1269" w:anchor="paragraf-84" w:tooltip="Odkaz na predpis alebo ustanovenie" w:history="1">
        <w:r w:rsidRPr="00AE3EEA">
          <w:rPr>
            <w:rFonts w:ascii="Open Sans" w:eastAsia="Times New Roman" w:hAnsi="Open Sans" w:cs="Times New Roman"/>
            <w:i/>
            <w:iCs/>
            <w:color w:val="0000FF"/>
            <w:sz w:val="21"/>
            <w:szCs w:val="21"/>
            <w:lang w:eastAsia="sk-SK"/>
          </w:rPr>
          <w:t>§ 84</w:t>
        </w:r>
      </w:hyperlink>
      <w:r w:rsidRPr="00AE3EEA">
        <w:rPr>
          <w:rFonts w:ascii="Open Sans" w:eastAsia="Times New Roman" w:hAnsi="Open Sans" w:cs="Times New Roman"/>
          <w:color w:val="494949"/>
          <w:sz w:val="21"/>
          <w:szCs w:val="21"/>
          <w:lang w:eastAsia="sk-SK"/>
        </w:rPr>
        <w:t> vzťahujúcich sa na zahraničnú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270" w:anchor="paragraf-163.odsek-1.pismeno-i" w:tooltip="Odkaz na predpis alebo ustanovenie" w:history="1">
        <w:r w:rsidRPr="00AE3EEA">
          <w:rPr>
            <w:rFonts w:ascii="Open Sans" w:eastAsia="Times New Roman" w:hAnsi="Open Sans" w:cs="Times New Roman"/>
            <w:i/>
            <w:iCs/>
            <w:color w:val="0000FF"/>
            <w:sz w:val="21"/>
            <w:szCs w:val="21"/>
            <w:lang w:eastAsia="sk-SK"/>
          </w:rPr>
          <w:t>§ 163 ods. 1 písm. i)</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fond, jej sídlo a identifikačné číslo alebo obchodné meno, sídlo a identifikačné číslo núteného správcu,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na ktorú sa prevádza správa fondu,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fondu, ktorého správa sa prevádza,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fondu týkajúce sa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ak sa pri prevode správy fondu mení aj depozitár, rozhodnutie obsahuje aj schválenie zmeny depozitára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určenie lehoty, do uplynutia ktorej musí byť uskutočnený prevod správy fondu na inú správcovskú spoločnosť; táto lehota nesmie byť dlhšia ako 30 dní odo dňa nadobudnutia právoplatnosti rozhodnutia,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podľa </w:t>
      </w:r>
      <w:hyperlink r:id="rId1271" w:anchor="paragraf-85.odsek-2" w:tooltip="Odkaz na predpis alebo ustanovenie" w:history="1">
        <w:r w:rsidRPr="00AE3EEA">
          <w:rPr>
            <w:rFonts w:ascii="Open Sans" w:eastAsia="Times New Roman" w:hAnsi="Open Sans" w:cs="Times New Roman"/>
            <w:i/>
            <w:iCs/>
            <w:color w:val="0000FF"/>
            <w:sz w:val="21"/>
            <w:szCs w:val="21"/>
            <w:lang w:eastAsia="sk-SK"/>
          </w:rPr>
          <w:t>§ 85 ods. 2</w:t>
        </w:r>
      </w:hyperlink>
      <w:r w:rsidRPr="00AE3EEA">
        <w:rPr>
          <w:rFonts w:ascii="Open Sans" w:eastAsia="Times New Roman" w:hAnsi="Open Sans" w:cs="Times New Roman"/>
          <w:color w:val="494949"/>
          <w:sz w:val="21"/>
          <w:szCs w:val="21"/>
          <w:lang w:eastAsia="sk-SK"/>
        </w:rPr>
        <w:t>, </w:t>
      </w:r>
      <w:hyperlink r:id="rId1272" w:anchor="paragraf-121.odsek-13" w:tooltip="Odkaz na predpis alebo ustanovenie" w:history="1">
        <w:r w:rsidRPr="00AE3EEA">
          <w:rPr>
            <w:rFonts w:ascii="Open Sans" w:eastAsia="Times New Roman" w:hAnsi="Open Sans" w:cs="Times New Roman"/>
            <w:i/>
            <w:iCs/>
            <w:color w:val="0000FF"/>
            <w:sz w:val="21"/>
            <w:szCs w:val="21"/>
            <w:lang w:eastAsia="sk-SK"/>
          </w:rPr>
          <w:t>§ 121 ods. 13</w:t>
        </w:r>
      </w:hyperlink>
      <w:r w:rsidRPr="00AE3EEA">
        <w:rPr>
          <w:rFonts w:ascii="Open Sans" w:eastAsia="Times New Roman" w:hAnsi="Open Sans" w:cs="Times New Roman"/>
          <w:color w:val="494949"/>
          <w:sz w:val="21"/>
          <w:szCs w:val="21"/>
          <w:lang w:eastAsia="sk-SK"/>
        </w:rPr>
        <w:t> alebo </w:t>
      </w:r>
      <w:hyperlink r:id="rId1273" w:anchor="paragraf-137.odsek-14" w:tooltip="Odkaz na predpis alebo ustanovenie" w:history="1">
        <w:r w:rsidRPr="00AE3EEA">
          <w:rPr>
            <w:rFonts w:ascii="Open Sans" w:eastAsia="Times New Roman" w:hAnsi="Open Sans" w:cs="Times New Roman"/>
            <w:i/>
            <w:iCs/>
            <w:color w:val="0000FF"/>
            <w:sz w:val="21"/>
            <w:szCs w:val="21"/>
            <w:lang w:eastAsia="sk-SK"/>
          </w:rPr>
          <w:t>§ 137 ods. 14</w:t>
        </w:r>
      </w:hyperlink>
      <w:r w:rsidRPr="00AE3EEA">
        <w:rPr>
          <w:rFonts w:ascii="Open Sans" w:eastAsia="Times New Roman" w:hAnsi="Open Sans" w:cs="Times New Roman"/>
          <w:color w:val="494949"/>
          <w:sz w:val="21"/>
          <w:szCs w:val="21"/>
          <w:lang w:eastAsia="sk-SK"/>
        </w:rPr>
        <w:t>, ak sa prevádza správa fondu, ktorý je zberným fondom alebo zberným špeciálnym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vytvorenie fondu alebo povolenie na spravovanie fondu prechádza na správcovskú spoločnosť, na ktorú bola prevedená správa fondu dňom uskutočnenia prevodu správy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Správcovská spoločnosť je povinná do jedného mesiaca od nadobudnutia právoplatnosti rozhodnutia podľa odseku 5 uverejniť toto rozhodnutie spolu so štatútom fondu, a to spôsobom, ktorý určuje štatút tohto fondu na podávanie správ podielnikom.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74" w:anchor="paragraf-163.odsek-1.pismeno-j" w:tooltip="Odkaz na predpis alebo ustanovenie" w:history="1">
        <w:r w:rsidRPr="00AE3EEA">
          <w:rPr>
            <w:rFonts w:ascii="Open Sans" w:eastAsia="Times New Roman" w:hAnsi="Open Sans" w:cs="Times New Roman"/>
            <w:i/>
            <w:iCs/>
            <w:color w:val="0000FF"/>
            <w:sz w:val="21"/>
            <w:szCs w:val="21"/>
            <w:lang w:eastAsia="sk-SK"/>
          </w:rPr>
          <w:t>§ 163 ods. 1 písm. j)</w:t>
        </w:r>
      </w:hyperlink>
      <w:r w:rsidRPr="00AE3EEA">
        <w:rPr>
          <w:rFonts w:ascii="Open Sans" w:eastAsia="Times New Roman" w:hAnsi="Open Sans" w:cs="Times New Roman"/>
          <w:color w:val="494949"/>
          <w:sz w:val="21"/>
          <w:szCs w:val="21"/>
          <w:lang w:eastAsia="sk-SK"/>
        </w:rPr>
        <w:t> podáva správcovská spoločnosť spravujúca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75" w:anchor="paragraf-163.odsek-1.pismeno-j" w:tooltip="Odkaz na predpis alebo ustanovenie" w:history="1">
        <w:r w:rsidRPr="00AE3EEA">
          <w:rPr>
            <w:rFonts w:ascii="Open Sans" w:eastAsia="Times New Roman" w:hAnsi="Open Sans" w:cs="Times New Roman"/>
            <w:i/>
            <w:iCs/>
            <w:color w:val="0000FF"/>
            <w:sz w:val="21"/>
            <w:szCs w:val="21"/>
            <w:lang w:eastAsia="sk-SK"/>
          </w:rPr>
          <w:t>§ 163 ods. 1 písm. j)</w:t>
        </w:r>
      </w:hyperlink>
      <w:r w:rsidRPr="00AE3EEA">
        <w:rPr>
          <w:rFonts w:ascii="Open Sans" w:eastAsia="Times New Roman" w:hAnsi="Open Sans" w:cs="Times New Roman"/>
          <w:color w:val="494949"/>
          <w:sz w:val="21"/>
          <w:szCs w:val="21"/>
          <w:lang w:eastAsia="sk-SK"/>
        </w:rPr>
        <w:t> musí byť preukázané splnenie podmienok podľa </w:t>
      </w:r>
      <w:hyperlink r:id="rId1276" w:anchor="paragraf-84.odsek-3.pismeno-a" w:tooltip="Odkaz na predpis alebo ustanovenie" w:history="1">
        <w:r w:rsidRPr="00AE3EEA">
          <w:rPr>
            <w:rFonts w:ascii="Open Sans" w:eastAsia="Times New Roman" w:hAnsi="Open Sans" w:cs="Times New Roman"/>
            <w:i/>
            <w:iCs/>
            <w:color w:val="0000FF"/>
            <w:sz w:val="21"/>
            <w:szCs w:val="21"/>
            <w:lang w:eastAsia="sk-SK"/>
          </w:rPr>
          <w:t>§ 84 ods. 3 písm. a)</w:t>
        </w:r>
      </w:hyperlink>
      <w:r w:rsidRPr="00AE3EEA">
        <w:rPr>
          <w:rFonts w:ascii="Open Sans" w:eastAsia="Times New Roman" w:hAnsi="Open Sans" w:cs="Times New Roman"/>
          <w:color w:val="494949"/>
          <w:sz w:val="21"/>
          <w:szCs w:val="21"/>
          <w:lang w:eastAsia="sk-SK"/>
        </w:rPr>
        <w:t> a </w:t>
      </w:r>
      <w:hyperlink r:id="rId1277" w:anchor="paragraf-84.odsek-3.pismeno-b" w:tooltip="Odkaz na predpis alebo ustanovenie" w:history="1">
        <w:r w:rsidRPr="00AE3EEA">
          <w:rPr>
            <w:rFonts w:ascii="Open Sans" w:eastAsia="Times New Roman" w:hAnsi="Open Sans" w:cs="Times New Roman"/>
            <w:i/>
            <w:iCs/>
            <w:color w:val="0000FF"/>
            <w:sz w:val="21"/>
            <w:szCs w:val="21"/>
            <w:lang w:eastAsia="sk-SK"/>
          </w:rPr>
          <w:t>b)</w:t>
        </w:r>
      </w:hyperlink>
      <w:r w:rsidRPr="00AE3EEA">
        <w:rPr>
          <w:rFonts w:ascii="Open Sans" w:eastAsia="Times New Roman" w:hAnsi="Open Sans" w:cs="Times New Roman"/>
          <w:color w:val="494949"/>
          <w:sz w:val="21"/>
          <w:szCs w:val="21"/>
          <w:lang w:eastAsia="sk-SK"/>
        </w:rPr>
        <w:t>, </w:t>
      </w:r>
      <w:hyperlink r:id="rId1278" w:anchor="paragraf-121.odsek-2.pismeno-a" w:tooltip="Odkaz na predpis alebo ustanovenie" w:history="1">
        <w:r w:rsidRPr="00AE3EEA">
          <w:rPr>
            <w:rFonts w:ascii="Open Sans" w:eastAsia="Times New Roman" w:hAnsi="Open Sans" w:cs="Times New Roman"/>
            <w:i/>
            <w:iCs/>
            <w:color w:val="0000FF"/>
            <w:sz w:val="21"/>
            <w:szCs w:val="21"/>
            <w:lang w:eastAsia="sk-SK"/>
          </w:rPr>
          <w:t>§ 121 ods. 2 písm. a)</w:t>
        </w:r>
      </w:hyperlink>
      <w:r w:rsidRPr="00AE3EEA">
        <w:rPr>
          <w:rFonts w:ascii="Open Sans" w:eastAsia="Times New Roman" w:hAnsi="Open Sans" w:cs="Times New Roman"/>
          <w:color w:val="494949"/>
          <w:sz w:val="21"/>
          <w:szCs w:val="21"/>
          <w:lang w:eastAsia="sk-SK"/>
        </w:rPr>
        <w:t> alebo </w:t>
      </w:r>
      <w:hyperlink r:id="rId1279" w:anchor="paragraf-137.odsek-2" w:tooltip="Odkaz na predpis alebo ustanovenie" w:history="1">
        <w:r w:rsidRPr="00AE3EEA">
          <w:rPr>
            <w:rFonts w:ascii="Open Sans" w:eastAsia="Times New Roman" w:hAnsi="Open Sans" w:cs="Times New Roman"/>
            <w:i/>
            <w:iCs/>
            <w:color w:val="0000FF"/>
            <w:sz w:val="21"/>
            <w:szCs w:val="21"/>
            <w:lang w:eastAsia="sk-SK"/>
          </w:rPr>
          <w:t>§ 137 ods. 2</w:t>
        </w:r>
      </w:hyperlink>
      <w:r w:rsidRPr="00AE3EEA">
        <w:rPr>
          <w:rFonts w:ascii="Open Sans" w:eastAsia="Times New Roman" w:hAnsi="Open Sans" w:cs="Times New Roman"/>
          <w:color w:val="494949"/>
          <w:sz w:val="21"/>
          <w:szCs w:val="21"/>
          <w:lang w:eastAsia="sk-SK"/>
        </w:rPr>
        <w:t> týkajúcich sa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80" w:anchor="paragraf-163.odsek-1.pismeno-j" w:tooltip="Odkaz na predpis alebo ustanovenie" w:history="1">
        <w:r w:rsidRPr="00AE3EEA">
          <w:rPr>
            <w:rFonts w:ascii="Open Sans" w:eastAsia="Times New Roman" w:hAnsi="Open Sans" w:cs="Times New Roman"/>
            <w:i/>
            <w:iCs/>
            <w:color w:val="0000FF"/>
            <w:sz w:val="21"/>
            <w:szCs w:val="21"/>
            <w:lang w:eastAsia="sk-SK"/>
          </w:rPr>
          <w:t>§ 163 ods. 1 písm. j)</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81"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 podáva správcovská spoločnosť spravujúca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82"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 musí byť preukázané, že štatút podielového fondu je v súlade s týmto zákonom a je predpokladom na dostatočnú ochranu podielnikov s prihliadnutím na investičnú politiku a rizikový profil.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83"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do 2 mesiacov od jej doručenia alebo doplnenia.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284"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podielový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podielového fondu, ktorého štatút sa mení,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zmeny štatútu sa nevyžaduje predchádzajúci súhlas podľa </w:t>
      </w:r>
      <w:hyperlink r:id="rId1285"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 ak sú to zmeny týkajúce sa údajov podľa </w:t>
      </w:r>
      <w:hyperlink r:id="rId1286" w:anchor="paragraf-7.odsek-5.pismeno-b" w:tooltip="Odkaz na predpis alebo ustanovenie" w:history="1">
        <w:r w:rsidRPr="00AE3EEA">
          <w:rPr>
            <w:rFonts w:ascii="Open Sans" w:eastAsia="Times New Roman" w:hAnsi="Open Sans" w:cs="Times New Roman"/>
            <w:i/>
            <w:iCs/>
            <w:color w:val="0000FF"/>
            <w:sz w:val="21"/>
            <w:szCs w:val="21"/>
            <w:lang w:eastAsia="sk-SK"/>
          </w:rPr>
          <w:t>§ 7 ods. 5 písm. b) a c)</w:t>
        </w:r>
      </w:hyperlink>
      <w:r w:rsidRPr="00AE3EEA">
        <w:rPr>
          <w:rFonts w:ascii="Open Sans" w:eastAsia="Times New Roman" w:hAnsi="Open Sans" w:cs="Times New Roman"/>
          <w:color w:val="494949"/>
          <w:sz w:val="21"/>
          <w:szCs w:val="21"/>
          <w:lang w:eastAsia="sk-SK"/>
        </w:rPr>
        <w:t> alebo ak sú zmeny štatútu vyvolané udelením predchádzajúceho súhlasu podľa </w:t>
      </w:r>
      <w:hyperlink r:id="rId1287"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Na zmeny štatútu sa nevyžaduje predchádzajúci súhlas podľa </w:t>
      </w:r>
      <w:hyperlink r:id="rId1288" w:anchor="paragraf-163.odsek-1.pismeno-k" w:tooltip="Odkaz na predpis alebo ustanovenie" w:history="1">
        <w:r w:rsidRPr="00AE3EEA">
          <w:rPr>
            <w:rFonts w:ascii="Open Sans" w:eastAsia="Times New Roman" w:hAnsi="Open Sans" w:cs="Times New Roman"/>
            <w:i/>
            <w:iCs/>
            <w:color w:val="0000FF"/>
            <w:sz w:val="21"/>
            <w:szCs w:val="21"/>
            <w:lang w:eastAsia="sk-SK"/>
          </w:rPr>
          <w:t>§ 163 ods. 1 písm. k)</w:t>
        </w:r>
      </w:hyperlink>
      <w:r w:rsidRPr="00AE3EEA">
        <w:rPr>
          <w:rFonts w:ascii="Open Sans" w:eastAsia="Times New Roman" w:hAnsi="Open Sans" w:cs="Times New Roman"/>
          <w:color w:val="494949"/>
          <w:sz w:val="21"/>
          <w:szCs w:val="21"/>
          <w:lang w:eastAsia="sk-SK"/>
        </w:rPr>
        <w:t> ani, ak sú to zmeny týkajúce sa údajov podľa </w:t>
      </w:r>
      <w:hyperlink r:id="rId1289" w:anchor="paragraf-7.odsek-5.pismeno-a" w:tooltip="Odkaz na predpis alebo ustanovenie" w:history="1">
        <w:r w:rsidRPr="00AE3EEA">
          <w:rPr>
            <w:rFonts w:ascii="Open Sans" w:eastAsia="Times New Roman" w:hAnsi="Open Sans" w:cs="Times New Roman"/>
            <w:i/>
            <w:iCs/>
            <w:color w:val="0000FF"/>
            <w:sz w:val="21"/>
            <w:szCs w:val="21"/>
            <w:lang w:eastAsia="sk-SK"/>
          </w:rPr>
          <w:t>§ 7 ods. 5 písm. a)</w:t>
        </w:r>
      </w:hyperlink>
      <w:r w:rsidRPr="00AE3EEA">
        <w:rPr>
          <w:rFonts w:ascii="Open Sans" w:eastAsia="Times New Roman" w:hAnsi="Open Sans" w:cs="Times New Roman"/>
          <w:color w:val="494949"/>
          <w:sz w:val="21"/>
          <w:szCs w:val="21"/>
          <w:lang w:eastAsia="sk-SK"/>
        </w:rPr>
        <w:t>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90"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xml:space="preserve"> podáva správcovská spoločnosť spravujúca fond, ktorého povolenie na vytvorenie alebo spravovanie chce vrátiť, správcovská spoločnosť spravujúca strešný fond, ktorého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chce zrušiť, alebo správcovská spoločnosť spravujúca zberný fond, ktorý chce zrušiť.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291"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xml:space="preserve"> musí byť preukázaná schopnosť správcovskej spoločnosti podľa odseku 1 zabezpečiť vykonanie činností súvisiacich so zrušením fondu,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fondu alebo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sa predchádzajúci súhlas podľa </w:t>
      </w:r>
      <w:hyperlink r:id="rId1292"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xml:space="preserve"> žiada na zrušenie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fondu, na udelenie predchádzajúceho súhlasu podľa </w:t>
      </w:r>
      <w:hyperlink r:id="rId1293"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musí byť tiež preukázané splnenie podmienky podľa </w:t>
      </w:r>
      <w:hyperlink r:id="rId1294" w:anchor="paragraf-174.odsek-2" w:tooltip="Odkaz na predpis alebo ustanovenie" w:history="1">
        <w:r w:rsidRPr="00AE3EEA">
          <w:rPr>
            <w:rFonts w:ascii="Open Sans" w:eastAsia="Times New Roman" w:hAnsi="Open Sans" w:cs="Times New Roman"/>
            <w:i/>
            <w:iCs/>
            <w:color w:val="0000FF"/>
            <w:sz w:val="21"/>
            <w:szCs w:val="21"/>
            <w:lang w:eastAsia="sk-SK"/>
          </w:rPr>
          <w:t>§ 174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295"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 alebo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predchádzajúci súhlas podľa </w:t>
      </w:r>
      <w:hyperlink r:id="rId1296"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xml:space="preserve"> žiada na zrušenie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fondu, rozhodnutie, ktorým sa udeľuje predchádzajúci súhlas podľa </w:t>
      </w:r>
      <w:hyperlink r:id="rId1297" w:anchor="paragraf-163.odsek-1.pismeno-l" w:tooltip="Odkaz na predpis alebo ustanovenie" w:history="1">
        <w:r w:rsidRPr="00AE3EEA">
          <w:rPr>
            <w:rFonts w:ascii="Open Sans" w:eastAsia="Times New Roman" w:hAnsi="Open Sans" w:cs="Times New Roman"/>
            <w:i/>
            <w:iCs/>
            <w:color w:val="0000FF"/>
            <w:sz w:val="21"/>
            <w:szCs w:val="21"/>
            <w:lang w:eastAsia="sk-SK"/>
          </w:rPr>
          <w:t>§ 163 ods. 1 písm. l)</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strešný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strešného fondu, ktorého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sa zruší,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strešného fondu, ktoré sa zrušia,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schválenie zmeny štatútu strešného fondu súvisiace so zrušením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alebo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298"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 xml:space="preserve"> podáva správcovská spoločnosť spravujúca podielové fondy, ktoré sa majú premeniť na strešný podielový fond alebo správcovská spoločnosť spravujúca podielový fond, ktorý sa má premeniť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premenu podielových fondov na strešný podielový fond, na udelenie predchádzajúceho súhlasu podľa </w:t>
      </w:r>
      <w:hyperlink r:id="rId1299"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boli preukázateľne informovaní o zámere správcovskej spoločnosti uskutočniť premenu podielových fondov na strešný podielový fond aspoň mesiac pred podaním žiadosti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 splnené podmienky podľa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00" w:anchor="paragraf-84.odsek-3" w:tooltip="Odkaz na predpis alebo ustanovenie" w:history="1">
        <w:r w:rsidR="00AE3EEA" w:rsidRPr="00AE3EEA">
          <w:rPr>
            <w:rFonts w:ascii="Open Sans" w:eastAsia="Times New Roman" w:hAnsi="Open Sans" w:cs="Times New Roman"/>
            <w:i/>
            <w:iCs/>
            <w:color w:val="0000FF"/>
            <w:sz w:val="21"/>
            <w:szCs w:val="21"/>
            <w:lang w:eastAsia="sk-SK"/>
          </w:rPr>
          <w:t>§ 84 ods. 3</w:t>
        </w:r>
      </w:hyperlink>
      <w:r w:rsidR="00AE3EEA" w:rsidRPr="00AE3EEA">
        <w:rPr>
          <w:rFonts w:ascii="Open Sans" w:eastAsia="Times New Roman" w:hAnsi="Open Sans" w:cs="Times New Roman"/>
          <w:color w:val="494949"/>
          <w:sz w:val="21"/>
          <w:szCs w:val="21"/>
          <w:lang w:eastAsia="sk-SK"/>
        </w:rPr>
        <w:t>, ak strešný podielový fond, ktorý vznikne premenou podielových fondov, bude štandardným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01" w:anchor="paragraf-121.odsek-2" w:tooltip="Odkaz na predpis alebo ustanovenie" w:history="1">
        <w:r w:rsidR="00AE3EEA" w:rsidRPr="00AE3EEA">
          <w:rPr>
            <w:rFonts w:ascii="Open Sans" w:eastAsia="Times New Roman" w:hAnsi="Open Sans" w:cs="Times New Roman"/>
            <w:i/>
            <w:iCs/>
            <w:color w:val="0000FF"/>
            <w:sz w:val="21"/>
            <w:szCs w:val="21"/>
            <w:lang w:eastAsia="sk-SK"/>
          </w:rPr>
          <w:t>§ 121 ods. 2</w:t>
        </w:r>
      </w:hyperlink>
      <w:r w:rsidR="00AE3EEA" w:rsidRPr="00AE3EEA">
        <w:rPr>
          <w:rFonts w:ascii="Open Sans" w:eastAsia="Times New Roman" w:hAnsi="Open Sans" w:cs="Times New Roman"/>
          <w:color w:val="494949"/>
          <w:sz w:val="21"/>
          <w:szCs w:val="21"/>
          <w:lang w:eastAsia="sk-SK"/>
        </w:rPr>
        <w:t>, ak strešný podielový fond, ktorý vznikne premenou podielových fondov, bude verejným špeciálnym fondom,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02" w:anchor="paragraf-137.odsek-2" w:tooltip="Odkaz na predpis alebo ustanovenie" w:history="1">
        <w:r w:rsidR="00AE3EEA" w:rsidRPr="00AE3EEA">
          <w:rPr>
            <w:rFonts w:ascii="Open Sans" w:eastAsia="Times New Roman" w:hAnsi="Open Sans" w:cs="Times New Roman"/>
            <w:i/>
            <w:iCs/>
            <w:color w:val="0000FF"/>
            <w:sz w:val="21"/>
            <w:szCs w:val="21"/>
            <w:lang w:eastAsia="sk-SK"/>
          </w:rPr>
          <w:t>§ 137 ods. 2</w:t>
        </w:r>
      </w:hyperlink>
      <w:r w:rsidR="00AE3EEA" w:rsidRPr="00AE3EEA">
        <w:rPr>
          <w:rFonts w:ascii="Open Sans" w:eastAsia="Times New Roman" w:hAnsi="Open Sans" w:cs="Times New Roman"/>
          <w:color w:val="494949"/>
          <w:sz w:val="21"/>
          <w:szCs w:val="21"/>
          <w:lang w:eastAsia="sk-SK"/>
        </w:rPr>
        <w:t>, ak strešný podielový fond, ktorý vznikne premenou podielových fondov, bude špeciálnym fondom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premenu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 na udelenie predchádzajúceho súhlasu podľa </w:t>
      </w:r>
      <w:hyperlink r:id="rId1303"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podielnici boli preukázateľne informovaní o zámere správcovskej spoločnosti uskutočniť premenu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 aspoň mesiac pred podaním žiadosti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zmena alebo doplnenie štatútu existujúceho strešného podielového fondu je v súlade s týmto zákonom a je predpokladom na dostatočnú ochranu podielnikov s prihliadnutím na investičnú politiku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ktorý vznikne premenou.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žiadosť o udelenie predchádzajúceho súhlasu podľa </w:t>
      </w:r>
      <w:hyperlink r:id="rId1304"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 alebo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do jedného mesiaca od jej doručenia alebo doplnenia.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premenu podielových fondov na strešný podielový fond, rozhodnutie, ktorým sa udeľuje predchádzajúci súhlas podľa </w:t>
      </w:r>
      <w:hyperlink r:id="rId1305"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podávajúcej žiadosť podľa odseku 1,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podielových fondov, ktoré sú predmetom premeny na strešný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strešného podielového fondu, ktorý vznikne premenou podielových fondov a obchodné meno, sídlo a identifikačné číslo depozitára strešného podielového fondu, ktorý vznikne premenou,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názvy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strešného podielového fondu a určenie príslušnosti podielových fondov, ktoré sú predmetom premeny, týmto </w:t>
      </w:r>
      <w:proofErr w:type="spellStart"/>
      <w:r w:rsidRPr="00AE3EEA">
        <w:rPr>
          <w:rFonts w:ascii="Open Sans" w:eastAsia="Times New Roman" w:hAnsi="Open Sans" w:cs="Times New Roman"/>
          <w:color w:val="494949"/>
          <w:sz w:val="21"/>
          <w:szCs w:val="21"/>
          <w:lang w:eastAsia="sk-SK"/>
        </w:rPr>
        <w:t>podfondom</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premeny podielových fondov na strešný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na vytvorenie strešného podielového fondu, ktorý vznikne premenou vrátane náležitostí rozhodnutia podľa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06" w:anchor="paragraf-85.odsek-1" w:tooltip="Odkaz na predpis alebo ustanovenie" w:history="1">
        <w:r w:rsidR="00AE3EEA" w:rsidRPr="00AE3EEA">
          <w:rPr>
            <w:rFonts w:ascii="Open Sans" w:eastAsia="Times New Roman" w:hAnsi="Open Sans" w:cs="Times New Roman"/>
            <w:i/>
            <w:iCs/>
            <w:color w:val="0000FF"/>
            <w:sz w:val="21"/>
            <w:szCs w:val="21"/>
            <w:lang w:eastAsia="sk-SK"/>
          </w:rPr>
          <w:t>§ 85 ods. 1</w:t>
        </w:r>
      </w:hyperlink>
      <w:r w:rsidR="00AE3EEA" w:rsidRPr="00AE3EEA">
        <w:rPr>
          <w:rFonts w:ascii="Open Sans" w:eastAsia="Times New Roman" w:hAnsi="Open Sans" w:cs="Times New Roman"/>
          <w:color w:val="494949"/>
          <w:sz w:val="21"/>
          <w:szCs w:val="21"/>
          <w:lang w:eastAsia="sk-SK"/>
        </w:rPr>
        <w:t>, ak strešný podielový fond, ktorý vznikne premenou podielových fondov, bude štandardným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07" w:anchor="paragraf-121.odsek-11" w:tooltip="Odkaz na predpis alebo ustanovenie" w:history="1">
        <w:r w:rsidR="00AE3EEA" w:rsidRPr="00AE3EEA">
          <w:rPr>
            <w:rFonts w:ascii="Open Sans" w:eastAsia="Times New Roman" w:hAnsi="Open Sans" w:cs="Times New Roman"/>
            <w:i/>
            <w:iCs/>
            <w:color w:val="0000FF"/>
            <w:sz w:val="21"/>
            <w:szCs w:val="21"/>
            <w:lang w:eastAsia="sk-SK"/>
          </w:rPr>
          <w:t>§ 121 ods. 11</w:t>
        </w:r>
      </w:hyperlink>
      <w:r w:rsidR="00AE3EEA" w:rsidRPr="00AE3EEA">
        <w:rPr>
          <w:rFonts w:ascii="Open Sans" w:eastAsia="Times New Roman" w:hAnsi="Open Sans" w:cs="Times New Roman"/>
          <w:color w:val="494949"/>
          <w:sz w:val="21"/>
          <w:szCs w:val="21"/>
          <w:lang w:eastAsia="sk-SK"/>
        </w:rPr>
        <w:t>, ak strešný podielový fond, ktorý vznikne premenou podielových fondov, bude verejným špeciálnym fondom,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08" w:anchor="paragraf-137.odsek-12" w:tooltip="Odkaz na predpis alebo ustanovenie" w:history="1">
        <w:r w:rsidR="00AE3EEA" w:rsidRPr="00AE3EEA">
          <w:rPr>
            <w:rFonts w:ascii="Open Sans" w:eastAsia="Times New Roman" w:hAnsi="Open Sans" w:cs="Times New Roman"/>
            <w:i/>
            <w:iCs/>
            <w:color w:val="0000FF"/>
            <w:sz w:val="21"/>
            <w:szCs w:val="21"/>
            <w:lang w:eastAsia="sk-SK"/>
          </w:rPr>
          <w:t>§ 137 ods. 12</w:t>
        </w:r>
      </w:hyperlink>
      <w:r w:rsidR="00AE3EEA" w:rsidRPr="00AE3EEA">
        <w:rPr>
          <w:rFonts w:ascii="Open Sans" w:eastAsia="Times New Roman" w:hAnsi="Open Sans" w:cs="Times New Roman"/>
          <w:color w:val="494949"/>
          <w:sz w:val="21"/>
          <w:szCs w:val="21"/>
          <w:lang w:eastAsia="sk-SK"/>
        </w:rPr>
        <w:t>, ak strešný podielový fond, ktorý vznikne premenou podielových fondov, bude špeciálnym fondom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premenu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 rozhodnutie, ktorým sa udeľuje predchádzajúci súhlas podľa </w:t>
      </w:r>
      <w:hyperlink r:id="rId1309" w:anchor="paragraf-163.odsek-1.pismeno-m" w:tooltip="Odkaz na predpis alebo ustanovenie" w:history="1">
        <w:r w:rsidRPr="00AE3EEA">
          <w:rPr>
            <w:rFonts w:ascii="Open Sans" w:eastAsia="Times New Roman" w:hAnsi="Open Sans" w:cs="Times New Roman"/>
            <w:i/>
            <w:iCs/>
            <w:color w:val="0000FF"/>
            <w:sz w:val="21"/>
            <w:szCs w:val="21"/>
            <w:lang w:eastAsia="sk-SK"/>
          </w:rPr>
          <w:t>§ 163 ods. 1 písm. m)</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podávajúcej žiadosť podľa odseku 1,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podielového fondu, ktorý je predmetom premeny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existujúceho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existujúceho strešného podielového fondu, obchodné meno, sídlo a identifikačné číslo jeho depozitára a názov novovzniknutého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dátum premeny podielového fondu na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strešného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10" w:anchor="paragraf-163.odsek-1.pismeno-n" w:tooltip="Odkaz na predpis alebo ustanovenie" w:history="1">
        <w:r w:rsidRPr="00AE3EEA">
          <w:rPr>
            <w:rFonts w:ascii="Open Sans" w:eastAsia="Times New Roman" w:hAnsi="Open Sans" w:cs="Times New Roman"/>
            <w:i/>
            <w:iCs/>
            <w:color w:val="0000FF"/>
            <w:sz w:val="21"/>
            <w:szCs w:val="21"/>
            <w:lang w:eastAsia="sk-SK"/>
          </w:rPr>
          <w:t>§ 163 ods. 1 písm. n)</w:t>
        </w:r>
      </w:hyperlink>
      <w:r w:rsidRPr="00AE3EEA">
        <w:rPr>
          <w:rFonts w:ascii="Open Sans" w:eastAsia="Times New Roman" w:hAnsi="Open Sans" w:cs="Times New Roman"/>
          <w:color w:val="494949"/>
          <w:sz w:val="21"/>
          <w:szCs w:val="21"/>
          <w:lang w:eastAsia="sk-SK"/>
        </w:rPr>
        <w:t> podáva správcovská spoločnosť spravujúca uzavretý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Na udelenie predchádzajúceho súhlasu podľa </w:t>
      </w:r>
      <w:hyperlink r:id="rId1311" w:anchor="paragraf-163.odsek-1.pismeno-n" w:tooltip="Odkaz na predpis alebo ustanovenie" w:history="1">
        <w:r w:rsidRPr="00AE3EEA">
          <w:rPr>
            <w:rFonts w:ascii="Open Sans" w:eastAsia="Times New Roman" w:hAnsi="Open Sans" w:cs="Times New Roman"/>
            <w:i/>
            <w:iCs/>
            <w:color w:val="0000FF"/>
            <w:sz w:val="21"/>
            <w:szCs w:val="21"/>
            <w:lang w:eastAsia="sk-SK"/>
          </w:rPr>
          <w:t>§ 163 ods. 1 písm. n)</w:t>
        </w:r>
      </w:hyperlink>
      <w:r w:rsidRPr="00AE3EEA">
        <w:rPr>
          <w:rFonts w:ascii="Open Sans" w:eastAsia="Times New Roman" w:hAnsi="Open Sans" w:cs="Times New Roman"/>
          <w:color w:val="494949"/>
          <w:sz w:val="21"/>
          <w:szCs w:val="21"/>
          <w:lang w:eastAsia="sk-SK"/>
        </w:rPr>
        <w:t> musí byť preukázané, že podielnici boli preukázateľne informovaní o zámere správcovskej spoločnosti uskutočniť premenu uzavretého fondu na otvorený fond aspoň šesť mesiacov pred podaním žiadosti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12" w:anchor="paragraf-163.odsek-1.pismeno-n" w:tooltip="Odkaz na predpis alebo ustanovenie" w:history="1">
        <w:r w:rsidRPr="00AE3EEA">
          <w:rPr>
            <w:rFonts w:ascii="Open Sans" w:eastAsia="Times New Roman" w:hAnsi="Open Sans" w:cs="Times New Roman"/>
            <w:i/>
            <w:iCs/>
            <w:color w:val="0000FF"/>
            <w:sz w:val="21"/>
            <w:szCs w:val="21"/>
            <w:lang w:eastAsia="sk-SK"/>
          </w:rPr>
          <w:t>§ 163 ods. 1 písm. n)</w:t>
        </w:r>
      </w:hyperlink>
      <w:r w:rsidRPr="00AE3EEA">
        <w:rPr>
          <w:rFonts w:ascii="Open Sans" w:eastAsia="Times New Roman" w:hAnsi="Open Sans" w:cs="Times New Roman"/>
          <w:color w:val="494949"/>
          <w:sz w:val="21"/>
          <w:szCs w:val="21"/>
          <w:lang w:eastAsia="sk-SK"/>
        </w:rPr>
        <w:t> zamietne, ak žiadateľ nesplní alebo nepreukáže splnenie podmienky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313" w:anchor="paragraf-163.odsek-1.pismeno-n" w:tooltip="Odkaz na predpis alebo ustanovenie" w:history="1">
        <w:r w:rsidRPr="00AE3EEA">
          <w:rPr>
            <w:rFonts w:ascii="Open Sans" w:eastAsia="Times New Roman" w:hAnsi="Open Sans" w:cs="Times New Roman"/>
            <w:i/>
            <w:iCs/>
            <w:color w:val="0000FF"/>
            <w:sz w:val="21"/>
            <w:szCs w:val="21"/>
            <w:lang w:eastAsia="sk-SK"/>
          </w:rPr>
          <w:t>§ 163 ods. 1 písm. n)</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uzavretý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uzavretého fondu, ktorý sa premieňa na otvorený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otvoreného fondu, ktorý vznikne premenou z uzavretého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premeny uzavretého fondu na otvorený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fondu v súvislosti s premenou uzavretého fondu na otvorený fond.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14" w:anchor="paragraf-163.odsek-1.pismeno-o" w:tooltip="Odkaz na predpis alebo ustanovenie" w:history="1">
        <w:r w:rsidRPr="00AE3EEA">
          <w:rPr>
            <w:rFonts w:ascii="Open Sans" w:eastAsia="Times New Roman" w:hAnsi="Open Sans" w:cs="Times New Roman"/>
            <w:i/>
            <w:iCs/>
            <w:color w:val="0000FF"/>
            <w:sz w:val="21"/>
            <w:szCs w:val="21"/>
            <w:lang w:eastAsia="sk-SK"/>
          </w:rPr>
          <w:t>§ 163 ods. 1 písm. o)</w:t>
        </w:r>
      </w:hyperlink>
      <w:r w:rsidRPr="00AE3EEA">
        <w:rPr>
          <w:rFonts w:ascii="Open Sans" w:eastAsia="Times New Roman" w:hAnsi="Open Sans" w:cs="Times New Roman"/>
          <w:color w:val="494949"/>
          <w:sz w:val="21"/>
          <w:szCs w:val="21"/>
          <w:lang w:eastAsia="sk-SK"/>
        </w:rPr>
        <w:t> podáva správcovská spoločnosť spravujúca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Predchádzajúci súhlas podľa </w:t>
      </w:r>
      <w:hyperlink r:id="rId1315" w:anchor="paragraf-163.odsek-1.pismeno-o" w:tooltip="Odkaz na predpis alebo ustanovenie" w:history="1">
        <w:r w:rsidRPr="00AE3EEA">
          <w:rPr>
            <w:rFonts w:ascii="Open Sans" w:eastAsia="Times New Roman" w:hAnsi="Open Sans" w:cs="Times New Roman"/>
            <w:i/>
            <w:iCs/>
            <w:color w:val="0000FF"/>
            <w:sz w:val="21"/>
            <w:szCs w:val="21"/>
            <w:lang w:eastAsia="sk-SK"/>
          </w:rPr>
          <w:t>§ 163 ods. 1 písm. o)</w:t>
        </w:r>
      </w:hyperlink>
      <w:r w:rsidRPr="00AE3EEA">
        <w:rPr>
          <w:rFonts w:ascii="Open Sans" w:eastAsia="Times New Roman" w:hAnsi="Open Sans" w:cs="Times New Roman"/>
          <w:color w:val="494949"/>
          <w:sz w:val="21"/>
          <w:szCs w:val="21"/>
          <w:lang w:eastAsia="sk-SK"/>
        </w:rPr>
        <w:t> možno udeliť len správcovskej spoločnosti, ktorej bolo okrem povolenia podľa </w:t>
      </w:r>
      <w:hyperlink r:id="rId131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udelené aj povolenie podľa </w:t>
      </w:r>
      <w:hyperlink r:id="rId131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zahraničnej správcovskej spoločnosti, ktorá okrem oprávnenia vykonávať činnosť prostredníctvom pobočky alebo na základe práva slobodného poskytovania služieb podľa </w:t>
      </w:r>
      <w:hyperlink r:id="rId1318" w:anchor="paragraf-66a" w:tooltip="Odkaz na predpis alebo ustanovenie" w:history="1">
        <w:r w:rsidRPr="00AE3EEA">
          <w:rPr>
            <w:rFonts w:ascii="Open Sans" w:eastAsia="Times New Roman" w:hAnsi="Open Sans" w:cs="Times New Roman"/>
            <w:i/>
            <w:iCs/>
            <w:color w:val="0000FF"/>
            <w:sz w:val="21"/>
            <w:szCs w:val="21"/>
            <w:lang w:eastAsia="sk-SK"/>
          </w:rPr>
          <w:t>§ 66a</w:t>
        </w:r>
      </w:hyperlink>
      <w:r w:rsidRPr="00AE3EEA">
        <w:rPr>
          <w:rFonts w:ascii="Open Sans" w:eastAsia="Times New Roman" w:hAnsi="Open Sans" w:cs="Times New Roman"/>
          <w:color w:val="494949"/>
          <w:sz w:val="21"/>
          <w:szCs w:val="21"/>
          <w:lang w:eastAsia="sk-SK"/>
        </w:rPr>
        <w:t> má oprávnenie vykonávať činnosť prostredníctvom pobočky podľa </w:t>
      </w:r>
      <w:hyperlink r:id="rId1319" w:anchor="paragraf-64" w:tooltip="Odkaz na predpis alebo ustanovenie" w:history="1">
        <w:r w:rsidRPr="00AE3EEA">
          <w:rPr>
            <w:rFonts w:ascii="Open Sans" w:eastAsia="Times New Roman" w:hAnsi="Open Sans" w:cs="Times New Roman"/>
            <w:i/>
            <w:iCs/>
            <w:color w:val="0000FF"/>
            <w:sz w:val="21"/>
            <w:szCs w:val="21"/>
            <w:lang w:eastAsia="sk-SK"/>
          </w:rPr>
          <w:t>§ 64</w:t>
        </w:r>
      </w:hyperlink>
      <w:r w:rsidRPr="00AE3EEA">
        <w:rPr>
          <w:rFonts w:ascii="Open Sans" w:eastAsia="Times New Roman" w:hAnsi="Open Sans" w:cs="Times New Roman"/>
          <w:color w:val="494949"/>
          <w:sz w:val="21"/>
          <w:szCs w:val="21"/>
          <w:lang w:eastAsia="sk-SK"/>
        </w:rPr>
        <w:t> alebo na základe práva slobodného poskytovania služieb podľa </w:t>
      </w:r>
      <w:hyperlink r:id="rId1320" w:anchor="paragraf-65" w:tooltip="Odkaz na predpis alebo ustanovenie" w:history="1">
        <w:r w:rsidRPr="00AE3EEA">
          <w:rPr>
            <w:rFonts w:ascii="Open Sans" w:eastAsia="Times New Roman" w:hAnsi="Open Sans" w:cs="Times New Roman"/>
            <w:i/>
            <w:iCs/>
            <w:color w:val="0000FF"/>
            <w:sz w:val="21"/>
            <w:szCs w:val="21"/>
            <w:lang w:eastAsia="sk-SK"/>
          </w:rPr>
          <w:t>§ 65</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321" w:anchor="paragraf-163.odsek-1.pismeno-o" w:tooltip="Odkaz na predpis alebo ustanovenie" w:history="1">
        <w:r w:rsidRPr="00AE3EEA">
          <w:rPr>
            <w:rFonts w:ascii="Open Sans" w:eastAsia="Times New Roman" w:hAnsi="Open Sans" w:cs="Times New Roman"/>
            <w:i/>
            <w:iCs/>
            <w:color w:val="0000FF"/>
            <w:sz w:val="21"/>
            <w:szCs w:val="21"/>
            <w:lang w:eastAsia="sk-SK"/>
          </w:rPr>
          <w:t>§ 163 ods. 1 písm. o)</w:t>
        </w:r>
      </w:hyperlink>
      <w:r w:rsidRPr="00AE3EEA">
        <w:rPr>
          <w:rFonts w:ascii="Open Sans" w:eastAsia="Times New Roman" w:hAnsi="Open Sans" w:cs="Times New Roman"/>
          <w:color w:val="494949"/>
          <w:sz w:val="21"/>
          <w:szCs w:val="21"/>
          <w:lang w:eastAsia="sk-SK"/>
        </w:rPr>
        <w:t>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zloženie majetku a pravidlá obmedzenia a rozloženia rizika sú v súlade s </w:t>
      </w:r>
      <w:hyperlink r:id="rId1322" w:anchor="paragraf-88" w:tooltip="Odkaz na predpis alebo ustanovenie" w:history="1">
        <w:r w:rsidRPr="00AE3EEA">
          <w:rPr>
            <w:rFonts w:ascii="Open Sans" w:eastAsia="Times New Roman" w:hAnsi="Open Sans" w:cs="Times New Roman"/>
            <w:i/>
            <w:iCs/>
            <w:color w:val="0000FF"/>
            <w:sz w:val="21"/>
            <w:szCs w:val="21"/>
            <w:lang w:eastAsia="sk-SK"/>
          </w:rPr>
          <w:t>§ 88 až 93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fond spĺňa podmienky podľa </w:t>
      </w:r>
      <w:hyperlink r:id="rId1323" w:anchor="paragraf-84.odsek-3" w:tooltip="Odkaz na predpis alebo ustanovenie" w:history="1">
        <w:r w:rsidRPr="00AE3EEA">
          <w:rPr>
            <w:rFonts w:ascii="Open Sans" w:eastAsia="Times New Roman" w:hAnsi="Open Sans" w:cs="Times New Roman"/>
            <w:i/>
            <w:iCs/>
            <w:color w:val="0000FF"/>
            <w:sz w:val="21"/>
            <w:szCs w:val="21"/>
            <w:lang w:eastAsia="sk-SK"/>
          </w:rPr>
          <w:t>§ 84 ods. 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boli preukázateľne informovaní o zámere správcovskej spoločnosti uskutočniť premenu špeciálneho fondu na štandardný fond aspoň šesť mesiacov pred podaním žiadosti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špeciálny fond je uzavretým fondom, bola splnená podmienka podľa </w:t>
      </w:r>
      <w:hyperlink r:id="rId1324" w:anchor="paragraf-177.odsek-2" w:tooltip="Odkaz na predpis alebo ustanovenie" w:history="1">
        <w:r w:rsidRPr="00AE3EEA">
          <w:rPr>
            <w:rFonts w:ascii="Open Sans" w:eastAsia="Times New Roman" w:hAnsi="Open Sans" w:cs="Times New Roman"/>
            <w:i/>
            <w:iCs/>
            <w:color w:val="0000FF"/>
            <w:sz w:val="21"/>
            <w:szCs w:val="21"/>
            <w:lang w:eastAsia="sk-SK"/>
          </w:rPr>
          <w:t>§ 177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25" w:anchor="paragraf-163.odsek-1.pismeno-o" w:tooltip="Odkaz na predpis alebo ustanovenie" w:history="1">
        <w:r w:rsidRPr="00AE3EEA">
          <w:rPr>
            <w:rFonts w:ascii="Open Sans" w:eastAsia="Times New Roman" w:hAnsi="Open Sans" w:cs="Times New Roman"/>
            <w:i/>
            <w:iCs/>
            <w:color w:val="0000FF"/>
            <w:sz w:val="21"/>
            <w:szCs w:val="21"/>
            <w:lang w:eastAsia="sk-SK"/>
          </w:rPr>
          <w:t>§ 163 ods. 1 písm. o)</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 alebo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326" w:anchor="paragraf-163.odsek-1.pismeno-o" w:tooltip="Odkaz na predpis alebo ustanovenie" w:history="1">
        <w:r w:rsidRPr="00AE3EEA">
          <w:rPr>
            <w:rFonts w:ascii="Open Sans" w:eastAsia="Times New Roman" w:hAnsi="Open Sans" w:cs="Times New Roman"/>
            <w:i/>
            <w:iCs/>
            <w:color w:val="0000FF"/>
            <w:sz w:val="21"/>
            <w:szCs w:val="21"/>
            <w:lang w:eastAsia="sk-SK"/>
          </w:rPr>
          <w:t>§ 163 ods. 1 písm. o)</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špeciálny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špeciálneho fondu, ktorý sa premieňa na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štandardného fondu, ktorý vznikne premenou zo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dátum premeny špeciálneho fondu na štandardný fond, schválenie zmeny štatútu v súvislosti s premenou špeciálneho fondu na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špeciálny fond, ktorý sa premieňa na štandardný fond, bol uzavretým podielovým fondom, na premenu podľa odseku 1 sa vzťahuje </w:t>
      </w:r>
      <w:hyperlink r:id="rId1327" w:anchor="paragraf-18" w:tooltip="Odkaz na predpis alebo ustanovenie" w:history="1">
        <w:r w:rsidRPr="00AE3EEA">
          <w:rPr>
            <w:rFonts w:ascii="Open Sans" w:eastAsia="Times New Roman" w:hAnsi="Open Sans" w:cs="Times New Roman"/>
            <w:i/>
            <w:iCs/>
            <w:color w:val="0000FF"/>
            <w:sz w:val="21"/>
            <w:szCs w:val="21"/>
            <w:lang w:eastAsia="sk-SK"/>
          </w:rPr>
          <w:t>§ 18</w:t>
        </w:r>
      </w:hyperlink>
      <w:r w:rsidRPr="00AE3EEA">
        <w:rPr>
          <w:rFonts w:ascii="Open Sans" w:eastAsia="Times New Roman" w:hAnsi="Open Sans" w:cs="Times New Roman"/>
          <w:color w:val="494949"/>
          <w:sz w:val="21"/>
          <w:szCs w:val="21"/>
          <w:lang w:eastAsia="sk-SK"/>
        </w:rPr>
        <w:t> primerane.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špeciálny fond, ktorý sa premieňa na štandardný fond, bol otvoreným podielovým fondom, premena nadobúda účinnosť dňom určeným v rozhodnutí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179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28" w:anchor="paragraf-163.odsek-1.pismeno-p" w:tooltip="Odkaz na predpis alebo ustanovenie" w:history="1">
        <w:r w:rsidRPr="00AE3EEA">
          <w:rPr>
            <w:rFonts w:ascii="Open Sans" w:eastAsia="Times New Roman" w:hAnsi="Open Sans" w:cs="Times New Roman"/>
            <w:i/>
            <w:iCs/>
            <w:color w:val="0000FF"/>
            <w:sz w:val="21"/>
            <w:szCs w:val="21"/>
            <w:lang w:eastAsia="sk-SK"/>
          </w:rPr>
          <w:t>§ 163 ods. 1 písm. p)</w:t>
        </w:r>
      </w:hyperlink>
      <w:r w:rsidRPr="00AE3EEA">
        <w:rPr>
          <w:rFonts w:ascii="Open Sans" w:eastAsia="Times New Roman" w:hAnsi="Open Sans" w:cs="Times New Roman"/>
          <w:color w:val="494949"/>
          <w:sz w:val="21"/>
          <w:szCs w:val="21"/>
          <w:lang w:eastAsia="sk-SK"/>
        </w:rPr>
        <w:t> podáva správcovská spoločnosť spravujúca špeciálny fond. Predĺžiť dobu, na ktorú je špeciálny fond vytvorený možno len v špeciálnom fonde vytvorenom ako otvorený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329" w:anchor="paragraf-163.odsek-1.pismeno-p" w:tooltip="Odkaz na predpis alebo ustanovenie" w:history="1">
        <w:r w:rsidRPr="00AE3EEA">
          <w:rPr>
            <w:rFonts w:ascii="Open Sans" w:eastAsia="Times New Roman" w:hAnsi="Open Sans" w:cs="Times New Roman"/>
            <w:i/>
            <w:iCs/>
            <w:color w:val="0000FF"/>
            <w:sz w:val="21"/>
            <w:szCs w:val="21"/>
            <w:lang w:eastAsia="sk-SK"/>
          </w:rPr>
          <w:t>§ 163 ods. 1 písm. p)</w:t>
        </w:r>
      </w:hyperlink>
      <w:r w:rsidRPr="00AE3EEA">
        <w:rPr>
          <w:rFonts w:ascii="Open Sans" w:eastAsia="Times New Roman" w:hAnsi="Open Sans" w:cs="Times New Roman"/>
          <w:color w:val="494949"/>
          <w:sz w:val="21"/>
          <w:szCs w:val="21"/>
          <w:lang w:eastAsia="sk-SK"/>
        </w:rPr>
        <w:t>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podielnici špeciálneho fondu boli preukázateľne informovaní o zámere správcovskej spoločnosti predĺžiť dobu jeho vytvorenia aspoň šesť mesiacov pred podaním žiadosti o udelenie predchádzajúceho súhlasu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zloženie majetku a pravidlá obmedzenia a rozloženia rizika sú v súlade s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požiadala o udelenie predchádzajúceho súhlasu podľa odseku 1 najneskôr tri mesiace pred uplynutím doby, na ktorú bol špeciálny fond vytvorený.</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Súčasťou rozhodnutia, ktorým sa udeľuje predchádzajúci súhlas podľa </w:t>
      </w:r>
      <w:hyperlink r:id="rId1330" w:anchor="paragraf-163.odsek-1.pismeno-p" w:tooltip="Odkaz na predpis alebo ustanovenie" w:history="1">
        <w:r w:rsidRPr="00AE3EEA">
          <w:rPr>
            <w:rFonts w:ascii="Open Sans" w:eastAsia="Times New Roman" w:hAnsi="Open Sans" w:cs="Times New Roman"/>
            <w:i/>
            <w:iCs/>
            <w:color w:val="0000FF"/>
            <w:sz w:val="21"/>
            <w:szCs w:val="21"/>
            <w:lang w:eastAsia="sk-SK"/>
          </w:rPr>
          <w:t>§ 163 ods. 1 písm. p)</w:t>
        </w:r>
      </w:hyperlink>
      <w:r w:rsidRPr="00AE3EEA">
        <w:rPr>
          <w:rFonts w:ascii="Open Sans" w:eastAsia="Times New Roman" w:hAnsi="Open Sans" w:cs="Times New Roman"/>
          <w:color w:val="494949"/>
          <w:sz w:val="21"/>
          <w:szCs w:val="21"/>
          <w:lang w:eastAsia="sk-SK"/>
        </w:rPr>
        <w:t>, je aj schválenie zmeny štatútu špeciálneho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31" w:anchor="paragraf-163.odsek-1.pismeno-p" w:tooltip="Odkaz na predpis alebo ustanovenie" w:history="1">
        <w:r w:rsidRPr="00AE3EEA">
          <w:rPr>
            <w:rFonts w:ascii="Open Sans" w:eastAsia="Times New Roman" w:hAnsi="Open Sans" w:cs="Times New Roman"/>
            <w:i/>
            <w:iCs/>
            <w:color w:val="0000FF"/>
            <w:sz w:val="21"/>
            <w:szCs w:val="21"/>
            <w:lang w:eastAsia="sk-SK"/>
          </w:rPr>
          <w:t>§ 163 ods. 1 písm. p)</w:t>
        </w:r>
      </w:hyperlink>
      <w:r w:rsidRPr="00AE3EEA">
        <w:rPr>
          <w:rFonts w:ascii="Open Sans" w:eastAsia="Times New Roman" w:hAnsi="Open Sans" w:cs="Times New Roman"/>
          <w:color w:val="494949"/>
          <w:sz w:val="21"/>
          <w:szCs w:val="21"/>
          <w:lang w:eastAsia="sk-SK"/>
        </w:rPr>
        <w:t> zamietne, ak žiadateľ nesplní alebo nepreukáže splnenie podmienok uvedených v odseku 2.</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32"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podáva správcovská spoločnosť spravujúca zanikajúce fondy. Pri zlučovaní samosprávnych investičných fondov žiadosť o udelenie predchádzajúceho súhlasu podľa </w:t>
      </w:r>
      <w:hyperlink r:id="rId1333"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podáva zanikajúci samosprávny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konanie o žiadosti podľa odseku 1 z dôvodov ustanovených osobitným predpisom prerušiť najneskôr do desiateho pracovného dňa odo dňa prijatia žiadosti podľa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cezhraničné zlúčenie, Národná banka Slovenska v konaní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konaní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cezhraničné zlúčenie, Národná banka Slovenska konanie o predchádzajúcom súhlase na cezhraničné zlúčenie preruší, keď od príslušného orgánu domovského členského štátu </w:t>
      </w:r>
      <w:r w:rsidRPr="00AE3EEA">
        <w:rPr>
          <w:rFonts w:ascii="Open Sans" w:eastAsia="Times New Roman" w:hAnsi="Open Sans" w:cs="Times New Roman"/>
          <w:color w:val="494949"/>
          <w:sz w:val="21"/>
          <w:szCs w:val="21"/>
          <w:lang w:eastAsia="sk-SK"/>
        </w:rPr>
        <w:lastRenderedPageBreak/>
        <w:t>nástupníckeho európskeho štandardného fondu príjme oznámenie o jeho nespokojnosti s informáciami, ktoré sa majú poskytnúť podielnikom nástupníckeho európskeho štandardného fondu. Príslušný orgán domovského členského štátu nástupníckeho európskeho štandardného fondu oznámi Národnej banke Slovenska informáciu o tom, či je spokojný s upravenými alebo doplnenými informáciami, ktoré sa majú poskytnúť podielnikom nástupníckeho európskeho štandardného fondu v lehote 20 pracovných dní odo dňa ich prijatia.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334"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treba splniť tieto podmienky: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navrhované zlúčenie musí zodpovedať všetkým požiadavkám podľa </w:t>
      </w:r>
      <w:hyperlink r:id="rId1335" w:anchor="paragraf-19" w:tooltip="Odkaz na predpis alebo ustanovenie" w:history="1">
        <w:r w:rsidRPr="00AE3EEA">
          <w:rPr>
            <w:rFonts w:ascii="Open Sans" w:eastAsia="Times New Roman" w:hAnsi="Open Sans" w:cs="Times New Roman"/>
            <w:i/>
            <w:iCs/>
            <w:color w:val="0000FF"/>
            <w:sz w:val="21"/>
            <w:szCs w:val="21"/>
            <w:lang w:eastAsia="sk-SK"/>
          </w:rPr>
          <w:t>§ 19 až 20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tuzemské zlúčenie, pri ktorom aspoň jeden zanikajúci fond alebo nástupnícky fond bol notifikovaný podľa </w:t>
      </w:r>
      <w:hyperlink r:id="rId1336"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nástupnícky fond bol notifikovaný podľa </w:t>
      </w:r>
      <w:hyperlink r:id="rId1337"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vo všetkých hostiteľských členských štátoch, v ktorých boli notifikované podľa </w:t>
      </w:r>
      <w:hyperlink r:id="rId1338"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zanikajúce štandardné fondy,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cezhraničné zlúčenie, nástupnícky európsky štandardný fond bol notifikovaný podľa </w:t>
      </w:r>
      <w:hyperlink r:id="rId1339" w:anchor="paragraf-142" w:tooltip="Odkaz na predpis alebo ustanovenie" w:history="1">
        <w:r w:rsidRPr="00AE3EEA">
          <w:rPr>
            <w:rFonts w:ascii="Open Sans" w:eastAsia="Times New Roman" w:hAnsi="Open Sans" w:cs="Times New Roman"/>
            <w:i/>
            <w:iCs/>
            <w:color w:val="0000FF"/>
            <w:sz w:val="21"/>
            <w:szCs w:val="21"/>
            <w:lang w:eastAsia="sk-SK"/>
          </w:rPr>
          <w:t>§ 142</w:t>
        </w:r>
      </w:hyperlink>
      <w:r w:rsidRPr="00AE3EEA">
        <w:rPr>
          <w:rFonts w:ascii="Open Sans" w:eastAsia="Times New Roman" w:hAnsi="Open Sans" w:cs="Times New Roman"/>
          <w:color w:val="494949"/>
          <w:sz w:val="21"/>
          <w:szCs w:val="21"/>
          <w:lang w:eastAsia="sk-SK"/>
        </w:rPr>
        <w:t> na verejnú ponuku jeho cenných papierov na území Slovenskej republiky a zároveň je preukázané, že prebehla obdobná notifikácia vo všetkých hostiteľských členských štátoch, v ktorých boli notifikované podľa </w:t>
      </w:r>
      <w:hyperlink r:id="rId1340" w:anchor="paragraf-139" w:tooltip="Odkaz na predpis alebo ustanovenie" w:history="1">
        <w:r w:rsidRPr="00AE3EEA">
          <w:rPr>
            <w:rFonts w:ascii="Open Sans" w:eastAsia="Times New Roman" w:hAnsi="Open Sans" w:cs="Times New Roman"/>
            <w:i/>
            <w:iCs/>
            <w:color w:val="0000FF"/>
            <w:sz w:val="21"/>
            <w:szCs w:val="21"/>
            <w:lang w:eastAsia="sk-SK"/>
          </w:rPr>
          <w:t>§ 139</w:t>
        </w:r>
      </w:hyperlink>
      <w:r w:rsidRPr="00AE3EEA">
        <w:rPr>
          <w:rFonts w:ascii="Open Sans" w:eastAsia="Times New Roman" w:hAnsi="Open Sans" w:cs="Times New Roman"/>
          <w:color w:val="494949"/>
          <w:sz w:val="21"/>
          <w:szCs w:val="21"/>
          <w:lang w:eastAsia="sk-SK"/>
        </w:rPr>
        <w:t> zanikajúce štandardné fondy,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tuzemské zlúčenie, Národná banka Slovenska považuje navrhované informácie, ktoré sa poskytnú podielnikom zanikajúcich fondov, a informácie, ktoré sa poskytnú podielnikom nástupníckeho fondu, za vyhovujúce,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tuzemské zlúčenie, pri ktorom sa použije postup podľa </w:t>
      </w:r>
      <w:hyperlink r:id="rId1341" w:anchor="paragraf-19.odsek-1.pismeno-b" w:tooltip="Odkaz na predpis alebo ustanovenie" w:history="1">
        <w:r w:rsidRPr="00AE3EEA">
          <w:rPr>
            <w:rFonts w:ascii="Open Sans" w:eastAsia="Times New Roman" w:hAnsi="Open Sans" w:cs="Times New Roman"/>
            <w:i/>
            <w:iCs/>
            <w:color w:val="0000FF"/>
            <w:sz w:val="21"/>
            <w:szCs w:val="21"/>
            <w:lang w:eastAsia="sk-SK"/>
          </w:rPr>
          <w:t>§ 19 ods. 1 písm. b)</w:t>
        </w:r>
      </w:hyperlink>
      <w:r w:rsidRPr="00AE3EEA">
        <w:rPr>
          <w:rFonts w:ascii="Open Sans" w:eastAsia="Times New Roman" w:hAnsi="Open Sans" w:cs="Times New Roman"/>
          <w:color w:val="494949"/>
          <w:sz w:val="21"/>
          <w:szCs w:val="21"/>
          <w:lang w:eastAsia="sk-SK"/>
        </w:rPr>
        <w:t xml:space="preserve">, a nástupníckym fondom nie je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fondu, sú splnené podmienky podľa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42" w:anchor="paragraf-84.odsek-3" w:tooltip="Odkaz na predpis alebo ustanovenie" w:history="1">
        <w:r w:rsidR="00AE3EEA" w:rsidRPr="00AE3EEA">
          <w:rPr>
            <w:rFonts w:ascii="Open Sans" w:eastAsia="Times New Roman" w:hAnsi="Open Sans" w:cs="Times New Roman"/>
            <w:i/>
            <w:iCs/>
            <w:color w:val="0000FF"/>
            <w:sz w:val="21"/>
            <w:szCs w:val="21"/>
            <w:lang w:eastAsia="sk-SK"/>
          </w:rPr>
          <w:t>§ 84 ods. 3</w:t>
        </w:r>
      </w:hyperlink>
      <w:r w:rsidR="00AE3EEA" w:rsidRPr="00AE3EEA">
        <w:rPr>
          <w:rFonts w:ascii="Open Sans" w:eastAsia="Times New Roman" w:hAnsi="Open Sans" w:cs="Times New Roman"/>
          <w:color w:val="494949"/>
          <w:sz w:val="21"/>
          <w:szCs w:val="21"/>
          <w:lang w:eastAsia="sk-SK"/>
        </w:rPr>
        <w:t> alebo </w:t>
      </w:r>
      <w:hyperlink r:id="rId1343" w:anchor="paragraf-84.odsek-4" w:tooltip="Odkaz na predpis alebo ustanovenie" w:history="1">
        <w:r w:rsidR="00AE3EEA" w:rsidRPr="00AE3EEA">
          <w:rPr>
            <w:rFonts w:ascii="Open Sans" w:eastAsia="Times New Roman" w:hAnsi="Open Sans" w:cs="Times New Roman"/>
            <w:i/>
            <w:iCs/>
            <w:color w:val="0000FF"/>
            <w:sz w:val="21"/>
            <w:szCs w:val="21"/>
            <w:lang w:eastAsia="sk-SK"/>
          </w:rPr>
          <w:t>ods. 4</w:t>
        </w:r>
      </w:hyperlink>
      <w:r w:rsidR="00AE3EEA" w:rsidRPr="00AE3EEA">
        <w:rPr>
          <w:rFonts w:ascii="Open Sans" w:eastAsia="Times New Roman" w:hAnsi="Open Sans" w:cs="Times New Roman"/>
          <w:color w:val="494949"/>
          <w:sz w:val="21"/>
          <w:szCs w:val="21"/>
          <w:lang w:eastAsia="sk-SK"/>
        </w:rPr>
        <w:t>, ak je nástupníckym fondom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44" w:anchor="paragraf-121.odsek-2" w:tooltip="Odkaz na predpis alebo ustanovenie" w:history="1">
        <w:r w:rsidR="00AE3EEA" w:rsidRPr="00AE3EEA">
          <w:rPr>
            <w:rFonts w:ascii="Open Sans" w:eastAsia="Times New Roman" w:hAnsi="Open Sans" w:cs="Times New Roman"/>
            <w:i/>
            <w:iCs/>
            <w:color w:val="0000FF"/>
            <w:sz w:val="21"/>
            <w:szCs w:val="21"/>
            <w:lang w:eastAsia="sk-SK"/>
          </w:rPr>
          <w:t>§ 121 ods. 2</w:t>
        </w:r>
      </w:hyperlink>
      <w:r w:rsidR="00AE3EEA" w:rsidRPr="00AE3EEA">
        <w:rPr>
          <w:rFonts w:ascii="Open Sans" w:eastAsia="Times New Roman" w:hAnsi="Open Sans" w:cs="Times New Roman"/>
          <w:color w:val="494949"/>
          <w:sz w:val="21"/>
          <w:szCs w:val="21"/>
          <w:lang w:eastAsia="sk-SK"/>
        </w:rPr>
        <w:t>, ak je nástupníckym fondom verejný špeciálny fond,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45" w:anchor="paragraf-137.odsek-2" w:tooltip="Odkaz na predpis alebo ustanovenie" w:history="1">
        <w:r w:rsidR="00AE3EEA" w:rsidRPr="00AE3EEA">
          <w:rPr>
            <w:rFonts w:ascii="Open Sans" w:eastAsia="Times New Roman" w:hAnsi="Open Sans" w:cs="Times New Roman"/>
            <w:i/>
            <w:iCs/>
            <w:color w:val="0000FF"/>
            <w:sz w:val="21"/>
            <w:szCs w:val="21"/>
            <w:lang w:eastAsia="sk-SK"/>
          </w:rPr>
          <w:t>§ 137 ods. 2</w:t>
        </w:r>
      </w:hyperlink>
      <w:r w:rsidR="00AE3EEA" w:rsidRPr="00AE3EEA">
        <w:rPr>
          <w:rFonts w:ascii="Open Sans" w:eastAsia="Times New Roman" w:hAnsi="Open Sans" w:cs="Times New Roman"/>
          <w:color w:val="494949"/>
          <w:sz w:val="21"/>
          <w:szCs w:val="21"/>
          <w:lang w:eastAsia="sk-SK"/>
        </w:rPr>
        <w:t>, ak je nástupníckym fondom špeciálny fond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tuzemské zlúčenie, pri ktorom sa použije postup podľa </w:t>
      </w:r>
      <w:hyperlink r:id="rId1346" w:anchor="paragraf-19.odsek-1.pismeno-b" w:tooltip="Odkaz na predpis alebo ustanovenie" w:history="1">
        <w:r w:rsidRPr="00AE3EEA">
          <w:rPr>
            <w:rFonts w:ascii="Open Sans" w:eastAsia="Times New Roman" w:hAnsi="Open Sans" w:cs="Times New Roman"/>
            <w:i/>
            <w:iCs/>
            <w:color w:val="0000FF"/>
            <w:sz w:val="21"/>
            <w:szCs w:val="21"/>
            <w:lang w:eastAsia="sk-SK"/>
          </w:rPr>
          <w:t>§ 19 ods. 1 písm. b)</w:t>
        </w:r>
      </w:hyperlink>
      <w:r w:rsidRPr="00AE3EEA">
        <w:rPr>
          <w:rFonts w:ascii="Open Sans" w:eastAsia="Times New Roman" w:hAnsi="Open Sans" w:cs="Times New Roman"/>
          <w:color w:val="494949"/>
          <w:sz w:val="21"/>
          <w:szCs w:val="21"/>
          <w:lang w:eastAsia="sk-SK"/>
        </w:rPr>
        <w:t xml:space="preserve">, a nástupníckym fondom je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fondu, sú splnené podmienky podľa </w:t>
      </w:r>
      <w:hyperlink r:id="rId1347" w:anchor="paragraf-181.odsek-2" w:tooltip="Odkaz na predpis alebo ustanovenie" w:history="1">
        <w:r w:rsidRPr="00AE3EEA">
          <w:rPr>
            <w:rFonts w:ascii="Open Sans" w:eastAsia="Times New Roman" w:hAnsi="Open Sans" w:cs="Times New Roman"/>
            <w:i/>
            <w:iCs/>
            <w:color w:val="0000FF"/>
            <w:sz w:val="21"/>
            <w:szCs w:val="21"/>
            <w:lang w:eastAsia="sk-SK"/>
          </w:rPr>
          <w:t>§ 181 ods. 2</w:t>
        </w:r>
      </w:hyperlink>
      <w:r w:rsidRPr="00AE3EEA">
        <w:rPr>
          <w:rFonts w:ascii="Open Sans" w:eastAsia="Times New Roman" w:hAnsi="Open Sans" w:cs="Times New Roman"/>
          <w:color w:val="494949"/>
          <w:sz w:val="21"/>
          <w:szCs w:val="21"/>
          <w:lang w:eastAsia="sk-SK"/>
        </w:rPr>
        <w:t> a </w:t>
      </w:r>
      <w:hyperlink r:id="rId1348" w:anchor="paragraf-181.odsek-3" w:tooltip="Odkaz na predpis alebo ustanovenie" w:history="1">
        <w:r w:rsidRPr="00AE3EEA">
          <w:rPr>
            <w:rFonts w:ascii="Open Sans" w:eastAsia="Times New Roman" w:hAnsi="Open Sans" w:cs="Times New Roman"/>
            <w:i/>
            <w:iCs/>
            <w:color w:val="0000FF"/>
            <w:sz w:val="21"/>
            <w:szCs w:val="21"/>
            <w:lang w:eastAsia="sk-SK"/>
          </w:rPr>
          <w:t>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49"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zamietne, ak žiadateľ nesplní alebo nepreukáže splnenie niektorej z podmienok uvedených v odseku 6 alebo ak v plánovanom zlúčení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otvorený fond a nástupníckym fondom je uzavretý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štandardný fond a nástupníckym fondom je špeciálny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verejný špeciálny fond a nástupníckym fondom je špeciálny fond kvalifikovaných investorov alebo subjekt podľa </w:t>
      </w:r>
      <w:hyperlink r:id="rId1350"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najmenej jeden špeciálny fond kvalifikovaných investorov alebo subjekt podľa </w:t>
      </w:r>
      <w:hyperlink r:id="rId1351"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xml:space="preserve"> a nástupníckym fondom štandardný fond; to neplatí, ak zanikajúcim fondom je najmenej jeden špeciálny fond kvalifikovaných investorov a zloženie majetku v </w:t>
      </w:r>
      <w:r w:rsidRPr="00AE3EEA">
        <w:rPr>
          <w:rFonts w:ascii="Open Sans" w:eastAsia="Times New Roman" w:hAnsi="Open Sans" w:cs="Times New Roman"/>
          <w:color w:val="494949"/>
          <w:sz w:val="21"/>
          <w:szCs w:val="21"/>
          <w:lang w:eastAsia="sk-SK"/>
        </w:rPr>
        <w:lastRenderedPageBreak/>
        <w:t>zanikajúcom špeciálnom fonde kvalifikovaných investorov je v súlade s ustanoveniami </w:t>
      </w:r>
      <w:hyperlink r:id="rId1352" w:anchor="paragraf-88" w:tooltip="Odkaz na predpis alebo ustanovenie" w:history="1">
        <w:r w:rsidRPr="00AE3EEA">
          <w:rPr>
            <w:rFonts w:ascii="Open Sans" w:eastAsia="Times New Roman" w:hAnsi="Open Sans" w:cs="Times New Roman"/>
            <w:i/>
            <w:iCs/>
            <w:color w:val="0000FF"/>
            <w:sz w:val="21"/>
            <w:szCs w:val="21"/>
            <w:lang w:eastAsia="sk-SK"/>
          </w:rPr>
          <w:t>§ 88</w:t>
        </w:r>
      </w:hyperlink>
      <w:r w:rsidRPr="00AE3EEA">
        <w:rPr>
          <w:rFonts w:ascii="Open Sans" w:eastAsia="Times New Roman" w:hAnsi="Open Sans" w:cs="Times New Roman"/>
          <w:color w:val="494949"/>
          <w:sz w:val="21"/>
          <w:szCs w:val="21"/>
          <w:lang w:eastAsia="sk-SK"/>
        </w:rPr>
        <w:t>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najmenej jeden špeciálny fond kvalifikovaných investorov alebo subjekt podľa </w:t>
      </w:r>
      <w:hyperlink r:id="rId1353"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a nástupníckym fondom verejný špeciálny fond; to neplatí, ak zanikajúcim fondom je najmenej jeden špeciálny fond kvalifikovaných investorov a zloženie majetku v zanikajúcom špeciálnom fonde kvalifikovaných investorov je v súlade s ustanoveniami </w:t>
      </w:r>
      <w:hyperlink r:id="rId1354" w:anchor="paragraf-124" w:tooltip="Odkaz na predpis alebo ustanovenie" w:history="1">
        <w:r w:rsidRPr="00AE3EEA">
          <w:rPr>
            <w:rFonts w:ascii="Open Sans" w:eastAsia="Times New Roman" w:hAnsi="Open Sans" w:cs="Times New Roman"/>
            <w:i/>
            <w:iCs/>
            <w:color w:val="0000FF"/>
            <w:sz w:val="21"/>
            <w:szCs w:val="21"/>
            <w:lang w:eastAsia="sk-SK"/>
          </w:rPr>
          <w:t>§ 124</w:t>
        </w:r>
      </w:hyperlink>
      <w:r w:rsidRPr="00AE3EEA">
        <w:rPr>
          <w:rFonts w:ascii="Open Sans" w:eastAsia="Times New Roman" w:hAnsi="Open Sans" w:cs="Times New Roman"/>
          <w:color w:val="494949"/>
          <w:sz w:val="21"/>
          <w:szCs w:val="21"/>
          <w:lang w:eastAsia="sk-SK"/>
        </w:rPr>
        <w:t> alebo </w:t>
      </w:r>
      <w:hyperlink r:id="rId1355" w:anchor="paragraf-125" w:tooltip="Odkaz na predpis alebo ustanovenie" w:history="1">
        <w:r w:rsidRPr="00AE3EEA">
          <w:rPr>
            <w:rFonts w:ascii="Open Sans" w:eastAsia="Times New Roman" w:hAnsi="Open Sans" w:cs="Times New Roman"/>
            <w:i/>
            <w:iCs/>
            <w:color w:val="0000FF"/>
            <w:sz w:val="21"/>
            <w:szCs w:val="21"/>
            <w:lang w:eastAsia="sk-SK"/>
          </w:rPr>
          <w:t>§ 125</w:t>
        </w:r>
      </w:hyperlink>
      <w:r w:rsidRPr="00AE3EEA">
        <w:rPr>
          <w:rFonts w:ascii="Open Sans" w:eastAsia="Times New Roman" w:hAnsi="Open Sans" w:cs="Times New Roman"/>
          <w:color w:val="494949"/>
          <w:sz w:val="21"/>
          <w:szCs w:val="21"/>
          <w:lang w:eastAsia="sk-SK"/>
        </w:rPr>
        <w:t>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zanikajúcim fondom aspoň jeden tuzemský subjekt kolektívneho investovania a nástupníckym fondom akýkoľvek zahraničný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cezhraničné zlúčenie, rozhodnutie, ktorým sa udeľuje predchádzajúci súhlas podľa </w:t>
      </w:r>
      <w:hyperlink r:id="rId1356"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ktorá spravuje zanikajúce fondy,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názvy zanikajúcich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nástupníckeho európskeho štandardného fondu, a ak je nástupníckym fondom zahraničný fond, aj obchodné meno zahraničnej správcovskej spoločnosti alebo správcovskej spoločnosti, ktorá nástupnícky fond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mená, sídla a identifikačné čísla depozitárov zanikajúcich fondov a obchodné meno, sídlo a identifikačné číslo depozitára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tuzemské zlúčenie, rozhodnutie, ktorým sa udeľuje predchádzajúci súhlas podľa </w:t>
      </w:r>
      <w:hyperlink r:id="rId1357"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ktorá spravuje zanikajúce fondy,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názvy zanikajúcich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nástupníckeho fondu a obchodné meno správcovskej spoločnosti, ktorá nástupnícky fond spravuje,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depozitárov zanikajúcich fondov a obchodné meno, sídlo a identifikačné číslo depozitára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pri zlúčení použije postup podľa </w:t>
      </w:r>
      <w:hyperlink r:id="rId1358" w:anchor="paragraf-19.odsek-1.pismeno-a" w:tooltip="Odkaz na predpis alebo ustanovenie" w:history="1">
        <w:r w:rsidRPr="00AE3EEA">
          <w:rPr>
            <w:rFonts w:ascii="Open Sans" w:eastAsia="Times New Roman" w:hAnsi="Open Sans" w:cs="Times New Roman"/>
            <w:i/>
            <w:iCs/>
            <w:color w:val="0000FF"/>
            <w:sz w:val="21"/>
            <w:szCs w:val="21"/>
            <w:lang w:eastAsia="sk-SK"/>
          </w:rPr>
          <w:t>§ 19 ods. 1 písm. a)</w:t>
        </w:r>
      </w:hyperlink>
      <w:r w:rsidRPr="00AE3EEA">
        <w:rPr>
          <w:rFonts w:ascii="Open Sans" w:eastAsia="Times New Roman" w:hAnsi="Open Sans" w:cs="Times New Roman"/>
          <w:color w:val="494949"/>
          <w:sz w:val="21"/>
          <w:szCs w:val="21"/>
          <w:lang w:eastAsia="sk-SK"/>
        </w:rPr>
        <w:t> alebo podľa </w:t>
      </w:r>
      <w:hyperlink r:id="rId1359" w:anchor="paragraf-19.odsek-1.pismeno-b" w:tooltip="Odkaz na predpis alebo ustanovenie" w:history="1">
        <w:r w:rsidRPr="00AE3EEA">
          <w:rPr>
            <w:rFonts w:ascii="Open Sans" w:eastAsia="Times New Roman" w:hAnsi="Open Sans" w:cs="Times New Roman"/>
            <w:i/>
            <w:iCs/>
            <w:color w:val="0000FF"/>
            <w:sz w:val="21"/>
            <w:szCs w:val="21"/>
            <w:lang w:eastAsia="sk-SK"/>
          </w:rPr>
          <w:t>§ 19 ods. 1 písm. b)</w:t>
        </w:r>
      </w:hyperlink>
      <w:r w:rsidRPr="00AE3EEA">
        <w:rPr>
          <w:rFonts w:ascii="Open Sans" w:eastAsia="Times New Roman" w:hAnsi="Open Sans" w:cs="Times New Roman"/>
          <w:color w:val="494949"/>
          <w:sz w:val="21"/>
          <w:szCs w:val="21"/>
          <w:lang w:eastAsia="sk-SK"/>
        </w:rPr>
        <w:t xml:space="preserve">, pri ktorom sa vytvorí nový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schválenie zmeny štatútu nástupníckeho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sa pri zlúčení použije postup podľa </w:t>
      </w:r>
      <w:hyperlink r:id="rId1360" w:anchor="paragraf-19.odsek-1.pismeno-b" w:tooltip="Odkaz na predpis alebo ustanovenie" w:history="1">
        <w:r w:rsidRPr="00AE3EEA">
          <w:rPr>
            <w:rFonts w:ascii="Open Sans" w:eastAsia="Times New Roman" w:hAnsi="Open Sans" w:cs="Times New Roman"/>
            <w:i/>
            <w:iCs/>
            <w:color w:val="0000FF"/>
            <w:sz w:val="21"/>
            <w:szCs w:val="21"/>
            <w:lang w:eastAsia="sk-SK"/>
          </w:rPr>
          <w:t>§ 19 ods. 1 písm. b)</w:t>
        </w:r>
      </w:hyperlink>
      <w:r w:rsidRPr="00AE3EEA">
        <w:rPr>
          <w:rFonts w:ascii="Open Sans" w:eastAsia="Times New Roman" w:hAnsi="Open Sans" w:cs="Times New Roman"/>
          <w:color w:val="494949"/>
          <w:sz w:val="21"/>
          <w:szCs w:val="21"/>
          <w:lang w:eastAsia="sk-SK"/>
        </w:rPr>
        <w:t> povolenie na vytvorenie novovytvoreného nástupníckeho fondu vrátane náležitostí rozhodnutia podľa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61" w:anchor="paragraf-85.odsek-1" w:tooltip="Odkaz na predpis alebo ustanovenie" w:history="1">
        <w:r w:rsidR="00AE3EEA" w:rsidRPr="00AE3EEA">
          <w:rPr>
            <w:rFonts w:ascii="Open Sans" w:eastAsia="Times New Roman" w:hAnsi="Open Sans" w:cs="Times New Roman"/>
            <w:i/>
            <w:iCs/>
            <w:color w:val="0000FF"/>
            <w:sz w:val="21"/>
            <w:szCs w:val="21"/>
            <w:lang w:eastAsia="sk-SK"/>
          </w:rPr>
          <w:t>§ 85 ods. 1</w:t>
        </w:r>
      </w:hyperlink>
      <w:r w:rsidR="00AE3EEA" w:rsidRPr="00AE3EEA">
        <w:rPr>
          <w:rFonts w:ascii="Open Sans" w:eastAsia="Times New Roman" w:hAnsi="Open Sans" w:cs="Times New Roman"/>
          <w:color w:val="494949"/>
          <w:sz w:val="21"/>
          <w:szCs w:val="21"/>
          <w:lang w:eastAsia="sk-SK"/>
        </w:rPr>
        <w:t> alebo </w:t>
      </w:r>
      <w:hyperlink r:id="rId1362" w:anchor="paragraf-85.odsek-2" w:tooltip="Odkaz na predpis alebo ustanovenie" w:history="1">
        <w:r w:rsidR="00AE3EEA" w:rsidRPr="00AE3EEA">
          <w:rPr>
            <w:rFonts w:ascii="Open Sans" w:eastAsia="Times New Roman" w:hAnsi="Open Sans" w:cs="Times New Roman"/>
            <w:i/>
            <w:iCs/>
            <w:color w:val="0000FF"/>
            <w:sz w:val="21"/>
            <w:szCs w:val="21"/>
            <w:lang w:eastAsia="sk-SK"/>
          </w:rPr>
          <w:t>ods. 2</w:t>
        </w:r>
      </w:hyperlink>
      <w:r w:rsidR="00AE3EEA" w:rsidRPr="00AE3EEA">
        <w:rPr>
          <w:rFonts w:ascii="Open Sans" w:eastAsia="Times New Roman" w:hAnsi="Open Sans" w:cs="Times New Roman"/>
          <w:color w:val="494949"/>
          <w:sz w:val="21"/>
          <w:szCs w:val="21"/>
          <w:lang w:eastAsia="sk-SK"/>
        </w:rPr>
        <w:t>, ak je nástupníckym fondom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63" w:anchor="paragraf-121.odsek-11" w:tooltip="Odkaz na predpis alebo ustanovenie" w:history="1">
        <w:r w:rsidR="00AE3EEA" w:rsidRPr="00AE3EEA">
          <w:rPr>
            <w:rFonts w:ascii="Open Sans" w:eastAsia="Times New Roman" w:hAnsi="Open Sans" w:cs="Times New Roman"/>
            <w:i/>
            <w:iCs/>
            <w:color w:val="0000FF"/>
            <w:sz w:val="21"/>
            <w:szCs w:val="21"/>
            <w:lang w:eastAsia="sk-SK"/>
          </w:rPr>
          <w:t>§ 121 ods. 11</w:t>
        </w:r>
      </w:hyperlink>
      <w:r w:rsidR="00AE3EEA" w:rsidRPr="00AE3EEA">
        <w:rPr>
          <w:rFonts w:ascii="Open Sans" w:eastAsia="Times New Roman" w:hAnsi="Open Sans" w:cs="Times New Roman"/>
          <w:color w:val="494949"/>
          <w:sz w:val="21"/>
          <w:szCs w:val="21"/>
          <w:lang w:eastAsia="sk-SK"/>
        </w:rPr>
        <w:t> a </w:t>
      </w:r>
      <w:hyperlink r:id="rId1364" w:anchor="paragraf-121.odsek-13" w:tooltip="Odkaz na predpis alebo ustanovenie" w:history="1">
        <w:r w:rsidR="00AE3EEA" w:rsidRPr="00AE3EEA">
          <w:rPr>
            <w:rFonts w:ascii="Open Sans" w:eastAsia="Times New Roman" w:hAnsi="Open Sans" w:cs="Times New Roman"/>
            <w:i/>
            <w:iCs/>
            <w:color w:val="0000FF"/>
            <w:sz w:val="21"/>
            <w:szCs w:val="21"/>
            <w:lang w:eastAsia="sk-SK"/>
          </w:rPr>
          <w:t>13</w:t>
        </w:r>
      </w:hyperlink>
      <w:r w:rsidR="00AE3EEA" w:rsidRPr="00AE3EEA">
        <w:rPr>
          <w:rFonts w:ascii="Open Sans" w:eastAsia="Times New Roman" w:hAnsi="Open Sans" w:cs="Times New Roman"/>
          <w:color w:val="494949"/>
          <w:sz w:val="21"/>
          <w:szCs w:val="21"/>
          <w:lang w:eastAsia="sk-SK"/>
        </w:rPr>
        <w:t>, ak je nástupníckym fondom verejný špeciálny fond,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365" w:anchor="paragraf-137.odsek-12" w:tooltip="Odkaz na predpis alebo ustanovenie" w:history="1">
        <w:r w:rsidR="00AE3EEA" w:rsidRPr="00AE3EEA">
          <w:rPr>
            <w:rFonts w:ascii="Open Sans" w:eastAsia="Times New Roman" w:hAnsi="Open Sans" w:cs="Times New Roman"/>
            <w:i/>
            <w:iCs/>
            <w:color w:val="0000FF"/>
            <w:sz w:val="21"/>
            <w:szCs w:val="21"/>
            <w:lang w:eastAsia="sk-SK"/>
          </w:rPr>
          <w:t>§ 137 ods. 12</w:t>
        </w:r>
      </w:hyperlink>
      <w:r w:rsidR="00AE3EEA" w:rsidRPr="00AE3EEA">
        <w:rPr>
          <w:rFonts w:ascii="Open Sans" w:eastAsia="Times New Roman" w:hAnsi="Open Sans" w:cs="Times New Roman"/>
          <w:color w:val="494949"/>
          <w:sz w:val="21"/>
          <w:szCs w:val="21"/>
          <w:lang w:eastAsia="sk-SK"/>
        </w:rPr>
        <w:t> a </w:t>
      </w:r>
      <w:hyperlink r:id="rId1366" w:anchor="paragraf-137.odsek-14" w:tooltip="Odkaz na predpis alebo ustanovenie" w:history="1">
        <w:r w:rsidR="00AE3EEA" w:rsidRPr="00AE3EEA">
          <w:rPr>
            <w:rFonts w:ascii="Open Sans" w:eastAsia="Times New Roman" w:hAnsi="Open Sans" w:cs="Times New Roman"/>
            <w:i/>
            <w:iCs/>
            <w:color w:val="0000FF"/>
            <w:sz w:val="21"/>
            <w:szCs w:val="21"/>
            <w:lang w:eastAsia="sk-SK"/>
          </w:rPr>
          <w:t>14</w:t>
        </w:r>
      </w:hyperlink>
      <w:r w:rsidR="00AE3EEA" w:rsidRPr="00AE3EEA">
        <w:rPr>
          <w:rFonts w:ascii="Open Sans" w:eastAsia="Times New Roman" w:hAnsi="Open Sans" w:cs="Times New Roman"/>
          <w:color w:val="494949"/>
          <w:sz w:val="21"/>
          <w:szCs w:val="21"/>
          <w:lang w:eastAsia="sk-SK"/>
        </w:rPr>
        <w:t>, ak je nástupníckym fondom špeciálny fond kvalifikovaných investorov.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1 až 10 sa vzťahujú na zlučovanie samosprávnych investičných fondov primerane, pričom ak žiadosť o udelenie predchádzajúceho súhlasu podľa </w:t>
      </w:r>
      <w:hyperlink r:id="rId1367" w:anchor="paragraf-163.odsek-1.pismeno-q" w:tooltip="Odkaz na predpis alebo ustanovenie" w:history="1">
        <w:r w:rsidRPr="00AE3EEA">
          <w:rPr>
            <w:rFonts w:ascii="Open Sans" w:eastAsia="Times New Roman" w:hAnsi="Open Sans" w:cs="Times New Roman"/>
            <w:i/>
            <w:iCs/>
            <w:color w:val="0000FF"/>
            <w:sz w:val="21"/>
            <w:szCs w:val="21"/>
            <w:lang w:eastAsia="sk-SK"/>
          </w:rPr>
          <w:t>§ 163 ods. 1 písm. q)</w:t>
        </w:r>
      </w:hyperlink>
      <w:r w:rsidRPr="00AE3EEA">
        <w:rPr>
          <w:rFonts w:ascii="Open Sans" w:eastAsia="Times New Roman" w:hAnsi="Open Sans" w:cs="Times New Roman"/>
          <w:color w:val="494949"/>
          <w:sz w:val="21"/>
          <w:szCs w:val="21"/>
          <w:lang w:eastAsia="sk-SK"/>
        </w:rPr>
        <w:t> podávajú samosprávne investičné fondy, na jeho udelenie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samosprávny investičný fond, s ktorým sa zanikajúci samosprávny investičný fond zlučuje, má udelené príslušné povolenie podľa </w:t>
      </w:r>
      <w:hyperlink r:id="rId1368"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1369"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 samosprávny investičný fond, s ktorým sa zanikajúci samosprávny investičný fond zlučuje, má udelené povolenie vydané v súlade s právne záväzným aktom Európskej únie podľa </w:t>
      </w:r>
      <w:hyperlink r:id="rId1370" w:anchor="prilohy.priloha-priloha_c_1_k_zakonu_c_203_2011_z_z.op-zoznam_preberanych_pravne_zavaznych_aktov_europskej_unie.op-bod_1" w:tooltip="Odkaz na predpis alebo ustanovenie" w:history="1">
        <w:r w:rsidRPr="00AE3EEA">
          <w:rPr>
            <w:rFonts w:ascii="Open Sans" w:eastAsia="Times New Roman" w:hAnsi="Open Sans" w:cs="Times New Roman"/>
            <w:i/>
            <w:iCs/>
            <w:color w:val="0000FF"/>
            <w:sz w:val="21"/>
            <w:szCs w:val="21"/>
            <w:lang w:eastAsia="sk-SK"/>
          </w:rPr>
          <w:t>prvého bodu prílohy č. 1</w:t>
        </w:r>
      </w:hyperlink>
      <w:r w:rsidRPr="00AE3EEA">
        <w:rPr>
          <w:rFonts w:ascii="Open Sans" w:eastAsia="Times New Roman" w:hAnsi="Open Sans" w:cs="Times New Roman"/>
          <w:color w:val="494949"/>
          <w:sz w:val="21"/>
          <w:szCs w:val="21"/>
          <w:lang w:eastAsia="sk-SK"/>
        </w:rPr>
        <w:t> alebo povolenie vydané v súlade s právne záväzným aktom Európskej únie podľa </w:t>
      </w:r>
      <w:hyperlink r:id="rId1371" w:anchor="prilohy.priloha-priloha_c_1_k_zakonu_c_203_2011_z_z.op-zoznam_preberanych_pravne_zavaznych_aktov_europskej_unie.op-bod_6" w:tooltip="Odkaz na predpis alebo ustanovenie" w:history="1">
        <w:r w:rsidRPr="00AE3EEA">
          <w:rPr>
            <w:rFonts w:ascii="Open Sans" w:eastAsia="Times New Roman" w:hAnsi="Open Sans" w:cs="Times New Roman"/>
            <w:i/>
            <w:iCs/>
            <w:color w:val="0000FF"/>
            <w:sz w:val="21"/>
            <w:szCs w:val="21"/>
            <w:lang w:eastAsia="sk-SK"/>
          </w:rPr>
          <w:t>šiesteho bodu prílohy č.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72" w:anchor="paragraf-163.odsek-1.pismeno-r" w:tooltip="Odkaz na predpis alebo ustanovenie" w:history="1">
        <w:r w:rsidRPr="00AE3EEA">
          <w:rPr>
            <w:rFonts w:ascii="Open Sans" w:eastAsia="Times New Roman" w:hAnsi="Open Sans" w:cs="Times New Roman"/>
            <w:i/>
            <w:iCs/>
            <w:color w:val="0000FF"/>
            <w:sz w:val="21"/>
            <w:szCs w:val="21"/>
            <w:lang w:eastAsia="sk-SK"/>
          </w:rPr>
          <w:t>§ 163 ods. 1 písm. r)</w:t>
        </w:r>
      </w:hyperlink>
      <w:r w:rsidRPr="00AE3EEA">
        <w:rPr>
          <w:rFonts w:ascii="Open Sans" w:eastAsia="Times New Roman" w:hAnsi="Open Sans" w:cs="Times New Roman"/>
          <w:color w:val="494949"/>
          <w:sz w:val="21"/>
          <w:szCs w:val="21"/>
          <w:lang w:eastAsia="sk-SK"/>
        </w:rPr>
        <w:t> podáva správcovská spoločnosť spravujúca strešný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373" w:anchor="paragraf-163.odsek-1.pismeno-r" w:tooltip="Odkaz na predpis alebo ustanovenie" w:history="1">
        <w:r w:rsidRPr="00AE3EEA">
          <w:rPr>
            <w:rFonts w:ascii="Open Sans" w:eastAsia="Times New Roman" w:hAnsi="Open Sans" w:cs="Times New Roman"/>
            <w:i/>
            <w:iCs/>
            <w:color w:val="0000FF"/>
            <w:sz w:val="21"/>
            <w:szCs w:val="21"/>
            <w:lang w:eastAsia="sk-SK"/>
          </w:rPr>
          <w:t>§ 163 ods. 1 písm. r)</w:t>
        </w:r>
      </w:hyperlink>
      <w:r w:rsidRPr="00AE3EEA">
        <w:rPr>
          <w:rFonts w:ascii="Open Sans" w:eastAsia="Times New Roman" w:hAnsi="Open Sans" w:cs="Times New Roman"/>
          <w:color w:val="494949"/>
          <w:sz w:val="21"/>
          <w:szCs w:val="21"/>
          <w:lang w:eastAsia="sk-SK"/>
        </w:rPr>
        <w:t xml:space="preserve"> musí byť preukázané, že zmena alebo doplnenie štatútu strešného fondu je v súlade s týmto zákonom a je predpokladom na dostatočnú ochranu podielnikov s prihliadnutím na investičnú politiku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ktorý sa má vytvoriť.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nový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fondu bude zberným fondom podľa </w:t>
      </w:r>
      <w:hyperlink r:id="rId1374" w:anchor="paragraf-108" w:tooltip="Odkaz na predpis alebo ustanovenie" w:history="1">
        <w:r w:rsidRPr="00AE3EEA">
          <w:rPr>
            <w:rFonts w:ascii="Open Sans" w:eastAsia="Times New Roman" w:hAnsi="Open Sans" w:cs="Times New Roman"/>
            <w:i/>
            <w:iCs/>
            <w:color w:val="0000FF"/>
            <w:sz w:val="21"/>
            <w:szCs w:val="21"/>
            <w:lang w:eastAsia="sk-SK"/>
          </w:rPr>
          <w:t>§ 108</w:t>
        </w:r>
      </w:hyperlink>
      <w:r w:rsidRPr="00AE3EEA">
        <w:rPr>
          <w:rFonts w:ascii="Open Sans" w:eastAsia="Times New Roman" w:hAnsi="Open Sans" w:cs="Times New Roman"/>
          <w:color w:val="494949"/>
          <w:sz w:val="21"/>
          <w:szCs w:val="21"/>
          <w:lang w:eastAsia="sk-SK"/>
        </w:rPr>
        <w:t>, na udelenie predchádzajúceho súhlasu podľa </w:t>
      </w:r>
      <w:hyperlink r:id="rId1375" w:anchor="paragraf-163.odsek-1.pismeno-r" w:tooltip="Odkaz na predpis alebo ustanovenie" w:history="1">
        <w:r w:rsidRPr="00AE3EEA">
          <w:rPr>
            <w:rFonts w:ascii="Open Sans" w:eastAsia="Times New Roman" w:hAnsi="Open Sans" w:cs="Times New Roman"/>
            <w:i/>
            <w:iCs/>
            <w:color w:val="0000FF"/>
            <w:sz w:val="21"/>
            <w:szCs w:val="21"/>
            <w:lang w:eastAsia="sk-SK"/>
          </w:rPr>
          <w:t>§ 163 ods. 1 písm. r)</w:t>
        </w:r>
      </w:hyperlink>
      <w:r w:rsidRPr="00AE3EEA">
        <w:rPr>
          <w:rFonts w:ascii="Open Sans" w:eastAsia="Times New Roman" w:hAnsi="Open Sans" w:cs="Times New Roman"/>
          <w:color w:val="494949"/>
          <w:sz w:val="21"/>
          <w:szCs w:val="21"/>
          <w:lang w:eastAsia="sk-SK"/>
        </w:rPr>
        <w:t>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r:id="rId1376" w:anchor="paragraf-108" w:tooltip="Odkaz na predpis alebo ustanovenie" w:history="1">
        <w:r w:rsidRPr="00AE3EEA">
          <w:rPr>
            <w:rFonts w:ascii="Open Sans" w:eastAsia="Times New Roman" w:hAnsi="Open Sans" w:cs="Times New Roman"/>
            <w:i/>
            <w:iCs/>
            <w:color w:val="0000FF"/>
            <w:sz w:val="21"/>
            <w:szCs w:val="21"/>
            <w:lang w:eastAsia="sk-SK"/>
          </w:rPr>
          <w:t>§ 108 až 118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do 15 pracovných dní od jej doručenia alebo doplnenia.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77" w:anchor="paragraf-163.odsek-1.pismeno-r" w:tooltip="Odkaz na predpis alebo ustanovenie" w:history="1">
        <w:r w:rsidRPr="00AE3EEA">
          <w:rPr>
            <w:rFonts w:ascii="Open Sans" w:eastAsia="Times New Roman" w:hAnsi="Open Sans" w:cs="Times New Roman"/>
            <w:i/>
            <w:iCs/>
            <w:color w:val="0000FF"/>
            <w:sz w:val="21"/>
            <w:szCs w:val="21"/>
            <w:lang w:eastAsia="sk-SK"/>
          </w:rPr>
          <w:t>§ 163 ods. 1 písm. r)</w:t>
        </w:r>
      </w:hyperlink>
      <w:r w:rsidRPr="00AE3EEA">
        <w:rPr>
          <w:rFonts w:ascii="Open Sans" w:eastAsia="Times New Roman" w:hAnsi="Open Sans" w:cs="Times New Roman"/>
          <w:color w:val="494949"/>
          <w:sz w:val="21"/>
          <w:szCs w:val="21"/>
          <w:lang w:eastAsia="sk-SK"/>
        </w:rPr>
        <w:t> zamietne, ak správcovská spoločnosť nesplní alebo nepreukáže splnenie podmienok podľa odseku 2 alebo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378" w:anchor="paragraf-163.odsek-1.pismeno-r" w:tooltip="Odkaz na predpis alebo ustanovenie" w:history="1">
        <w:r w:rsidRPr="00AE3EEA">
          <w:rPr>
            <w:rFonts w:ascii="Open Sans" w:eastAsia="Times New Roman" w:hAnsi="Open Sans" w:cs="Times New Roman"/>
            <w:i/>
            <w:iCs/>
            <w:color w:val="0000FF"/>
            <w:sz w:val="21"/>
            <w:szCs w:val="21"/>
            <w:lang w:eastAsia="sk-SK"/>
          </w:rPr>
          <w:t>§ 163 ods. 1 písm. r)</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strešný fond, ktorého štatút sa bude meniť,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strešného fondu, ktorého štatút sa bude meniť,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názov nového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 xml:space="preserve"> alebo nových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strešného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xml:space="preserve">ak nový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bude zberným fondom, náležitosti rozhodnutia podľa </w:t>
      </w:r>
      <w:hyperlink r:id="rId1379" w:anchor="paragraf-182.odsek-5.pismeno-e" w:tooltip="Odkaz na predpis alebo ustanovenie" w:history="1">
        <w:r w:rsidRPr="00AE3EEA">
          <w:rPr>
            <w:rFonts w:ascii="Open Sans" w:eastAsia="Times New Roman" w:hAnsi="Open Sans" w:cs="Times New Roman"/>
            <w:i/>
            <w:iCs/>
            <w:color w:val="0000FF"/>
            <w:sz w:val="21"/>
            <w:szCs w:val="21"/>
            <w:lang w:eastAsia="sk-SK"/>
          </w:rPr>
          <w:t>§ 182 ods. 5 písm. e)</w:t>
        </w:r>
      </w:hyperlink>
      <w:r w:rsidRPr="00AE3EEA">
        <w:rPr>
          <w:rFonts w:ascii="Open Sans" w:eastAsia="Times New Roman" w:hAnsi="Open Sans" w:cs="Times New Roman"/>
          <w:color w:val="494949"/>
          <w:sz w:val="21"/>
          <w:szCs w:val="21"/>
          <w:lang w:eastAsia="sk-SK"/>
        </w:rPr>
        <w:t>, </w:t>
      </w:r>
      <w:hyperlink r:id="rId1380" w:anchor="paragraf-182.odsek-5.pismeno-f" w:tooltip="Odkaz na predpis alebo ustanovenie" w:history="1">
        <w:r w:rsidRPr="00AE3EEA">
          <w:rPr>
            <w:rFonts w:ascii="Open Sans" w:eastAsia="Times New Roman" w:hAnsi="Open Sans" w:cs="Times New Roman"/>
            <w:i/>
            <w:iCs/>
            <w:color w:val="0000FF"/>
            <w:sz w:val="21"/>
            <w:szCs w:val="21"/>
            <w:lang w:eastAsia="sk-SK"/>
          </w:rPr>
          <w:t>f)</w:t>
        </w:r>
      </w:hyperlink>
      <w:r w:rsidRPr="00AE3EEA">
        <w:rPr>
          <w:rFonts w:ascii="Open Sans" w:eastAsia="Times New Roman" w:hAnsi="Open Sans" w:cs="Times New Roman"/>
          <w:color w:val="494949"/>
          <w:sz w:val="21"/>
          <w:szCs w:val="21"/>
          <w:lang w:eastAsia="sk-SK"/>
        </w:rPr>
        <w:t> a </w:t>
      </w:r>
      <w:hyperlink r:id="rId1381" w:anchor="paragraf-182.odsek-5.pismeno-g" w:tooltip="Odkaz na predpis alebo ustanovenie" w:history="1">
        <w:r w:rsidRPr="00AE3EEA">
          <w:rPr>
            <w:rFonts w:ascii="Open Sans" w:eastAsia="Times New Roman" w:hAnsi="Open Sans" w:cs="Times New Roman"/>
            <w:i/>
            <w:iCs/>
            <w:color w:val="0000FF"/>
            <w:sz w:val="21"/>
            <w:szCs w:val="21"/>
            <w:lang w:eastAsia="sk-SK"/>
          </w:rPr>
          <w:t>g)</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uverejniť v nadväznosti na udelenie prechádzajúceho súhlasu podľa </w:t>
      </w:r>
      <w:hyperlink r:id="rId1382" w:anchor="paragraf-163.odsek-1.pismeno-r" w:tooltip="Odkaz na predpis alebo ustanovenie" w:history="1">
        <w:r w:rsidRPr="00AE3EEA">
          <w:rPr>
            <w:rFonts w:ascii="Open Sans" w:eastAsia="Times New Roman" w:hAnsi="Open Sans" w:cs="Times New Roman"/>
            <w:i/>
            <w:iCs/>
            <w:color w:val="0000FF"/>
            <w:sz w:val="21"/>
            <w:szCs w:val="21"/>
            <w:lang w:eastAsia="sk-SK"/>
          </w:rPr>
          <w:t>§ 163 ods. 1 písm. r)</w:t>
        </w:r>
      </w:hyperlink>
      <w:r w:rsidRPr="00AE3EEA">
        <w:rPr>
          <w:rFonts w:ascii="Open Sans" w:eastAsia="Times New Roman" w:hAnsi="Open Sans" w:cs="Times New Roman"/>
          <w:color w:val="494949"/>
          <w:sz w:val="21"/>
          <w:szCs w:val="21"/>
          <w:lang w:eastAsia="sk-SK"/>
        </w:rPr>
        <w:t xml:space="preserve"> aktualizovaný predajný prospekt a kľúčové informácie pre investorov pre príslušný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najneskôr v deň predchádzajúci dňu začiatku vydávania listov nového </w:t>
      </w:r>
      <w:proofErr w:type="spellStart"/>
      <w:r w:rsidRPr="00AE3EEA">
        <w:rPr>
          <w:rFonts w:ascii="Open Sans" w:eastAsia="Times New Roman" w:hAnsi="Open Sans" w:cs="Times New Roman"/>
          <w:color w:val="494949"/>
          <w:sz w:val="21"/>
          <w:szCs w:val="21"/>
          <w:lang w:eastAsia="sk-SK"/>
        </w:rPr>
        <w:t>podfondu</w:t>
      </w:r>
      <w:proofErr w:type="spellEnd"/>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83" w:anchor="paragraf-163.odsek-1.pismeno-s" w:tooltip="Odkaz na predpis alebo ustanovenie" w:history="1">
        <w:r w:rsidRPr="00AE3EEA">
          <w:rPr>
            <w:rFonts w:ascii="Open Sans" w:eastAsia="Times New Roman" w:hAnsi="Open Sans" w:cs="Times New Roman"/>
            <w:i/>
            <w:iCs/>
            <w:color w:val="0000FF"/>
            <w:sz w:val="21"/>
            <w:szCs w:val="21"/>
            <w:lang w:eastAsia="sk-SK"/>
          </w:rPr>
          <w:t>§ 163 ods. 1 písm. s)</w:t>
        </w:r>
      </w:hyperlink>
      <w:r w:rsidRPr="00AE3EEA">
        <w:rPr>
          <w:rFonts w:ascii="Open Sans" w:eastAsia="Times New Roman" w:hAnsi="Open Sans" w:cs="Times New Roman"/>
          <w:color w:val="494949"/>
          <w:sz w:val="21"/>
          <w:szCs w:val="21"/>
          <w:lang w:eastAsia="sk-SK"/>
        </w:rPr>
        <w:t> podáva správcovská spoločnosť spravujúca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384" w:anchor="paragraf-163.odsek-1.pismeno-s" w:tooltip="Odkaz na predpis alebo ustanovenie" w:history="1">
        <w:r w:rsidRPr="00AE3EEA">
          <w:rPr>
            <w:rFonts w:ascii="Open Sans" w:eastAsia="Times New Roman" w:hAnsi="Open Sans" w:cs="Times New Roman"/>
            <w:i/>
            <w:iCs/>
            <w:color w:val="0000FF"/>
            <w:sz w:val="21"/>
            <w:szCs w:val="21"/>
            <w:lang w:eastAsia="sk-SK"/>
          </w:rPr>
          <w:t>§ 163 ods. 1 písm. s)</w:t>
        </w:r>
      </w:hyperlink>
      <w:r w:rsidRPr="00AE3EEA">
        <w:rPr>
          <w:rFonts w:ascii="Open Sans" w:eastAsia="Times New Roman" w:hAnsi="Open Sans" w:cs="Times New Roman"/>
          <w:color w:val="494949"/>
          <w:sz w:val="21"/>
          <w:szCs w:val="21"/>
          <w:lang w:eastAsia="sk-SK"/>
        </w:rPr>
        <w:t> musí byť preukázané, že zberný fond, správcovská spoločnosť, ktorá ho má spravovať, jeho depozitár a audítor, ako aj hlavný fond a správcovská spoločnosť, ktorá ho má spravovať, spĺňajú požiadavky podľa </w:t>
      </w:r>
      <w:hyperlink r:id="rId1385" w:anchor="paragraf-108" w:tooltip="Odkaz na predpis alebo ustanovenie" w:history="1">
        <w:r w:rsidRPr="00AE3EEA">
          <w:rPr>
            <w:rFonts w:ascii="Open Sans" w:eastAsia="Times New Roman" w:hAnsi="Open Sans" w:cs="Times New Roman"/>
            <w:i/>
            <w:iCs/>
            <w:color w:val="0000FF"/>
            <w:sz w:val="21"/>
            <w:szCs w:val="21"/>
            <w:lang w:eastAsia="sk-SK"/>
          </w:rPr>
          <w:t>§ 108 až 118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86" w:anchor="paragraf-163.odsek-1.pismeno-s" w:tooltip="Odkaz na predpis alebo ustanovenie" w:history="1">
        <w:r w:rsidRPr="00AE3EEA">
          <w:rPr>
            <w:rFonts w:ascii="Open Sans" w:eastAsia="Times New Roman" w:hAnsi="Open Sans" w:cs="Times New Roman"/>
            <w:i/>
            <w:iCs/>
            <w:color w:val="0000FF"/>
            <w:sz w:val="21"/>
            <w:szCs w:val="21"/>
            <w:lang w:eastAsia="sk-SK"/>
          </w:rPr>
          <w:t>§ 163 ods. 1 písm. s)</w:t>
        </w:r>
      </w:hyperlink>
      <w:r w:rsidRPr="00AE3EEA">
        <w:rPr>
          <w:rFonts w:ascii="Open Sans" w:eastAsia="Times New Roman" w:hAnsi="Open Sans" w:cs="Times New Roman"/>
          <w:color w:val="494949"/>
          <w:sz w:val="21"/>
          <w:szCs w:val="21"/>
          <w:lang w:eastAsia="sk-SK"/>
        </w:rPr>
        <w:t> zamietne, ak žiadateľ nesplní alebo nepreukáže splnenie podmienok uvedených v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15 pracovných dní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387" w:anchor="paragraf-163.odsek-1.pismeno-s" w:tooltip="Odkaz na predpis alebo ustanovenie" w:history="1">
        <w:r w:rsidRPr="00AE3EEA">
          <w:rPr>
            <w:rFonts w:ascii="Open Sans" w:eastAsia="Times New Roman" w:hAnsi="Open Sans" w:cs="Times New Roman"/>
            <w:i/>
            <w:iCs/>
            <w:color w:val="0000FF"/>
            <w:sz w:val="21"/>
            <w:szCs w:val="21"/>
            <w:lang w:eastAsia="sk-SK"/>
          </w:rPr>
          <w:t>§ 163 ods. 1 písm. s)</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štandardný fond, ktorý sa premieňa na zberný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štandardného fondu, ktorý sa premieňa na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štandardného fondu súvisiacej s premenou na zberný fond a investovaním do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spravujúcej hlavný fond, alebo hlavného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zberného fondu a depozitára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premeny štandardného fondu na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Premena štandardného fondu na zberný fond nadobúda účinnosť dňom určeným v rozhodnutí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388"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podáva správcovská spoločnosť spravujúca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389"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musí byť preukázané, že zberný fond, správcovská spoločnosť, ktorá má spravovať, jeho depozitár a audítor alebo audítorská spoločnosť, ako aj nový hlavný fond a správcovská spoločnosť, ktorá ho má spravovať, spĺňajú požiadavky podľa </w:t>
      </w:r>
      <w:hyperlink r:id="rId1390" w:anchor="paragraf-108" w:tooltip="Odkaz na predpis alebo ustanovenie" w:history="1">
        <w:r w:rsidRPr="00AE3EEA">
          <w:rPr>
            <w:rFonts w:ascii="Open Sans" w:eastAsia="Times New Roman" w:hAnsi="Open Sans" w:cs="Times New Roman"/>
            <w:i/>
            <w:iCs/>
            <w:color w:val="0000FF"/>
            <w:sz w:val="21"/>
            <w:szCs w:val="21"/>
            <w:lang w:eastAsia="sk-SK"/>
          </w:rPr>
          <w:t>§ 108 až 118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sa predchádzajúci súhlas podľa </w:t>
      </w:r>
      <w:hyperlink r:id="rId1391"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r:id="rId1392"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musí byť tiež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prospech majetku v zbernom fonde bude podiel na majetku v hlavnom fonde pri zrušení hlavného fondu vyplatený vo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peňažných prostriedkov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r:id="rId1393"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 a v rozhodnutí o zrušení hlavného fondu, pričom správcovská spoločnosť spravujúca zberný fond môže kedykoľvek previesť akúkoľvek časť prevedených aktív na peňažné prostriedky,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predchádzajúci súhlas podľa </w:t>
      </w:r>
      <w:hyperlink r:id="rId1394"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žiada v súvislosti s plánovaným zlúčením hlavného fondu, na udelenie predchádzajúceho súhlasu podľa </w:t>
      </w:r>
      <w:hyperlink r:id="rId1395"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musí byť tiež preukázané, že peňažné prostriedky prijaté podľa </w:t>
      </w:r>
      <w:hyperlink r:id="rId1396" w:anchor="paragraf-112.odsek-15" w:tooltip="Odkaz na predpis alebo ustanovenie" w:history="1">
        <w:r w:rsidRPr="00AE3EEA">
          <w:rPr>
            <w:rFonts w:ascii="Open Sans" w:eastAsia="Times New Roman" w:hAnsi="Open Sans" w:cs="Times New Roman"/>
            <w:i/>
            <w:iCs/>
            <w:color w:val="0000FF"/>
            <w:sz w:val="21"/>
            <w:szCs w:val="21"/>
            <w:lang w:eastAsia="sk-SK"/>
          </w:rPr>
          <w:t>§ 112 ods. 15</w:t>
        </w:r>
      </w:hyperlink>
      <w:r w:rsidRPr="00AE3EEA">
        <w:rPr>
          <w:rFonts w:ascii="Open Sans" w:eastAsia="Times New Roman" w:hAnsi="Open Sans" w:cs="Times New Roman"/>
          <w:color w:val="494949"/>
          <w:sz w:val="21"/>
          <w:szCs w:val="21"/>
          <w:lang w:eastAsia="sk-SK"/>
        </w:rPr>
        <w:t> sa môžu pred dátumom, od ktorého sa má majetok v zbernom fonde začať investovať do podielových listov alebo cenných papierov iného hlavného fondu, znova investovať iba na účely efektívneho spravovania týchto peňažných prostriedkov.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397"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zamietne, ak žiadateľ nesplní alebo nepreukáže splnenie podmienok uvedených v odsekoch 2, 3 alebo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15 pracovných dní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398" w:anchor="paragraf-163.odsek-1.pismeno-t" w:tooltip="Odkaz na predpis alebo ustanovenie" w:history="1">
        <w:r w:rsidRPr="00AE3EEA">
          <w:rPr>
            <w:rFonts w:ascii="Open Sans" w:eastAsia="Times New Roman" w:hAnsi="Open Sans" w:cs="Times New Roman"/>
            <w:i/>
            <w:iCs/>
            <w:color w:val="0000FF"/>
            <w:sz w:val="21"/>
            <w:szCs w:val="21"/>
            <w:lang w:eastAsia="sk-SK"/>
          </w:rPr>
          <w:t>§ 163 ods. 1 písm. t)</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zberný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zberného fondu súvisiacej so zmenou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nového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spravujúcej nový hlavný fond, alebo nového hlavného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zberného fondu a depozitára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zmeny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Zmena hlavného fondu nadobúda účinnosť dňom určeným v rozhodnutí podľa odseku 7.</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Žiadosť o udelenie predchádzajúceho súhlasu podľa </w:t>
      </w:r>
      <w:hyperlink r:id="rId1399"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podáva správcovská spoločnosť spravujúca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400"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musí byť preukázané, že štatút štandardného fondu, ktorý nie je zberným fondom, je v súlade s týmto zákonom a je predpokladom na dostatočnú ochranu podielnikov s prihliadnutím na investičnú politiku a rizikový profil tohto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predchádzajúci súhlas podľa </w:t>
      </w:r>
      <w:hyperlink r:id="rId1401"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r:id="rId1402"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na udelenie predchádzajúceho súhlasu podľa </w:t>
      </w:r>
      <w:hyperlink r:id="rId1403"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musí byť tiež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prospech majetku v zbernom fonde bude podiel na majetku v hlavnom fonde pri zrušení hlavného fondu vyplatený vo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peňažných prostriedkov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prevodu aktív, ktoré sú v majetku v hlavnom fonde, ak o takú formu vyplatenia podielových listov požiada správcovská spoločnosť spravujúca zberný fond a taká možnosť je uvedená v štatúte hlavného fondu a v zmluve alebo vo vnútorných pravidlách činnosti podľa </w:t>
      </w:r>
      <w:hyperlink r:id="rId1404" w:anchor="paragraf-109.odsek-1" w:tooltip="Odkaz na predpis alebo ustanovenie" w:history="1">
        <w:r w:rsidRPr="00AE3EEA">
          <w:rPr>
            <w:rFonts w:ascii="Open Sans" w:eastAsia="Times New Roman" w:hAnsi="Open Sans" w:cs="Times New Roman"/>
            <w:i/>
            <w:iCs/>
            <w:color w:val="0000FF"/>
            <w:sz w:val="21"/>
            <w:szCs w:val="21"/>
            <w:lang w:eastAsia="sk-SK"/>
          </w:rPr>
          <w:t>§ 109 ods. 1</w:t>
        </w:r>
      </w:hyperlink>
      <w:r w:rsidRPr="00AE3EEA">
        <w:rPr>
          <w:rFonts w:ascii="Open Sans" w:eastAsia="Times New Roman" w:hAnsi="Open Sans" w:cs="Times New Roman"/>
          <w:color w:val="494949"/>
          <w:sz w:val="21"/>
          <w:szCs w:val="21"/>
          <w:lang w:eastAsia="sk-SK"/>
        </w:rPr>
        <w:t> a v rozhodnutí o zrušení hlavného fondu, pričom správcovská spoločnosť spravujúca zberný fond môže kedykoľvek previesť akúkoľvek časť prevedených aktív na peňažné prostriedky,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peňažné prostriedky držané alebo prijaté podľa tohto odseku sa môžu pred dátumom premeny zberného fondu na štandardný fond znovu investovať iba na účel efektívneho spravovania peňažných prostriedkov.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predchádzajúci súhlas podľa </w:t>
      </w:r>
      <w:hyperlink r:id="rId1405"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žiada v súvislosti s plánovaným zlúčením hlavného fondu, na udelenie predchádzajúceho súhlasu podľa </w:t>
      </w:r>
      <w:hyperlink r:id="rId1406"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musí byť tiež preukázané, že peňažné prostriedky prijaté podľa </w:t>
      </w:r>
      <w:hyperlink r:id="rId1407" w:anchor="paragraf-112.odsek-15" w:tooltip="Odkaz na predpis alebo ustanovenie" w:history="1">
        <w:r w:rsidRPr="00AE3EEA">
          <w:rPr>
            <w:rFonts w:ascii="Open Sans" w:eastAsia="Times New Roman" w:hAnsi="Open Sans" w:cs="Times New Roman"/>
            <w:i/>
            <w:iCs/>
            <w:color w:val="0000FF"/>
            <w:sz w:val="21"/>
            <w:szCs w:val="21"/>
            <w:lang w:eastAsia="sk-SK"/>
          </w:rPr>
          <w:t>§ 112 ods. 15</w:t>
        </w:r>
      </w:hyperlink>
      <w:r w:rsidRPr="00AE3EEA">
        <w:rPr>
          <w:rFonts w:ascii="Open Sans" w:eastAsia="Times New Roman" w:hAnsi="Open Sans" w:cs="Times New Roman"/>
          <w:color w:val="494949"/>
          <w:sz w:val="21"/>
          <w:szCs w:val="21"/>
          <w:lang w:eastAsia="sk-SK"/>
        </w:rPr>
        <w:t> sa môžu pred dátumom premeny zberného fondu na štandardný fond, ktorý nie je zberným fondom, znova investovať iba na účel efektívneho spravovania týchto peňažných prostriedkov.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408"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zamietne, ak žiadateľ nesplní alebo nepreukáže splnenie podmienok uvedených v odsekoch 2, 3 alebo 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15 pracovných dní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409" w:anchor="paragraf-163.odsek-1.pismeno-u" w:tooltip="Odkaz na predpis alebo ustanovenie" w:history="1">
        <w:r w:rsidRPr="00AE3EEA">
          <w:rPr>
            <w:rFonts w:ascii="Open Sans" w:eastAsia="Times New Roman" w:hAnsi="Open Sans" w:cs="Times New Roman"/>
            <w:i/>
            <w:iCs/>
            <w:color w:val="0000FF"/>
            <w:sz w:val="21"/>
            <w:szCs w:val="21"/>
            <w:lang w:eastAsia="sk-SK"/>
          </w:rPr>
          <w:t>§ 163 ods. 1 písm. u)</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zberný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štandardného fondu, ktorý vznikne premenou zo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zberného fondu súvisiacej s premenou na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štandardného fondu,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premeny zberného fondu na štandardný fond, ktorý nie je zberným fondom.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Premena zberného fondu na štandardný fond, ktorý nie je zberným fondom, nadobúda účinnosť dňom určeným v rozhodnutí podľa odseku 7.</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410" w:anchor="paragraf-163.odsek-1.pismeno-v" w:tooltip="Odkaz na predpis alebo ustanovenie" w:history="1">
        <w:r w:rsidRPr="00AE3EEA">
          <w:rPr>
            <w:rFonts w:ascii="Open Sans" w:eastAsia="Times New Roman" w:hAnsi="Open Sans" w:cs="Times New Roman"/>
            <w:i/>
            <w:iCs/>
            <w:color w:val="0000FF"/>
            <w:sz w:val="21"/>
            <w:szCs w:val="21"/>
            <w:lang w:eastAsia="sk-SK"/>
          </w:rPr>
          <w:t>§ 163 ods. 1 písm. v)</w:t>
        </w:r>
      </w:hyperlink>
      <w:r w:rsidRPr="00AE3EEA">
        <w:rPr>
          <w:rFonts w:ascii="Open Sans" w:eastAsia="Times New Roman" w:hAnsi="Open Sans" w:cs="Times New Roman"/>
          <w:color w:val="494949"/>
          <w:sz w:val="21"/>
          <w:szCs w:val="21"/>
          <w:lang w:eastAsia="sk-SK"/>
        </w:rPr>
        <w:t> podáva správcovská spoločnosť spravujúca zberný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411" w:anchor="paragraf-163.odsek-1.pismeno-v" w:tooltip="Odkaz na predpis alebo ustanovenie" w:history="1">
        <w:r w:rsidRPr="00AE3EEA">
          <w:rPr>
            <w:rFonts w:ascii="Open Sans" w:eastAsia="Times New Roman" w:hAnsi="Open Sans" w:cs="Times New Roman"/>
            <w:i/>
            <w:iCs/>
            <w:color w:val="0000FF"/>
            <w:sz w:val="21"/>
            <w:szCs w:val="21"/>
            <w:lang w:eastAsia="sk-SK"/>
          </w:rPr>
          <w:t>§ 163 ods. 1 písm. v)</w:t>
        </w:r>
      </w:hyperlink>
      <w:r w:rsidRPr="00AE3EEA">
        <w:rPr>
          <w:rFonts w:ascii="Open Sans" w:eastAsia="Times New Roman" w:hAnsi="Open Sans" w:cs="Times New Roman"/>
          <w:color w:val="494949"/>
          <w:sz w:val="21"/>
          <w:szCs w:val="21"/>
          <w:lang w:eastAsia="sk-SK"/>
        </w:rPr>
        <w:t> musí byť preukázané, že štatút zberného fondu je naďalej v súlade s týmto zákonom a je predpokladom na dostatočnú ochranu podielnikov s prihliadnutím na investičnú politiku a rizikový profil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412" w:anchor="paragraf-163.odsek-1.pismeno-v" w:tooltip="Odkaz na predpis alebo ustanovenie" w:history="1">
        <w:r w:rsidRPr="00AE3EEA">
          <w:rPr>
            <w:rFonts w:ascii="Open Sans" w:eastAsia="Times New Roman" w:hAnsi="Open Sans" w:cs="Times New Roman"/>
            <w:i/>
            <w:iCs/>
            <w:color w:val="0000FF"/>
            <w:sz w:val="21"/>
            <w:szCs w:val="21"/>
            <w:lang w:eastAsia="sk-SK"/>
          </w:rPr>
          <w:t>§ 163 ods. 1 písm. v)</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žiadosti podľa odseku 1 rozhodne Národná banka Slovenska v lehote 15 pracovných dní od doručenia úplnej žiadosti.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ktorým sa udeľuje predchádzajúci súhlas podľa </w:t>
      </w:r>
      <w:hyperlink r:id="rId1413" w:anchor="paragraf-163.odsek-1.pismeno-v" w:tooltip="Odkaz na predpis alebo ustanovenie" w:history="1">
        <w:r w:rsidRPr="00AE3EEA">
          <w:rPr>
            <w:rFonts w:ascii="Open Sans" w:eastAsia="Times New Roman" w:hAnsi="Open Sans" w:cs="Times New Roman"/>
            <w:i/>
            <w:iCs/>
            <w:color w:val="0000FF"/>
            <w:sz w:val="21"/>
            <w:szCs w:val="21"/>
            <w:lang w:eastAsia="sk-SK"/>
          </w:rPr>
          <w:t>§ 163 ods. 1 písm. v)</w:t>
        </w:r>
      </w:hyperlink>
      <w:r w:rsidRPr="00AE3EEA">
        <w:rPr>
          <w:rFonts w:ascii="Open Sans" w:eastAsia="Times New Roman" w:hAnsi="Open Sans" w:cs="Times New Roman"/>
          <w:color w:val="494949"/>
          <w:sz w:val="21"/>
          <w:szCs w:val="21"/>
          <w:lang w:eastAsia="sk-SK"/>
        </w:rPr>
        <w:t>, obsahuje najmä</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správcovskej spoločnosti spravujúcej zberný fond, jej sídlo a identifikačné číslo,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zberného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schválenie zmeny štatútu zberného fondu, ak došlo k akejkoľvek jeho zmene v súvislosti so zlúčením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správcovskej spoločnosti alebo zahraničnej správcovskej spoločnosti spravujúcej hlavný fond, alebo nového hlavného fondu, ak je samosprávny,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sídlo a identifikačné číslo depozitára zberného fondu a depozitára hlavného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Žiadosť o udelenie predchádzajúceho súhlasu podľa </w:t>
      </w:r>
      <w:hyperlink r:id="rId1414" w:anchor="paragraf-163.odsek-1.pismeno-w" w:tooltip="Odkaz na predpis alebo ustanovenie" w:history="1">
        <w:r w:rsidRPr="00AE3EEA">
          <w:rPr>
            <w:rFonts w:ascii="Open Sans" w:eastAsia="Times New Roman" w:hAnsi="Open Sans" w:cs="Times New Roman"/>
            <w:i/>
            <w:iCs/>
            <w:color w:val="0000FF"/>
            <w:sz w:val="21"/>
            <w:szCs w:val="21"/>
            <w:lang w:eastAsia="sk-SK"/>
          </w:rPr>
          <w:t>§ 163 ods. 1 písm. w)</w:t>
        </w:r>
      </w:hyperlink>
      <w:r w:rsidRPr="00AE3EEA">
        <w:rPr>
          <w:rFonts w:ascii="Open Sans" w:eastAsia="Times New Roman" w:hAnsi="Open Sans" w:cs="Times New Roman"/>
          <w:color w:val="494949"/>
          <w:sz w:val="21"/>
          <w:szCs w:val="21"/>
          <w:lang w:eastAsia="sk-SK"/>
        </w:rPr>
        <w:t> podáva správcovská spoločnosť alebo zahraničná správcovská spoločnosť s povolením podľa </w:t>
      </w:r>
      <w:hyperlink r:id="rId1415"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udelenie predchádzajúceho súhlasu podľa </w:t>
      </w:r>
      <w:hyperlink r:id="rId1416" w:anchor="paragraf-163.odsek-1.pismeno-w" w:tooltip="Odkaz na predpis alebo ustanovenie" w:history="1">
        <w:r w:rsidRPr="00AE3EEA">
          <w:rPr>
            <w:rFonts w:ascii="Open Sans" w:eastAsia="Times New Roman" w:hAnsi="Open Sans" w:cs="Times New Roman"/>
            <w:i/>
            <w:iCs/>
            <w:color w:val="0000FF"/>
            <w:sz w:val="21"/>
            <w:szCs w:val="21"/>
            <w:lang w:eastAsia="sk-SK"/>
          </w:rPr>
          <w:t>§ 163 ods. 1 písm. w)</w:t>
        </w:r>
      </w:hyperlink>
      <w:r w:rsidRPr="00AE3EEA">
        <w:rPr>
          <w:rFonts w:ascii="Open Sans" w:eastAsia="Times New Roman" w:hAnsi="Open Sans" w:cs="Times New Roman"/>
          <w:color w:val="494949"/>
          <w:sz w:val="21"/>
          <w:szCs w:val="21"/>
          <w:lang w:eastAsia="sk-SK"/>
        </w:rPr>
        <w:t> musí byť preukázané, 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majitelia cenných papierov alebo majetkových účastí boli informovaní o zámere správcovskej spoločnosti alebo zahraničnej správcovskej spoločnosti s povolením podľa </w:t>
      </w:r>
      <w:hyperlink r:id="rId1417"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skončiť distribúciu cenných papierov alebo majetkových účastí zahraničného alternatívneho investičného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zahraničná správcovská spoločnosť s povolením podľa </w:t>
      </w:r>
      <w:hyperlink r:id="rId1418"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vyplatila všetky cenné papiere alebo majetkové účasti zahraničného alternatívneho investičného fondu, o ktorých vyplatenie bolo požiadané podľa písmena b), 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alebo zahraničná správcovská spoločnosť s povolením podľa </w:t>
      </w:r>
      <w:hyperlink r:id="rId1419"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prijala opatrenia na zabezpečenie všetkých práv zostávajúcich majiteľov cenných papierov alebo majetkových účastí zahraničného alternatívneho investičného fondu, ktorí nevyužili možnosť vyplatenia týchto cenných papierov alebo majetkových účastí.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žiadosť o udelenie predchádzajúceho súhlasu podľa </w:t>
      </w:r>
      <w:hyperlink r:id="rId1420" w:anchor="paragraf-163.odsek-1.pismeno-w" w:tooltip="Odkaz na predpis alebo ustanovenie" w:history="1">
        <w:r w:rsidRPr="00AE3EEA">
          <w:rPr>
            <w:rFonts w:ascii="Open Sans" w:eastAsia="Times New Roman" w:hAnsi="Open Sans" w:cs="Times New Roman"/>
            <w:i/>
            <w:iCs/>
            <w:color w:val="0000FF"/>
            <w:sz w:val="21"/>
            <w:szCs w:val="21"/>
            <w:lang w:eastAsia="sk-SK"/>
          </w:rPr>
          <w:t>§ 163 ods. 1 písm. w)</w:t>
        </w:r>
      </w:hyperlink>
      <w:r w:rsidRPr="00AE3EEA">
        <w:rPr>
          <w:rFonts w:ascii="Open Sans" w:eastAsia="Times New Roman" w:hAnsi="Open Sans" w:cs="Times New Roman"/>
          <w:color w:val="494949"/>
          <w:sz w:val="21"/>
          <w:szCs w:val="21"/>
          <w:lang w:eastAsia="sk-SK"/>
        </w:rPr>
        <w:t> zamietne, ak žiadateľ nesplní alebo nepreukáže splnenie podmienok podľa odseku 2.</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DRUHÁ HLAVA</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INFORMAČNÉ POVINNOSTI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Povinné predkladanie dokumentov, správ a údajov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predložiť Národnej banke Slovenska za každý ňou spravovaný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kľúčové informácie pre investorov a všetky ich zmeny a doplnenia,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predajný prospekt a akékoľvek dodatky k nemu,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ročnú správu a polročnú správu alebo pri špeciálnom fonde kvalifikovaných investorov informácie podľa </w:t>
      </w:r>
      <w:hyperlink r:id="rId1421" w:anchor="paragraf-152.odsek-3" w:tooltip="Odkaz na predpis alebo ustanovenie" w:history="1">
        <w:r w:rsidRPr="00AE3EEA">
          <w:rPr>
            <w:rFonts w:ascii="Open Sans" w:eastAsia="Times New Roman" w:hAnsi="Open Sans" w:cs="Times New Roman"/>
            <w:i/>
            <w:iCs/>
            <w:color w:val="0000FF"/>
            <w:sz w:val="21"/>
            <w:szCs w:val="21"/>
            <w:lang w:eastAsia="sk-SK"/>
          </w:rPr>
          <w:t>§ 152 ods. 3</w:t>
        </w:r>
      </w:hyperlink>
      <w:r w:rsidRPr="00AE3EEA">
        <w:rPr>
          <w:rFonts w:ascii="Open Sans" w:eastAsia="Times New Roman" w:hAnsi="Open Sans" w:cs="Times New Roman"/>
          <w:color w:val="494949"/>
          <w:sz w:val="21"/>
          <w:szCs w:val="21"/>
          <w:lang w:eastAsia="sk-SK"/>
        </w:rPr>
        <w:t>, a ak ide o štandardný fond alebo verejný špeciálny fond aj doklad o ich zverejnení,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najneskôr do 22 dní po uplynutí príslušného účtovného štvrťroka priebežnú účtovnú závierku bez poznámok za predchádzajúci štvrťrok.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Dokumenty podľa odseku 1 písm. a) až c) je správcovská spoločnosť povinná predložiť aj depozitárovi.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predložiť Národnej banke Slovenska za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najneskôr do štyroch mesiacov po uplynutí účtovného roka ročnú správu správcovskej spoločnosti o hospodárení s vlastným majetkom,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najneskôr do dvoch mesiacov po uplynutí prvých šiestich mesiacov účtovného roka polročnú správu správcovskej spoločnosti o hospodárení s vlastným majetkom,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najneskôr do 22 dní po uplynutí príslušného účtovného štvrťroka priebežnú účtovnú závierku bez poznámok za predchádzajúci štvrťrok,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najneskôr do 22 dní po uplynutí príslušného účtovného štvrťroka údaj o výške základného imania, údaj o výške vlastných zdrojov a ich štruktúru, údaje o sumách podľa </w:t>
      </w:r>
      <w:hyperlink r:id="rId1422" w:anchor="paragraf-47.odsek-2.pismeno-a" w:tooltip="Odkaz na predpis alebo ustanovenie" w:history="1">
        <w:r w:rsidRPr="00AE3EEA">
          <w:rPr>
            <w:rFonts w:ascii="Open Sans" w:eastAsia="Times New Roman" w:hAnsi="Open Sans" w:cs="Times New Roman"/>
            <w:i/>
            <w:iCs/>
            <w:color w:val="0000FF"/>
            <w:sz w:val="21"/>
            <w:szCs w:val="21"/>
            <w:lang w:eastAsia="sk-SK"/>
          </w:rPr>
          <w:t>§ 47 ods. 2 písm. a)</w:t>
        </w:r>
      </w:hyperlink>
      <w:r w:rsidRPr="00AE3EEA">
        <w:rPr>
          <w:rFonts w:ascii="Open Sans" w:eastAsia="Times New Roman" w:hAnsi="Open Sans" w:cs="Times New Roman"/>
          <w:color w:val="494949"/>
          <w:sz w:val="21"/>
          <w:szCs w:val="21"/>
          <w:lang w:eastAsia="sk-SK"/>
        </w:rPr>
        <w:t> a </w:t>
      </w:r>
      <w:hyperlink r:id="rId1423" w:anchor="paragraf-47.odsek-2.pismeno-b" w:tooltip="Odkaz na predpis alebo ustanovenie" w:history="1">
        <w:r w:rsidRPr="00AE3EEA">
          <w:rPr>
            <w:rFonts w:ascii="Open Sans" w:eastAsia="Times New Roman" w:hAnsi="Open Sans" w:cs="Times New Roman"/>
            <w:i/>
            <w:iCs/>
            <w:color w:val="0000FF"/>
            <w:sz w:val="21"/>
            <w:szCs w:val="21"/>
            <w:lang w:eastAsia="sk-SK"/>
          </w:rPr>
          <w:t>b)</w:t>
        </w:r>
      </w:hyperlink>
      <w:r w:rsidRPr="00AE3EEA">
        <w:rPr>
          <w:rFonts w:ascii="Open Sans" w:eastAsia="Times New Roman" w:hAnsi="Open Sans" w:cs="Times New Roman"/>
          <w:color w:val="494949"/>
          <w:sz w:val="21"/>
          <w:szCs w:val="21"/>
          <w:lang w:eastAsia="sk-SK"/>
        </w:rPr>
        <w:t> a údaj o tom, či spĺňa podmienku primeranosti vlastných zdrojov podľa </w:t>
      </w:r>
      <w:hyperlink r:id="rId1424" w:anchor="paragraf-47" w:tooltip="Odkaz na predpis alebo ustanovenie" w:history="1">
        <w:r w:rsidRPr="00AE3EEA">
          <w:rPr>
            <w:rFonts w:ascii="Open Sans" w:eastAsia="Times New Roman" w:hAnsi="Open Sans" w:cs="Times New Roman"/>
            <w:i/>
            <w:iCs/>
            <w:color w:val="0000FF"/>
            <w:sz w:val="21"/>
            <w:szCs w:val="21"/>
            <w:lang w:eastAsia="sk-SK"/>
          </w:rPr>
          <w:t>§ 47</w:t>
        </w:r>
      </w:hyperlink>
      <w:r w:rsidRPr="00AE3EEA">
        <w:rPr>
          <w:rFonts w:ascii="Open Sans" w:eastAsia="Times New Roman" w:hAnsi="Open Sans" w:cs="Times New Roman"/>
          <w:color w:val="494949"/>
          <w:sz w:val="21"/>
          <w:szCs w:val="21"/>
          <w:lang w:eastAsia="sk-SK"/>
        </w:rPr>
        <w:t>; tým nie je dotknutá povinnosť správcovskej spoločnosti priebežne sledovať primeranosť vlastných zdrojov na dennej báze ani povinnosť oznámiť Národnej banke Slovenska bezodkladne skutočnosť, že prestala spĺňať podmienku primeranosti vlastných zdrojov.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Dokumenty podľa odseku 4 písm. a) a b) je správcovská spoločnosť povinná predložiť aj Ministerstvu financií Slovenskej republiky (ďalej len „ministerstvo financií“) v rovnakých termínoch.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Ročná správa správcovskej spoločnosti o hospodárení s vlastným majetkom musí obsahovať účtovnú závierku overenú audítorom alebo audítorskou spoločnosťou a údaje podľa </w:t>
      </w:r>
      <w:hyperlink r:id="rId1425" w:anchor="prilohy.priloha-priloha_c_4_k_zakonu_c_203_2011_z_z.oznacenie" w:tooltip="Odkaz na predpis alebo ustanovenie" w:history="1">
        <w:r w:rsidRPr="00AE3EEA">
          <w:rPr>
            <w:rFonts w:ascii="Open Sans" w:eastAsia="Times New Roman" w:hAnsi="Open Sans" w:cs="Times New Roman"/>
            <w:i/>
            <w:iCs/>
            <w:color w:val="0000FF"/>
            <w:sz w:val="21"/>
            <w:szCs w:val="21"/>
            <w:lang w:eastAsia="sk-SK"/>
          </w:rPr>
          <w:t>prílohy č. 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r:id="rId1426" w:anchor="prilohy.priloha-priloha_c_4_k_zakonu_c_203_2011_z_z.oznacenie" w:tooltip="Odkaz na predpis alebo ustanovenie" w:history="1">
        <w:r w:rsidRPr="00AE3EEA">
          <w:rPr>
            <w:rFonts w:ascii="Open Sans" w:eastAsia="Times New Roman" w:hAnsi="Open Sans" w:cs="Times New Roman"/>
            <w:i/>
            <w:iCs/>
            <w:color w:val="0000FF"/>
            <w:sz w:val="21"/>
            <w:szCs w:val="21"/>
            <w:lang w:eastAsia="sk-SK"/>
          </w:rPr>
          <w:t>prílohy č. 4</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Oznamovacie povinnosti správcovskej spoločnosti za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r:id="rId142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r:id="rId142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povinností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podľa odseku 2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dátum narodenia a trvalý pobyt pri fyzickej osobe, obchodné meno, identifikačné číslo a sídlo pri právnickej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rozsah, v akom chce osoba podľa odseku 2 znížiť podiel na základnom imaní alebo na hlasovacích právach 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získaní tejto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predložiť ministerstvu financií a Národnej banke Slovenska do 31. marca kalendárneho roka zoznam svojich akcionárov aktuálny k 31. decembru predchádzajúceho kalendárneho roka.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po schválení zmeny stanov bezodkladne zaslať Národnej banke Slovenska nové znenie stanov a do desiatich pracovných dní od vyhotovenia aj notársku zápisnicu z rokovania valného zhromaždenia, na ktorom bola schválená zmena stanov.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vykonáva činnosť podľa </w:t>
      </w:r>
      <w:hyperlink r:id="rId1429"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430"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je povinná plniť aj oznamovacie povinnosti podľa osobitného predpisu</w:t>
      </w:r>
      <w:hyperlink r:id="rId1431" w:anchor="poznamky.poznamka-77" w:tooltip="Odkaz na predpis alebo ustanovenie" w:history="1">
        <w:r w:rsidRPr="00AE3EEA">
          <w:rPr>
            <w:rFonts w:ascii="Open Sans" w:eastAsia="Times New Roman" w:hAnsi="Open Sans" w:cs="Times New Roman"/>
            <w:i/>
            <w:iCs/>
            <w:color w:val="0000FF"/>
            <w:sz w:val="16"/>
            <w:szCs w:val="16"/>
            <w:vertAlign w:val="superscript"/>
            <w:lang w:eastAsia="sk-SK"/>
          </w:rPr>
          <w:t>77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rozsahu, ktorý presahuje rámec oznamovacích povinností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r:id="rId1432" w:anchor="paragraf-163.odsek-1.pismeno-f" w:tooltip="Odkaz na predpis alebo ustanovenie" w:history="1">
        <w:r w:rsidRPr="00AE3EEA">
          <w:rPr>
            <w:rFonts w:ascii="Open Sans" w:eastAsia="Times New Roman" w:hAnsi="Open Sans" w:cs="Times New Roman"/>
            <w:i/>
            <w:iCs/>
            <w:color w:val="0000FF"/>
            <w:sz w:val="21"/>
            <w:szCs w:val="21"/>
            <w:lang w:eastAsia="sk-SK"/>
          </w:rPr>
          <w:t>§ 163 ods. 1 písm. f)</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zriadení pobočky a začatí činnosti v nečlenskom štáte je správcovská spoločnosť povinná bezodkladne písomne informovať Národnú banku Slovenska 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udelení povolenia na výkon činnosti alebo zriadenia pobočky v nečlenskom štáte, ak sa také povolenie v nečlenskom štáte vyžaduje,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dátume začiatku činnosti alebo zriadenia pobočky v nečlenskom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pláne činnosti, ktorý obsahuje výpočet predpokladaných činností v nečlenskom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adrese pobočky, na ktorej môžu byť požadované informácie a dokumenty,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mene, priezvisku vedúceho pobočky a jeho zástupcu,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organizačnej štruktúre pobočky.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písomne oznámiť Národnej banke Slovenska udelenie sankcie príslušným orgánom nečlenského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Oznamovacie povinnosti správcovskej spoločnosti za spravovaný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oznámiť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začatia vydávania cenných papierov spravovaného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prekročenie a zosúladenie limitov pre spravovaný fond uvedených v ustanoveniach o obmedzení a rozložení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zaslať Národnej banke Slovenska bezodkladne po skončení príslušného kalendárneho mesiaca informácie podľa </w:t>
      </w:r>
      <w:hyperlink r:id="rId1433" w:anchor="paragraf-161.odsek-1" w:tooltip="Odkaz na predpis alebo ustanovenie" w:history="1">
        <w:r w:rsidRPr="00AE3EEA">
          <w:rPr>
            <w:rFonts w:ascii="Open Sans" w:eastAsia="Times New Roman" w:hAnsi="Open Sans" w:cs="Times New Roman"/>
            <w:i/>
            <w:iCs/>
            <w:color w:val="0000FF"/>
            <w:sz w:val="21"/>
            <w:szCs w:val="21"/>
            <w:lang w:eastAsia="sk-SK"/>
          </w:rPr>
          <w:t>§ 161 ods. 1</w:t>
        </w:r>
      </w:hyperlink>
      <w:r w:rsidRPr="00AE3EEA">
        <w:rPr>
          <w:rFonts w:ascii="Open Sans" w:eastAsia="Times New Roman" w:hAnsi="Open Sans" w:cs="Times New Roman"/>
          <w:color w:val="494949"/>
          <w:sz w:val="21"/>
          <w:szCs w:val="21"/>
          <w:lang w:eastAsia="sk-SK"/>
        </w:rPr>
        <w:t> a </w:t>
      </w:r>
      <w:hyperlink r:id="rId1434" w:anchor="paragraf-161.odsek-2" w:tooltip="Odkaz na predpis alebo ustanovenie" w:history="1">
        <w:r w:rsidRPr="00AE3EEA">
          <w:rPr>
            <w:rFonts w:ascii="Open Sans" w:eastAsia="Times New Roman" w:hAnsi="Open Sans" w:cs="Times New Roman"/>
            <w:i/>
            <w:iCs/>
            <w:color w:val="0000FF"/>
            <w:sz w:val="21"/>
            <w:szCs w:val="21"/>
            <w:lang w:eastAsia="sk-SK"/>
          </w:rPr>
          <w:t>2</w:t>
        </w:r>
      </w:hyperlink>
      <w:r w:rsidRPr="00AE3EEA">
        <w:rPr>
          <w:rFonts w:ascii="Open Sans" w:eastAsia="Times New Roman" w:hAnsi="Open Sans" w:cs="Times New Roman"/>
          <w:color w:val="494949"/>
          <w:sz w:val="21"/>
          <w:szCs w:val="21"/>
          <w:lang w:eastAsia="sk-SK"/>
        </w:rPr>
        <w:t> a údaje o ocenení majetku v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špeciálne fondy kvalifikovaných investorov sa ustanovenie odseku 1 písm. b) nevzťahuje. Na subjekty podľa </w:t>
      </w:r>
      <w:hyperlink r:id="rId1435" w:anchor="paragraf-4.odsek-2.pismeno-b" w:tooltip="Odkaz na predpis alebo ustanovenie" w:history="1">
        <w:r w:rsidRPr="00AE3EEA">
          <w:rPr>
            <w:rFonts w:ascii="Open Sans" w:eastAsia="Times New Roman" w:hAnsi="Open Sans" w:cs="Times New Roman"/>
            <w:i/>
            <w:iCs/>
            <w:color w:val="0000FF"/>
            <w:sz w:val="21"/>
            <w:szCs w:val="21"/>
            <w:lang w:eastAsia="sk-SK"/>
          </w:rPr>
          <w:t>§ 4 ods. 2 písm. b)</w:t>
        </w:r>
      </w:hyperlink>
      <w:r w:rsidRPr="00AE3EEA">
        <w:rPr>
          <w:rFonts w:ascii="Open Sans" w:eastAsia="Times New Roman" w:hAnsi="Open Sans" w:cs="Times New Roman"/>
          <w:color w:val="494949"/>
          <w:sz w:val="21"/>
          <w:szCs w:val="21"/>
          <w:lang w:eastAsia="sk-SK"/>
        </w:rPr>
        <w:t> sa ustanovenia odsekov 1 až 3 nevzťahujú.</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189a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pravidelne v lehotách podľa osobitného predpisu</w:t>
      </w:r>
      <w:hyperlink r:id="rId1436" w:anchor="poznamky.poznamka-77a" w:tooltip="Odkaz na predpis alebo ustanovenie" w:history="1">
        <w:r w:rsidRPr="00AE3EEA">
          <w:rPr>
            <w:rFonts w:ascii="Open Sans" w:eastAsia="Times New Roman" w:hAnsi="Open Sans" w:cs="Times New Roman"/>
            <w:i/>
            <w:iCs/>
            <w:color w:val="0000FF"/>
            <w:sz w:val="16"/>
            <w:szCs w:val="16"/>
            <w:vertAlign w:val="superscript"/>
            <w:lang w:eastAsia="sk-SK"/>
          </w:rPr>
          <w:t>77a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xml:space="preserve">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w:t>
      </w:r>
      <w:r w:rsidRPr="00AE3EEA">
        <w:rPr>
          <w:rFonts w:ascii="Open Sans" w:eastAsia="Times New Roman" w:hAnsi="Open Sans" w:cs="Times New Roman"/>
          <w:color w:val="494949"/>
          <w:sz w:val="21"/>
          <w:szCs w:val="21"/>
          <w:lang w:eastAsia="sk-SK"/>
        </w:rPr>
        <w:lastRenderedPageBreak/>
        <w:t>expozíciách a najdôležitejších koncentráciách rizík za každý spravovaný alternatívny investičný fond alebo zahraničný alternatívny investičný fond v rozsahu ustanovenom osobitným predpisom.</w:t>
      </w:r>
      <w:hyperlink r:id="rId1437" w:anchor="poznamky.poznamka-77b" w:tooltip="Odkaz na predpis alebo ustanovenie" w:history="1">
        <w:r w:rsidRPr="00AE3EEA">
          <w:rPr>
            <w:rFonts w:ascii="Open Sans" w:eastAsia="Times New Roman" w:hAnsi="Open Sans" w:cs="Times New Roman"/>
            <w:i/>
            <w:iCs/>
            <w:color w:val="0000FF"/>
            <w:sz w:val="16"/>
            <w:szCs w:val="16"/>
            <w:vertAlign w:val="superscript"/>
            <w:lang w:eastAsia="sk-SK"/>
          </w:rPr>
          <w:t>77b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r:id="rId1438" w:anchor="poznamky.poznamka-77c" w:tooltip="Odkaz na predpis alebo ustanovenie" w:history="1">
        <w:r w:rsidRPr="00AE3EEA">
          <w:rPr>
            <w:rFonts w:ascii="Open Sans" w:eastAsia="Times New Roman" w:hAnsi="Open Sans" w:cs="Times New Roman"/>
            <w:i/>
            <w:iCs/>
            <w:color w:val="0000FF"/>
            <w:sz w:val="16"/>
            <w:szCs w:val="16"/>
            <w:vertAlign w:val="superscript"/>
            <w:lang w:eastAsia="sk-SK"/>
          </w:rPr>
          <w:t>77c</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percentuálny podiel aktív alternatívneho investičného fondu alebo zahraničného alternatívneho investičného fondu, na ktoré sa vzťahujú osobitné nástroje riadenia likvidity vyplývajúce z ich nelikvidnej povahy,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každý nový mechanizmus riadenia likvidity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hlavných kategóriách aktív, do ktorých je investovaný majetok alternatívneho investičného fondu alebo zahraničného alternatívneho investičného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výsledky stresového testovania vykonaného podľa </w:t>
      </w:r>
      <w:hyperlink r:id="rId1439" w:anchor="paragraf-37a.odsek-4.pismeno-b" w:tooltip="Odkaz na predpis alebo ustanovenie" w:history="1">
        <w:r w:rsidRPr="00AE3EEA">
          <w:rPr>
            <w:rFonts w:ascii="Open Sans" w:eastAsia="Times New Roman" w:hAnsi="Open Sans" w:cs="Times New Roman"/>
            <w:i/>
            <w:iCs/>
            <w:color w:val="0000FF"/>
            <w:sz w:val="21"/>
            <w:szCs w:val="21"/>
            <w:lang w:eastAsia="sk-SK"/>
          </w:rPr>
          <w:t>§ 37a ods. 4 písm. b)</w:t>
        </w:r>
      </w:hyperlink>
      <w:r w:rsidRPr="00AE3EEA">
        <w:rPr>
          <w:rFonts w:ascii="Open Sans" w:eastAsia="Times New Roman" w:hAnsi="Open Sans" w:cs="Times New Roman"/>
          <w:color w:val="494949"/>
          <w:sz w:val="21"/>
          <w:szCs w:val="21"/>
          <w:lang w:eastAsia="sk-SK"/>
        </w:rPr>
        <w:t> a </w:t>
      </w:r>
      <w:hyperlink r:id="rId1440" w:anchor="paragraf-37b.odsek-2" w:tooltip="Odkaz na predpis alebo ustanovenie" w:history="1">
        <w:r w:rsidRPr="00AE3EEA">
          <w:rPr>
            <w:rFonts w:ascii="Open Sans" w:eastAsia="Times New Roman" w:hAnsi="Open Sans" w:cs="Times New Roman"/>
            <w:i/>
            <w:iCs/>
            <w:color w:val="0000FF"/>
            <w:sz w:val="21"/>
            <w:szCs w:val="21"/>
            <w:lang w:eastAsia="sk-SK"/>
          </w:rPr>
          <w:t>§ 37b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predložiť Národnej banke Slovenska na jej žiadosť tieto dokumenty: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r:id="rId1441" w:anchor="paragraf-160a.odsek-1" w:tooltip="Odkaz na predpis alebo ustanovenie" w:history="1">
        <w:r w:rsidRPr="00AE3EEA">
          <w:rPr>
            <w:rFonts w:ascii="Open Sans" w:eastAsia="Times New Roman" w:hAnsi="Open Sans" w:cs="Times New Roman"/>
            <w:i/>
            <w:iCs/>
            <w:color w:val="0000FF"/>
            <w:sz w:val="21"/>
            <w:szCs w:val="21"/>
            <w:lang w:eastAsia="sk-SK"/>
          </w:rPr>
          <w:t>§ 160a ods. 1</w:t>
        </w:r>
      </w:hyperlink>
      <w:r w:rsidRPr="00AE3EEA">
        <w:rPr>
          <w:rFonts w:ascii="Open Sans" w:eastAsia="Times New Roman" w:hAnsi="Open Sans" w:cs="Times New Roman"/>
          <w:color w:val="494949"/>
          <w:sz w:val="21"/>
          <w:szCs w:val="21"/>
          <w:lang w:eastAsia="sk-SK"/>
        </w:rPr>
        <w:t> za každý účtovný rok, to neplatí ak ide o špeciálny fond, pri ktorom sa použije ustanovenie </w:t>
      </w:r>
      <w:hyperlink r:id="rId1442" w:anchor="paragraf-187" w:tooltip="Odkaz na predpis alebo ustanovenie" w:history="1">
        <w:r w:rsidRPr="00AE3EEA">
          <w:rPr>
            <w:rFonts w:ascii="Open Sans" w:eastAsia="Times New Roman" w:hAnsi="Open Sans" w:cs="Times New Roman"/>
            <w:i/>
            <w:iCs/>
            <w:color w:val="0000FF"/>
            <w:sz w:val="21"/>
            <w:szCs w:val="21"/>
            <w:lang w:eastAsia="sk-SK"/>
          </w:rPr>
          <w:t>§ 187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podrobný zoznam všetkých spravovaných alternatívnych investičných fondov a zahraničných alternatívnych investičných fondov aktualizovaný ku koncu každého kalendárneho štvrťroka.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alternatívny investičný fond alebo zahraničný alternatívny investičný fond, ktorý vo významnej miere využíva pákový efekt, je povinná predkladať v lehotách podľa osobitného predpisu</w:t>
      </w:r>
      <w:hyperlink r:id="rId1443" w:anchor="poznamky.poznamka-77a" w:tooltip="Odkaz na predpis alebo ustanovenie" w:history="1">
        <w:r w:rsidRPr="00AE3EEA">
          <w:rPr>
            <w:rFonts w:ascii="Open Sans" w:eastAsia="Times New Roman" w:hAnsi="Open Sans" w:cs="Times New Roman"/>
            <w:i/>
            <w:iCs/>
            <w:color w:val="0000FF"/>
            <w:sz w:val="16"/>
            <w:szCs w:val="16"/>
            <w:vertAlign w:val="superscript"/>
            <w:lang w:eastAsia="sk-SK"/>
          </w:rPr>
          <w:t>77a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využíva informácie podľa odsekov 1 až 5 aj na účely určenia miery, v akej využívanie pákového efektu prispieva k zvyšovaniu systémového rizika vo finančnom systéme, rizík narušenia trhov alebo rizík pre dlhodobý rast hospodárstva.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sprístupní informácie zhromaždené podľa odsekov 1 až 5 týkajúce sa správcovských spoločností podliehajúcich jej dohľadu a informácie získané podľa </w:t>
      </w:r>
      <w:hyperlink r:id="rId144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príslušným orgánom iných dotknutých členských štátov, Európskemu orgánu dohľadu (Európskemu orgánu pre cenné papiere a trhy) a Európskemu výboru pre systémové riziká, a to postupom podľa </w:t>
      </w:r>
      <w:hyperlink r:id="rId1445" w:anchor="paragraf-201b" w:tooltip="Odkaz na predpis alebo ustanovenie" w:history="1">
        <w:r w:rsidRPr="00AE3EEA">
          <w:rPr>
            <w:rFonts w:ascii="Open Sans" w:eastAsia="Times New Roman" w:hAnsi="Open Sans" w:cs="Times New Roman"/>
            <w:i/>
            <w:iCs/>
            <w:color w:val="0000FF"/>
            <w:sz w:val="21"/>
            <w:szCs w:val="21"/>
            <w:lang w:eastAsia="sk-SK"/>
          </w:rPr>
          <w:t>§ 201b</w:t>
        </w:r>
      </w:hyperlink>
      <w:r w:rsidRPr="00AE3EEA">
        <w:rPr>
          <w:rFonts w:ascii="Open Sans" w:eastAsia="Times New Roman" w:hAnsi="Open Sans" w:cs="Times New Roman"/>
          <w:color w:val="494949"/>
          <w:sz w:val="21"/>
          <w:szCs w:val="21"/>
          <w:lang w:eastAsia="sk-SK"/>
        </w:rPr>
        <w:t>.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189b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alternatívny investičný fond alebo zahraničný alternatívny investičný fond získa jednotlivo alebo spoločne kontrolu nad nekótovanou spoločnosťou, správcovská spoločnosť spravujúca tento fond oznámi túto skutočnosť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dotknutej nekótovanej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akcionárom alebo spoločníkom, ktorých identifikačné údaje a adresy má k dispozícii alebo ktoré jej môže poskytnúť nekótovaná spoločnosť alebo register, ku ktorému má alebo môže získať prístup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Oznámenie podľa odseku 2 obsahuje tieto ďalšie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výslednú situáciu z hľadiska hlasovacích práv,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kedy bola získaná kontrola.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Oznámenia podľa odsekov 1až 3 je správcovská spoločnosť povinná vykonať bezodkladne,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údaje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politiku externej a internej komunikácie týkajúcu sa nekótovanej spoločnosti, najmä ak ide o zamestnancov.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nekótovanej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akcionárom alebo spoločníkom nekótovanej spoločnosti, ktorých identifikačné údaje a adresy má k dispozícii alebo ktoré mu môže poskytnúť nekótovaná spoločnosť alebo register, ku ktorému má alebo môže získať prístup správcovská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2, 5 a 6 a </w:t>
      </w:r>
      <w:hyperlink r:id="rId1446" w:anchor="paragraf-137b" w:tooltip="Odkaz na predpis alebo ustanovenie" w:history="1">
        <w:r w:rsidRPr="00AE3EEA">
          <w:rPr>
            <w:rFonts w:ascii="Open Sans" w:eastAsia="Times New Roman" w:hAnsi="Open Sans" w:cs="Times New Roman"/>
            <w:i/>
            <w:iCs/>
            <w:color w:val="0000FF"/>
            <w:sz w:val="21"/>
            <w:szCs w:val="21"/>
            <w:lang w:eastAsia="sk-SK"/>
          </w:rPr>
          <w:t>§ 137b</w:t>
        </w:r>
      </w:hyperlink>
      <w:r w:rsidRPr="00AE3EEA">
        <w:rPr>
          <w:rFonts w:ascii="Open Sans" w:eastAsia="Times New Roman" w:hAnsi="Open Sans" w:cs="Times New Roman"/>
          <w:color w:val="494949"/>
          <w:sz w:val="21"/>
          <w:szCs w:val="21"/>
          <w:lang w:eastAsia="sk-SK"/>
        </w:rPr>
        <w:t>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r:id="rId1447" w:anchor="paragraf-136.odsek-1" w:tooltip="Odkaz na predpis alebo ustanovenie" w:history="1">
        <w:r w:rsidRPr="00AE3EEA">
          <w:rPr>
            <w:rFonts w:ascii="Open Sans" w:eastAsia="Times New Roman" w:hAnsi="Open Sans" w:cs="Times New Roman"/>
            <w:i/>
            <w:iCs/>
            <w:color w:val="0000FF"/>
            <w:sz w:val="21"/>
            <w:szCs w:val="21"/>
            <w:lang w:eastAsia="sk-SK"/>
          </w:rPr>
          <w:t>§ 136c ods. 1 a 2</w:t>
        </w:r>
      </w:hyperlink>
      <w:r w:rsidRPr="00AE3EEA">
        <w:rPr>
          <w:rFonts w:ascii="Open Sans" w:eastAsia="Times New Roman" w:hAnsi="Open Sans" w:cs="Times New Roman"/>
          <w:color w:val="494949"/>
          <w:sz w:val="21"/>
          <w:szCs w:val="21"/>
          <w:lang w:eastAsia="sk-SK"/>
        </w:rPr>
        <w:t> sa na tohto emitenta použijú rovnako.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určenie toho, či na emitentovi cenných papierov podľa odseku 10 bola získaná kontrola sa použijú ustanovenia osobitného predpisu.</w:t>
      </w:r>
      <w:hyperlink r:id="rId1448" w:anchor="poznamky.poznamka-77d" w:tooltip="Odkaz na predpis alebo ustanovenie" w:history="1">
        <w:r w:rsidRPr="00AE3EEA">
          <w:rPr>
            <w:rFonts w:ascii="Open Sans" w:eastAsia="Times New Roman" w:hAnsi="Open Sans" w:cs="Times New Roman"/>
            <w:i/>
            <w:iCs/>
            <w:color w:val="0000FF"/>
            <w:sz w:val="16"/>
            <w:szCs w:val="16"/>
            <w:vertAlign w:val="superscript"/>
            <w:lang w:eastAsia="sk-SK"/>
          </w:rPr>
          <w:t>77d</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Oznamovacie povinnosti depozitára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 je povinný bezodkladne zaslať Národnej banke Slovenska informácie podľa </w:t>
      </w:r>
      <w:hyperlink r:id="rId1449" w:anchor="paragraf-189.odsek-1.pismeno-b" w:tooltip="Odkaz na predpis alebo ustanovenie" w:history="1">
        <w:r w:rsidRPr="00AE3EEA">
          <w:rPr>
            <w:rFonts w:ascii="Open Sans" w:eastAsia="Times New Roman" w:hAnsi="Open Sans" w:cs="Times New Roman"/>
            <w:i/>
            <w:iCs/>
            <w:color w:val="0000FF"/>
            <w:sz w:val="21"/>
            <w:szCs w:val="21"/>
            <w:lang w:eastAsia="sk-SK"/>
          </w:rPr>
          <w:t>§ 189 ods. 1 písm. b)</w:t>
        </w:r>
      </w:hyperlink>
      <w:r w:rsidRPr="00AE3EEA">
        <w:rPr>
          <w:rFonts w:ascii="Open Sans" w:eastAsia="Times New Roman" w:hAnsi="Open Sans" w:cs="Times New Roman"/>
          <w:color w:val="494949"/>
          <w:sz w:val="21"/>
          <w:szCs w:val="21"/>
          <w:lang w:eastAsia="sk-SK"/>
        </w:rPr>
        <w:t>, a to v elektronickej forme spôsobom podľa </w:t>
      </w:r>
      <w:hyperlink r:id="rId1450" w:anchor="paragraf-191.odsek-1" w:tooltip="Odkaz na predpis alebo ustanovenie" w:history="1">
        <w:r w:rsidRPr="00AE3EEA">
          <w:rPr>
            <w:rFonts w:ascii="Open Sans" w:eastAsia="Times New Roman" w:hAnsi="Open Sans" w:cs="Times New Roman"/>
            <w:i/>
            <w:iCs/>
            <w:color w:val="0000FF"/>
            <w:sz w:val="21"/>
            <w:szCs w:val="21"/>
            <w:lang w:eastAsia="sk-SK"/>
          </w:rPr>
          <w:t>§ 191 ods. 1</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Spôsob predkladania údajov, správ a hlásení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r:id="rId1451" w:anchor="paragraf-162" w:tooltip="Odkaz na predpis alebo ustanovenie" w:history="1">
        <w:r w:rsidRPr="00AE3EEA">
          <w:rPr>
            <w:rFonts w:ascii="Open Sans" w:eastAsia="Times New Roman" w:hAnsi="Open Sans" w:cs="Times New Roman"/>
            <w:i/>
            <w:iCs/>
            <w:color w:val="0000FF"/>
            <w:sz w:val="21"/>
            <w:szCs w:val="21"/>
            <w:lang w:eastAsia="sk-SK"/>
          </w:rPr>
          <w:t>§ 162</w:t>
        </w:r>
      </w:hyperlink>
      <w:r w:rsidRPr="00AE3EEA">
        <w:rPr>
          <w:rFonts w:ascii="Open Sans" w:eastAsia="Times New Roman" w:hAnsi="Open Sans" w:cs="Times New Roman"/>
          <w:color w:val="494949"/>
          <w:sz w:val="21"/>
          <w:szCs w:val="21"/>
          <w:lang w:eastAsia="sk-SK"/>
        </w:rPr>
        <w:t>.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môže predkladať depozitárovi správy a iné informácie podľa tohto zákona v písomnej forme alebo elektronickej forme.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bezodkladne zaslať Národnej banke Slovenska všetky zverejňované údaje v elektronickej forme, ak </w:t>
      </w:r>
      <w:hyperlink r:id="rId1452" w:anchor="paragraf-156" w:tooltip="Odkaz na predpis alebo ustanovenie" w:history="1">
        <w:r w:rsidRPr="00AE3EEA">
          <w:rPr>
            <w:rFonts w:ascii="Open Sans" w:eastAsia="Times New Roman" w:hAnsi="Open Sans" w:cs="Times New Roman"/>
            <w:i/>
            <w:iCs/>
            <w:color w:val="0000FF"/>
            <w:sz w:val="21"/>
            <w:szCs w:val="21"/>
            <w:lang w:eastAsia="sk-SK"/>
          </w:rPr>
          <w:t>§ 156</w:t>
        </w:r>
      </w:hyperlink>
      <w:r w:rsidRPr="00AE3EEA">
        <w:rPr>
          <w:rFonts w:ascii="Open Sans" w:eastAsia="Times New Roman" w:hAnsi="Open Sans" w:cs="Times New Roman"/>
          <w:color w:val="494949"/>
          <w:sz w:val="21"/>
          <w:szCs w:val="21"/>
          <w:lang w:eastAsia="sk-SK"/>
        </w:rPr>
        <w:t>, </w:t>
      </w:r>
      <w:hyperlink r:id="rId1453" w:anchor="paragraf-157" w:tooltip="Odkaz na predpis alebo ustanovenie" w:history="1">
        <w:r w:rsidRPr="00AE3EEA">
          <w:rPr>
            <w:rFonts w:ascii="Open Sans" w:eastAsia="Times New Roman" w:hAnsi="Open Sans" w:cs="Times New Roman"/>
            <w:i/>
            <w:iCs/>
            <w:color w:val="0000FF"/>
            <w:sz w:val="21"/>
            <w:szCs w:val="21"/>
            <w:lang w:eastAsia="sk-SK"/>
          </w:rPr>
          <w:t>157</w:t>
        </w:r>
      </w:hyperlink>
      <w:r w:rsidRPr="00AE3EEA">
        <w:rPr>
          <w:rFonts w:ascii="Open Sans" w:eastAsia="Times New Roman" w:hAnsi="Open Sans" w:cs="Times New Roman"/>
          <w:color w:val="494949"/>
          <w:sz w:val="21"/>
          <w:szCs w:val="21"/>
          <w:lang w:eastAsia="sk-SK"/>
        </w:rPr>
        <w:t> a </w:t>
      </w:r>
      <w:hyperlink r:id="rId1454" w:anchor="paragraf-160" w:tooltip="Odkaz na predpis alebo ustanovenie" w:history="1">
        <w:r w:rsidRPr="00AE3EEA">
          <w:rPr>
            <w:rFonts w:ascii="Open Sans" w:eastAsia="Times New Roman" w:hAnsi="Open Sans" w:cs="Times New Roman"/>
            <w:i/>
            <w:iCs/>
            <w:color w:val="0000FF"/>
            <w:sz w:val="21"/>
            <w:szCs w:val="21"/>
            <w:lang w:eastAsia="sk-SK"/>
          </w:rPr>
          <w:t>160</w:t>
        </w:r>
      </w:hyperlink>
      <w:r w:rsidRPr="00AE3EEA">
        <w:rPr>
          <w:rFonts w:ascii="Open Sans" w:eastAsia="Times New Roman" w:hAnsi="Open Sans" w:cs="Times New Roman"/>
          <w:color w:val="494949"/>
          <w:sz w:val="21"/>
          <w:szCs w:val="21"/>
          <w:lang w:eastAsia="sk-SK"/>
        </w:rPr>
        <w:t> neustanovujú inak.</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Informačné povinnosti zahraničnej správcovskej spoločnosti vykonávajúcej činnosť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na účely štatistiky vyžadovať, aby zahraničná správcovská spoločnosť, ktorá má na území Slovenskej republiky zriadenú pobočku podľa </w:t>
      </w:r>
      <w:hyperlink r:id="rId1455" w:anchor="paragraf-64" w:tooltip="Odkaz na predpis alebo ustanovenie" w:history="1">
        <w:r w:rsidRPr="00AE3EEA">
          <w:rPr>
            <w:rFonts w:ascii="Open Sans" w:eastAsia="Times New Roman" w:hAnsi="Open Sans" w:cs="Times New Roman"/>
            <w:i/>
            <w:iCs/>
            <w:color w:val="0000FF"/>
            <w:sz w:val="21"/>
            <w:szCs w:val="21"/>
            <w:lang w:eastAsia="sk-SK"/>
          </w:rPr>
          <w:t>§ 64</w:t>
        </w:r>
      </w:hyperlink>
      <w:r w:rsidRPr="00AE3EEA">
        <w:rPr>
          <w:rFonts w:ascii="Open Sans" w:eastAsia="Times New Roman" w:hAnsi="Open Sans" w:cs="Times New Roman"/>
          <w:color w:val="494949"/>
          <w:sz w:val="21"/>
          <w:szCs w:val="21"/>
          <w:lang w:eastAsia="sk-SK"/>
        </w:rPr>
        <w:t>, podávala pravidelné správy o jej činnosti vykonávanej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na účely dohľadu žiadať, aby zahraničná správcovská spoločnosť vykonávajúca na území Slovenskej republiky činnosť prostredníctvom založenia pobočky alebo na základe práva slobodného poskytovania služieb predkladala pravidelné výkazy, hlásenia a správy alebo iné informácie potrebné na výkon dohľadu nad dodržiavaním ustanovení </w:t>
      </w:r>
      <w:hyperlink r:id="rId1456" w:anchor="paragraf-66.odsek-3" w:tooltip="Odkaz na predpis alebo ustanovenie" w:history="1">
        <w:r w:rsidRPr="00AE3EEA">
          <w:rPr>
            <w:rFonts w:ascii="Open Sans" w:eastAsia="Times New Roman" w:hAnsi="Open Sans" w:cs="Times New Roman"/>
            <w:i/>
            <w:iCs/>
            <w:color w:val="0000FF"/>
            <w:sz w:val="21"/>
            <w:szCs w:val="21"/>
            <w:lang w:eastAsia="sk-SK"/>
          </w:rPr>
          <w:t>§ 66 ods. 3</w:t>
        </w:r>
      </w:hyperlink>
      <w:r w:rsidRPr="00AE3EEA">
        <w:rPr>
          <w:rFonts w:ascii="Open Sans" w:eastAsia="Times New Roman" w:hAnsi="Open Sans" w:cs="Times New Roman"/>
          <w:color w:val="494949"/>
          <w:sz w:val="21"/>
          <w:szCs w:val="21"/>
          <w:lang w:eastAsia="sk-SK"/>
        </w:rPr>
        <w:t> a </w:t>
      </w:r>
      <w:hyperlink r:id="rId1457" w:anchor="paragraf-66.odsek-4" w:tooltip="Odkaz na predpis alebo ustanovenie" w:history="1">
        <w:r w:rsidRPr="00AE3EEA">
          <w:rPr>
            <w:rFonts w:ascii="Open Sans" w:eastAsia="Times New Roman" w:hAnsi="Open Sans" w:cs="Times New Roman"/>
            <w:i/>
            <w:iCs/>
            <w:color w:val="0000FF"/>
            <w:sz w:val="21"/>
            <w:szCs w:val="21"/>
            <w:lang w:eastAsia="sk-SK"/>
          </w:rPr>
          <w:t>4</w:t>
        </w:r>
      </w:hyperlink>
      <w:r w:rsidRPr="00AE3EEA">
        <w:rPr>
          <w:rFonts w:ascii="Open Sans" w:eastAsia="Times New Roman" w:hAnsi="Open Sans" w:cs="Times New Roman"/>
          <w:color w:val="494949"/>
          <w:sz w:val="21"/>
          <w:szCs w:val="21"/>
          <w:lang w:eastAsia="sk-SK"/>
        </w:rPr>
        <w:t>. Národná banka Slovenska nesmie požadovať od zahraničnej správcovskej spoločnosti predkladanie výkazov, hlásení a informácií, ktoré by nemohla požadovať od správcovských spoločností s povolením udeleným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ustanoví opatrením, ktoré sa vyhlasuje v zbierke zákonov, štruktúru, rozsah, obsah, formu, členenie, termíny, spôsob, postup a miesto predkladania výkazov, hlásení správ a iných informácií podľa odseku 2 vrátane metodiky na ich vypracúvanie.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Zahraničná správcovská spoločnosť je povinná zabezpečiť, aby postupy a opatrenia na sprístupňovanie informácií umožnili Národnej banke Slovenska získať výkazy, hlásenia a informácie podľa odseku 2 priamo od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192a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 zapísaná v registri podľa </w:t>
      </w:r>
      <w:hyperlink r:id="rId1458" w:anchor="paragraf-31b" w:tooltip="Odkaz na predpis alebo ustanovenie" w:history="1">
        <w:r w:rsidRPr="00AE3EEA">
          <w:rPr>
            <w:rFonts w:ascii="Open Sans" w:eastAsia="Times New Roman" w:hAnsi="Open Sans" w:cs="Times New Roman"/>
            <w:i/>
            <w:iCs/>
            <w:color w:val="0000FF"/>
            <w:sz w:val="21"/>
            <w:szCs w:val="21"/>
            <w:lang w:eastAsia="sk-SK"/>
          </w:rPr>
          <w:t>§ 31b</w:t>
        </w:r>
      </w:hyperlink>
      <w:r w:rsidRPr="00AE3EEA">
        <w:rPr>
          <w:rFonts w:ascii="Open Sans" w:eastAsia="Times New Roman" w:hAnsi="Open Sans" w:cs="Times New Roman"/>
          <w:color w:val="494949"/>
          <w:sz w:val="21"/>
          <w:szCs w:val="21"/>
          <w:lang w:eastAsia="sk-SK"/>
        </w:rPr>
        <w:t>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Na štruktúru, rozsah, obsah, formu, členenie a termíny predkladania informácií podľa odseku 1 sa použije osobitný predpis.</w:t>
      </w:r>
      <w:hyperlink r:id="rId1459" w:anchor="poznamky.poznamka-77e" w:tooltip="Odkaz na predpis alebo ustanovenie" w:history="1">
        <w:r w:rsidRPr="00AE3EEA">
          <w:rPr>
            <w:rFonts w:ascii="Open Sans" w:eastAsia="Times New Roman" w:hAnsi="Open Sans" w:cs="Times New Roman"/>
            <w:i/>
            <w:iCs/>
            <w:color w:val="0000FF"/>
            <w:sz w:val="16"/>
            <w:szCs w:val="16"/>
            <w:vertAlign w:val="superscript"/>
            <w:lang w:eastAsia="sk-SK"/>
          </w:rPr>
          <w:t>77e</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Národná banka Slovenska môže ustanoviť opatrením, ktoré sa vyhlasuje v zbierke zákonov, termíny, spôsob, postup a miesto predkladania informácií podľa odseku 1, vrátane metodiky na ich vypracúvanie.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DESIATA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DOHĽAD</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Dohľadu podľa tohto zákona podlieha činnosť vykonávaná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správcovskými spoločnosťami,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tuzemskými subjektmi kolektívneho investovania s právnou subjektivitou,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zahraničnými subjektmi kolektívneho investovania a zahraničnými správcovskými spoločnosťami v rozsahu ich činnosti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zakladateľmi správcovskej spoločnosti a investičného fondu s premenlivým základným imaním pri ich činnosti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členmi predstavenstiev, dozorných rád, prokuristami správcovskej spoločnosti a investičného fondu s premenlivým základným imaním a ich vrcholového manažmentu,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akcionármi správcovských spoločností s kvalifikovanou účasťou na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osobami, ktoré obstarávajú vydávanie, vyplácanie a odkupovanie cenných papierov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depozitárom pri jeho činnosti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núteným správcom pri jeho činnosti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likvidátorom pri jeho činnosti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osobami, ktorým zverila správcovská spoločnosť výkon časti svojich činností podľa </w:t>
      </w:r>
      <w:hyperlink r:id="rId1460" w:anchor="paragraf-57" w:tooltip="Odkaz na predpis alebo ustanovenie" w:history="1">
        <w:r w:rsidRPr="00AE3EEA">
          <w:rPr>
            <w:rFonts w:ascii="Open Sans" w:eastAsia="Times New Roman" w:hAnsi="Open Sans" w:cs="Times New Roman"/>
            <w:i/>
            <w:iCs/>
            <w:color w:val="0000FF"/>
            <w:sz w:val="21"/>
            <w:szCs w:val="21"/>
            <w:lang w:eastAsia="sk-SK"/>
          </w:rPr>
          <w:t>§ 57</w:t>
        </w:r>
      </w:hyperlink>
      <w:r w:rsidRPr="00AE3EEA">
        <w:rPr>
          <w:rFonts w:ascii="Open Sans" w:eastAsia="Times New Roman" w:hAnsi="Open Sans" w:cs="Times New Roman"/>
          <w:color w:val="494949"/>
          <w:sz w:val="21"/>
          <w:szCs w:val="21"/>
          <w:lang w:eastAsia="sk-SK"/>
        </w:rPr>
        <w:t> alebo </w:t>
      </w:r>
      <w:hyperlink r:id="rId1461" w:anchor="paragraf-57a" w:tooltip="Odkaz na predpis alebo ustanovenie" w:history="1">
        <w:r w:rsidRPr="00AE3EEA">
          <w:rPr>
            <w:rFonts w:ascii="Open Sans" w:eastAsia="Times New Roman" w:hAnsi="Open Sans" w:cs="Times New Roman"/>
            <w:i/>
            <w:iCs/>
            <w:color w:val="0000FF"/>
            <w:sz w:val="21"/>
            <w:szCs w:val="21"/>
            <w:lang w:eastAsia="sk-SK"/>
          </w:rPr>
          <w:t>§ 57a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vedúcim pobočky zahraničného investičného fondu a zahraničnej správcovskej spoločnosti a jeho zástupcom.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Predmetom dohľadu podľa odseku 1 je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dodržiavanie ustanovení tohto zákona a iných všeobecne záväzných právnych predpisov vzťahujúcich sa na osoby podliehajúce dohľadu podľa tohto zákona a osobitných predpisov,</w:t>
      </w:r>
      <w:hyperlink r:id="rId1462" w:anchor="poznamky.poznamka-77f" w:tooltip="Odkaz na predpis alebo ustanovenie" w:history="1">
        <w:r w:rsidRPr="00AE3EEA">
          <w:rPr>
            <w:rFonts w:ascii="Open Sans" w:eastAsia="Times New Roman" w:hAnsi="Open Sans" w:cs="Times New Roman"/>
            <w:i/>
            <w:iCs/>
            <w:color w:val="0000FF"/>
            <w:sz w:val="16"/>
            <w:szCs w:val="16"/>
            <w:vertAlign w:val="superscript"/>
            <w:lang w:eastAsia="sk-SK"/>
          </w:rPr>
          <w:t>77f</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dodržiavanie štatútu alebo stanov fondu a stanov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monitorovanie primeranosti postupov správcovskej spoločnosti týkajúcich sa posúdenia kreditnej kvality aktív podľa </w:t>
      </w:r>
      <w:hyperlink r:id="rId1463" w:anchor="paragraf-37a" w:tooltip="Odkaz na predpis alebo ustanovenie" w:history="1">
        <w:r w:rsidRPr="00AE3EEA">
          <w:rPr>
            <w:rFonts w:ascii="Open Sans" w:eastAsia="Times New Roman" w:hAnsi="Open Sans" w:cs="Times New Roman"/>
            <w:i/>
            <w:iCs/>
            <w:color w:val="0000FF"/>
            <w:sz w:val="21"/>
            <w:szCs w:val="21"/>
            <w:lang w:eastAsia="sk-SK"/>
          </w:rPr>
          <w:t>§ 37a</w:t>
        </w:r>
      </w:hyperlink>
      <w:r w:rsidRPr="00AE3EEA">
        <w:rPr>
          <w:rFonts w:ascii="Open Sans" w:eastAsia="Times New Roman" w:hAnsi="Open Sans" w:cs="Times New Roman"/>
          <w:color w:val="494949"/>
          <w:sz w:val="21"/>
          <w:szCs w:val="21"/>
          <w:lang w:eastAsia="sk-SK"/>
        </w:rPr>
        <w:t> alebo podľa </w:t>
      </w:r>
      <w:hyperlink r:id="rId1464" w:anchor="paragraf-102" w:tooltip="Odkaz na predpis alebo ustanovenie" w:history="1">
        <w:r w:rsidRPr="00AE3EEA">
          <w:rPr>
            <w:rFonts w:ascii="Open Sans" w:eastAsia="Times New Roman" w:hAnsi="Open Sans" w:cs="Times New Roman"/>
            <w:i/>
            <w:iCs/>
            <w:color w:val="0000FF"/>
            <w:sz w:val="21"/>
            <w:szCs w:val="21"/>
            <w:lang w:eastAsia="sk-SK"/>
          </w:rPr>
          <w:t>§ 102</w:t>
        </w:r>
      </w:hyperlink>
      <w:r w:rsidRPr="00AE3EEA">
        <w:rPr>
          <w:rFonts w:ascii="Open Sans" w:eastAsia="Times New Roman" w:hAnsi="Open Sans" w:cs="Times New Roman"/>
          <w:color w:val="494949"/>
          <w:sz w:val="21"/>
          <w:szCs w:val="21"/>
          <w:lang w:eastAsia="sk-SK"/>
        </w:rPr>
        <w:t> pri zohľadnení povahy, rozsahu a komplexnosti spravovaných subjektov kolektívneho investovania a posudzovanie využívania odkazov na úverové ratingy vydávané ratingovými agentúrami</w:t>
      </w:r>
      <w:hyperlink r:id="rId1465" w:anchor="poznamky.poznamka-25ha" w:tooltip="Odkaz na predpis alebo ustanovenie" w:history="1">
        <w:r w:rsidRPr="00AE3EEA">
          <w:rPr>
            <w:rFonts w:ascii="Open Sans" w:eastAsia="Times New Roman" w:hAnsi="Open Sans" w:cs="Times New Roman"/>
            <w:i/>
            <w:iCs/>
            <w:color w:val="0000FF"/>
            <w:sz w:val="16"/>
            <w:szCs w:val="16"/>
            <w:vertAlign w:val="superscript"/>
            <w:lang w:eastAsia="sk-SK"/>
          </w:rPr>
          <w:t>25ha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investičných politikách spravovaných subjektov kolektívneho investovania a ak je nevyhnutné, odporúčanie zmiernenia dosahu takýchto odkazov s cieľom obmedziť výhradné a automatické spoliehanie sa na tieto úverové ratingy,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dodržiavanie podmienok, za ktorých boli udelené povolenia podľa tohto zákona, a dodržiavanie podmienok uvedených v ďalších rozhodnutiach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plnenie sankčných opatrení uložených rozhodnutím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Predmetom dohľadu nie je rozhodovanie sporov zo zmluvných vzťahov správcovských spoločností, zahraničných subjektov kolektívneho investovania a zahraničných správcovských spoločností a ich podielnikov a klientov, na ktorých </w:t>
      </w:r>
      <w:proofErr w:type="spellStart"/>
      <w:r w:rsidRPr="00AE3EEA">
        <w:rPr>
          <w:rFonts w:ascii="Open Sans" w:eastAsia="Times New Roman" w:hAnsi="Open Sans" w:cs="Times New Roman"/>
          <w:color w:val="494949"/>
          <w:sz w:val="21"/>
          <w:szCs w:val="21"/>
          <w:lang w:eastAsia="sk-SK"/>
        </w:rPr>
        <w:t>prejednávanie</w:t>
      </w:r>
      <w:proofErr w:type="spellEnd"/>
      <w:r w:rsidRPr="00AE3EEA">
        <w:rPr>
          <w:rFonts w:ascii="Open Sans" w:eastAsia="Times New Roman" w:hAnsi="Open Sans" w:cs="Times New Roman"/>
          <w:color w:val="494949"/>
          <w:sz w:val="21"/>
          <w:szCs w:val="21"/>
          <w:lang w:eastAsia="sk-SK"/>
        </w:rPr>
        <w:t xml:space="preserve"> a rozhodovanie sú príslušné súdy alebo iné orgány podľa osobitných predpisov.</w:t>
      </w:r>
      <w:hyperlink r:id="rId1466" w:anchor="poznamky.poznamka-78" w:tooltip="Odkaz na predpis alebo ustanovenie" w:history="1">
        <w:r w:rsidRPr="00AE3EEA">
          <w:rPr>
            <w:rFonts w:ascii="Open Sans" w:eastAsia="Times New Roman" w:hAnsi="Open Sans" w:cs="Times New Roman"/>
            <w:i/>
            <w:iCs/>
            <w:color w:val="0000FF"/>
            <w:sz w:val="16"/>
            <w:szCs w:val="16"/>
            <w:vertAlign w:val="superscript"/>
            <w:lang w:eastAsia="sk-SK"/>
          </w:rPr>
          <w:t>78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 podľa odseku 1 vykonáva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má v povolení podľa </w:t>
      </w:r>
      <w:hyperlink r:id="rId146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povolení podľa </w:t>
      </w:r>
      <w:hyperlink r:id="rId146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uvedený aj výkon činností podľa </w:t>
      </w:r>
      <w:hyperlink r:id="rId1469"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470"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podlieha aj dohľadu na konsolidovanom základe podľa osobitného predpisu,</w:t>
      </w:r>
      <w:hyperlink r:id="rId1471" w:anchor="poznamky.poznamka-79" w:tooltip="Odkaz na predpis alebo ustanovenie" w:history="1">
        <w:r w:rsidRPr="00AE3EEA">
          <w:rPr>
            <w:rFonts w:ascii="Open Sans" w:eastAsia="Times New Roman" w:hAnsi="Open Sans" w:cs="Times New Roman"/>
            <w:i/>
            <w:iCs/>
            <w:color w:val="0000FF"/>
            <w:sz w:val="16"/>
            <w:szCs w:val="16"/>
            <w:vertAlign w:val="superscript"/>
            <w:lang w:eastAsia="sk-SK"/>
          </w:rPr>
          <w:t>79</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to v rozsahu ako obchodník s cennými papiermi.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a neeurópska správcovská spoločnosť, ktorej bolo udelené povolenie podľa </w:t>
      </w:r>
      <w:hyperlink r:id="rId1472" w:anchor="paragraf-148" w:tooltip="Odkaz na predpis alebo ustanovenie" w:history="1">
        <w:r w:rsidRPr="00AE3EEA">
          <w:rPr>
            <w:rFonts w:ascii="Open Sans" w:eastAsia="Times New Roman" w:hAnsi="Open Sans" w:cs="Times New Roman"/>
            <w:i/>
            <w:iCs/>
            <w:color w:val="0000FF"/>
            <w:sz w:val="21"/>
            <w:szCs w:val="21"/>
            <w:lang w:eastAsia="sk-SK"/>
          </w:rPr>
          <w:t>§ 148</w:t>
        </w:r>
      </w:hyperlink>
      <w:r w:rsidRPr="00AE3EEA">
        <w:rPr>
          <w:rFonts w:ascii="Open Sans" w:eastAsia="Times New Roman" w:hAnsi="Open Sans" w:cs="Times New Roman"/>
          <w:color w:val="494949"/>
          <w:sz w:val="21"/>
          <w:szCs w:val="21"/>
          <w:lang w:eastAsia="sk-SK"/>
        </w:rPr>
        <w:t>, sú povinné umožniť účasť osôb poverených výkonom dohľadu na rokovaní ich valného zhromaždenia, ich dozornej rady, ich predstavenstva alebo vedenia pobočky neeurópskej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Predmetom dohľadu vykonávaným Národnou bankou Slovenska nie je dodržiavanie pravidiel činností pobočkou správcovskej spoločnosti v hostiteľskom členskom štáte ustanovených právnym predpisom hostiteľského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správcovská spoločnosť ovláda konsolidovaný celok, subkonsolidovaný celok, alebo je súčasťou konsolidovaného celku alebo subkonsolidovaného celku, ktorý podlieha dohľadu na konsolidovanom základe podľa osobitného predpisu,</w:t>
      </w:r>
      <w:hyperlink r:id="rId1473" w:anchor="poznamky.poznamka-80" w:tooltip="Odkaz na predpis alebo ustanovenie" w:history="1">
        <w:r w:rsidRPr="00AE3EEA">
          <w:rPr>
            <w:rFonts w:ascii="Open Sans" w:eastAsia="Times New Roman" w:hAnsi="Open Sans" w:cs="Times New Roman"/>
            <w:i/>
            <w:iCs/>
            <w:color w:val="0000FF"/>
            <w:sz w:val="16"/>
            <w:szCs w:val="16"/>
            <w:vertAlign w:val="superscript"/>
            <w:lang w:eastAsia="sk-SK"/>
          </w:rPr>
          <w:t>80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vykonáva sa nad správcovskou spoločnosťou a týmto konsolidovaným celkom dohľad na konsolidovanom základe podľa ustanovení osobitného predpisu</w:t>
      </w:r>
      <w:hyperlink r:id="rId1474" w:anchor="poznamky.poznamka-80" w:tooltip="Odkaz na predpis alebo ustanovenie" w:history="1">
        <w:r w:rsidRPr="00AE3EEA">
          <w:rPr>
            <w:rFonts w:ascii="Open Sans" w:eastAsia="Times New Roman" w:hAnsi="Open Sans" w:cs="Times New Roman"/>
            <w:i/>
            <w:iCs/>
            <w:color w:val="0000FF"/>
            <w:sz w:val="16"/>
            <w:szCs w:val="16"/>
            <w:vertAlign w:val="superscript"/>
            <w:lang w:eastAsia="sk-SK"/>
          </w:rPr>
          <w:t>80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rovnakom rozsahu ako nad obchodníkom s cennými papiermi.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Nad správcovskou spoločnosťou, ktorá je súčasťou finančného konglomerátu podľa osobitného predpisu,</w:t>
      </w:r>
      <w:hyperlink r:id="rId1475" w:anchor="poznamky.poznamka-81" w:tooltip="Odkaz na predpis alebo ustanovenie" w:history="1">
        <w:r w:rsidRPr="00AE3EEA">
          <w:rPr>
            <w:rFonts w:ascii="Open Sans" w:eastAsia="Times New Roman" w:hAnsi="Open Sans" w:cs="Times New Roman"/>
            <w:i/>
            <w:iCs/>
            <w:color w:val="0000FF"/>
            <w:sz w:val="16"/>
            <w:szCs w:val="16"/>
            <w:vertAlign w:val="superscript"/>
            <w:lang w:eastAsia="sk-SK"/>
          </w:rPr>
          <w:t>81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sa vykonáva doplňujúci dohľad nad finančnými konglomerátmi podľa ustanovení osobitného predpisu</w:t>
      </w:r>
      <w:hyperlink r:id="rId1476" w:anchor="poznamky.poznamka-82" w:tooltip="Odkaz na predpis alebo ustanovenie" w:history="1">
        <w:r w:rsidRPr="00AE3EEA">
          <w:rPr>
            <w:rFonts w:ascii="Open Sans" w:eastAsia="Times New Roman" w:hAnsi="Open Sans" w:cs="Times New Roman"/>
            <w:i/>
            <w:iCs/>
            <w:color w:val="0000FF"/>
            <w:sz w:val="16"/>
            <w:szCs w:val="16"/>
            <w:vertAlign w:val="superscript"/>
            <w:lang w:eastAsia="sk-SK"/>
          </w:rPr>
          <w:t>82</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 rovnakom rozsahu ako nad obchodníkom s cennými papiermi.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ktorá je súčasťou finančného konglomerátu podľa osobitného predpisu,</w:t>
      </w:r>
      <w:hyperlink r:id="rId1477" w:anchor="poznamky.poznamka-81" w:tooltip="Odkaz na predpis alebo ustanovenie" w:history="1">
        <w:r w:rsidRPr="00AE3EEA">
          <w:rPr>
            <w:rFonts w:ascii="Open Sans" w:eastAsia="Times New Roman" w:hAnsi="Open Sans" w:cs="Times New Roman"/>
            <w:i/>
            <w:iCs/>
            <w:color w:val="0000FF"/>
            <w:sz w:val="16"/>
            <w:szCs w:val="16"/>
            <w:vertAlign w:val="superscript"/>
            <w:lang w:eastAsia="sk-SK"/>
          </w:rPr>
          <w:t>81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je na účely doplňujúceho dohľadu nad finančnými konglomerátmi zaradená do sektora investičných služieb.</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výkone dohľadu na mieste sa vzťahy medzi Národnou bankou Slovenska a osobami podliehajúcimi tomuto dohľadu spravujú ustanoveniami osobitného predpisu.</w:t>
      </w:r>
      <w:hyperlink r:id="rId1478" w:anchor="poznamky.poznamka-83" w:tooltip="Odkaz na predpis alebo ustanovenie" w:history="1">
        <w:r w:rsidRPr="00AE3EEA">
          <w:rPr>
            <w:rFonts w:ascii="Open Sans" w:eastAsia="Times New Roman" w:hAnsi="Open Sans" w:cs="Times New Roman"/>
            <w:i/>
            <w:iCs/>
            <w:color w:val="0000FF"/>
            <w:sz w:val="16"/>
            <w:szCs w:val="16"/>
            <w:vertAlign w:val="superscript"/>
            <w:lang w:eastAsia="sk-SK"/>
          </w:rPr>
          <w:t>83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podliehajúce dohľadu podľa </w:t>
      </w:r>
      <w:hyperlink r:id="rId1479" w:anchor="paragraf-193.odsek-1" w:tooltip="Odkaz na predpis alebo ustanovenie" w:history="1">
        <w:r w:rsidRPr="00AE3EEA">
          <w:rPr>
            <w:rFonts w:ascii="Open Sans" w:eastAsia="Times New Roman" w:hAnsi="Open Sans" w:cs="Times New Roman"/>
            <w:i/>
            <w:iCs/>
            <w:color w:val="0000FF"/>
            <w:sz w:val="21"/>
            <w:szCs w:val="21"/>
            <w:lang w:eastAsia="sk-SK"/>
          </w:rPr>
          <w:t>§ 193 ods. 1</w:t>
        </w:r>
      </w:hyperlink>
      <w:r w:rsidRPr="00AE3EEA">
        <w:rPr>
          <w:rFonts w:ascii="Open Sans" w:eastAsia="Times New Roman" w:hAnsi="Open Sans" w:cs="Times New Roman"/>
          <w:color w:val="494949"/>
          <w:sz w:val="21"/>
          <w:szCs w:val="21"/>
          <w:lang w:eastAsia="sk-SK"/>
        </w:rP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pri výkone dohľadu povinná dbať na ochranu záujmov podielnikov a postupovať tak, aby neboli dotknuté práva a právom chránené záujmy osôb podliehajúcich tomuto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pri výkone dohľadu oprávnená spolupracovať so zahraničnými orgánmi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Slovenská republika ani Národná banka Slovenska nezodpovedajú za výsledok hospodárenia s majetkom vo fonde ani neručia za záväzky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Spolupráca pri výkone dohľadu nad cezhranične vykonávanými činnosťami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196</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má Národná banka Slovenska dôvodné podozrenie, že na území iného členského štátu sa koná alebo sa konalo v rozpore s ustanoveniami právne záväzného aktu Európskej únie upravujúceho kolektívne investovanie do prevoditeľných cenných papierov alebo právne záväzného aktu Európskej únie upravujúceho správcov alternatívnych investičných fondov, Národná banka Slovenska je povinná upozorniť na tieto skutočnosti príslušný orgán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dostala upozornenie príslušného orgánu členského štátu, že na území Slovenskej republiky sa koná alebo sa konalo v rozpore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dostane žiadosť príslušného orgánu členského štátu o spoluprácu pri výkone dohľadu na mieste,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vykoná dohľad na mieste sama,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povolí príslušnému orgánu členského štátu vykonať dohľad na mieste alebo umožní audítorom alebo audítorskej spoločnosti alebo povereným osobám vykonať dohľad na mieste.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príslušný orgán členského štátu vykonáva v Slovenskej republike dohľad na mieste, je Národná banka Slovenska oprávnená požiadať o účasť svojich zamestnancov alebo poverených osôb na výkone tohto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vykonáva v inom členskom štáte dohľad na mieste, je povinná na základe žiadosti príslušného orgánu tohto členského štátu umožniť účasť jeho zamestnancov alebo poverených osôb na výkone tohto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je oprávnená odmietnuť poskytnutie informácií podľa odseku 1 alebo odmietnuť spoluprácu pri dohľade na mieste podľa odseku 5,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poskytnutie požadovaných informácií by mohlo nepriaznivo ovplyvniť suverenitu, bezpečnosť alebo verejný poriadok v Slovenskej republike,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už v Slovenskej republike začalo súdne konanie s ohľadom na tie isté aktivity a voči tým istým osobám, ktorých sa týka žiadosť o poskytnutie informácií,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už v Slovenskej republike nadobudlo právoplatnosť rozhodnutie súdu voči týmto osobám pre tie isté aktivity, ktorých sa týka žiadosť o poskytnutie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situáciu podľa odseku 10, Národná banka Slovenska informuje o dôvodoch žiadajúci orgán členského štátu a poskytne mu informácie o konaní alebo rozsudku podľa písmena b) alebo písmena c), ak ich má k dispozícii a ak možno ich poskytnúť v súlade s osobitným predpisom.</w:t>
      </w:r>
      <w:hyperlink r:id="rId1480" w:anchor="poznamky.poznamka-84" w:tooltip="Odkaz na predpis alebo ustanovenie" w:history="1">
        <w:r w:rsidRPr="00AE3EEA">
          <w:rPr>
            <w:rFonts w:ascii="Open Sans" w:eastAsia="Times New Roman" w:hAnsi="Open Sans" w:cs="Times New Roman"/>
            <w:i/>
            <w:iCs/>
            <w:color w:val="0000FF"/>
            <w:sz w:val="16"/>
            <w:szCs w:val="16"/>
            <w:vertAlign w:val="superscript"/>
            <w:lang w:eastAsia="sk-SK"/>
          </w:rPr>
          <w:t>84</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vykonávaní dohľadu na mieste podľa odsekov 4 až 9 Národná banka Slovenska postupuje v súlade s ustanoveniami osobitného predpisu.</w:t>
      </w:r>
      <w:hyperlink r:id="rId1481" w:anchor="poznamky.poznamka-85" w:tooltip="Odkaz na predpis alebo ustanovenie" w:history="1">
        <w:r w:rsidRPr="00AE3EEA">
          <w:rPr>
            <w:rFonts w:ascii="Open Sans" w:eastAsia="Times New Roman" w:hAnsi="Open Sans" w:cs="Times New Roman"/>
            <w:i/>
            <w:iCs/>
            <w:color w:val="0000FF"/>
            <w:sz w:val="16"/>
            <w:szCs w:val="16"/>
            <w:vertAlign w:val="superscript"/>
            <w:lang w:eastAsia="sk-SK"/>
          </w:rPr>
          <w:t>85</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upozorniť Európsky orgán dohľadu (Európsky orgán pre cenné papiere a trhy) na situácie, ak žiadosť 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výmenu informácií podľa </w:t>
      </w:r>
      <w:hyperlink r:id="rId1482" w:anchor="paragraf-199" w:tooltip="Odkaz na predpis alebo ustanovenie" w:history="1">
        <w:r w:rsidRPr="00AE3EEA">
          <w:rPr>
            <w:rFonts w:ascii="Open Sans" w:eastAsia="Times New Roman" w:hAnsi="Open Sans" w:cs="Times New Roman"/>
            <w:i/>
            <w:iCs/>
            <w:color w:val="0000FF"/>
            <w:sz w:val="21"/>
            <w:szCs w:val="21"/>
            <w:lang w:eastAsia="sk-SK"/>
          </w:rPr>
          <w:t>§ 199</w:t>
        </w:r>
      </w:hyperlink>
      <w:r w:rsidRPr="00AE3EEA">
        <w:rPr>
          <w:rFonts w:ascii="Open Sans" w:eastAsia="Times New Roman" w:hAnsi="Open Sans" w:cs="Times New Roman"/>
          <w:color w:val="494949"/>
          <w:sz w:val="21"/>
          <w:szCs w:val="21"/>
          <w:lang w:eastAsia="sk-SK"/>
        </w:rPr>
        <w:t> bola zamietnutá alebo nebola vybavená v primeranej lehote,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vykonanie dohľadu na mieste podľa </w:t>
      </w:r>
      <w:hyperlink r:id="rId1483" w:anchor="paragraf-200.odsek-2" w:tooltip="Odkaz na predpis alebo ustanovenie" w:history="1">
        <w:r w:rsidRPr="00AE3EEA">
          <w:rPr>
            <w:rFonts w:ascii="Open Sans" w:eastAsia="Times New Roman" w:hAnsi="Open Sans" w:cs="Times New Roman"/>
            <w:i/>
            <w:iCs/>
            <w:color w:val="0000FF"/>
            <w:sz w:val="21"/>
            <w:szCs w:val="21"/>
            <w:lang w:eastAsia="sk-SK"/>
          </w:rPr>
          <w:t>§ 200 ods. 2</w:t>
        </w:r>
      </w:hyperlink>
      <w:r w:rsidRPr="00AE3EEA">
        <w:rPr>
          <w:rFonts w:ascii="Open Sans" w:eastAsia="Times New Roman" w:hAnsi="Open Sans" w:cs="Times New Roman"/>
          <w:color w:val="494949"/>
          <w:sz w:val="21"/>
          <w:szCs w:val="21"/>
          <w:lang w:eastAsia="sk-SK"/>
        </w:rPr>
        <w:t> bola zamietnutá alebo nebola vybavená v primeranej lehote,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povolenie pre zamestnancov Národnej banky Slovenska, aby mohli sprevádzať zamestnancov príslušného orgánu iného členského štátu, bola zamietnutá alebo nebola vybavená v primeranej lehote.</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r:id="rId1484" w:anchor="poznamky.poznamka-86" w:tooltip="Odkaz na predpis alebo ustanovenie" w:history="1">
        <w:r w:rsidRPr="00AE3EEA">
          <w:rPr>
            <w:rFonts w:ascii="Open Sans" w:eastAsia="Times New Roman" w:hAnsi="Open Sans" w:cs="Times New Roman"/>
            <w:i/>
            <w:iCs/>
            <w:color w:val="0000FF"/>
            <w:sz w:val="16"/>
            <w:szCs w:val="16"/>
            <w:vertAlign w:val="superscript"/>
            <w:lang w:eastAsia="sk-SK"/>
          </w:rPr>
          <w:t>86</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w:t>
      </w:r>
      <w:r w:rsidRPr="00AE3EEA">
        <w:rPr>
          <w:rFonts w:ascii="Open Sans" w:eastAsia="Times New Roman" w:hAnsi="Open Sans" w:cs="Times New Roman"/>
          <w:color w:val="494949"/>
          <w:sz w:val="21"/>
          <w:szCs w:val="21"/>
          <w:lang w:eastAsia="sk-SK"/>
        </w:rPr>
        <w:lastRenderedPageBreak/>
        <w:t>majetkovej angažovanosti, administratívnych a účtovných postupov a mechanizmov vnútornej kontroly,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uplatňovania sankcií podľa tohto zákona alebo osobitných predpisov,</w:t>
      </w:r>
      <w:hyperlink r:id="rId1485" w:anchor="poznamky.poznamka-87" w:tooltip="Odkaz na predpis alebo ustanovenie" w:history="1">
        <w:r w:rsidRPr="00AE3EEA">
          <w:rPr>
            <w:rFonts w:ascii="Open Sans" w:eastAsia="Times New Roman" w:hAnsi="Open Sans" w:cs="Times New Roman"/>
            <w:i/>
            <w:iCs/>
            <w:color w:val="0000FF"/>
            <w:sz w:val="16"/>
            <w:szCs w:val="16"/>
            <w:vertAlign w:val="superscript"/>
            <w:lang w:eastAsia="sk-SK"/>
          </w:rPr>
          <w:t>87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konaní o opravných prostriedkoch proti rozhodnutiam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súdnych konaní o preskúmavaní rozhodnutí Národnej banky Slovenska alebo iných súdnych konaní súvisiacich s dohliadanými subjektmi alebo s dohľadom nad dohliadanými subjektmi,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r:id="rId1486" w:anchor="poznamky.poznamka-87" w:tooltip="Odkaz na predpis alebo ustanovenie" w:history="1">
        <w:r w:rsidRPr="00AE3EEA">
          <w:rPr>
            <w:rFonts w:ascii="Open Sans" w:eastAsia="Times New Roman" w:hAnsi="Open Sans" w:cs="Times New Roman"/>
            <w:i/>
            <w:iCs/>
            <w:color w:val="0000FF"/>
            <w:sz w:val="16"/>
            <w:szCs w:val="16"/>
            <w:vertAlign w:val="superscript"/>
            <w:lang w:eastAsia="sk-SK"/>
          </w:rPr>
          <w:t>87</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tieto informácie si môžu orgány a osoby uvedené v odseku 1 poskytnúť navzájom len s predchádzajúcim súhlasom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 nad dodržiavaním podmienok distribúcie cenných papierov podľa </w:t>
      </w:r>
      <w:hyperlink r:id="rId1487"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 európskym štandardným fondom na území Slovenskej republiky a nad sprístupňovaním informácií investorom v Slovenskej republike vykonáva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Sankcie za porušenie povinností európskeho štandardného fondu podľa </w:t>
      </w:r>
      <w:hyperlink r:id="rId1488" w:anchor="paragraf-142" w:tooltip="Odkaz na predpis alebo ustanovenie" w:history="1">
        <w:r w:rsidRPr="00AE3EEA">
          <w:rPr>
            <w:rFonts w:ascii="Open Sans" w:eastAsia="Times New Roman" w:hAnsi="Open Sans" w:cs="Times New Roman"/>
            <w:i/>
            <w:iCs/>
            <w:color w:val="0000FF"/>
            <w:sz w:val="21"/>
            <w:szCs w:val="21"/>
            <w:lang w:eastAsia="sk-SK"/>
          </w:rPr>
          <w:t>§ 142 až 144</w:t>
        </w:r>
      </w:hyperlink>
      <w:r w:rsidRPr="00AE3EEA">
        <w:rPr>
          <w:rFonts w:ascii="Open Sans" w:eastAsia="Times New Roman" w:hAnsi="Open Sans" w:cs="Times New Roman"/>
          <w:color w:val="494949"/>
          <w:sz w:val="21"/>
          <w:szCs w:val="21"/>
          <w:lang w:eastAsia="sk-SK"/>
        </w:rPr>
        <w:t> môže uložiť len orgán dohľadu domovského členského štátu, ak odsek 3 neustanovuje inak. Národná banka Slovenska môže uložiť sankciu za porušenie povinností európskeho štandardného fondu podľa </w:t>
      </w:r>
      <w:hyperlink r:id="rId1489" w:anchor="paragraf-144" w:tooltip="Odkaz na predpis alebo ustanovenie" w:history="1">
        <w:r w:rsidRPr="00AE3EEA">
          <w:rPr>
            <w:rFonts w:ascii="Open Sans" w:eastAsia="Times New Roman" w:hAnsi="Open Sans" w:cs="Times New Roman"/>
            <w:i/>
            <w:iCs/>
            <w:color w:val="0000FF"/>
            <w:sz w:val="21"/>
            <w:szCs w:val="21"/>
            <w:lang w:eastAsia="sk-SK"/>
          </w:rPr>
          <w:t>§ 144</w:t>
        </w:r>
      </w:hyperlink>
      <w:r w:rsidRPr="00AE3EEA">
        <w:rPr>
          <w:rFonts w:ascii="Open Sans" w:eastAsia="Times New Roman" w:hAnsi="Open Sans" w:cs="Times New Roman"/>
          <w:color w:val="494949"/>
          <w:sz w:val="21"/>
          <w:szCs w:val="21"/>
          <w:lang w:eastAsia="sk-SK"/>
        </w:rPr>
        <w:t> alebo ustanovení osobitných predpisov. Národná banka Slovenska je oprávnená uložiť sankcie za porušenie povinností zahraničnej správcovskej spoločnosti pri správe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podľa závažnosti a rozsahu porušenia uloží sankciu, zakáže alebo pozastaví distribúciu cenných papierov európskeho štandardného fondu na území Slovenskej republiky,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ponuka vykonáva bez oznámenia podľa </w:t>
      </w:r>
      <w:hyperlink r:id="rId1490" w:anchor="paragraf-142" w:tooltip="Odkaz na predpis alebo ustanovenie" w:history="1">
        <w:r w:rsidRPr="00AE3EEA">
          <w:rPr>
            <w:rFonts w:ascii="Open Sans" w:eastAsia="Times New Roman" w:hAnsi="Open Sans" w:cs="Times New Roman"/>
            <w:i/>
            <w:iCs/>
            <w:color w:val="0000FF"/>
            <w:sz w:val="21"/>
            <w:szCs w:val="21"/>
            <w:lang w:eastAsia="sk-SK"/>
          </w:rPr>
          <w:t>§ 142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boli porušené ustanovenia </w:t>
      </w:r>
      <w:hyperlink r:id="rId1491" w:anchor="paragraf-144" w:tooltip="Odkaz na predpis alebo ustanovenie" w:history="1">
        <w:r w:rsidRPr="00AE3EEA">
          <w:rPr>
            <w:rFonts w:ascii="Open Sans" w:eastAsia="Times New Roman" w:hAnsi="Open Sans" w:cs="Times New Roman"/>
            <w:i/>
            <w:iCs/>
            <w:color w:val="0000FF"/>
            <w:sz w:val="21"/>
            <w:szCs w:val="21"/>
            <w:lang w:eastAsia="sk-SK"/>
          </w:rPr>
          <w:t>§ 144</w:t>
        </w:r>
      </w:hyperlink>
      <w:r w:rsidRPr="00AE3EEA">
        <w:rPr>
          <w:rFonts w:ascii="Open Sans" w:eastAsia="Times New Roman" w:hAnsi="Open Sans" w:cs="Times New Roman"/>
          <w:color w:val="494949"/>
          <w:sz w:val="21"/>
          <w:szCs w:val="21"/>
          <w:lang w:eastAsia="sk-SK"/>
        </w:rPr>
        <w:t> alebo iných všeobecne záväzných právnych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bolo európskemu štandardnému fondu odobraté povolenie v členskom štáte, v ktorom má sídlo.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pri výkone dohľadu zistí, že európsky štandardný fond vykonávajúci činnosť na území Slovenskej republiky podľa </w:t>
      </w:r>
      <w:hyperlink r:id="rId1492" w:anchor="paragraf-142" w:tooltip="Odkaz na predpis alebo ustanovenie" w:history="1">
        <w:r w:rsidRPr="00AE3EEA">
          <w:rPr>
            <w:rFonts w:ascii="Open Sans" w:eastAsia="Times New Roman" w:hAnsi="Open Sans" w:cs="Times New Roman"/>
            <w:i/>
            <w:iCs/>
            <w:color w:val="0000FF"/>
            <w:sz w:val="21"/>
            <w:szCs w:val="21"/>
            <w:lang w:eastAsia="sk-SK"/>
          </w:rPr>
          <w:t>§ 142</w:t>
        </w:r>
      </w:hyperlink>
      <w:r w:rsidRPr="00AE3EEA">
        <w:rPr>
          <w:rFonts w:ascii="Open Sans" w:eastAsia="Times New Roman" w:hAnsi="Open Sans" w:cs="Times New Roman"/>
          <w:color w:val="494949"/>
          <w:sz w:val="21"/>
          <w:szCs w:val="21"/>
          <w:lang w:eastAsia="sk-SK"/>
        </w:rPr>
        <w:t> porušuje povinnosti vyplývajúce z ustanovení tohto zákona, a ak nemá oprávnenie prijať opatrenie voči tomuto európskemu štandardnému fondu, oznámi tieto zistenia príslušnému orgánu domovského členského štátu európskeho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konaní spôsobom, ktorý preukázateľne poškodzuje záujmy investorov, Národná banka Slovenska je oprávnená</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upozorniť na tieto skutočnosti Európsky orgán dohľadu (Európsky orgán pre cenné papiere a trhy), aby konal v rozsahu jeho právomocí podľa osobitného predpisu.</w:t>
      </w:r>
      <w:hyperlink r:id="rId1493" w:anchor="poznamky.poznamka-88" w:tooltip="Odkaz na predpis alebo ustanovenie" w:history="1">
        <w:r w:rsidRPr="00AE3EEA">
          <w:rPr>
            <w:rFonts w:ascii="Open Sans" w:eastAsia="Times New Roman" w:hAnsi="Open Sans" w:cs="Times New Roman"/>
            <w:i/>
            <w:iCs/>
            <w:color w:val="0000FF"/>
            <w:sz w:val="16"/>
            <w:szCs w:val="16"/>
            <w:vertAlign w:val="superscript"/>
            <w:lang w:eastAsia="sk-SK"/>
          </w:rPr>
          <w:t>88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prijatí opatrení podľa odseku 5 písm. a) informuje Národná banka Slovenska Európsku komisiu a Európsky orgán dohľadu (Európsky orgán pre cenné papiere a trhy).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oznámi orgánu dohľadu hostiteľského členského štátu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odňatie povolenia na vytvorenie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inú závažnú sankciu udelenú správcovskej spoločnosti v súvislosti so správou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na pozastavenie vydávania alebo vyplatenia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štandardný fond spravuje zahraničná správcovská spoločnosť so sídlom v inom členskom štáte, Národná banka Slovenska oznámi informácie podľa odseku 7 aj orgánu dohľadu domovského členského štátu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199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základe zriadenia pobočky. Na ten účel je Národná banka Slovenska povinná poskytovať príslušným orgánom členských štátov na ich žiadosť informácie týkajúce sa správcovskej spoločnosti a jej vlastníckej štruktúry, potrebné na riadny výkon dohľadu a sledovanie činnosti správcovskej spoločnosti a spolupracovať s príslušným orgánom hostiteľského členského štátu s cieľom zabezpečiť plnenie informačnej povinnosti správcovskej spoločnosti podľa právneho predpisu príslušného hostiteľského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informuje príslušný orgán domovského členského štátu zahraničnej správcovskej spoločnosti o opatreniach, ktoré prijala podľa </w:t>
      </w:r>
      <w:hyperlink r:id="rId1494" w:anchor="paragraf-201.odsek-5" w:tooltip="Odkaz na predpis alebo ustanovenie" w:history="1">
        <w:r w:rsidRPr="00AE3EEA">
          <w:rPr>
            <w:rFonts w:ascii="Open Sans" w:eastAsia="Times New Roman" w:hAnsi="Open Sans" w:cs="Times New Roman"/>
            <w:i/>
            <w:iCs/>
            <w:color w:val="0000FF"/>
            <w:sz w:val="21"/>
            <w:szCs w:val="21"/>
            <w:lang w:eastAsia="sk-SK"/>
          </w:rPr>
          <w:t>§ 201 ods. 5</w:t>
        </w:r>
      </w:hyperlink>
      <w:r w:rsidRPr="00AE3EEA">
        <w:rPr>
          <w:rFonts w:ascii="Open Sans" w:eastAsia="Times New Roman" w:hAnsi="Open Sans" w:cs="Times New Roman"/>
          <w:color w:val="494949"/>
          <w:sz w:val="21"/>
          <w:szCs w:val="21"/>
          <w:lang w:eastAsia="sk-SK"/>
        </w:rPr>
        <w:t>, najmä opatrenia alebo sankcie uložené zahraničnej správcovskej spoločnosti alebo obmedzenia činnosti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r:id="rId1495" w:anchor="paragraf-27" w:tooltip="Odkaz na predpis alebo ustanovenie" w:history="1">
        <w:r w:rsidRPr="00AE3EEA">
          <w:rPr>
            <w:rFonts w:ascii="Open Sans" w:eastAsia="Times New Roman" w:hAnsi="Open Sans" w:cs="Times New Roman"/>
            <w:i/>
            <w:iCs/>
            <w:color w:val="0000FF"/>
            <w:sz w:val="21"/>
            <w:szCs w:val="21"/>
            <w:lang w:eastAsia="sk-SK"/>
          </w:rPr>
          <w:t>§ 27 až 69</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Príslušný orgán dohľadu domovského členského štátu zahraničnej správcovskej spoločnosti, ktorá vykonáva činnosť na území Slovenskej republiky na základe zriadenia pobočky, je oprávnený po predchádzajúcom informovaní Národnej banky Slovenska vykonať dohľad na mieste v pobočke </w:t>
      </w:r>
      <w:r w:rsidRPr="00AE3EEA">
        <w:rPr>
          <w:rFonts w:ascii="Open Sans" w:eastAsia="Times New Roman" w:hAnsi="Open Sans" w:cs="Times New Roman"/>
          <w:color w:val="494949"/>
          <w:sz w:val="21"/>
          <w:szCs w:val="21"/>
          <w:lang w:eastAsia="sk-SK"/>
        </w:rPr>
        <w:lastRenderedPageBreak/>
        <w:t>zahraničnej správcovskej spoločnosti na území Slovenskej republiky podľa </w:t>
      </w:r>
      <w:hyperlink r:id="rId1496" w:anchor="paragraf-66" w:tooltip="Odkaz na predpis alebo ustanovenie" w:history="1">
        <w:r w:rsidRPr="00AE3EEA">
          <w:rPr>
            <w:rFonts w:ascii="Open Sans" w:eastAsia="Times New Roman" w:hAnsi="Open Sans" w:cs="Times New Roman"/>
            <w:i/>
            <w:iCs/>
            <w:color w:val="0000FF"/>
            <w:sz w:val="21"/>
            <w:szCs w:val="21"/>
            <w:lang w:eastAsia="sk-SK"/>
          </w:rPr>
          <w:t>§ 66</w:t>
        </w:r>
      </w:hyperlink>
      <w:r w:rsidRPr="00AE3EEA">
        <w:rPr>
          <w:rFonts w:ascii="Open Sans" w:eastAsia="Times New Roman" w:hAnsi="Open Sans" w:cs="Times New Roman"/>
          <w:color w:val="494949"/>
          <w:sz w:val="21"/>
          <w:szCs w:val="21"/>
          <w:lang w:eastAsia="sk-SK"/>
        </w:rPr>
        <w:t> na účel preverenia informácií prijatých od Národnej banky Slovenska podľa </w:t>
      </w:r>
      <w:hyperlink r:id="rId1497" w:anchor="paragraf-199" w:tooltip="Odkaz na predpis alebo ustanovenie" w:history="1">
        <w:r w:rsidRPr="00AE3EEA">
          <w:rPr>
            <w:rFonts w:ascii="Open Sans" w:eastAsia="Times New Roman" w:hAnsi="Open Sans" w:cs="Times New Roman"/>
            <w:i/>
            <w:iCs/>
            <w:color w:val="0000FF"/>
            <w:sz w:val="21"/>
            <w:szCs w:val="21"/>
            <w:lang w:eastAsia="sk-SK"/>
          </w:rPr>
          <w:t>§ 199</w:t>
        </w:r>
      </w:hyperlink>
      <w:r w:rsidRPr="00AE3EEA">
        <w:rPr>
          <w:rFonts w:ascii="Open Sans" w:eastAsia="Times New Roman" w:hAnsi="Open Sans" w:cs="Times New Roman"/>
          <w:color w:val="494949"/>
          <w:sz w:val="21"/>
          <w:szCs w:val="21"/>
          <w:lang w:eastAsia="sk-SK"/>
        </w:rPr>
        <w:t>. Tým nie je dotknuté oprávnenie Národnej banky Slovenska vykonávať dohľad na mieste v pobočke zahraničnej správcovskej spoločnosti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po predchádzajúcom informovaní príslušného orgánu dohľadu hostiteľského členského štátu správcovskej spoločnosti, ktorá vykonáva činnosť na území tohto členského štátu na základe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základe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základe vzájomnosti.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príslušný orgán dohľadu hostiteľského členského štátu správcovskej spoločnosti podľa </w:t>
      </w:r>
      <w:hyperlink r:id="rId1498" w:anchor="paragraf-60.odsek-1" w:tooltip="Odkaz na predpis alebo ustanovenie" w:history="1">
        <w:r w:rsidRPr="00AE3EEA">
          <w:rPr>
            <w:rFonts w:ascii="Open Sans" w:eastAsia="Times New Roman" w:hAnsi="Open Sans" w:cs="Times New Roman"/>
            <w:i/>
            <w:iCs/>
            <w:color w:val="0000FF"/>
            <w:sz w:val="21"/>
            <w:szCs w:val="21"/>
            <w:lang w:eastAsia="sk-SK"/>
          </w:rPr>
          <w:t>§ 60 ods. 1</w:t>
        </w:r>
      </w:hyperlink>
      <w:r w:rsidRPr="00AE3EEA">
        <w:rPr>
          <w:rFonts w:ascii="Open Sans" w:eastAsia="Times New Roman" w:hAnsi="Open Sans" w:cs="Times New Roman"/>
          <w:color w:val="494949"/>
          <w:sz w:val="21"/>
          <w:szCs w:val="21"/>
          <w:lang w:eastAsia="sk-SK"/>
        </w:rPr>
        <w:t>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Národná banka Slovenska bezodkladne oznámi príslušnému orgánu dohľadu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r:id="rId1499" w:anchor="paragraf-84.odsek-16" w:tooltip="Odkaz na predpis alebo ustanovenie" w:history="1">
        <w:r w:rsidRPr="00AE3EEA">
          <w:rPr>
            <w:rFonts w:ascii="Open Sans" w:eastAsia="Times New Roman" w:hAnsi="Open Sans" w:cs="Times New Roman"/>
            <w:i/>
            <w:iCs/>
            <w:color w:val="0000FF"/>
            <w:sz w:val="21"/>
            <w:szCs w:val="21"/>
            <w:lang w:eastAsia="sk-SK"/>
          </w:rPr>
          <w:t>§ 84 ods. 16</w:t>
        </w:r>
      </w:hyperlink>
      <w:r w:rsidRPr="00AE3EEA">
        <w:rPr>
          <w:rFonts w:ascii="Open Sans" w:eastAsia="Times New Roman" w:hAnsi="Open Sans" w:cs="Times New Roman"/>
          <w:color w:val="494949"/>
          <w:sz w:val="21"/>
          <w:szCs w:val="21"/>
          <w:lang w:eastAsia="sk-SK"/>
        </w:rPr>
        <w:t>, Národná banka Slovenska poskytne tieto objasnenia a informácie v lehote do desiatich dní od doručenia žiadosti o ich poskytnutie.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zistí, že zahraničná správcovská spoločnosť podľa </w:t>
      </w:r>
      <w:hyperlink r:id="rId1500" w:anchor="paragraf-60.odsek-2" w:tooltip="Odkaz na predpis alebo ustanovenie" w:history="1">
        <w:r w:rsidRPr="00AE3EEA">
          <w:rPr>
            <w:rFonts w:ascii="Open Sans" w:eastAsia="Times New Roman" w:hAnsi="Open Sans" w:cs="Times New Roman"/>
            <w:i/>
            <w:iCs/>
            <w:color w:val="0000FF"/>
            <w:sz w:val="21"/>
            <w:szCs w:val="21"/>
            <w:lang w:eastAsia="sk-SK"/>
          </w:rPr>
          <w:t>§ 60 ods. 2</w:t>
        </w:r>
      </w:hyperlink>
      <w:r w:rsidRPr="00AE3EEA">
        <w:rPr>
          <w:rFonts w:ascii="Open Sans" w:eastAsia="Times New Roman" w:hAnsi="Open Sans" w:cs="Times New Roman"/>
          <w:color w:val="494949"/>
          <w:sz w:val="21"/>
          <w:szCs w:val="21"/>
          <w:lang w:eastAsia="sk-SK"/>
        </w:rPr>
        <w:t>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w:t>
      </w:r>
      <w:r w:rsidRPr="00AE3EEA">
        <w:rPr>
          <w:rFonts w:ascii="Open Sans" w:eastAsia="Times New Roman" w:hAnsi="Open Sans" w:cs="Times New Roman"/>
          <w:color w:val="494949"/>
          <w:sz w:val="21"/>
          <w:szCs w:val="21"/>
          <w:lang w:eastAsia="sk-SK"/>
        </w:rPr>
        <w:lastRenderedPageBreak/>
        <w:t>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r:id="rId1501" w:anchor="poznamky.poznamka-89" w:tooltip="Odkaz na predpis alebo ustanovenie" w:history="1">
        <w:r w:rsidRPr="00AE3EEA">
          <w:rPr>
            <w:rFonts w:ascii="Open Sans" w:eastAsia="Times New Roman" w:hAnsi="Open Sans" w:cs="Times New Roman"/>
            <w:i/>
            <w:iCs/>
            <w:color w:val="0000FF"/>
            <w:sz w:val="16"/>
            <w:szCs w:val="16"/>
            <w:vertAlign w:val="superscript"/>
            <w:lang w:eastAsia="sk-SK"/>
          </w:rPr>
          <w:t>89</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r:id="rId1502" w:anchor="poznamky.poznamka-88" w:tooltip="Odkaz na predpis alebo ustanovenie" w:history="1">
        <w:r w:rsidRPr="00AE3EEA">
          <w:rPr>
            <w:rFonts w:ascii="Open Sans" w:eastAsia="Times New Roman" w:hAnsi="Open Sans" w:cs="Times New Roman"/>
            <w:i/>
            <w:iCs/>
            <w:color w:val="0000FF"/>
            <w:sz w:val="16"/>
            <w:szCs w:val="16"/>
            <w:vertAlign w:val="superscript"/>
            <w:lang w:eastAsia="sk-SK"/>
          </w:rPr>
          <w:t>88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základe rozhodnutia Európskej komisie.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pred vydaním rozhodnutia o odobratí povolenia podľa </w:t>
      </w:r>
      <w:hyperlink r:id="rId1503"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1504"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podľa </w:t>
      </w:r>
      <w:hyperlink r:id="rId1505" w:anchor="paragraf-60.odsek-1" w:tooltip="Odkaz na predpis alebo ustanovenie" w:history="1">
        <w:r w:rsidRPr="00AE3EEA">
          <w:rPr>
            <w:rFonts w:ascii="Open Sans" w:eastAsia="Times New Roman" w:hAnsi="Open Sans" w:cs="Times New Roman"/>
            <w:i/>
            <w:iCs/>
            <w:color w:val="0000FF"/>
            <w:sz w:val="21"/>
            <w:szCs w:val="21"/>
            <w:lang w:eastAsia="sk-SK"/>
          </w:rPr>
          <w:t>§ 60 ods. 1</w:t>
        </w:r>
      </w:hyperlink>
      <w:r w:rsidRPr="00AE3EEA">
        <w:rPr>
          <w:rFonts w:ascii="Open Sans" w:eastAsia="Times New Roman" w:hAnsi="Open Sans" w:cs="Times New Roman"/>
          <w:color w:val="494949"/>
          <w:sz w:val="21"/>
          <w:szCs w:val="21"/>
          <w:lang w:eastAsia="sk-SK"/>
        </w:rPr>
        <w:t> konzultovať s príslušnými orgánmi dohľadu domovských členských štátov európskych štandardných fondov, ktoré správcovská spoločnosť podľa </w:t>
      </w:r>
      <w:hyperlink r:id="rId1506" w:anchor="paragraf-60.odsek-1" w:tooltip="Odkaz na predpis alebo ustanovenie" w:history="1">
        <w:r w:rsidRPr="00AE3EEA">
          <w:rPr>
            <w:rFonts w:ascii="Open Sans" w:eastAsia="Times New Roman" w:hAnsi="Open Sans" w:cs="Times New Roman"/>
            <w:i/>
            <w:iCs/>
            <w:color w:val="0000FF"/>
            <w:sz w:val="21"/>
            <w:szCs w:val="21"/>
            <w:lang w:eastAsia="sk-SK"/>
          </w:rPr>
          <w:t>§ 60 ods. 1</w:t>
        </w:r>
      </w:hyperlink>
      <w:r w:rsidRPr="00AE3EEA">
        <w:rPr>
          <w:rFonts w:ascii="Open Sans" w:eastAsia="Times New Roman" w:hAnsi="Open Sans" w:cs="Times New Roman"/>
          <w:color w:val="494949"/>
          <w:sz w:val="21"/>
          <w:szCs w:val="21"/>
          <w:lang w:eastAsia="sk-SK"/>
        </w:rPr>
        <w:t> spravuje, navrhované odobratie povolenia podľa </w:t>
      </w:r>
      <w:hyperlink r:id="rId1507"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1508"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Ak Národná banka Slovenska odoberie správcovskej spoločnosti povolenie podľa </w:t>
      </w:r>
      <w:hyperlink r:id="rId1509"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povolenie podľa </w:t>
      </w:r>
      <w:hyperlink r:id="rId151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je povinná bezodkladne informovať o tejto skutočnosti príslušný orgán dohľadu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informuje Európsku komisiu a Európsky orgán dohľadu (Európsky orgán pre cenné papiere a trhy) o počte a druhu prípadov podľa </w:t>
      </w:r>
      <w:hyperlink r:id="rId1511" w:anchor="paragraf-61.odsek-3" w:tooltip="Odkaz na predpis alebo ustanovenie" w:history="1">
        <w:r w:rsidRPr="00AE3EEA">
          <w:rPr>
            <w:rFonts w:ascii="Open Sans" w:eastAsia="Times New Roman" w:hAnsi="Open Sans" w:cs="Times New Roman"/>
            <w:i/>
            <w:iCs/>
            <w:color w:val="0000FF"/>
            <w:sz w:val="21"/>
            <w:szCs w:val="21"/>
            <w:lang w:eastAsia="sk-SK"/>
          </w:rPr>
          <w:t>§ 61 ods. 3</w:t>
        </w:r>
      </w:hyperlink>
      <w:r w:rsidRPr="00AE3EEA">
        <w:rPr>
          <w:rFonts w:ascii="Open Sans" w:eastAsia="Times New Roman" w:hAnsi="Open Sans" w:cs="Times New Roman"/>
          <w:color w:val="494949"/>
          <w:sz w:val="21"/>
          <w:szCs w:val="21"/>
          <w:lang w:eastAsia="sk-SK"/>
        </w:rPr>
        <w:t> a podľa </w:t>
      </w:r>
      <w:hyperlink r:id="rId1512" w:anchor="paragraf-84.odsek-17" w:tooltip="Odkaz na predpis alebo ustanovenie" w:history="1">
        <w:r w:rsidRPr="00AE3EEA">
          <w:rPr>
            <w:rFonts w:ascii="Open Sans" w:eastAsia="Times New Roman" w:hAnsi="Open Sans" w:cs="Times New Roman"/>
            <w:i/>
            <w:iCs/>
            <w:color w:val="0000FF"/>
            <w:sz w:val="21"/>
            <w:szCs w:val="21"/>
            <w:lang w:eastAsia="sk-SK"/>
          </w:rPr>
          <w:t>§ 84 ods. 18</w:t>
        </w:r>
      </w:hyperlink>
      <w:r w:rsidRPr="00AE3EEA">
        <w:rPr>
          <w:rFonts w:ascii="Open Sans" w:eastAsia="Times New Roman" w:hAnsi="Open Sans" w:cs="Times New Roman"/>
          <w:color w:val="494949"/>
          <w:sz w:val="21"/>
          <w:szCs w:val="21"/>
          <w:lang w:eastAsia="sk-SK"/>
        </w:rPr>
        <w:t> a o opatreniach prijatých podľa odseku 5.</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201a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 nad dodržiavaním pravidiel činnosti (</w:t>
      </w:r>
      <w:hyperlink r:id="rId1513" w:anchor="paragraf-48" w:tooltip="Odkaz na predpis alebo ustanovenie" w:history="1">
        <w:r w:rsidRPr="00AE3EEA">
          <w:rPr>
            <w:rFonts w:ascii="Open Sans" w:eastAsia="Times New Roman" w:hAnsi="Open Sans" w:cs="Times New Roman"/>
            <w:i/>
            <w:iCs/>
            <w:color w:val="0000FF"/>
            <w:sz w:val="21"/>
            <w:szCs w:val="21"/>
            <w:lang w:eastAsia="sk-SK"/>
          </w:rPr>
          <w:t>§ 48</w:t>
        </w:r>
      </w:hyperlink>
      <w:r w:rsidRPr="00AE3EEA">
        <w:rPr>
          <w:rFonts w:ascii="Open Sans" w:eastAsia="Times New Roman" w:hAnsi="Open Sans" w:cs="Times New Roman"/>
          <w:color w:val="494949"/>
          <w:sz w:val="21"/>
          <w:szCs w:val="21"/>
          <w:lang w:eastAsia="sk-SK"/>
        </w:rPr>
        <w:t>) zahraničnou správcovskou spoločnosťou s povolením vydaným v súlade s právne záväzným aktom Európskej únie upravujúcim správcov alternatívnych investičných fondov a ustanovení o konflikte záujmov (</w:t>
      </w:r>
      <w:hyperlink r:id="rId1514" w:anchor="paragraf-45a" w:tooltip="Odkaz na predpis alebo ustanovenie" w:history="1">
        <w:r w:rsidRPr="00AE3EEA">
          <w:rPr>
            <w:rFonts w:ascii="Open Sans" w:eastAsia="Times New Roman" w:hAnsi="Open Sans" w:cs="Times New Roman"/>
            <w:i/>
            <w:iCs/>
            <w:color w:val="0000FF"/>
            <w:sz w:val="21"/>
            <w:szCs w:val="21"/>
            <w:lang w:eastAsia="sk-SK"/>
          </w:rPr>
          <w:t>§ 45a</w:t>
        </w:r>
      </w:hyperlink>
      <w:r w:rsidRPr="00AE3EEA">
        <w:rPr>
          <w:rFonts w:ascii="Open Sans" w:eastAsia="Times New Roman" w:hAnsi="Open Sans" w:cs="Times New Roman"/>
          <w:color w:val="494949"/>
          <w:sz w:val="21"/>
          <w:szCs w:val="21"/>
          <w:lang w:eastAsia="sk-SK"/>
        </w:rPr>
        <w:t>)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príslušný orgán dohľadu hostiteľského členského štátu správcovskej spoločnosti s povolením podľa </w:t>
      </w:r>
      <w:hyperlink r:id="rId1515"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neeurópskej správcovskej spoločnosti s povolením podľa </w:t>
      </w:r>
      <w:hyperlink r:id="rId1516"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požiada príslušný orgán nečlenského štátu o poskytnutie informácií, ak ide o neeurópsku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 odsekov 6 a 7 sa použijú aj, ak Národná banka Slovenska z jasných a preukázateľných dôvodov nesúhlasila s udelením povolenia neeurópskej správcovskej spoločnosti jej referenčným členským štátom.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príjme oznámenie príslušného orgánu hostiteľského členského štátu správcovskej spoločnosti s povolením podľa </w:t>
      </w:r>
      <w:hyperlink r:id="rId1517"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alebo neeurópskej správcovskej spoločnosti s povolením podľa </w:t>
      </w:r>
      <w:hyperlink r:id="rId1518" w:anchor="paragraf-66c" w:tooltip="Odkaz na predpis alebo ustanovenie" w:history="1">
        <w:r w:rsidRPr="00AE3EEA">
          <w:rPr>
            <w:rFonts w:ascii="Open Sans" w:eastAsia="Times New Roman" w:hAnsi="Open Sans" w:cs="Times New Roman"/>
            <w:i/>
            <w:iCs/>
            <w:color w:val="0000FF"/>
            <w:sz w:val="21"/>
            <w:szCs w:val="21"/>
            <w:lang w:eastAsia="sk-SK"/>
          </w:rPr>
          <w:t>§ 66c</w:t>
        </w:r>
      </w:hyperlink>
      <w:r w:rsidRPr="00AE3EEA">
        <w:rPr>
          <w:rFonts w:ascii="Open Sans" w:eastAsia="Times New Roman" w:hAnsi="Open Sans" w:cs="Times New Roman"/>
          <w:color w:val="494949"/>
          <w:sz w:val="21"/>
          <w:szCs w:val="21"/>
          <w:lang w:eastAsia="sk-SK"/>
        </w:rPr>
        <w:t xml:space="preserve">, že táto správcovská spoločnosť alebo neeurópska správcovská spoločnosť pri výkone činnosti na území hostiteľského členského štátu porušuje niektoré z pravidiel, ktoré nespadajú do jeho pôsobnosti, Národná banka Slovenska prijme potrebné </w:t>
      </w:r>
      <w:r w:rsidRPr="00AE3EEA">
        <w:rPr>
          <w:rFonts w:ascii="Open Sans" w:eastAsia="Times New Roman" w:hAnsi="Open Sans" w:cs="Times New Roman"/>
          <w:color w:val="494949"/>
          <w:sz w:val="21"/>
          <w:szCs w:val="21"/>
          <w:lang w:eastAsia="sk-SK"/>
        </w:rPr>
        <w:lastRenderedPageBreak/>
        <w:t>opatrenia na skončenie protiprávneho stavu, a ak je to potrebné, požiada príslušný orgán nečlenského štátu o poskytnutie dodatočných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r:id="rId1519" w:anchor="poznamky.poznamka-89a" w:tooltip="Odkaz na predpis alebo ustanovenie" w:history="1">
        <w:r w:rsidRPr="00AE3EEA">
          <w:rPr>
            <w:rFonts w:ascii="Open Sans" w:eastAsia="Times New Roman" w:hAnsi="Open Sans" w:cs="Times New Roman"/>
            <w:i/>
            <w:iCs/>
            <w:color w:val="0000FF"/>
            <w:sz w:val="16"/>
            <w:szCs w:val="16"/>
            <w:vertAlign w:val="superscript"/>
            <w:lang w:eastAsia="sk-SK"/>
          </w:rPr>
          <w:t>89a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201b</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postúpi hostiteľským členským štátom správcovskej spoločnosti kópie dohôd o spolupráci uzavretých podľa </w:t>
      </w:r>
      <w:hyperlink r:id="rId1520" w:anchor="paragraf-150b.odsek-1.pismeno-b" w:tooltip="Odkaz na predpis alebo ustanovenie" w:history="1">
        <w:r w:rsidRPr="00AE3EEA">
          <w:rPr>
            <w:rFonts w:ascii="Open Sans" w:eastAsia="Times New Roman" w:hAnsi="Open Sans" w:cs="Times New Roman"/>
            <w:i/>
            <w:iCs/>
            <w:color w:val="0000FF"/>
            <w:sz w:val="21"/>
            <w:szCs w:val="21"/>
            <w:lang w:eastAsia="sk-SK"/>
          </w:rPr>
          <w:t>§ 150e ods. 1 písm. b)</w:t>
        </w:r>
      </w:hyperlink>
      <w:r w:rsidRPr="00AE3EEA">
        <w:rPr>
          <w:rFonts w:ascii="Open Sans" w:eastAsia="Times New Roman" w:hAnsi="Open Sans" w:cs="Times New Roman"/>
          <w:color w:val="494949"/>
          <w:sz w:val="21"/>
          <w:szCs w:val="21"/>
          <w:lang w:eastAsia="sk-SK"/>
        </w:rPr>
        <w:t> a </w:t>
      </w:r>
      <w:hyperlink r:id="rId1521" w:anchor="paragraf-66c.odsek-2.pismeno-e" w:tooltip="Odkaz na predpis alebo ustanovenie" w:history="1">
        <w:r w:rsidRPr="00AE3EEA">
          <w:rPr>
            <w:rFonts w:ascii="Open Sans" w:eastAsia="Times New Roman" w:hAnsi="Open Sans" w:cs="Times New Roman"/>
            <w:i/>
            <w:iCs/>
            <w:color w:val="0000FF"/>
            <w:sz w:val="21"/>
            <w:szCs w:val="21"/>
            <w:lang w:eastAsia="sk-SK"/>
          </w:rPr>
          <w:t>§ 66c ods. 2 písm. e)</w:t>
        </w:r>
      </w:hyperlink>
      <w:r w:rsidRPr="00AE3EEA">
        <w:rPr>
          <w:rFonts w:ascii="Open Sans" w:eastAsia="Times New Roman" w:hAnsi="Open Sans" w:cs="Times New Roman"/>
          <w:color w:val="494949"/>
          <w:sz w:val="21"/>
          <w:szCs w:val="21"/>
          <w:lang w:eastAsia="sk-SK"/>
        </w:rPr>
        <w:t> a informácie získané od orgánov dohľadu z nečlenských štátov na základe týchto dohôd alebo podľa </w:t>
      </w:r>
      <w:hyperlink r:id="rId1522" w:anchor="paragraf-201a.odsek-2" w:tooltip="Odkaz na predpis alebo ustanovenie" w:history="1">
        <w:r w:rsidRPr="00AE3EEA">
          <w:rPr>
            <w:rFonts w:ascii="Open Sans" w:eastAsia="Times New Roman" w:hAnsi="Open Sans" w:cs="Times New Roman"/>
            <w:i/>
            <w:iCs/>
            <w:color w:val="0000FF"/>
            <w:sz w:val="21"/>
            <w:szCs w:val="21"/>
            <w:lang w:eastAsia="sk-SK"/>
          </w:rPr>
          <w:t>§ 201a ods. 2</w:t>
        </w:r>
      </w:hyperlink>
      <w:r w:rsidRPr="00AE3EEA">
        <w:rPr>
          <w:rFonts w:ascii="Open Sans" w:eastAsia="Times New Roman" w:hAnsi="Open Sans" w:cs="Times New Roman"/>
          <w:color w:val="494949"/>
          <w:sz w:val="21"/>
          <w:szCs w:val="21"/>
          <w:lang w:eastAsia="sk-SK"/>
        </w:rPr>
        <w:t> a </w:t>
      </w:r>
      <w:hyperlink r:id="rId1523" w:anchor="paragraf-201a.odsek-9" w:tooltip="Odkaz na predpis alebo ustanovenie" w:history="1">
        <w:r w:rsidRPr="00AE3EEA">
          <w:rPr>
            <w:rFonts w:ascii="Open Sans" w:eastAsia="Times New Roman" w:hAnsi="Open Sans" w:cs="Times New Roman"/>
            <w:i/>
            <w:iCs/>
            <w:color w:val="0000FF"/>
            <w:sz w:val="21"/>
            <w:szCs w:val="21"/>
            <w:lang w:eastAsia="sk-SK"/>
          </w:rPr>
          <w:t>9</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dospela k názoru, že dohoda o spolupráci, ktorú uzavrel domovský členský štát zahraničnej správcovskej spoločnosti podľa </w:t>
      </w:r>
      <w:hyperlink r:id="rId1524" w:anchor="paragraf-150e.odsek-1.pismeno-b" w:tooltip="Odkaz na predpis alebo ustanovenie" w:history="1">
        <w:r w:rsidRPr="00AE3EEA">
          <w:rPr>
            <w:rFonts w:ascii="Open Sans" w:eastAsia="Times New Roman" w:hAnsi="Open Sans" w:cs="Times New Roman"/>
            <w:i/>
            <w:iCs/>
            <w:color w:val="0000FF"/>
            <w:sz w:val="21"/>
            <w:szCs w:val="21"/>
            <w:lang w:eastAsia="sk-SK"/>
          </w:rPr>
          <w:t>§ 150e ods. 1 písm. b)</w:t>
        </w:r>
      </w:hyperlink>
      <w:r w:rsidRPr="00AE3EEA">
        <w:rPr>
          <w:rFonts w:ascii="Open Sans" w:eastAsia="Times New Roman" w:hAnsi="Open Sans" w:cs="Times New Roman"/>
          <w:color w:val="494949"/>
          <w:sz w:val="21"/>
          <w:szCs w:val="21"/>
          <w:lang w:eastAsia="sk-SK"/>
        </w:rPr>
        <w:t> a </w:t>
      </w:r>
      <w:hyperlink r:id="rId1525" w:anchor="paragraf-66c.odsek-2.pismeno-e" w:tooltip="Odkaz na predpis alebo ustanovenie" w:history="1">
        <w:r w:rsidRPr="00AE3EEA">
          <w:rPr>
            <w:rFonts w:ascii="Open Sans" w:eastAsia="Times New Roman" w:hAnsi="Open Sans" w:cs="Times New Roman"/>
            <w:i/>
            <w:iCs/>
            <w:color w:val="0000FF"/>
            <w:sz w:val="21"/>
            <w:szCs w:val="21"/>
            <w:lang w:eastAsia="sk-SK"/>
          </w:rPr>
          <w:t>§ 66c ods. 2 písm. e)</w:t>
        </w:r>
      </w:hyperlink>
      <w:r w:rsidRPr="00AE3EEA">
        <w:rPr>
          <w:rFonts w:ascii="Open Sans" w:eastAsia="Times New Roman" w:hAnsi="Open Sans" w:cs="Times New Roman"/>
          <w:color w:val="494949"/>
          <w:sz w:val="21"/>
          <w:szCs w:val="21"/>
          <w:lang w:eastAsia="sk-SK"/>
        </w:rPr>
        <w:t> nie je v súlade s požiadavkami platných regulačných technických štandardov vydaných na základe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r:id="rId1526" w:anchor="poznamky.poznamka-89a" w:tooltip="Odkaz na predpis alebo ustanovenie" w:history="1">
        <w:r w:rsidRPr="00AE3EEA">
          <w:rPr>
            <w:rFonts w:ascii="Open Sans" w:eastAsia="Times New Roman" w:hAnsi="Open Sans" w:cs="Times New Roman"/>
            <w:i/>
            <w:iCs/>
            <w:color w:val="0000FF"/>
            <w:sz w:val="16"/>
            <w:szCs w:val="16"/>
            <w:vertAlign w:val="superscript"/>
            <w:lang w:eastAsia="sk-SK"/>
          </w:rPr>
          <w:t>89a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má pochybnosť, že na území iného členského štátu sa koná alebo konalo v rozpore s ustanoveniami právne záväzného aktu Európskej únie upravujúceho správcov alternatívnych investičných fondov upozorní na túto skutočnosť Európsky orgán dohľadu (Európsky orgán pre cenné papiere a trhy) a príslušný orgán členského štátu.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Európsky orgán dohľadu (Európsky orgán pre cenné papiere a trhy) požiadal v súlade s osobitným predpisom</w:t>
      </w:r>
      <w:hyperlink r:id="rId1527" w:anchor="poznamky.poznamka-85" w:tooltip="Odkaz na predpis alebo ustanovenie" w:history="1">
        <w:r w:rsidRPr="00AE3EEA">
          <w:rPr>
            <w:rFonts w:ascii="Open Sans" w:eastAsia="Times New Roman" w:hAnsi="Open Sans" w:cs="Times New Roman"/>
            <w:i/>
            <w:iCs/>
            <w:color w:val="0000FF"/>
            <w:sz w:val="16"/>
            <w:szCs w:val="16"/>
            <w:vertAlign w:val="superscript"/>
            <w:lang w:eastAsia="sk-SK"/>
          </w:rPr>
          <w:t>85</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riešia účinne hrozbu pre riadne fungovanie a integritu finančného trhu alebo stabilitu celého finančného systému v Európskej únii alebo jeho časti, alebo významne zlepšujú spôsobilosť príslušných orgánov monitorovať hrozbu,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nevytvárajú riziko regulačnej arbitráže,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nemajú škodlivý vplyv na efektívnosť finančných trhov vrátane znižovania likvidity na týchto trhoch alebo vytvárania neistoty vo vzťahu k účastníkom trhu spôsobom, ktorý nie je primeraný k prínosom tohto opatrenia.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201c</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Národná banka Slovenska oznámi Európskemu orgánu dohľadu (Európskemu orgánu pre cenné papiere a trhy), Európskemu výboru pre systémové riziká informácie týkajúce sa potenciálnych systémových dôsledkov</w:t>
      </w:r>
      <w:hyperlink r:id="rId1528" w:anchor="poznamky.poznamka-89a" w:tooltip="Odkaz na predpis alebo ustanovenie" w:history="1">
        <w:r w:rsidRPr="00AE3EEA">
          <w:rPr>
            <w:rFonts w:ascii="Open Sans" w:eastAsia="Times New Roman" w:hAnsi="Open Sans" w:cs="Times New Roman"/>
            <w:i/>
            <w:iCs/>
            <w:color w:val="0000FF"/>
            <w:sz w:val="16"/>
            <w:szCs w:val="16"/>
            <w:vertAlign w:val="superscript"/>
            <w:lang w:eastAsia="sk-SK"/>
          </w:rPr>
          <w:t>89a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r:id="rId1529" w:anchor="poznamky.poznamka-89b" w:tooltip="Odkaz na predpis alebo ustanovenie" w:history="1">
        <w:r w:rsidRPr="00AE3EEA">
          <w:rPr>
            <w:rFonts w:ascii="Open Sans" w:eastAsia="Times New Roman" w:hAnsi="Open Sans" w:cs="Times New Roman"/>
            <w:i/>
            <w:iCs/>
            <w:color w:val="0000FF"/>
            <w:sz w:val="16"/>
            <w:szCs w:val="16"/>
            <w:vertAlign w:val="superscript"/>
            <w:lang w:eastAsia="sk-SK"/>
          </w:rPr>
          <w:t>89b</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r:id="rId1530" w:anchor="poznamky.poznamka-88" w:tooltip="Odkaz na predpis alebo ustanovenie" w:history="1">
        <w:r w:rsidRPr="00AE3EEA">
          <w:rPr>
            <w:rFonts w:ascii="Open Sans" w:eastAsia="Times New Roman" w:hAnsi="Open Sans" w:cs="Times New Roman"/>
            <w:i/>
            <w:iCs/>
            <w:color w:val="0000FF"/>
            <w:sz w:val="16"/>
            <w:szCs w:val="16"/>
            <w:vertAlign w:val="superscript"/>
            <w:lang w:eastAsia="sk-SK"/>
          </w:rPr>
          <w:t>88</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Sankcie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zistí, že subjekty uvedené v </w:t>
      </w:r>
      <w:hyperlink r:id="rId1531" w:anchor="paragraf-193.odsek-1" w:tooltip="Odkaz na predpis alebo ustanovenie" w:history="1">
        <w:r w:rsidRPr="00AE3EEA">
          <w:rPr>
            <w:rFonts w:ascii="Open Sans" w:eastAsia="Times New Roman" w:hAnsi="Open Sans" w:cs="Times New Roman"/>
            <w:i/>
            <w:iCs/>
            <w:color w:val="0000FF"/>
            <w:sz w:val="21"/>
            <w:szCs w:val="21"/>
            <w:lang w:eastAsia="sk-SK"/>
          </w:rPr>
          <w:t>§ 193 ods. 1</w:t>
        </w:r>
      </w:hyperlink>
      <w:r w:rsidRPr="00AE3EEA">
        <w:rPr>
          <w:rFonts w:ascii="Open Sans" w:eastAsia="Times New Roman" w:hAnsi="Open Sans" w:cs="Times New Roman"/>
          <w:color w:val="494949"/>
          <w:sz w:val="21"/>
          <w:szCs w:val="21"/>
          <w:lang w:eastAsia="sk-SK"/>
        </w:rPr>
        <w:t> porušili alebo porušujú tento zákon, štatút alebo zakladajúce dokumenty tuzemského subjektu kolektívneho investovania, stanovy správcovskej spoločnosti, povinnosť poskytovať kľúčové informácie pre investora podľa </w:t>
      </w:r>
      <w:hyperlink r:id="rId1532" w:anchor="paragraf-155" w:tooltip="Odkaz na predpis alebo ustanovenie" w:history="1">
        <w:r w:rsidRPr="00AE3EEA">
          <w:rPr>
            <w:rFonts w:ascii="Open Sans" w:eastAsia="Times New Roman" w:hAnsi="Open Sans" w:cs="Times New Roman"/>
            <w:i/>
            <w:iCs/>
            <w:color w:val="0000FF"/>
            <w:sz w:val="21"/>
            <w:szCs w:val="21"/>
            <w:lang w:eastAsia="sk-SK"/>
          </w:rPr>
          <w:t>§ 155</w:t>
        </w:r>
      </w:hyperlink>
      <w:r w:rsidRPr="00AE3EEA">
        <w:rPr>
          <w:rFonts w:ascii="Open Sans" w:eastAsia="Times New Roman" w:hAnsi="Open Sans" w:cs="Times New Roman"/>
          <w:color w:val="494949"/>
          <w:sz w:val="21"/>
          <w:szCs w:val="21"/>
          <w:lang w:eastAsia="sk-SK"/>
        </w:rPr>
        <w:t>, podmienky uvedené v povolení udelenom podľa tohto zákona, alebo porušili osobitné právne predpisy,</w:t>
      </w:r>
      <w:hyperlink r:id="rId1533" w:anchor="poznamky.poznamka-90" w:tooltip="Odkaz na predpis alebo ustanovenie" w:history="1">
        <w:r w:rsidRPr="00AE3EEA">
          <w:rPr>
            <w:rFonts w:ascii="Open Sans" w:eastAsia="Times New Roman" w:hAnsi="Open Sans" w:cs="Times New Roman"/>
            <w:i/>
            <w:iCs/>
            <w:color w:val="0000FF"/>
            <w:sz w:val="16"/>
            <w:szCs w:val="16"/>
            <w:vertAlign w:val="superscript"/>
            <w:lang w:eastAsia="sk-SK"/>
          </w:rPr>
          <w:t>90</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ktoré sa na ich činnosť vzťahujú, alebo nesplnili opatrenia uložené rozhodnutím Národnej banky Slovenska,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opatrenia na odstránenie a na nápravu zistených nedostatkov, lehotu na ich splnenie a povinnosť v určenej lehote informovať Národnú banku Slovenska o ich splnení,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nariadi zmenu a podmienky zmeny depozitára, odvolá a vymenuje núteného správcu majetku vo fonde alebo nariadi zmenu a podmienky zmeny likvidátora, alebo nariadi výmenu osôb v orgánoch správcovskej spoločnosti, výmenu vrcholového manažmentu a výmenu zamestnanca zodpovedného za výkon funkcie dodržiavania,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pozastaví na vymedzenú dobu a vymedzenom rozsahu nakladanie s majetkom fondu a vydávanie cenných papierov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zakáže alebo pozastaví na vymedzenú dobu, najdlhšie však na jeden rok, distribúciu cenných papierov zahraničného subjektu kolektívneho investovania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pokutu do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5 000 000 eur, ak ide o fyzickú osobu,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dvojnásobku sumy obohatenia vyplývajúcej zo zistených nedostatkov, ak je túto sumu možné určiť, a to aj keď táto suma prevyšuje sumy podľa prvého bodu a druhého bodu,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nariadi vykonanie auditu hospodárenia s majetkom vo fonde na náklady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nariadi uzavretie hospodárenia s majetkom vo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správcovskej spoločnosti prijať opatrenia na jej ozdravenie,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správcovskej spoločnosti, zahraničnej správcovskej spoločnosti alebo zahraničnému subjektu kolektívneho investovania predkladať osobitné výkazy, hlásenia a správy,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nariadi skončiť nepovolenú činnosť,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obmedzí alebo pozastaví správcovskej spoločnosti, zahraničnej správcovskej spoločnosti alebo zahraničnému subjektu kolektívneho investovania výkon niektorej z povolených činností,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opravu účtovnej evidencie alebo inej evidencie podľa zistení Národnej banky Slovenska alebo audítora alebo audítorskej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uverejnenie opravy neúplnej, nesprávnej alebo nepravdivej informácie, ktorú správcovská spoločnosť, zahraničná správcovská spoločnosť alebo zahraničný subjekt kolektívneho investovania uverejnil,</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uloží správcovskej spoločnosti zúčtovanie strát z hospodárenia so základným imaním po zúčtovaní strát s nerozdeleným ziskom z minulých rokov s fondmi tvorenými zo zisku a s kapitálovými fondmi,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o)</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zavedie nútenú správu majetku vo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p)</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 podmienok podľa </w:t>
      </w:r>
      <w:hyperlink r:id="rId1534" w:anchor="paragraf-207" w:tooltip="Odkaz na predpis alebo ustanovenie" w:history="1">
        <w:r w:rsidRPr="00AE3EEA">
          <w:rPr>
            <w:rFonts w:ascii="Open Sans" w:eastAsia="Times New Roman" w:hAnsi="Open Sans" w:cs="Times New Roman"/>
            <w:i/>
            <w:iCs/>
            <w:color w:val="0000FF"/>
            <w:sz w:val="21"/>
            <w:szCs w:val="21"/>
            <w:lang w:eastAsia="sk-SK"/>
          </w:rPr>
          <w:t>§ 207</w:t>
        </w:r>
      </w:hyperlink>
      <w:r w:rsidRPr="00AE3EEA">
        <w:rPr>
          <w:rFonts w:ascii="Open Sans" w:eastAsia="Times New Roman" w:hAnsi="Open Sans" w:cs="Times New Roman"/>
          <w:color w:val="494949"/>
          <w:sz w:val="21"/>
          <w:szCs w:val="21"/>
          <w:lang w:eastAsia="sk-SK"/>
        </w:rPr>
        <w:t> odoberie povolenie udelené podľa tohto zákona alebo nariadi zmenu štatútu strešného fondu za podmienok podľa </w:t>
      </w:r>
      <w:hyperlink r:id="rId1535" w:anchor="paragraf-207" w:tooltip="Odkaz na predpis alebo ustanovenie" w:history="1">
        <w:r w:rsidRPr="00AE3EEA">
          <w:rPr>
            <w:rFonts w:ascii="Open Sans" w:eastAsia="Times New Roman" w:hAnsi="Open Sans" w:cs="Times New Roman"/>
            <w:i/>
            <w:iCs/>
            <w:color w:val="0000FF"/>
            <w:sz w:val="21"/>
            <w:szCs w:val="21"/>
            <w:lang w:eastAsia="sk-SK"/>
          </w:rPr>
          <w:t>§ 207</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q)</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nariadi správcovskej spoločnosti vytvorenie funkcie vnútorného auditu alebo funkcie riadenia rizík,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r)</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zakáže akejkoľvek fyzickej osobe zodpovednej za porušenie ustanovení tohto zákona dočasne alebo pri závažných a opakovaných porušeniach ustanovení tohto zákona natrvalo vykonávať funkciu člena orgánu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najviac však do výšky podľa odseku 1 písm. e). Osobu, ktorá právoplatným uložením pokuty prestala byť dôveryhodnou osobou podľa </w:t>
      </w:r>
      <w:hyperlink r:id="rId1536" w:anchor="paragraf-28.odsek-10" w:tooltip="Odkaz na predpis alebo ustanovenie" w:history="1">
        <w:r w:rsidRPr="00AE3EEA">
          <w:rPr>
            <w:rFonts w:ascii="Open Sans" w:eastAsia="Times New Roman" w:hAnsi="Open Sans" w:cs="Times New Roman"/>
            <w:i/>
            <w:iCs/>
            <w:color w:val="0000FF"/>
            <w:sz w:val="21"/>
            <w:szCs w:val="21"/>
            <w:lang w:eastAsia="sk-SK"/>
          </w:rPr>
          <w:t>§ 28 ods. 10</w:t>
        </w:r>
      </w:hyperlink>
      <w:r w:rsidRPr="00AE3EEA">
        <w:rPr>
          <w:rFonts w:ascii="Open Sans" w:eastAsia="Times New Roman" w:hAnsi="Open Sans" w:cs="Times New Roman"/>
          <w:color w:val="494949"/>
          <w:sz w:val="21"/>
          <w:szCs w:val="21"/>
          <w:lang w:eastAsia="sk-SK"/>
        </w:rPr>
        <w:t xml:space="preserve">, je správcovská spoločnosť, zahraničný </w:t>
      </w:r>
      <w:r w:rsidRPr="00AE3EEA">
        <w:rPr>
          <w:rFonts w:ascii="Open Sans" w:eastAsia="Times New Roman" w:hAnsi="Open Sans" w:cs="Times New Roman"/>
          <w:color w:val="494949"/>
          <w:sz w:val="21"/>
          <w:szCs w:val="21"/>
          <w:lang w:eastAsia="sk-SK"/>
        </w:rPr>
        <w:lastRenderedPageBreak/>
        <w:t>subjekt kolektívneho investovania alebo zahraničná správcovská spoločnosť povinná bezodkladne odvolať z funkcie.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Sankcie podľa odseku 1 písm. a), e) a j) môže Národná banka Slovenska uložiť aj za porušenie </w:t>
      </w:r>
      <w:hyperlink r:id="rId1537" w:anchor="paragraf-9.odsek-4" w:tooltip="Odkaz na predpis alebo ustanovenie" w:history="1">
        <w:r w:rsidRPr="00AE3EEA">
          <w:rPr>
            <w:rFonts w:ascii="Open Sans" w:eastAsia="Times New Roman" w:hAnsi="Open Sans" w:cs="Times New Roman"/>
            <w:i/>
            <w:iCs/>
            <w:color w:val="0000FF"/>
            <w:sz w:val="21"/>
            <w:szCs w:val="21"/>
            <w:lang w:eastAsia="sk-SK"/>
          </w:rPr>
          <w:t>§ 9 ods. 4</w:t>
        </w:r>
      </w:hyperlink>
      <w:r w:rsidRPr="00AE3EEA">
        <w:rPr>
          <w:rFonts w:ascii="Open Sans" w:eastAsia="Times New Roman" w:hAnsi="Open Sans" w:cs="Times New Roman"/>
          <w:color w:val="494949"/>
          <w:sz w:val="21"/>
          <w:szCs w:val="21"/>
          <w:lang w:eastAsia="sk-SK"/>
        </w:rPr>
        <w:t>, </w:t>
      </w:r>
      <w:hyperlink r:id="rId1538" w:anchor="paragraf-16.odsek-4" w:tooltip="Odkaz na predpis alebo ustanovenie" w:history="1">
        <w:r w:rsidRPr="00AE3EEA">
          <w:rPr>
            <w:rFonts w:ascii="Open Sans" w:eastAsia="Times New Roman" w:hAnsi="Open Sans" w:cs="Times New Roman"/>
            <w:i/>
            <w:iCs/>
            <w:color w:val="0000FF"/>
            <w:sz w:val="21"/>
            <w:szCs w:val="21"/>
            <w:lang w:eastAsia="sk-SK"/>
          </w:rPr>
          <w:t>§ 16 ods. 4</w:t>
        </w:r>
      </w:hyperlink>
      <w:r w:rsidRPr="00AE3EEA">
        <w:rPr>
          <w:rFonts w:ascii="Open Sans" w:eastAsia="Times New Roman" w:hAnsi="Open Sans" w:cs="Times New Roman"/>
          <w:color w:val="494949"/>
          <w:sz w:val="21"/>
          <w:szCs w:val="21"/>
          <w:lang w:eastAsia="sk-SK"/>
        </w:rPr>
        <w:t>, </w:t>
      </w:r>
      <w:hyperlink r:id="rId1539" w:anchor="paragraf-26.odsek-9" w:tooltip="Odkaz na predpis alebo ustanovenie" w:history="1">
        <w:r w:rsidRPr="00AE3EEA">
          <w:rPr>
            <w:rFonts w:ascii="Open Sans" w:eastAsia="Times New Roman" w:hAnsi="Open Sans" w:cs="Times New Roman"/>
            <w:i/>
            <w:iCs/>
            <w:color w:val="0000FF"/>
            <w:sz w:val="21"/>
            <w:szCs w:val="21"/>
            <w:lang w:eastAsia="sk-SK"/>
          </w:rPr>
          <w:t>§ 26 ods. 9</w:t>
        </w:r>
      </w:hyperlink>
      <w:r w:rsidRPr="00AE3EEA">
        <w:rPr>
          <w:rFonts w:ascii="Open Sans" w:eastAsia="Times New Roman" w:hAnsi="Open Sans" w:cs="Times New Roman"/>
          <w:color w:val="494949"/>
          <w:sz w:val="21"/>
          <w:szCs w:val="21"/>
          <w:lang w:eastAsia="sk-SK"/>
        </w:rPr>
        <w:t> a </w:t>
      </w:r>
      <w:hyperlink r:id="rId1540" w:anchor="paragraf-163" w:tooltip="Odkaz na predpis alebo ustanovenie" w:history="1">
        <w:r w:rsidRPr="00AE3EEA">
          <w:rPr>
            <w:rFonts w:ascii="Open Sans" w:eastAsia="Times New Roman" w:hAnsi="Open Sans" w:cs="Times New Roman"/>
            <w:i/>
            <w:iCs/>
            <w:color w:val="0000FF"/>
            <w:sz w:val="21"/>
            <w:szCs w:val="21"/>
            <w:lang w:eastAsia="sk-SK"/>
          </w:rPr>
          <w:t>§ 163</w:t>
        </w:r>
      </w:hyperlink>
      <w:r w:rsidRPr="00AE3EEA">
        <w:rPr>
          <w:rFonts w:ascii="Open Sans" w:eastAsia="Times New Roman" w:hAnsi="Open Sans" w:cs="Times New Roman"/>
          <w:color w:val="494949"/>
          <w:sz w:val="21"/>
          <w:szCs w:val="21"/>
          <w:lang w:eastAsia="sk-SK"/>
        </w:rPr>
        <w:t> alebo osobám neoprávnene vykonávajúcim činnosť, ktorú je podľa tohto zákona oprávnená vykonávať len správcovská spoločnosť, investičný fond s premenlivým základným imaním alebo depozitár.</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pri výkone dohľadu zistí porušenie zákona osobou uvedenou v </w:t>
      </w:r>
      <w:hyperlink r:id="rId1541" w:anchor="paragraf-193.odsek-1" w:tooltip="Odkaz na predpis alebo ustanovenie" w:history="1">
        <w:r w:rsidRPr="00AE3EEA">
          <w:rPr>
            <w:rFonts w:ascii="Open Sans" w:eastAsia="Times New Roman" w:hAnsi="Open Sans" w:cs="Times New Roman"/>
            <w:i/>
            <w:iCs/>
            <w:color w:val="0000FF"/>
            <w:sz w:val="21"/>
            <w:szCs w:val="21"/>
            <w:lang w:eastAsia="sk-SK"/>
          </w:rPr>
          <w:t>§ 193 ods. 1</w:t>
        </w:r>
      </w:hyperlink>
      <w:r w:rsidRPr="00AE3EEA">
        <w:rPr>
          <w:rFonts w:ascii="Open Sans" w:eastAsia="Times New Roman" w:hAnsi="Open Sans" w:cs="Times New Roman"/>
          <w:color w:val="494949"/>
          <w:sz w:val="21"/>
          <w:szCs w:val="21"/>
          <w:lang w:eastAsia="sk-SK"/>
        </w:rPr>
        <w:t>, Národná banka Slovenska je oprávnená uložiť sankcie, aj keď je táto osoba v likvidácii.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zákona,</w:t>
      </w:r>
      <w:hyperlink r:id="rId1542" w:anchor="poznamky.poznamka-90a" w:tooltip="Odkaz na predpis alebo ustanovenie" w:history="1">
        <w:r w:rsidRPr="00AE3EEA">
          <w:rPr>
            <w:rFonts w:ascii="Open Sans" w:eastAsia="Times New Roman" w:hAnsi="Open Sans" w:cs="Times New Roman"/>
            <w:i/>
            <w:iCs/>
            <w:color w:val="0000FF"/>
            <w:sz w:val="16"/>
            <w:szCs w:val="16"/>
            <w:vertAlign w:val="superscript"/>
            <w:lang w:eastAsia="sk-SK"/>
          </w:rPr>
          <w:t>90a</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pričom od prerušenia premlčania začína plynúť nová premlčacia lehota. Porušenie právnych predpisov, vnútorných aktov riadenia a rozhodnutí podľa odseku 1 sa považuje za zistené odo dňa skončenia dohľadu podľa osobitného predpisu.</w:t>
      </w:r>
      <w:hyperlink r:id="rId1543" w:anchor="poznamky.poznamka-83" w:tooltip="Odkaz na predpis alebo ustanovenie" w:history="1">
        <w:r w:rsidRPr="00AE3EEA">
          <w:rPr>
            <w:rFonts w:ascii="Open Sans" w:eastAsia="Times New Roman" w:hAnsi="Open Sans" w:cs="Times New Roman"/>
            <w:i/>
            <w:iCs/>
            <w:color w:val="0000FF"/>
            <w:sz w:val="16"/>
            <w:szCs w:val="16"/>
            <w:vertAlign w:val="superscript"/>
            <w:lang w:eastAsia="sk-SK"/>
          </w:rPr>
          <w:t>83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ukladaní sankcií Národná banka Slovenska vychádza zo závažnosti, z miery zavinenia, povahy zistených porušení, zo spôsobu, z doby trvania, úrovne súčinnosti dohliadanej osoby a z následkov porušenia povinností, pričom zohľadní, že osoba uvedená v </w:t>
      </w:r>
      <w:hyperlink r:id="rId1544" w:anchor="paragraf-193.odsek-1" w:tooltip="Odkaz na predpis alebo ustanovenie" w:history="1">
        <w:r w:rsidRPr="00AE3EEA">
          <w:rPr>
            <w:rFonts w:ascii="Open Sans" w:eastAsia="Times New Roman" w:hAnsi="Open Sans" w:cs="Times New Roman"/>
            <w:i/>
            <w:iCs/>
            <w:color w:val="0000FF"/>
            <w:sz w:val="21"/>
            <w:szCs w:val="21"/>
            <w:lang w:eastAsia="sk-SK"/>
          </w:rPr>
          <w:t>§ 193 ods. 1</w:t>
        </w:r>
      </w:hyperlink>
      <w:r w:rsidRPr="00AE3EEA">
        <w:rPr>
          <w:rFonts w:ascii="Open Sans" w:eastAsia="Times New Roman" w:hAnsi="Open Sans" w:cs="Times New Roman"/>
          <w:color w:val="494949"/>
          <w:sz w:val="21"/>
          <w:szCs w:val="21"/>
          <w:lang w:eastAsia="sk-SK"/>
        </w:rPr>
        <w:t> v čase do vydania rozhodnutia o sankcii sama zistila porušenie a obnovila právny stav. Pri ukladaní sankcií Národná banka Slovenska berie do úvahy aj</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finančnú silu osoby zodpovednej za porušenie, ktorou sa rozumie celkový obrat pri právnickej osobe alebo ročný príjem pri fyzickej osobe,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význam ziskov, ktoré dosiahla, alebo strát, ktorým zabránila osoba zodpovedná za porušenie, ujmy, ktorú utrpeli iné osoby, alebo ujmy na fungovaní trhov či hospodárstva, ak ich je možné určiť,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predchádzajúce porušenia, ktorých sa osoba zodpovedná za porušenie dopustila.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Sankcie podľa tohto zákona možno ukladať súbežne aj opakovane, ak to ich povaha umožňuje. Pokuta uložená podľa tohto zákona je splatná do 30 dní odo dňa právoplatnosti rozhodnutia o uložení pokuty. Výnosy z pokút sú príjmom štátneho rozpočtu.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Uložením sankcií podľa tohto zákona nie je dotknutá zodpovednosť podľa Zákonníka práce a Trestného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kolektívneho investovania. Dňom doručenia tohto oznámenia sa rozhodnutie Národnej banky Slovenska o obmedzení alebo pozastavení výkonu niektorej z povolených činností ruší.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w:t>
      </w:r>
      <w:r w:rsidRPr="00AE3EEA">
        <w:rPr>
          <w:rFonts w:ascii="Open Sans" w:eastAsia="Times New Roman" w:hAnsi="Open Sans" w:cs="Times New Roman"/>
          <w:color w:val="494949"/>
          <w:sz w:val="21"/>
          <w:szCs w:val="21"/>
          <w:lang w:eastAsia="sk-SK"/>
        </w:rPr>
        <w:lastRenderedPageBreak/>
        <w:t>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pozastaviť nakladanie s majetkom vo fonde, ak Národná banka Slovenska uloží sankcie podľa odseku 1 písm. b) alebo c), až do doby určenej Národnou bankou Slovenska. Správcovská spoločnosť môže v tomto období vykonávať len činnosti nevyhnutné na zabezpečenie záujmov podielnikov.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zverejňuje na svojom webovom sídle informácie o opatreniach na nápravu a pokutách podľa odsekov 1 až 5,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predpisom.</w:t>
      </w:r>
      <w:hyperlink r:id="rId1545" w:anchor="poznamky.poznamka-90aa" w:tooltip="Odkaz na predpis alebo ustanovenie" w:history="1">
        <w:r w:rsidRPr="00AE3EEA">
          <w:rPr>
            <w:rFonts w:ascii="Open Sans" w:eastAsia="Times New Roman" w:hAnsi="Open Sans" w:cs="Times New Roman"/>
            <w:i/>
            <w:iCs/>
            <w:color w:val="0000FF"/>
            <w:sz w:val="16"/>
            <w:szCs w:val="16"/>
            <w:vertAlign w:val="superscript"/>
            <w:lang w:eastAsia="sk-SK"/>
          </w:rPr>
          <w:t>90aa</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oprávnená odložiť zverejnenie informácií podľa odseku 14 až do času, kým pominú dôvody na nezverejnenie,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zverejní informácie podľa odseku 14 anonymne,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oprávnená upustiť od zverejnenia informácií podľa odseku 14, ak ide o menej závažné porušenia alebo</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oprávnená upustiť od zverejnenia informácií podľa odseku 14, ak postupy podľa písmen a) a b) nie sú dostatočné k zamedzeniu ohrozenia stability finančných trhov.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zverejnenie informácií postupom podľa odseku 15 písm. b) odložiť na primerané obdobie, ak predpokladá, že v priebehu tohto obdobia pominú dôvody na anonymné zverejnenie.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14.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Ak Národná banka Slovenska zistí nedostatky v činnosti osôb, na ktoré sa vzťahujú povinnosti a zákazy podľa osobitných predpisov</w:t>
      </w:r>
      <w:hyperlink r:id="rId1546" w:anchor="poznamky.poznamka-77f" w:tooltip="Odkaz na predpis alebo ustanovenie" w:history="1">
        <w:r w:rsidRPr="00AE3EEA">
          <w:rPr>
            <w:rFonts w:ascii="Open Sans" w:eastAsia="Times New Roman" w:hAnsi="Open Sans" w:cs="Times New Roman"/>
            <w:i/>
            <w:iCs/>
            <w:color w:val="0000FF"/>
            <w:sz w:val="16"/>
            <w:szCs w:val="16"/>
            <w:vertAlign w:val="superscript"/>
            <w:lang w:eastAsia="sk-SK"/>
          </w:rPr>
          <w:t>77f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spočívajúce v porušení ustanovení osobitných predpisov,</w:t>
      </w:r>
      <w:hyperlink r:id="rId1547" w:anchor="poznamky.poznamka-77f" w:tooltip="Odkaz na predpis alebo ustanovenie" w:history="1">
        <w:r w:rsidRPr="00AE3EEA">
          <w:rPr>
            <w:rFonts w:ascii="Open Sans" w:eastAsia="Times New Roman" w:hAnsi="Open Sans" w:cs="Times New Roman"/>
            <w:i/>
            <w:iCs/>
            <w:color w:val="0000FF"/>
            <w:sz w:val="16"/>
            <w:szCs w:val="16"/>
            <w:vertAlign w:val="superscript"/>
            <w:lang w:eastAsia="sk-SK"/>
          </w:rPr>
          <w:t>77f</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môže uložiť sankcie v rozsahu a za podmienok podľa tohto zákona alebo podľa osobitných predpisov.</w:t>
      </w:r>
      <w:hyperlink r:id="rId1548" w:anchor="poznamky.poznamka-77f" w:tooltip="Odkaz na predpis alebo ustanovenie" w:history="1">
        <w:r w:rsidRPr="00AE3EEA">
          <w:rPr>
            <w:rFonts w:ascii="Open Sans" w:eastAsia="Times New Roman" w:hAnsi="Open Sans" w:cs="Times New Roman"/>
            <w:i/>
            <w:iCs/>
            <w:color w:val="0000FF"/>
            <w:sz w:val="16"/>
            <w:szCs w:val="16"/>
            <w:vertAlign w:val="superscript"/>
            <w:lang w:eastAsia="sk-SK"/>
          </w:rPr>
          <w:t>77f</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202a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zachovať anonymitu zamestnanca, vedúceho zamestnanca, člena štatutárneho orgánu alebo člena dozornej rady dohliadanej osoby podľa </w:t>
      </w:r>
      <w:hyperlink r:id="rId1549" w:anchor="paragraf-193" w:tooltip="Odkaz na predpis alebo ustanovenie" w:history="1">
        <w:r w:rsidRPr="00AE3EEA">
          <w:rPr>
            <w:rFonts w:ascii="Open Sans" w:eastAsia="Times New Roman" w:hAnsi="Open Sans" w:cs="Times New Roman"/>
            <w:i/>
            <w:iCs/>
            <w:color w:val="0000FF"/>
            <w:sz w:val="21"/>
            <w:szCs w:val="21"/>
            <w:lang w:eastAsia="sk-SK"/>
          </w:rPr>
          <w:t>§ 193</w:t>
        </w:r>
      </w:hyperlink>
      <w:r w:rsidRPr="00AE3EEA">
        <w:rPr>
          <w:rFonts w:ascii="Open Sans" w:eastAsia="Times New Roman" w:hAnsi="Open Sans" w:cs="Times New Roman"/>
          <w:color w:val="494949"/>
          <w:sz w:val="21"/>
          <w:szCs w:val="21"/>
          <w:lang w:eastAsia="sk-SK"/>
        </w:rPr>
        <w:t>, ktorý poskytol Národnej banke Slovenska akúkoľvek informáciu o nedostatkoch v činnosti dohliadanej osoby podľa </w:t>
      </w:r>
      <w:hyperlink r:id="rId1550" w:anchor="paragraf-193" w:tooltip="Odkaz na predpis alebo ustanovenie" w:history="1">
        <w:r w:rsidRPr="00AE3EEA">
          <w:rPr>
            <w:rFonts w:ascii="Open Sans" w:eastAsia="Times New Roman" w:hAnsi="Open Sans" w:cs="Times New Roman"/>
            <w:i/>
            <w:iCs/>
            <w:color w:val="0000FF"/>
            <w:sz w:val="21"/>
            <w:szCs w:val="21"/>
            <w:lang w:eastAsia="sk-SK"/>
          </w:rPr>
          <w:t>§ 193</w:t>
        </w:r>
      </w:hyperlink>
      <w:r w:rsidRPr="00AE3EEA">
        <w:rPr>
          <w:rFonts w:ascii="Open Sans" w:eastAsia="Times New Roman" w:hAnsi="Open Sans" w:cs="Times New Roman"/>
          <w:color w:val="494949"/>
          <w:sz w:val="21"/>
          <w:szCs w:val="21"/>
          <w:lang w:eastAsia="sk-SK"/>
        </w:rPr>
        <w:t>. Poskytnutie informácii podľa prvej vety sa nepovažuje za porušenie povinnosti mlčanlivosti ani ochrany údajov podľa tohto zákona alebo osobitného zákona</w:t>
      </w:r>
      <w:hyperlink r:id="rId1551" w:anchor="poznamky.poznamka-66" w:tooltip="Odkaz na predpis alebo ustanovenie" w:history="1">
        <w:r w:rsidRPr="00AE3EEA">
          <w:rPr>
            <w:rFonts w:ascii="Open Sans" w:eastAsia="Times New Roman" w:hAnsi="Open Sans" w:cs="Times New Roman"/>
            <w:i/>
            <w:iCs/>
            <w:color w:val="0000FF"/>
            <w:sz w:val="16"/>
            <w:szCs w:val="16"/>
            <w:vertAlign w:val="superscript"/>
            <w:lang w:eastAsia="sk-SK"/>
          </w:rPr>
          <w:t>66</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a nie je možné uplatniť žiadnu zodpovednosť voči osobe podľa prvej vety za takéto poskytnutie informácii.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investičný fond s premenlivým základným imaním a depozitár sú povinní upraviť vo vnútorných aktoch riadenia postupy pre svojich zamestnancov na interné nahlasovanie nedostatkov a určené spôsoby tohto nahlasovania.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Opatrenia na ozdravenie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Opatrením na ozdravenie správcovskej spoločnosti sa rozumie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predloženie ozdravného programu, ktorý musí obsahovať</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 kapitálového posilnenia primeranosti vlastných zdrojov alebo návrh iného opatrenia na zlepšenie primeranosti vlastných zdrojov,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plán projekcie súčasného a predpokladaného vývoja ekonomickej situácie správcovskej spoločnosti minimálne v rozsahu výkazov bilancií, ziskov a strát, rozpočtu, strategického obchodného plánu, analýzy rentability dosiahnutia cieľov programu,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informácie, ktoré Národná banka Slovenska považuje za nevyhnutné,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obmedzenie alebo pozastavenie vyplácania dividend, tantiém a iných podielov na zisku, odmien a nepeňažných plnení akcionárom, členom predstavenstva, členom dozornej rady, prokuristom a zamestnancom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obmedzenie alebo pozastavenie zvyšovania miezd alebo odmien členom predstavenstva, členom dozornej rady, prokuristom a všetkým zamestnancom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zavedenie denného sledovania vývoja finančnej situácie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obmedzenie alebo pozastavenie rozširovania nových obchodov správcovskej spoločnosti; tieto obchody môže správcovská spoločnosť vykonávať iba po súhlasnom písomnom vyjadrení Národnej banky Slovenska.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r:id="rId1552"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553"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aby prijala opatrenie na ozdravenie aj vtedy, ak nespĺňa požiadavky na vlastné zdroje podľa osobitného predpisu.</w:t>
      </w:r>
      <w:hyperlink r:id="rId1554" w:anchor="poznamky.poznamka-34" w:tooltip="Odkaz na predpis alebo ustanovenie" w:history="1">
        <w:r w:rsidRPr="00AE3EEA">
          <w:rPr>
            <w:rFonts w:ascii="Open Sans" w:eastAsia="Times New Roman" w:hAnsi="Open Sans" w:cs="Times New Roman"/>
            <w:i/>
            <w:iCs/>
            <w:color w:val="0000FF"/>
            <w:sz w:val="16"/>
            <w:szCs w:val="16"/>
            <w:vertAlign w:val="superscript"/>
            <w:lang w:eastAsia="sk-SK"/>
          </w:rPr>
          <w:t>34</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w:t>
      </w:r>
      <w:r w:rsidRPr="00AE3EEA">
        <w:rPr>
          <w:rFonts w:ascii="Open Sans" w:eastAsia="Times New Roman" w:hAnsi="Open Sans" w:cs="Times New Roman"/>
          <w:color w:val="494949"/>
          <w:sz w:val="21"/>
          <w:szCs w:val="21"/>
          <w:lang w:eastAsia="sk-SK"/>
        </w:rPr>
        <w:lastRenderedPageBreak/>
        <w:t>vydá rozhodnutie o jeho schválení alebo zamietnutí. Ak Národná banka Slovenska v tejto lehote predložený ozdravný program nezamietne, považuje sa ozdravný program za schválený.</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Pozastavenie výkonu akcionárskych práv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osobe, ktorá vykonala úkon, ktorým došlo k porušeniu </w:t>
      </w:r>
      <w:hyperlink r:id="rId1555"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ktorá získala predchádzajúci súhlas podľa </w:t>
      </w:r>
      <w:hyperlink r:id="rId1556"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na základe nepravdivých údajov alebo pri ktorej má Národná banka Slovenska dôvodné podozrenie z porušenia </w:t>
      </w:r>
      <w:hyperlink r:id="rId1557"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je povinná predložiť Národnej banke Slovenska výpis z jej registra emitenta a z jej zoznamu akcionárov vyhotovený k rozhodujúcemu dňu,</w:t>
      </w:r>
      <w:hyperlink r:id="rId1558" w:anchor="poznamky.poznamka-90b" w:tooltip="Odkaz na predpis alebo ustanovenie" w:history="1">
        <w:r w:rsidRPr="00AE3EEA">
          <w:rPr>
            <w:rFonts w:ascii="Open Sans" w:eastAsia="Times New Roman" w:hAnsi="Open Sans" w:cs="Times New Roman"/>
            <w:i/>
            <w:iCs/>
            <w:color w:val="0000FF"/>
            <w:sz w:val="16"/>
            <w:szCs w:val="16"/>
            <w:vertAlign w:val="superscript"/>
            <w:lang w:eastAsia="sk-SK"/>
          </w:rPr>
          <w:t>90b</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Konanie o pozastavení výkonu práv uvedených v odseku 1 je začaté, aj ak Národná banka Slovenska na výpise podľa odseku 3 písomne označí osobu, u ktorej nanovo zistila dôvod na pozastavenie výkonu práv uvedených v odseku 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Rozhodnutie o uložení predbežného opatrenia</w:t>
      </w:r>
      <w:hyperlink r:id="rId1559" w:anchor="poznamky.poznamka-91" w:tooltip="Odkaz na predpis alebo ustanovenie" w:history="1">
        <w:r w:rsidRPr="00AE3EEA">
          <w:rPr>
            <w:rFonts w:ascii="Open Sans" w:eastAsia="Times New Roman" w:hAnsi="Open Sans" w:cs="Times New Roman"/>
            <w:i/>
            <w:iCs/>
            <w:color w:val="0000FF"/>
            <w:sz w:val="16"/>
            <w:szCs w:val="16"/>
            <w:vertAlign w:val="superscript"/>
            <w:lang w:eastAsia="sk-SK"/>
          </w:rPr>
          <w:t>91</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správcovská spoločnosť viazaná. Za doručenie tejto osobe sa považuje doručenie rozhodnutia o predbežnom opatrení aj zástupcovi splnomocnenému na zastupovanie tejto osoby na valnom zhromaždení.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nesmie na svojom valnom zhromaždení pripustiť účasť osoby označenej Národnou bankou Slovenska podľa odseku 3 alebo odseku 4 ani osôb splnomocnených týmito osobami na konanie v ich mene.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r:id="rId1560" w:anchor="paragraf-163.odsek-1.pismeno-a" w:tooltip="Odkaz na predpis alebo ustanovenie" w:history="1">
        <w:r w:rsidRPr="00AE3EEA">
          <w:rPr>
            <w:rFonts w:ascii="Open Sans" w:eastAsia="Times New Roman" w:hAnsi="Open Sans" w:cs="Times New Roman"/>
            <w:i/>
            <w:iCs/>
            <w:color w:val="0000FF"/>
            <w:sz w:val="21"/>
            <w:szCs w:val="21"/>
            <w:lang w:eastAsia="sk-SK"/>
          </w:rPr>
          <w:t>§ 163 ods. 1 písm. a)</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pominú dôvody na pozastavenie výkonu práv uvedených v odseku 1, Národná banka Slovenska ich pozastavenie bezodkladne zruší a také rozhodnutie zverejní.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494949"/>
          <w:sz w:val="24"/>
          <w:szCs w:val="24"/>
          <w:lang w:eastAsia="sk-SK"/>
        </w:rPr>
      </w:pPr>
      <w:r w:rsidRPr="00AE3EEA">
        <w:rPr>
          <w:rFonts w:ascii="Open Sans" w:eastAsia="Times New Roman" w:hAnsi="Open Sans" w:cs="Times New Roman"/>
          <w:b/>
          <w:bCs/>
          <w:color w:val="494949"/>
          <w:sz w:val="24"/>
          <w:szCs w:val="24"/>
          <w:lang w:eastAsia="sk-SK"/>
        </w:rPr>
        <w:t>Nútená správa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Nútená správa je správa majetku v podielovom fonde, ktorá sa vykonáva na základe rozhodnutia Národnej banky Slovenska o zavedení nútenej správy. Súčasťou tohto rozhodnutia je aj vymenovanie núteného správcu.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rozhodne o zavedení nútenej správy,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vstúpila do likvidácie, pričom správa podielových fondov nebola napriek ustanoveniam tohto zákona prevedená na inú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si to vyžaduje stav hospodárenia s majetkom v podielovom fonde, na vykonanie nevyhnutných úkonov smerujúcich k zrušeniu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majetok správcovskej spoločnosti bol vyhlásený konkurz.</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je oprávnená rozhodnúť o zavedení nútenej správy, aj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nemožno zistiť skutočný stav majetku v podielovom fonde v súlade s inými ustanoveniami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to potrebné na ochranu majetku v podielovom fonde pred vznikom alebo narastaním škody na tomto majetku a zastavenie znehodnocovania tohto majetku,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prestala spĺňať podmienky povolenia vo vzťahu k príslušnému spravovanému subjektu kolektívneho investovania a opatrenia podľa </w:t>
      </w:r>
      <w:hyperlink r:id="rId1561" w:anchor="paragraf-202.odsek-1.pismeno-a" w:tooltip="Odkaz na predpis alebo ustanovenie" w:history="1">
        <w:r w:rsidRPr="00AE3EEA">
          <w:rPr>
            <w:rFonts w:ascii="Open Sans" w:eastAsia="Times New Roman" w:hAnsi="Open Sans" w:cs="Times New Roman"/>
            <w:i/>
            <w:iCs/>
            <w:color w:val="0000FF"/>
            <w:sz w:val="21"/>
            <w:szCs w:val="21"/>
            <w:lang w:eastAsia="sk-SK"/>
          </w:rPr>
          <w:t>§ 202 ods. 1 písm. a)</w:t>
        </w:r>
      </w:hyperlink>
      <w:r w:rsidRPr="00AE3EEA">
        <w:rPr>
          <w:rFonts w:ascii="Open Sans" w:eastAsia="Times New Roman" w:hAnsi="Open Sans" w:cs="Times New Roman"/>
          <w:color w:val="494949"/>
          <w:sz w:val="21"/>
          <w:szCs w:val="21"/>
          <w:lang w:eastAsia="sk-SK"/>
        </w:rPr>
        <w:t> neviedli k náprave.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základe rozhodnutia Národnej banky Slovenska o zavedení nútenej správy plniť povinnosti núteného správcu.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Nútený správca je viazaný obmedzeniami uvedenými v rozhodnutí o zavedení nútenej správy. Nútený správca je vo vzťahu k podielovému fondu, ktorý má v nútenej správe, povinný plniť </w:t>
      </w:r>
      <w:r w:rsidRPr="00AE3EEA">
        <w:rPr>
          <w:rFonts w:ascii="Open Sans" w:eastAsia="Times New Roman" w:hAnsi="Open Sans" w:cs="Times New Roman"/>
          <w:color w:val="494949"/>
          <w:sz w:val="21"/>
          <w:szCs w:val="21"/>
          <w:lang w:eastAsia="sk-SK"/>
        </w:rPr>
        <w:lastRenderedPageBreak/>
        <w:t>povinnosti podľa tohto zákona ako správcovská spoločnosť spravujúca podielový fond. Nútený správca je počas nútenej správy oprávnený navrhovať Národnej banke Slovenska prijatie opatrení podľa </w:t>
      </w:r>
      <w:hyperlink r:id="rId1562" w:anchor="paragraf-203" w:tooltip="Odkaz na predpis alebo ustanovenie" w:history="1">
        <w:r w:rsidRPr="00AE3EEA">
          <w:rPr>
            <w:rFonts w:ascii="Open Sans" w:eastAsia="Times New Roman" w:hAnsi="Open Sans" w:cs="Times New Roman"/>
            <w:i/>
            <w:iCs/>
            <w:color w:val="0000FF"/>
            <w:sz w:val="21"/>
            <w:szCs w:val="21"/>
            <w:lang w:eastAsia="sk-SK"/>
          </w:rPr>
          <w:t>§ 203</w:t>
        </w:r>
      </w:hyperlink>
      <w:r w:rsidRPr="00AE3EEA">
        <w:rPr>
          <w:rFonts w:ascii="Open Sans" w:eastAsia="Times New Roman" w:hAnsi="Open Sans" w:cs="Times New Roman"/>
          <w:color w:val="494949"/>
          <w:sz w:val="21"/>
          <w:szCs w:val="21"/>
          <w:lang w:eastAsia="sk-SK"/>
        </w:rPr>
        <w:t>, prevod správy podielových fondov alebo zrušenie podielových fondov. Národná banka Slovenska nie je viazaná návrhmi núteného správcu. Na podielové fondy v nútenej správe sa nevzťahuje podmienka podľa </w:t>
      </w:r>
      <w:hyperlink r:id="rId1563" w:anchor="paragraf-70.odsek-3" w:tooltip="Odkaz na predpis alebo ustanovenie" w:history="1">
        <w:r w:rsidRPr="00AE3EEA">
          <w:rPr>
            <w:rFonts w:ascii="Open Sans" w:eastAsia="Times New Roman" w:hAnsi="Open Sans" w:cs="Times New Roman"/>
            <w:i/>
            <w:iCs/>
            <w:color w:val="0000FF"/>
            <w:sz w:val="21"/>
            <w:szCs w:val="21"/>
            <w:lang w:eastAsia="sk-SK"/>
          </w:rPr>
          <w:t>§ 70 ods. 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Nútený správca koná vo vlastnom mene a na účet podielnikov a je povinný</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hospodáriť so zvereným majetkom s odbornou starostlivosťou,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dbať na ochranu záujmov podielnikov,</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viesť účtovníctvo oddelene pre každý takto spravovaný podielový fond.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Za výkon nútenej správy nútenému správcovi prináleží odplata v jej alikvotnej sume za dobu výkonu správy a za tých istých podmienok, za akých bola dohodnutá odplata správcovskej spoločnosti za správu majetku v podielovom fonde.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správcovská spoločnosť v lehote podľa odseku 5 neodovzdá správu majetku nútenému správcovi, Národná banka Slovenska jej môže odobrať povolenie udelené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Nútená správa sa skončí dňom uvedeným v rozhodnutí o zavedení nútenej správy alebo rozhodnutím Národnej banky Slovenska o zrušení nútenej správy.</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určí bezodkladne nového núteného správcu, ak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dôjde k zrušeniu núteného správcu,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sa nútený správca vzdá svojej funkcie písomným oznámením doručeným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nútený správca porušuje svoje povinnosti,</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nútený správca stratil povolenie na výkon činnosti.</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Opravný prostriedok proti rozhodnutiu podľa odseku 11 nemá odkladný účinok.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dôjde k zmene núteného správcu z dôvodu uvedeného v odseku 11 písm. b) alebo písm. c), nútený správca je povinný vykonávať činnosť núteného správcu až do doby vykonateľnosti rozhodnutia Národnej banky Slovenska o určení nového núteného správcu.</w:t>
      </w:r>
    </w:p>
    <w:p w:rsidR="00AE3EEA" w:rsidRPr="00AE3EEA"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AE3EEA">
        <w:rPr>
          <w:rFonts w:ascii="Open Sans" w:eastAsia="Times New Roman" w:hAnsi="Open Sans" w:cs="Times New Roman"/>
          <w:b/>
          <w:bCs/>
          <w:sz w:val="21"/>
          <w:szCs w:val="21"/>
          <w:lang w:eastAsia="sk-SK"/>
        </w:rPr>
        <w:t>§ 206</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Nad správcovskou spoločnosťou, ktorá má v povolení podľa </w:t>
      </w:r>
      <w:hyperlink r:id="rId1564"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uvedený aj výkon činností podľa </w:t>
      </w:r>
      <w:hyperlink r:id="rId1565" w:anchor="paragraf-27.odsek-3" w:tooltip="Odkaz na predpis alebo ustanovenie" w:history="1">
        <w:r w:rsidRPr="000A3185">
          <w:rPr>
            <w:rFonts w:ascii="Open Sans" w:eastAsia="Times New Roman" w:hAnsi="Open Sans" w:cs="Times New Roman"/>
            <w:i/>
            <w:iCs/>
            <w:sz w:val="21"/>
            <w:szCs w:val="21"/>
            <w:lang w:eastAsia="sk-SK"/>
          </w:rPr>
          <w:t>§ 27 ods. 3</w:t>
        </w:r>
      </w:hyperlink>
      <w:r w:rsidRPr="00AE3EEA">
        <w:rPr>
          <w:rFonts w:ascii="Open Sans" w:eastAsia="Times New Roman" w:hAnsi="Open Sans" w:cs="Times New Roman"/>
          <w:sz w:val="21"/>
          <w:szCs w:val="21"/>
          <w:lang w:eastAsia="sk-SK"/>
        </w:rPr>
        <w:t> alebo v povolení podľa </w:t>
      </w:r>
      <w:hyperlink r:id="rId1566"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aj výkon činností podľa </w:t>
      </w:r>
      <w:hyperlink r:id="rId1567" w:anchor="paragraf-27.odsek-6" w:tooltip="Odkaz na predpis alebo ustanovenie" w:history="1">
        <w:r w:rsidRPr="000A3185">
          <w:rPr>
            <w:rFonts w:ascii="Open Sans" w:eastAsia="Times New Roman" w:hAnsi="Open Sans" w:cs="Times New Roman"/>
            <w:i/>
            <w:iCs/>
            <w:sz w:val="21"/>
            <w:szCs w:val="21"/>
            <w:lang w:eastAsia="sk-SK"/>
          </w:rPr>
          <w:t>§ 27 ods. 6</w:t>
        </w:r>
      </w:hyperlink>
      <w:r w:rsidRPr="00AE3EEA">
        <w:rPr>
          <w:rFonts w:ascii="Open Sans" w:eastAsia="Times New Roman" w:hAnsi="Open Sans" w:cs="Times New Roman"/>
          <w:sz w:val="21"/>
          <w:szCs w:val="21"/>
          <w:lang w:eastAsia="sk-SK"/>
        </w:rPr>
        <w:t>, môže Národná banka Slovenska zaviesť nútenú správu podľa osobitného predpisu.</w:t>
      </w:r>
      <w:hyperlink r:id="rId1568" w:anchor="poznamky.poznamka-92" w:tooltip="Odkaz na predpis alebo ustanovenie" w:history="1">
        <w:r w:rsidRPr="000A3185">
          <w:rPr>
            <w:rFonts w:ascii="Open Sans" w:eastAsia="Times New Roman" w:hAnsi="Open Sans" w:cs="Times New Roman"/>
            <w:i/>
            <w:iCs/>
            <w:sz w:val="16"/>
            <w:szCs w:val="16"/>
            <w:vertAlign w:val="superscript"/>
            <w:lang w:eastAsia="sk-SK"/>
          </w:rPr>
          <w:t>92</w:t>
        </w:r>
        <w:r w:rsidRPr="000A3185">
          <w:rPr>
            <w:rFonts w:ascii="Open Sans" w:eastAsia="Times New Roman" w:hAnsi="Open Sans" w:cs="Times New Roman"/>
            <w:i/>
            <w:iCs/>
            <w:sz w:val="21"/>
            <w:szCs w:val="21"/>
            <w:lang w:eastAsia="sk-SK"/>
          </w:rPr>
          <w:t>)</w:t>
        </w:r>
      </w:hyperlink>
    </w:p>
    <w:p w:rsidR="000A3185" w:rsidRPr="000A3185" w:rsidRDefault="000A3185" w:rsidP="00AE3EEA">
      <w:pPr>
        <w:shd w:val="clear" w:color="auto" w:fill="FFFFFF"/>
        <w:spacing w:after="0" w:line="240" w:lineRule="auto"/>
        <w:jc w:val="both"/>
        <w:rPr>
          <w:rFonts w:ascii="Open Sans" w:eastAsia="Times New Roman" w:hAnsi="Open Sans" w:cs="Times New Roman"/>
          <w:b/>
          <w:bCs/>
          <w:sz w:val="24"/>
          <w:szCs w:val="24"/>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sz w:val="24"/>
          <w:szCs w:val="24"/>
          <w:lang w:eastAsia="sk-SK"/>
        </w:rPr>
      </w:pPr>
      <w:r w:rsidRPr="00AE3EEA">
        <w:rPr>
          <w:rFonts w:ascii="Open Sans" w:eastAsia="Times New Roman" w:hAnsi="Open Sans" w:cs="Times New Roman"/>
          <w:b/>
          <w:bCs/>
          <w:sz w:val="24"/>
          <w:szCs w:val="24"/>
          <w:lang w:eastAsia="sk-SK"/>
        </w:rPr>
        <w:t>Odobratie a zmena povolení</w:t>
      </w:r>
    </w:p>
    <w:p w:rsidR="00AE3EEA" w:rsidRPr="00AE3EEA"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AE3EEA">
        <w:rPr>
          <w:rFonts w:ascii="Open Sans" w:eastAsia="Times New Roman" w:hAnsi="Open Sans" w:cs="Times New Roman"/>
          <w:b/>
          <w:bCs/>
          <w:sz w:val="21"/>
          <w:szCs w:val="21"/>
          <w:lang w:eastAsia="sk-SK"/>
        </w:rPr>
        <w:t>§ 207</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odoberie povolenie podľa </w:t>
      </w:r>
      <w:hyperlink r:id="rId1569"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570"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940ACB" w:rsidRDefault="00940ACB" w:rsidP="00AE3EEA">
      <w:pPr>
        <w:shd w:val="clear" w:color="auto" w:fill="FFFFFF"/>
        <w:spacing w:after="0" w:line="240" w:lineRule="auto"/>
        <w:jc w:val="both"/>
        <w:rPr>
          <w:rFonts w:ascii="Open Sans" w:eastAsia="Times New Roman" w:hAnsi="Open Sans" w:cs="Times New Roman"/>
          <w:color w:val="0070C0"/>
          <w:sz w:val="21"/>
          <w:szCs w:val="21"/>
          <w:lang w:eastAsia="sk-SK"/>
        </w:rPr>
      </w:pPr>
      <w:r w:rsidRPr="00940ACB">
        <w:rPr>
          <w:rFonts w:ascii="Open Sans" w:eastAsia="Times New Roman" w:hAnsi="Open Sans" w:cs="Times New Roman"/>
          <w:strike/>
          <w:color w:val="FF0000"/>
          <w:sz w:val="21"/>
          <w:szCs w:val="21"/>
          <w:lang w:eastAsia="sk-SK"/>
        </w:rPr>
        <w:t>základné imanie</w:t>
      </w:r>
      <w:r w:rsidRPr="00940ACB">
        <w:rPr>
          <w:rFonts w:ascii="Open Sans" w:eastAsia="Times New Roman" w:hAnsi="Open Sans" w:cs="Times New Roman"/>
          <w:color w:val="FF0000"/>
          <w:sz w:val="21"/>
          <w:szCs w:val="21"/>
          <w:lang w:eastAsia="sk-SK"/>
        </w:rPr>
        <w:t xml:space="preserve"> </w:t>
      </w:r>
      <w:r w:rsidRPr="00940ACB">
        <w:rPr>
          <w:rFonts w:ascii="Times New Roman" w:hAnsi="Times New Roman" w:cs="Times New Roman"/>
          <w:color w:val="0070C0"/>
          <w:sz w:val="24"/>
          <w:szCs w:val="24"/>
        </w:rPr>
        <w:t>počiatočný kapitál</w:t>
      </w:r>
      <w:r w:rsidRPr="00940ACB">
        <w:rPr>
          <w:rFonts w:ascii="Open Sans" w:eastAsia="Times New Roman" w:hAnsi="Open Sans" w:cs="Times New Roman"/>
          <w:color w:val="0070C0"/>
          <w:sz w:val="21"/>
          <w:szCs w:val="21"/>
          <w:lang w:eastAsia="sk-SK"/>
        </w:rPr>
        <w:t xml:space="preserve"> </w:t>
      </w:r>
      <w:r w:rsidR="00AE3EEA" w:rsidRPr="00AE3EEA">
        <w:rPr>
          <w:rFonts w:ascii="Open Sans" w:eastAsia="Times New Roman" w:hAnsi="Open Sans" w:cs="Times New Roman"/>
          <w:sz w:val="21"/>
          <w:szCs w:val="21"/>
          <w:lang w:eastAsia="sk-SK"/>
        </w:rPr>
        <w:t xml:space="preserve">správcovskej spoločnosti </w:t>
      </w:r>
      <w:r w:rsidR="00AE3EEA" w:rsidRPr="00940ACB">
        <w:rPr>
          <w:rFonts w:ascii="Open Sans" w:eastAsia="Times New Roman" w:hAnsi="Open Sans" w:cs="Times New Roman"/>
          <w:strike/>
          <w:color w:val="FF0000"/>
          <w:sz w:val="21"/>
          <w:szCs w:val="21"/>
          <w:lang w:eastAsia="sk-SK"/>
        </w:rPr>
        <w:t>kleslo</w:t>
      </w:r>
      <w:r>
        <w:rPr>
          <w:rFonts w:ascii="Open Sans" w:eastAsia="Times New Roman" w:hAnsi="Open Sans" w:cs="Times New Roman"/>
          <w:sz w:val="21"/>
          <w:szCs w:val="21"/>
          <w:lang w:eastAsia="sk-SK"/>
        </w:rPr>
        <w:t xml:space="preserve"> </w:t>
      </w:r>
      <w:r w:rsidRPr="00940ACB">
        <w:rPr>
          <w:rFonts w:ascii="Open Sans" w:eastAsia="Times New Roman" w:hAnsi="Open Sans" w:cs="Times New Roman"/>
          <w:color w:val="0070C0"/>
          <w:sz w:val="21"/>
          <w:szCs w:val="21"/>
          <w:lang w:eastAsia="sk-SK"/>
        </w:rPr>
        <w:t>klesol</w:t>
      </w:r>
      <w:r w:rsidR="00AE3EEA" w:rsidRPr="00940ACB">
        <w:rPr>
          <w:rFonts w:ascii="Open Sans" w:eastAsia="Times New Roman" w:hAnsi="Open Sans" w:cs="Times New Roman"/>
          <w:color w:val="0070C0"/>
          <w:sz w:val="21"/>
          <w:szCs w:val="21"/>
          <w:lang w:eastAsia="sk-SK"/>
        </w:rPr>
        <w:t xml:space="preserve"> </w:t>
      </w:r>
      <w:r w:rsidR="00AE3EEA" w:rsidRPr="00AE3EEA">
        <w:rPr>
          <w:rFonts w:ascii="Open Sans" w:eastAsia="Times New Roman" w:hAnsi="Open Sans" w:cs="Times New Roman"/>
          <w:sz w:val="21"/>
          <w:szCs w:val="21"/>
          <w:lang w:eastAsia="sk-SK"/>
        </w:rPr>
        <w:t>pod 125 000 eur,</w:t>
      </w:r>
      <w:r w:rsidRPr="00940ACB">
        <w:rPr>
          <w:rFonts w:ascii="Times New Roman" w:hAnsi="Times New Roman" w:cs="Times New Roman"/>
          <w:sz w:val="24"/>
          <w:szCs w:val="24"/>
        </w:rPr>
        <w:t xml:space="preserve"> </w:t>
      </w:r>
      <w:r w:rsidRPr="00940ACB">
        <w:rPr>
          <w:rFonts w:ascii="Times New Roman" w:hAnsi="Times New Roman" w:cs="Times New Roman"/>
          <w:color w:val="0070C0"/>
          <w:sz w:val="24"/>
          <w:szCs w:val="24"/>
        </w:rPr>
        <w:t>alebo počiatočný kapitál samosprávneho investičného fondu klesol pod 300 000 eur</w:t>
      </w:r>
      <w:r>
        <w:rPr>
          <w:rFonts w:ascii="Times New Roman" w:hAnsi="Times New Roman" w:cs="Times New Roman"/>
          <w:color w:val="0070C0"/>
          <w:sz w:val="24"/>
          <w:szCs w:val="24"/>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vlastné zdroje správcovskej spoločnosti klesli pod úroveň štvrtiny hodnoty vyžadovanej podľa </w:t>
      </w:r>
      <w:hyperlink r:id="rId1571" w:anchor="paragraf-47.odsek-2" w:tooltip="Odkaz na predpis alebo ustanovenie" w:history="1">
        <w:r w:rsidRPr="000A3185">
          <w:rPr>
            <w:rFonts w:ascii="Open Sans" w:eastAsia="Times New Roman" w:hAnsi="Open Sans" w:cs="Times New Roman"/>
            <w:i/>
            <w:iCs/>
            <w:sz w:val="21"/>
            <w:szCs w:val="21"/>
            <w:lang w:eastAsia="sk-SK"/>
          </w:rPr>
          <w:t>§ 47 ods. 2</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lastRenderedPageBreak/>
        <w:t>správcovská spoločnosť neodovzdá nútenú správu majetku v podielovom fonde nútenému správcovi podľa </w:t>
      </w:r>
      <w:hyperlink r:id="rId1572" w:anchor="paragraf-205.odsek-5" w:tooltip="Odkaz na predpis alebo ustanovenie" w:history="1">
        <w:r w:rsidRPr="000A3185">
          <w:rPr>
            <w:rFonts w:ascii="Open Sans" w:eastAsia="Times New Roman" w:hAnsi="Open Sans" w:cs="Times New Roman"/>
            <w:i/>
            <w:iCs/>
            <w:sz w:val="21"/>
            <w:szCs w:val="21"/>
            <w:lang w:eastAsia="sk-SK"/>
          </w:rPr>
          <w:t>§ 205 ods. 5</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odoberie povolenie na vytvorenie fondu, ak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v lehote určenej Národnou bankou Slovenska nie je zloženie majetku v fonde zosúladené s ustanoveniami </w:t>
      </w:r>
      <w:hyperlink r:id="rId1573" w:anchor="paragraf-88" w:tooltip="Odkaz na predpis alebo ustanovenie" w:history="1">
        <w:r w:rsidRPr="000A3185">
          <w:rPr>
            <w:rFonts w:ascii="Open Sans" w:eastAsia="Times New Roman" w:hAnsi="Open Sans" w:cs="Times New Roman"/>
            <w:i/>
            <w:iCs/>
            <w:sz w:val="21"/>
            <w:szCs w:val="21"/>
            <w:lang w:eastAsia="sk-SK"/>
          </w:rPr>
          <w:t>§ 88 až 93</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fond nemá viac ako šesť mesiacov depozitára,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do 12 mesiacov od pozastavenia podľa </w:t>
      </w:r>
      <w:hyperlink r:id="rId1574" w:anchor="paragraf-15" w:tooltip="Odkaz na predpis alebo ustanovenie" w:history="1">
        <w:r w:rsidRPr="000A3185">
          <w:rPr>
            <w:rFonts w:ascii="Open Sans" w:eastAsia="Times New Roman" w:hAnsi="Open Sans" w:cs="Times New Roman"/>
            <w:i/>
            <w:iCs/>
            <w:sz w:val="21"/>
            <w:szCs w:val="21"/>
            <w:lang w:eastAsia="sk-SK"/>
          </w:rPr>
          <w:t>§ 15</w:t>
        </w:r>
      </w:hyperlink>
      <w:r w:rsidRPr="00AE3EEA">
        <w:rPr>
          <w:rFonts w:ascii="Open Sans" w:eastAsia="Times New Roman" w:hAnsi="Open Sans" w:cs="Times New Roman"/>
          <w:sz w:val="21"/>
          <w:szCs w:val="21"/>
          <w:lang w:eastAsia="sk-SK"/>
        </w:rPr>
        <w:t> nebolo obnovené vyplácanie podielových listov,</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odobrala správcovskej spoločnosti spravujúcej tento fond povolenie podľa </w:t>
      </w:r>
      <w:hyperlink r:id="rId1575"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576"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 ak súčasne s tým neurčila núteného správcu podľa </w:t>
      </w:r>
      <w:hyperlink r:id="rId1577" w:anchor="paragraf-205" w:tooltip="Odkaz na predpis alebo ustanovenie" w:history="1">
        <w:r w:rsidRPr="000A3185">
          <w:rPr>
            <w:rFonts w:ascii="Open Sans" w:eastAsia="Times New Roman" w:hAnsi="Open Sans" w:cs="Times New Roman"/>
            <w:i/>
            <w:iCs/>
            <w:sz w:val="21"/>
            <w:szCs w:val="21"/>
            <w:lang w:eastAsia="sk-SK"/>
          </w:rPr>
          <w:t>§ 205</w:t>
        </w:r>
      </w:hyperlink>
      <w:r w:rsidRPr="00AE3EEA">
        <w:rPr>
          <w:rFonts w:ascii="Open Sans" w:eastAsia="Times New Roman" w:hAnsi="Open Sans" w:cs="Times New Roman"/>
          <w:sz w:val="21"/>
          <w:szCs w:val="21"/>
          <w:lang w:eastAsia="sk-SK"/>
        </w:rPr>
        <w:t>, alebo nerozhodla o prevode správy fondu na inú správcovskú spoločnosť.</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môže odobrať povolenie podľa </w:t>
      </w:r>
      <w:hyperlink r:id="rId1578"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579"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podľa </w:t>
      </w:r>
      <w:hyperlink r:id="rId1580"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581"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bolo vydané na základe nepravdivých alebo neúplných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došlo k významným zmenám v skutočnostiach rozhodných pre udelenie povolenia podľa </w:t>
      </w:r>
      <w:hyperlink r:id="rId1582"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povolenia podľa </w:t>
      </w:r>
      <w:hyperlink r:id="rId1583"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najmä prestali byť splnené podmienky na udelenie povolenia podľa </w:t>
      </w:r>
      <w:hyperlink r:id="rId1584"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povolenia podľa </w:t>
      </w:r>
      <w:hyperlink r:id="rId1585"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940ACB">
        <w:rPr>
          <w:rFonts w:ascii="Open Sans" w:eastAsia="Times New Roman" w:hAnsi="Open Sans" w:cs="Times New Roman"/>
          <w:strike/>
          <w:color w:val="FF0000"/>
          <w:sz w:val="21"/>
          <w:szCs w:val="21"/>
          <w:lang w:eastAsia="sk-SK"/>
        </w:rPr>
        <w:t>základné imanie</w:t>
      </w:r>
      <w:r w:rsidRPr="00940ACB">
        <w:rPr>
          <w:rFonts w:ascii="Open Sans" w:eastAsia="Times New Roman" w:hAnsi="Open Sans" w:cs="Times New Roman"/>
          <w:color w:val="FF0000"/>
          <w:sz w:val="21"/>
          <w:szCs w:val="21"/>
          <w:lang w:eastAsia="sk-SK"/>
        </w:rPr>
        <w:t xml:space="preserve"> </w:t>
      </w:r>
      <w:r w:rsidR="00940ACB" w:rsidRPr="00940ACB">
        <w:rPr>
          <w:rFonts w:ascii="Times New Roman" w:hAnsi="Times New Roman" w:cs="Times New Roman"/>
          <w:color w:val="0070C0"/>
          <w:sz w:val="24"/>
          <w:szCs w:val="24"/>
        </w:rPr>
        <w:t>počiatočný kapitál</w:t>
      </w:r>
      <w:r w:rsidR="00940ACB" w:rsidRPr="00940ACB">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sz w:val="21"/>
          <w:szCs w:val="21"/>
          <w:lang w:eastAsia="sk-SK"/>
        </w:rPr>
        <w:t>alebo vlastné zdroje správcovskej spoločnosti klesli pod úroveň vyžadovanú podľa </w:t>
      </w:r>
      <w:hyperlink r:id="rId1586" w:anchor="paragraf-47" w:tooltip="Odkaz na predpis alebo ustanovenie" w:history="1">
        <w:r w:rsidRPr="000A3185">
          <w:rPr>
            <w:rFonts w:ascii="Open Sans" w:eastAsia="Times New Roman" w:hAnsi="Open Sans" w:cs="Times New Roman"/>
            <w:i/>
            <w:iCs/>
            <w:sz w:val="21"/>
            <w:szCs w:val="21"/>
            <w:lang w:eastAsia="sk-SK"/>
          </w:rPr>
          <w:t>§ 47</w:t>
        </w:r>
      </w:hyperlink>
      <w:r w:rsidRPr="00AE3EEA">
        <w:rPr>
          <w:rFonts w:ascii="Open Sans" w:eastAsia="Times New Roman" w:hAnsi="Open Sans" w:cs="Times New Roman"/>
          <w:sz w:val="21"/>
          <w:szCs w:val="21"/>
          <w:lang w:eastAsia="sk-SK"/>
        </w:rPr>
        <w:t> a opatrenie na ozdravenie správcovskej spoločnosti neviedlo k náprave,</w:t>
      </w:r>
      <w:r w:rsidR="000A3185">
        <w:rPr>
          <w:rFonts w:ascii="Open Sans" w:eastAsia="Times New Roman" w:hAnsi="Open Sans" w:cs="Times New Roman"/>
          <w:sz w:val="21"/>
          <w:szCs w:val="21"/>
          <w:lang w:eastAsia="sk-SK"/>
        </w:rPr>
        <w:t xml:space="preserve"> </w:t>
      </w:r>
      <w:r w:rsidR="000A3185" w:rsidRPr="000A3185">
        <w:rPr>
          <w:rFonts w:ascii="Times New Roman" w:hAnsi="Times New Roman" w:cs="Times New Roman"/>
          <w:color w:val="0070C0"/>
          <w:sz w:val="24"/>
          <w:szCs w:val="24"/>
        </w:rPr>
        <w:t>alebo počiatočný kapitál a</w:t>
      </w:r>
      <w:r w:rsidR="001D0EF3">
        <w:rPr>
          <w:rFonts w:ascii="Times New Roman" w:hAnsi="Times New Roman" w:cs="Times New Roman"/>
          <w:color w:val="0070C0"/>
          <w:sz w:val="24"/>
          <w:szCs w:val="24"/>
        </w:rPr>
        <w:t>lebo</w:t>
      </w:r>
      <w:r w:rsidR="000A3185" w:rsidRPr="000A3185">
        <w:rPr>
          <w:rFonts w:ascii="Times New Roman" w:hAnsi="Times New Roman" w:cs="Times New Roman"/>
          <w:color w:val="0070C0"/>
          <w:sz w:val="24"/>
          <w:szCs w:val="24"/>
        </w:rPr>
        <w:t> vlastné zdroje samosprávneho investičného fondu klesli pod úroveň vyžadovanú podľa 26c ods. 5</w:t>
      </w:r>
      <w:r w:rsidR="009F27D3">
        <w:rPr>
          <w:rFonts w:ascii="Times New Roman" w:hAnsi="Times New Roman" w:cs="Times New Roman"/>
          <w:color w:val="0070C0"/>
          <w:sz w:val="24"/>
          <w:szCs w:val="24"/>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závažne, viacnásobne alebo opakovane porušila zákon a iné opatrenie podľa </w:t>
      </w:r>
      <w:hyperlink r:id="rId1587" w:anchor="paragraf-203" w:tooltip="Odkaz na predpis alebo ustanovenie" w:history="1">
        <w:r w:rsidRPr="000A3185">
          <w:rPr>
            <w:rFonts w:ascii="Open Sans" w:eastAsia="Times New Roman" w:hAnsi="Open Sans" w:cs="Times New Roman"/>
            <w:i/>
            <w:iCs/>
            <w:sz w:val="21"/>
            <w:szCs w:val="21"/>
            <w:lang w:eastAsia="sk-SK"/>
          </w:rPr>
          <w:t>§ 203</w:t>
        </w:r>
      </w:hyperlink>
      <w:r w:rsidRPr="00AE3EEA">
        <w:rPr>
          <w:rFonts w:ascii="Open Sans" w:eastAsia="Times New Roman" w:hAnsi="Open Sans" w:cs="Times New Roman"/>
          <w:sz w:val="21"/>
          <w:szCs w:val="21"/>
          <w:lang w:eastAsia="sk-SK"/>
        </w:rPr>
        <w:t> neviedlo k náprave,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nesplnila podmienky na začatie činnosti v lehote určenej v povolení podľa </w:t>
      </w:r>
      <w:hyperlink r:id="rId1588"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povolení podľa </w:t>
      </w:r>
      <w:hyperlink r:id="rId1589"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g)</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marí výkon dohľadu.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môže odobrať povolenie na vytvorenie fondu, ak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bolo vydané na základe nepravdivých alebo neúplných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došlo k významným zmenám v skutočnostiach rozhodných pre udelenie povolenia, najmä prestali byť splnené podmienky, na základe ktorých bolo udelené,</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prekročenie príslušného limitu alebo obmedzenia podľa </w:t>
      </w:r>
      <w:hyperlink r:id="rId1590" w:anchor="paragraf-88" w:tooltip="Odkaz na predpis alebo ustanovenie" w:history="1">
        <w:r w:rsidRPr="000A3185">
          <w:rPr>
            <w:rFonts w:ascii="Open Sans" w:eastAsia="Times New Roman" w:hAnsi="Open Sans" w:cs="Times New Roman"/>
            <w:i/>
            <w:iCs/>
            <w:sz w:val="21"/>
            <w:szCs w:val="21"/>
            <w:lang w:eastAsia="sk-SK"/>
          </w:rPr>
          <w:t>§ 88 až 93</w:t>
        </w:r>
      </w:hyperlink>
      <w:r w:rsidRPr="00AE3EEA">
        <w:rPr>
          <w:rFonts w:ascii="Open Sans" w:eastAsia="Times New Roman" w:hAnsi="Open Sans" w:cs="Times New Roman"/>
          <w:sz w:val="21"/>
          <w:szCs w:val="21"/>
          <w:lang w:eastAsia="sk-SK"/>
        </w:rPr>
        <w:t> alebo </w:t>
      </w:r>
      <w:hyperlink r:id="rId1591" w:anchor="paragraf-130" w:tooltip="Odkaz na predpis alebo ustanovenie" w:history="1">
        <w:r w:rsidRPr="000A3185">
          <w:rPr>
            <w:rFonts w:ascii="Open Sans" w:eastAsia="Times New Roman" w:hAnsi="Open Sans" w:cs="Times New Roman"/>
            <w:i/>
            <w:iCs/>
            <w:sz w:val="21"/>
            <w:szCs w:val="21"/>
            <w:lang w:eastAsia="sk-SK"/>
          </w:rPr>
          <w:t>§ 130</w:t>
        </w:r>
      </w:hyperlink>
      <w:r w:rsidRPr="00AE3EEA">
        <w:rPr>
          <w:rFonts w:ascii="Open Sans" w:eastAsia="Times New Roman" w:hAnsi="Open Sans" w:cs="Times New Roman"/>
          <w:sz w:val="21"/>
          <w:szCs w:val="21"/>
          <w:lang w:eastAsia="sk-SK"/>
        </w:rPr>
        <w:t> až 132 trvá bez prerušenia viac ako 12 mesiacov,</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závažne, viacnásobne alebo opakovane porušila zákon a iné opatrenie podľa </w:t>
      </w:r>
      <w:hyperlink r:id="rId1592" w:anchor="paragraf-202" w:tooltip="Odkaz na predpis alebo ustanovenie" w:history="1">
        <w:r w:rsidRPr="000A3185">
          <w:rPr>
            <w:rFonts w:ascii="Open Sans" w:eastAsia="Times New Roman" w:hAnsi="Open Sans" w:cs="Times New Roman"/>
            <w:i/>
            <w:iCs/>
            <w:sz w:val="21"/>
            <w:szCs w:val="21"/>
            <w:lang w:eastAsia="sk-SK"/>
          </w:rPr>
          <w:t>§ 202</w:t>
        </w:r>
      </w:hyperlink>
      <w:r w:rsidRPr="00AE3EEA">
        <w:rPr>
          <w:rFonts w:ascii="Open Sans" w:eastAsia="Times New Roman" w:hAnsi="Open Sans" w:cs="Times New Roman"/>
          <w:sz w:val="21"/>
          <w:szCs w:val="21"/>
          <w:lang w:eastAsia="sk-SK"/>
        </w:rPr>
        <w:t> neviedlo k náprave,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lastRenderedPageBreak/>
        <w:t>pokles aktuálnej hodnoty podielu otvoreného fondu trvá dlhšie ako tri po sebe nasledujúce mesiace a nemožno ho odôvodniť situáciou na finančnom trhu.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môže odobrať povolenie podľa </w:t>
      </w:r>
      <w:hyperlink r:id="rId1593" w:anchor="paragraf-148" w:tooltip="Odkaz na predpis alebo ustanovenie" w:history="1">
        <w:r w:rsidRPr="000A3185">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udelené správcovskej spoločnosti alebo zahraničnej správcovskej spoločnosti, ak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bolo vydané na základe nepravdivých alebo neúplných informácií,</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došlo k významným zmenám v skutočnostiach rozhodných pre udelenie povolenia, a to aj ak tieto skutočnosti nastali mimo územia Slovenskej republiky, najmä prestali byť splnené podmienky podľa </w:t>
      </w:r>
      <w:hyperlink r:id="rId1594" w:anchor="paragraf-148.odsek-2" w:tooltip="Odkaz na predpis alebo ustanovenie" w:history="1">
        <w:r w:rsidRPr="000A3185">
          <w:rPr>
            <w:rFonts w:ascii="Open Sans" w:eastAsia="Times New Roman" w:hAnsi="Open Sans" w:cs="Times New Roman"/>
            <w:i/>
            <w:iCs/>
            <w:sz w:val="21"/>
            <w:szCs w:val="21"/>
            <w:lang w:eastAsia="sk-SK"/>
          </w:rPr>
          <w:t>§ 148 ods. 2</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alebo zahraničná správcovská spoločnosť závažne, viacnásobne alebo opakovane porušila zákon a iné opatrenie podľa </w:t>
      </w:r>
      <w:hyperlink r:id="rId1595" w:anchor="paragraf-202" w:tooltip="Odkaz na predpis alebo ustanovenie" w:history="1">
        <w:r w:rsidRPr="000A3185">
          <w:rPr>
            <w:rFonts w:ascii="Open Sans" w:eastAsia="Times New Roman" w:hAnsi="Open Sans" w:cs="Times New Roman"/>
            <w:i/>
            <w:iCs/>
            <w:sz w:val="21"/>
            <w:szCs w:val="21"/>
            <w:lang w:eastAsia="sk-SK"/>
          </w:rPr>
          <w:t>§ 202</w:t>
        </w:r>
      </w:hyperlink>
      <w:r w:rsidRPr="00AE3EEA">
        <w:rPr>
          <w:rFonts w:ascii="Open Sans" w:eastAsia="Times New Roman" w:hAnsi="Open Sans" w:cs="Times New Roman"/>
          <w:sz w:val="21"/>
          <w:szCs w:val="21"/>
          <w:lang w:eastAsia="sk-SK"/>
        </w:rPr>
        <w:t> neviedlo k náprave,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alebo zahraničná správcovská spoločnosť marí výkon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Pri odobratí povolenia podľa tohto zákona povolenie zaniká dňom nadobudnutia právoplatnosti rozhodnutia Národnej banky Slovenska o odobratí povolenia.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Správcovskej spoločnosti, ktorá má v povolení uvedený aj výkon činností podľa </w:t>
      </w:r>
      <w:hyperlink r:id="rId1596"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597"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Národná banka Slovenska zmení povolenie tak, že z neho vypustí výkon týchto činností,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vlastné zdroje správcovskej spoločnosti požadované podľa osobitného predpisu</w:t>
      </w:r>
      <w:hyperlink r:id="rId1598" w:anchor="poznamky.poznamka-34" w:tooltip="Odkaz na predpis alebo ustanovenie" w:history="1">
        <w:r w:rsidRPr="00AE3EEA">
          <w:rPr>
            <w:rFonts w:ascii="Open Sans" w:eastAsia="Times New Roman" w:hAnsi="Open Sans" w:cs="Times New Roman"/>
            <w:i/>
            <w:iCs/>
            <w:color w:val="0000FF"/>
            <w:sz w:val="16"/>
            <w:szCs w:val="16"/>
            <w:vertAlign w:val="superscript"/>
            <w:lang w:eastAsia="sk-SK"/>
          </w:rPr>
          <w:t>34</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klesnú pod štvrtinu požadovanej hodnoty,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nezačala do 12 mesiacov od nadobudnutia právoplatnosti povolenia podľa </w:t>
      </w:r>
      <w:hyperlink r:id="rId1599"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1600"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vykonávať činnosti uvedené v tomto povolení alebo pod dobu dlhšiu ako 12 mesiacov tieto činnosti nevykonáva,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neuhradila ani v dodatočnej lehote podľa osobitného predpisu</w:t>
      </w:r>
      <w:hyperlink r:id="rId1601" w:anchor="poznamky.poznamka-93" w:tooltip="Odkaz na predpis alebo ustanovenie" w:history="1">
        <w:r w:rsidRPr="00AE3EEA">
          <w:rPr>
            <w:rFonts w:ascii="Open Sans" w:eastAsia="Times New Roman" w:hAnsi="Open Sans" w:cs="Times New Roman"/>
            <w:i/>
            <w:iCs/>
            <w:color w:val="0000FF"/>
            <w:sz w:val="16"/>
            <w:szCs w:val="16"/>
            <w:vertAlign w:val="superscript"/>
            <w:lang w:eastAsia="sk-SK"/>
          </w:rPr>
          <w:t>93</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príspevok do Garančného fondu investícií.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Správcovskej spoločnosti, ktorá má v povolení uvedený aj výkon činností podľa </w:t>
      </w:r>
      <w:hyperlink r:id="rId1602" w:anchor="paragraf-27.odsek-3" w:tooltip="Odkaz na predpis alebo ustanovenie" w:history="1">
        <w:r w:rsidRPr="00AE3EEA">
          <w:rPr>
            <w:rFonts w:ascii="Open Sans" w:eastAsia="Times New Roman" w:hAnsi="Open Sans" w:cs="Times New Roman"/>
            <w:i/>
            <w:iCs/>
            <w:color w:val="0000FF"/>
            <w:sz w:val="21"/>
            <w:szCs w:val="21"/>
            <w:lang w:eastAsia="sk-SK"/>
          </w:rPr>
          <w:t>§ 27 ods. 3</w:t>
        </w:r>
      </w:hyperlink>
      <w:r w:rsidRPr="00AE3EEA">
        <w:rPr>
          <w:rFonts w:ascii="Open Sans" w:eastAsia="Times New Roman" w:hAnsi="Open Sans" w:cs="Times New Roman"/>
          <w:color w:val="494949"/>
          <w:sz w:val="21"/>
          <w:szCs w:val="21"/>
          <w:lang w:eastAsia="sk-SK"/>
        </w:rPr>
        <w:t> alebo </w:t>
      </w:r>
      <w:hyperlink r:id="rId1603" w:anchor="paragraf-27.odsek-6" w:tooltip="Odkaz na predpis alebo ustanovenie" w:history="1">
        <w:r w:rsidRPr="00AE3EEA">
          <w:rPr>
            <w:rFonts w:ascii="Open Sans" w:eastAsia="Times New Roman" w:hAnsi="Open Sans" w:cs="Times New Roman"/>
            <w:i/>
            <w:iCs/>
            <w:color w:val="0000FF"/>
            <w:sz w:val="21"/>
            <w:szCs w:val="21"/>
            <w:lang w:eastAsia="sk-SK"/>
          </w:rPr>
          <w:t>ods. 6</w:t>
        </w:r>
      </w:hyperlink>
      <w:r w:rsidRPr="00AE3EEA">
        <w:rPr>
          <w:rFonts w:ascii="Open Sans" w:eastAsia="Times New Roman" w:hAnsi="Open Sans" w:cs="Times New Roman"/>
          <w:color w:val="494949"/>
          <w:sz w:val="21"/>
          <w:szCs w:val="21"/>
          <w:lang w:eastAsia="sk-SK"/>
        </w:rPr>
        <w:t>, môže Národná banka Slovenska zmeniť toto povolenie tak, že z neho vypustí výkon týchto činností, ak</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nedodržiava pravidlá činnosti vo vzťahu ku klientom podľa osobitného predpisu,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neprispieva do Garančného fondu investícií na účel ochrany klientov.</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209</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Národná banka Slovenska odoberie povolenie podľa </w:t>
      </w:r>
      <w:hyperlink r:id="rId1604"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05"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xml:space="preserve">, dňom doručenia rozhodnutia o odobratí povolenia správcovská spoločnosť nemôže zhromažďovať peňažné prostriedky </w:t>
      </w:r>
      <w:r w:rsidR="009A5194" w:rsidRPr="00B22119">
        <w:rPr>
          <w:rFonts w:ascii="Times New Roman" w:hAnsi="Times New Roman" w:cs="Times New Roman"/>
          <w:color w:val="0070C0"/>
          <w:sz w:val="24"/>
          <w:szCs w:val="24"/>
        </w:rPr>
        <w:t>a peniazmi oceniteľn</w:t>
      </w:r>
      <w:r w:rsidR="009A5194">
        <w:rPr>
          <w:rFonts w:ascii="Times New Roman" w:hAnsi="Times New Roman" w:cs="Times New Roman"/>
          <w:color w:val="0070C0"/>
          <w:sz w:val="24"/>
          <w:szCs w:val="24"/>
        </w:rPr>
        <w:t>é</w:t>
      </w:r>
      <w:r w:rsidR="009A5194" w:rsidRPr="00B22119">
        <w:rPr>
          <w:rFonts w:ascii="Times New Roman" w:hAnsi="Times New Roman" w:cs="Times New Roman"/>
          <w:color w:val="0070C0"/>
          <w:sz w:val="24"/>
          <w:szCs w:val="24"/>
        </w:rPr>
        <w:t xml:space="preserve"> hodn</w:t>
      </w:r>
      <w:r w:rsidR="009A5194">
        <w:rPr>
          <w:rFonts w:ascii="Times New Roman" w:hAnsi="Times New Roman" w:cs="Times New Roman"/>
          <w:color w:val="0070C0"/>
          <w:sz w:val="24"/>
          <w:szCs w:val="24"/>
        </w:rPr>
        <w:t>oty</w:t>
      </w:r>
      <w:r w:rsidR="009A5194" w:rsidRPr="00B22119">
        <w:rPr>
          <w:rFonts w:ascii="Open Sans" w:eastAsia="Times New Roman" w:hAnsi="Open Sans" w:cs="Times New Roman"/>
          <w:color w:val="0070C0"/>
          <w:sz w:val="21"/>
          <w:szCs w:val="21"/>
          <w:lang w:eastAsia="sk-SK"/>
        </w:rPr>
        <w:t xml:space="preserve"> </w:t>
      </w:r>
      <w:r w:rsidRPr="00AE3EEA">
        <w:rPr>
          <w:rFonts w:ascii="Open Sans" w:eastAsia="Times New Roman" w:hAnsi="Open Sans" w:cs="Times New Roman"/>
          <w:sz w:val="21"/>
          <w:szCs w:val="21"/>
          <w:lang w:eastAsia="sk-SK"/>
        </w:rPr>
        <w:t>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Právnická osoba, ktorej bolo odobraté alebo zaniklo povolenie podľa </w:t>
      </w:r>
      <w:hyperlink r:id="rId1606"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07"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xml:space="preserve">, vykonáva činnosti podľa odseku 1 ako správcovská spoločnosť podľa tohto zákona dovtedy, </w:t>
      </w:r>
      <w:r w:rsidRPr="00AE3EEA">
        <w:rPr>
          <w:rFonts w:ascii="Open Sans" w:eastAsia="Times New Roman" w:hAnsi="Open Sans" w:cs="Times New Roman"/>
          <w:sz w:val="21"/>
          <w:szCs w:val="21"/>
          <w:lang w:eastAsia="sk-SK"/>
        </w:rPr>
        <w:lastRenderedPageBreak/>
        <w:t>kým vyrovná svoje pohľadávky a záväzky a je povinná uchovávať záznamy podľa </w:t>
      </w:r>
      <w:hyperlink r:id="rId1608" w:anchor="paragraf-41" w:tooltip="Odkaz na predpis alebo ustanovenie" w:history="1">
        <w:r w:rsidRPr="000A3185">
          <w:rPr>
            <w:rFonts w:ascii="Open Sans" w:eastAsia="Times New Roman" w:hAnsi="Open Sans" w:cs="Times New Roman"/>
            <w:i/>
            <w:iCs/>
            <w:sz w:val="21"/>
            <w:szCs w:val="21"/>
            <w:lang w:eastAsia="sk-SK"/>
          </w:rPr>
          <w:t>§ 41</w:t>
        </w:r>
      </w:hyperlink>
      <w:r w:rsidRPr="00AE3EEA">
        <w:rPr>
          <w:rFonts w:ascii="Open Sans" w:eastAsia="Times New Roman" w:hAnsi="Open Sans" w:cs="Times New Roman"/>
          <w:sz w:val="21"/>
          <w:szCs w:val="21"/>
          <w:lang w:eastAsia="sk-SK"/>
        </w:rPr>
        <w:t> po dobu aspoň piatich rokov.</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Národná banka Slovenska odoberie povolenie podľa </w:t>
      </w:r>
      <w:hyperlink r:id="rId1609"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10"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súčasne rozhodne o</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prevode správy podielových fondov na inú správcovskú spoločnosť, ak s tým táto správcovská spoločnosť vyslovila predchádzajúci písomný súhlas,</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určení núteného správcu podľa </w:t>
      </w:r>
      <w:hyperlink r:id="rId1611" w:anchor="paragraf-205" w:tooltip="Odkaz na predpis alebo ustanovenie" w:history="1">
        <w:r w:rsidRPr="000A3185">
          <w:rPr>
            <w:rFonts w:ascii="Open Sans" w:eastAsia="Times New Roman" w:hAnsi="Open Sans" w:cs="Times New Roman"/>
            <w:i/>
            <w:iCs/>
            <w:sz w:val="21"/>
            <w:szCs w:val="21"/>
            <w:lang w:eastAsia="sk-SK"/>
          </w:rPr>
          <w:t>§ 205</w:t>
        </w:r>
      </w:hyperlink>
      <w:r w:rsidRPr="00AE3EEA">
        <w:rPr>
          <w:rFonts w:ascii="Open Sans" w:eastAsia="Times New Roman" w:hAnsi="Open Sans" w:cs="Times New Roman"/>
          <w:sz w:val="21"/>
          <w:szCs w:val="21"/>
          <w:lang w:eastAsia="sk-SK"/>
        </w:rPr>
        <w:t> alebo</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zrušení podielových fondov spravovaných touto správcovskou spoločnosťou podľa </w:t>
      </w:r>
      <w:hyperlink r:id="rId1612" w:anchor="paragraf-26" w:tooltip="Odkaz na predpis alebo ustanovenie" w:history="1">
        <w:r w:rsidRPr="000A3185">
          <w:rPr>
            <w:rFonts w:ascii="Open Sans" w:eastAsia="Times New Roman" w:hAnsi="Open Sans" w:cs="Times New Roman"/>
            <w:i/>
            <w:iCs/>
            <w:sz w:val="21"/>
            <w:szCs w:val="21"/>
            <w:lang w:eastAsia="sk-SK"/>
          </w:rPr>
          <w:t>§ 26</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Rozhodnutie o odobratí povolenia podľa </w:t>
      </w:r>
      <w:hyperlink r:id="rId1613"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povolenia podľa </w:t>
      </w:r>
      <w:hyperlink r:id="rId1614"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zašle právnická osoba, ktorej bolo odobraté toto povolenie, na uverejnenie do 30 dní odo dňa nadobudnutia jeho právoplatnosti Obchodnému vestníku.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bolo odobraté povolenie podľa </w:t>
      </w:r>
      <w:hyperlink r:id="rId1615"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16"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správcovskej spoločnosti, ktorá má zriadenú pobočku v zahraničí, Národná banka Slovenska oznámi bezodkladne túto skutočnosť aj orgánu dohľadu v štáte, v ktorom bola pobočka zriadená.</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Odobratie povolenia podľa </w:t>
      </w:r>
      <w:hyperlink r:id="rId1617"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povolenia podľa </w:t>
      </w:r>
      <w:hyperlink r:id="rId1618"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sa zapisuje do obchodného registra. Do 15 dní od nadobudnutia právoplatnosti rozhodnutia o odobratí povolenia podľa </w:t>
      </w:r>
      <w:hyperlink r:id="rId1619"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povolenia podľa </w:t>
      </w:r>
      <w:hyperlink r:id="rId1620"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Národná banka Slovenska zašle rozhodnutie s návrhom na zápis tejto skutočnosti súdu, ktorý vedie obchodný register; pri podaní tohto návrhu sa nepoužije </w:t>
      </w:r>
      <w:hyperlink r:id="rId1621" w:anchor="paragraf-68.odsek-7" w:tooltip="Odkaz na predpis alebo ustanovenie" w:history="1">
        <w:r w:rsidRPr="000A3185">
          <w:rPr>
            <w:rFonts w:ascii="Open Sans" w:eastAsia="Times New Roman" w:hAnsi="Open Sans" w:cs="Times New Roman"/>
            <w:i/>
            <w:iCs/>
            <w:sz w:val="21"/>
            <w:szCs w:val="21"/>
            <w:lang w:eastAsia="sk-SK"/>
          </w:rPr>
          <w:t>§ 68 ods. 7 Obchodného zákonníka</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Bezodkladne po nadobudnutí právoplatnosti rozhodnutia o odobratí povolenia podľa </w:t>
      </w:r>
      <w:hyperlink r:id="rId1622"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povolenia podľa </w:t>
      </w:r>
      <w:hyperlink r:id="rId1623"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správcovskej spoločnosti, ktorá mala v tomto povolení uvedený aj výkon činností podľa </w:t>
      </w:r>
      <w:hyperlink r:id="rId1624" w:anchor="paragraf-27.odsek-3" w:tooltip="Odkaz na predpis alebo ustanovenie" w:history="1">
        <w:r w:rsidRPr="000A3185">
          <w:rPr>
            <w:rFonts w:ascii="Open Sans" w:eastAsia="Times New Roman" w:hAnsi="Open Sans" w:cs="Times New Roman"/>
            <w:i/>
            <w:iCs/>
            <w:sz w:val="21"/>
            <w:szCs w:val="21"/>
            <w:lang w:eastAsia="sk-SK"/>
          </w:rPr>
          <w:t>§ 27 ods. 3</w:t>
        </w:r>
      </w:hyperlink>
      <w:r w:rsidRPr="00AE3EEA">
        <w:rPr>
          <w:rFonts w:ascii="Open Sans" w:eastAsia="Times New Roman" w:hAnsi="Open Sans" w:cs="Times New Roman"/>
          <w:sz w:val="21"/>
          <w:szCs w:val="21"/>
          <w:lang w:eastAsia="sk-SK"/>
        </w:rPr>
        <w:t> alebo </w:t>
      </w:r>
      <w:hyperlink r:id="rId1625" w:anchor="paragraf-27.odsek-6" w:tooltip="Odkaz na predpis alebo ustanovenie" w:history="1">
        <w:r w:rsidRPr="000A3185">
          <w:rPr>
            <w:rFonts w:ascii="Open Sans" w:eastAsia="Times New Roman" w:hAnsi="Open Sans" w:cs="Times New Roman"/>
            <w:i/>
            <w:iCs/>
            <w:sz w:val="21"/>
            <w:szCs w:val="21"/>
            <w:lang w:eastAsia="sk-SK"/>
          </w:rPr>
          <w:t>ods. 6</w:t>
        </w:r>
      </w:hyperlink>
      <w:r w:rsidRPr="00AE3EEA">
        <w:rPr>
          <w:rFonts w:ascii="Open Sans" w:eastAsia="Times New Roman" w:hAnsi="Open Sans" w:cs="Times New Roman"/>
          <w:sz w:val="21"/>
          <w:szCs w:val="21"/>
          <w:lang w:eastAsia="sk-SK"/>
        </w:rPr>
        <w:t>, Národná banka Slovenska podá príslušnému súdu návrh na zrušenie a likvidáciu právnickej osoby, ktorej bolo odobraté povolenie podľa </w:t>
      </w:r>
      <w:hyperlink r:id="rId1626"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27"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 na vymenovanie likvidátora. Súd pred rozhodnutím o zrušení nemôže použiť postup podľa </w:t>
      </w:r>
      <w:hyperlink r:id="rId1628" w:anchor="paragraf-68.odsek-7" w:tooltip="Odkaz na predpis alebo ustanovenie" w:history="1">
        <w:r w:rsidRPr="000A3185">
          <w:rPr>
            <w:rFonts w:ascii="Open Sans" w:eastAsia="Times New Roman" w:hAnsi="Open Sans" w:cs="Times New Roman"/>
            <w:i/>
            <w:iCs/>
            <w:sz w:val="21"/>
            <w:szCs w:val="21"/>
            <w:lang w:eastAsia="sk-SK"/>
          </w:rPr>
          <w:t>§ 68 ods. 7 Obchodného zákonníka</w:t>
        </w:r>
      </w:hyperlink>
      <w:r w:rsidRPr="00AE3EEA">
        <w:rPr>
          <w:rFonts w:ascii="Open Sans" w:eastAsia="Times New Roman" w:hAnsi="Open Sans" w:cs="Times New Roman"/>
          <w:sz w:val="21"/>
          <w:szCs w:val="21"/>
          <w:lang w:eastAsia="sk-SK"/>
        </w:rPr>
        <w:t>. Na túto likvidáciu sa použijú ustanovenia osobitného predpisu.</w:t>
      </w:r>
      <w:hyperlink r:id="rId1629" w:anchor="poznamky.poznamka-95" w:tooltip="Odkaz na predpis alebo ustanovenie" w:history="1">
        <w:r w:rsidRPr="000A3185">
          <w:rPr>
            <w:rFonts w:ascii="Open Sans" w:eastAsia="Times New Roman" w:hAnsi="Open Sans" w:cs="Times New Roman"/>
            <w:i/>
            <w:iCs/>
            <w:sz w:val="16"/>
            <w:szCs w:val="16"/>
            <w:vertAlign w:val="superscript"/>
            <w:lang w:eastAsia="sk-SK"/>
          </w:rPr>
          <w:t>95</w:t>
        </w:r>
        <w:r w:rsidRPr="000A3185">
          <w:rPr>
            <w:rFonts w:ascii="Open Sans" w:eastAsia="Times New Roman" w:hAnsi="Open Sans" w:cs="Times New Roman"/>
            <w:i/>
            <w:iCs/>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alebo zahraničná správcovská spoločnosť, ktorej Národná banka Slovenska odobrala povolenie podľa </w:t>
      </w:r>
      <w:hyperlink r:id="rId1630" w:anchor="paragraf-148" w:tooltip="Odkaz na predpis alebo ustanovenie" w:history="1">
        <w:r w:rsidRPr="000A3185">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r:id="rId1631" w:anchor="paragraf-148" w:tooltip="Odkaz na predpis alebo ustanovenie" w:history="1">
        <w:r w:rsidRPr="000A3185">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to platí aj, ak zahraničnej správcovskej spoločnosti bolo odobraté povolenie v štáte jej sídla alebo ak zahraničnému alternatívnemu investičnému fondu bolo odobraté povolenie alebo registrácia v štáte, v ktorom je usadený.</w:t>
      </w:r>
    </w:p>
    <w:p w:rsidR="000A3185" w:rsidRDefault="000A3185" w:rsidP="00AE3EEA">
      <w:pPr>
        <w:shd w:val="clear" w:color="auto" w:fill="FFFFFF"/>
        <w:spacing w:after="0" w:line="240" w:lineRule="auto"/>
        <w:jc w:val="both"/>
        <w:rPr>
          <w:rFonts w:ascii="Open Sans" w:eastAsia="Times New Roman" w:hAnsi="Open Sans" w:cs="Times New Roman"/>
          <w:b/>
          <w:bCs/>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AE3EEA">
        <w:rPr>
          <w:rFonts w:ascii="Open Sans" w:eastAsia="Times New Roman" w:hAnsi="Open Sans" w:cs="Times New Roman"/>
          <w:b/>
          <w:bCs/>
          <w:sz w:val="21"/>
          <w:szCs w:val="21"/>
          <w:lang w:eastAsia="sk-SK"/>
        </w:rPr>
        <w:t>§ 209a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Bezodkladne po nadobudnutí právoplatnosti rozhodnutia o odobratí povolenia podľa </w:t>
      </w:r>
      <w:hyperlink r:id="rId1632"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w:t>
      </w:r>
      <w:hyperlink r:id="rId1633" w:anchor="paragraf-28a" w:tooltip="Odkaz na predpis alebo ustanovenie" w:history="1">
        <w:r w:rsidRPr="000A3185">
          <w:rPr>
            <w:rFonts w:ascii="Open Sans" w:eastAsia="Times New Roman" w:hAnsi="Open Sans" w:cs="Times New Roman"/>
            <w:i/>
            <w:iCs/>
            <w:sz w:val="21"/>
            <w:szCs w:val="21"/>
            <w:lang w:eastAsia="sk-SK"/>
          </w:rPr>
          <w:t>28a</w:t>
        </w:r>
      </w:hyperlink>
      <w:r w:rsidRPr="00AE3EEA">
        <w:rPr>
          <w:rFonts w:ascii="Open Sans" w:eastAsia="Times New Roman" w:hAnsi="Open Sans" w:cs="Times New Roman"/>
          <w:sz w:val="21"/>
          <w:szCs w:val="21"/>
          <w:lang w:eastAsia="sk-SK"/>
        </w:rPr>
        <w:t>, </w:t>
      </w:r>
      <w:hyperlink r:id="rId1634" w:anchor="paragraf-84" w:tooltip="Odkaz na predpis alebo ustanovenie" w:history="1">
        <w:r w:rsidRPr="000A3185">
          <w:rPr>
            <w:rFonts w:ascii="Open Sans" w:eastAsia="Times New Roman" w:hAnsi="Open Sans" w:cs="Times New Roman"/>
            <w:i/>
            <w:iCs/>
            <w:sz w:val="21"/>
            <w:szCs w:val="21"/>
            <w:lang w:eastAsia="sk-SK"/>
          </w:rPr>
          <w:t>84</w:t>
        </w:r>
      </w:hyperlink>
      <w:r w:rsidRPr="00AE3EEA">
        <w:rPr>
          <w:rFonts w:ascii="Open Sans" w:eastAsia="Times New Roman" w:hAnsi="Open Sans" w:cs="Times New Roman"/>
          <w:sz w:val="21"/>
          <w:szCs w:val="21"/>
          <w:lang w:eastAsia="sk-SK"/>
        </w:rPr>
        <w:t> alebo </w:t>
      </w:r>
      <w:hyperlink r:id="rId1635" w:anchor="paragraf-121" w:tooltip="Odkaz na predpis alebo ustanovenie" w:history="1">
        <w:r w:rsidRPr="000A3185">
          <w:rPr>
            <w:rFonts w:ascii="Open Sans" w:eastAsia="Times New Roman" w:hAnsi="Open Sans" w:cs="Times New Roman"/>
            <w:i/>
            <w:iCs/>
            <w:sz w:val="21"/>
            <w:szCs w:val="21"/>
            <w:lang w:eastAsia="sk-SK"/>
          </w:rPr>
          <w:t>§ 121</w:t>
        </w:r>
      </w:hyperlink>
      <w:r w:rsidRPr="00AE3EEA">
        <w:rPr>
          <w:rFonts w:ascii="Open Sans" w:eastAsia="Times New Roman" w:hAnsi="Open Sans" w:cs="Times New Roman"/>
          <w:sz w:val="21"/>
          <w:szCs w:val="21"/>
          <w:lang w:eastAsia="sk-SK"/>
        </w:rPr>
        <w:t>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1636" w:anchor="paragraf-68.odsek-7" w:tooltip="Odkaz na predpis alebo ustanovenie" w:history="1">
        <w:r w:rsidRPr="000A3185">
          <w:rPr>
            <w:rFonts w:ascii="Open Sans" w:eastAsia="Times New Roman" w:hAnsi="Open Sans" w:cs="Times New Roman"/>
            <w:i/>
            <w:iCs/>
            <w:sz w:val="21"/>
            <w:szCs w:val="21"/>
            <w:lang w:eastAsia="sk-SK"/>
          </w:rPr>
          <w:t>§ 68 ods. 7 Obchodného zákonníka</w:t>
        </w:r>
      </w:hyperlink>
      <w:r w:rsidRPr="00AE3EEA">
        <w:rPr>
          <w:rFonts w:ascii="Open Sans" w:eastAsia="Times New Roman" w:hAnsi="Open Sans" w:cs="Times New Roman"/>
          <w:sz w:val="21"/>
          <w:szCs w:val="21"/>
          <w:lang w:eastAsia="sk-SK"/>
        </w:rPr>
        <w:t>.</w:t>
      </w:r>
    </w:p>
    <w:p w:rsidR="00D7750D" w:rsidRDefault="00D7750D" w:rsidP="00AE3EEA">
      <w:pPr>
        <w:shd w:val="clear" w:color="auto" w:fill="FFFFFF"/>
        <w:spacing w:after="0" w:line="240" w:lineRule="auto"/>
        <w:jc w:val="both"/>
        <w:rPr>
          <w:rFonts w:ascii="Open Sans" w:eastAsia="Times New Roman" w:hAnsi="Open Sans" w:cs="Times New Roman"/>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JEDENÁSTA ČASŤ</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SPOLOČNÉ, PRECHODNÉ A ZÁVEREČNÉ USTANOVENIA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210</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oznámi Európskej komisii a Európskemu orgánu dohľadu (Európskemu orgánu pre cenné papiere a trhy) alebo členskému štátu na jeho žiadosť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lastRenderedPageBreak/>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orgáne, ktorý vykonáva dohľad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a orgány, s ktorými je Národná banka Slovenska oprávnená vymieňať si informácie pri výkone dohľadu,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osoby a orgány, ktoré sú oprávnené prijímať od Národnej banky Slovenska informácie na účel sledovania dodržiavania a vynucovania plnenia ustanovení Obchodného zákonníka.</w:t>
      </w:r>
    </w:p>
    <w:p w:rsidR="00AE3EEA" w:rsidRPr="00AE3EEA" w:rsidRDefault="00AE3EEA" w:rsidP="00AE3EEA">
      <w:pPr>
        <w:shd w:val="clear" w:color="auto" w:fill="FFFFFF"/>
        <w:spacing w:after="0" w:line="240" w:lineRule="auto"/>
        <w:jc w:val="both"/>
        <w:rPr>
          <w:rFonts w:ascii="Open Sans" w:eastAsia="Times New Roman" w:hAnsi="Open Sans" w:cs="Times New Roman"/>
          <w:strike/>
          <w:color w:val="FF0000"/>
          <w:sz w:val="21"/>
          <w:szCs w:val="21"/>
          <w:lang w:eastAsia="sk-SK"/>
        </w:rPr>
      </w:pPr>
      <w:r w:rsidRPr="00AE3EEA">
        <w:rPr>
          <w:rFonts w:ascii="Open Sans" w:eastAsia="Times New Roman" w:hAnsi="Open Sans" w:cs="Times New Roman"/>
          <w:strike/>
          <w:color w:val="FF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strike/>
          <w:color w:val="FF0000"/>
          <w:sz w:val="21"/>
          <w:szCs w:val="21"/>
          <w:lang w:eastAsia="sk-SK"/>
        </w:rPr>
      </w:pPr>
      <w:r w:rsidRPr="00AE3EEA">
        <w:rPr>
          <w:rFonts w:ascii="Open Sans" w:eastAsia="Times New Roman" w:hAnsi="Open Sans" w:cs="Times New Roman"/>
          <w:strike/>
          <w:color w:val="FF0000"/>
          <w:sz w:val="21"/>
          <w:szCs w:val="21"/>
          <w:lang w:eastAsia="sk-SK"/>
        </w:rPr>
        <w:t>Národná banka Slovenska oznámi Európskej komisii a Európskemu orgánu dohľadu (Európskemu orgánu pre cenné papiere a trhy) zoznam skupín tuzemských emitentov a typov tuzemských dlhopisov podľa </w:t>
      </w:r>
      <w:hyperlink r:id="rId1637" w:anchor="paragraf-89.odsek-7" w:tooltip="Odkaz na predpis alebo ustanovenie" w:history="1">
        <w:r w:rsidRPr="000A3185">
          <w:rPr>
            <w:rFonts w:ascii="Open Sans" w:eastAsia="Times New Roman" w:hAnsi="Open Sans" w:cs="Times New Roman"/>
            <w:i/>
            <w:iCs/>
            <w:strike/>
            <w:color w:val="FF0000"/>
            <w:sz w:val="21"/>
            <w:szCs w:val="21"/>
            <w:lang w:eastAsia="sk-SK"/>
          </w:rPr>
          <w:t>§ 89 ods. 7</w:t>
        </w:r>
      </w:hyperlink>
      <w:r w:rsidRPr="00AE3EEA">
        <w:rPr>
          <w:rFonts w:ascii="Open Sans" w:eastAsia="Times New Roman" w:hAnsi="Open Sans" w:cs="Times New Roman"/>
          <w:strike/>
          <w:color w:val="FF0000"/>
          <w:sz w:val="21"/>
          <w:szCs w:val="21"/>
          <w:lang w:eastAsia="sk-SK"/>
        </w:rPr>
        <w:t> a údaje o spôsobe krytia záväzkov z týchto dlhopisov.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3</w:t>
      </w:r>
      <w:r w:rsidR="000A3185" w:rsidRPr="000A3185">
        <w:rPr>
          <w:rFonts w:ascii="Open Sans" w:eastAsia="Times New Roman" w:hAnsi="Open Sans" w:cs="Times New Roman"/>
          <w:color w:val="0070C0"/>
          <w:sz w:val="21"/>
          <w:szCs w:val="21"/>
          <w:lang w:eastAsia="sk-SK"/>
        </w:rPr>
        <w:t>2</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4</w:t>
      </w:r>
      <w:r w:rsidR="000A3185">
        <w:rPr>
          <w:rFonts w:ascii="Open Sans" w:eastAsia="Times New Roman" w:hAnsi="Open Sans" w:cs="Times New Roman"/>
          <w:color w:val="0070C0"/>
          <w:sz w:val="21"/>
          <w:szCs w:val="21"/>
          <w:lang w:eastAsia="sk-SK"/>
        </w:rPr>
        <w:t>3</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oznámi Európskej komisii na jej žiadosť aj informácie o</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žiadosti o povolenie podľa </w:t>
      </w:r>
      <w:hyperlink r:id="rId1638"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39"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ktorá je dcérskou spoločnosťou materskej spoločnosti so sídlom v nečlenskom štáte,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snahe podnikateľského subjektu so sídlom v nečlenskom štáte získať taký podiel na správcovskej spoločnosti, aby sa správcovská spoločnosť stala jeho dcérskou spoločnosťou.</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5</w:t>
      </w:r>
      <w:r w:rsidR="000A3185">
        <w:rPr>
          <w:rFonts w:ascii="Open Sans" w:eastAsia="Times New Roman" w:hAnsi="Open Sans" w:cs="Times New Roman"/>
          <w:color w:val="0070C0"/>
          <w:sz w:val="21"/>
          <w:szCs w:val="21"/>
          <w:lang w:eastAsia="sk-SK"/>
        </w:rPr>
        <w:t>4</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Ministerstvo financií oznámi do 22. júla 2014 Európskej komisii a Národná banka Slovenska oznámi do 22. júla 2014 Európskemu orgánu dohľadu (Európskemu orgánu pre cenné papiere a trhy) údaje a zmeny v údajoch o</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dodatočných požiadavkách ustanovených nad rámec právne záväzného aktu Európskej únie upravujúceho správcov alternatívnych investičných fondov.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6</w:t>
      </w:r>
      <w:r w:rsidR="000A3185">
        <w:rPr>
          <w:rFonts w:ascii="Open Sans" w:eastAsia="Times New Roman" w:hAnsi="Open Sans" w:cs="Times New Roman"/>
          <w:color w:val="0070C0"/>
          <w:sz w:val="21"/>
          <w:szCs w:val="21"/>
          <w:lang w:eastAsia="sk-SK"/>
        </w:rPr>
        <w:t>5</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Ministerstvo financií oznámi Európskej komisii, že Slovenská republika využila výnimku alebo možnosť voľby podľa právne záväzného aktu Európskej únie upravujúceho správcov alternatívnych investičných fondov ustanovených v </w:t>
      </w:r>
      <w:hyperlink r:id="rId1640" w:anchor="paragraf-47.odsek-5" w:tooltip="Odkaz na predpis alebo ustanovenie" w:history="1">
        <w:r w:rsidRPr="000A3185">
          <w:rPr>
            <w:rFonts w:ascii="Open Sans" w:eastAsia="Times New Roman" w:hAnsi="Open Sans" w:cs="Times New Roman"/>
            <w:i/>
            <w:iCs/>
            <w:sz w:val="21"/>
            <w:szCs w:val="21"/>
            <w:lang w:eastAsia="sk-SK"/>
          </w:rPr>
          <w:t>§ 47 ods. 5</w:t>
        </w:r>
      </w:hyperlink>
      <w:r w:rsidRPr="00AE3EEA">
        <w:rPr>
          <w:rFonts w:ascii="Open Sans" w:eastAsia="Times New Roman" w:hAnsi="Open Sans" w:cs="Times New Roman"/>
          <w:sz w:val="21"/>
          <w:szCs w:val="21"/>
          <w:lang w:eastAsia="sk-SK"/>
        </w:rPr>
        <w:t>, </w:t>
      </w:r>
      <w:hyperlink r:id="rId1641" w:anchor="paragraf-71.odsek-3.pismeno-d" w:tooltip="Odkaz na predpis alebo ustanovenie" w:history="1">
        <w:r w:rsidRPr="000A3185">
          <w:rPr>
            <w:rFonts w:ascii="Open Sans" w:eastAsia="Times New Roman" w:hAnsi="Open Sans" w:cs="Times New Roman"/>
            <w:i/>
            <w:iCs/>
            <w:sz w:val="21"/>
            <w:szCs w:val="21"/>
            <w:lang w:eastAsia="sk-SK"/>
          </w:rPr>
          <w:t>§ 71 ods. 3 písm. d)</w:t>
        </w:r>
      </w:hyperlink>
      <w:r w:rsidRPr="00AE3EEA">
        <w:rPr>
          <w:rFonts w:ascii="Open Sans" w:eastAsia="Times New Roman" w:hAnsi="Open Sans" w:cs="Times New Roman"/>
          <w:sz w:val="21"/>
          <w:szCs w:val="21"/>
          <w:lang w:eastAsia="sk-SK"/>
        </w:rPr>
        <w:t>, </w:t>
      </w:r>
      <w:hyperlink r:id="rId1642" w:anchor="paragraf-150f.odsek-4" w:tooltip="Odkaz na predpis alebo ustanovenie" w:history="1">
        <w:r w:rsidRPr="000A3185">
          <w:rPr>
            <w:rFonts w:ascii="Open Sans" w:eastAsia="Times New Roman" w:hAnsi="Open Sans" w:cs="Times New Roman"/>
            <w:i/>
            <w:iCs/>
            <w:sz w:val="21"/>
            <w:szCs w:val="21"/>
            <w:lang w:eastAsia="sk-SK"/>
          </w:rPr>
          <w:t>§ 150f ods. 4</w:t>
        </w:r>
      </w:hyperlink>
      <w:r w:rsidRPr="00AE3EEA">
        <w:rPr>
          <w:rFonts w:ascii="Open Sans" w:eastAsia="Times New Roman" w:hAnsi="Open Sans" w:cs="Times New Roman"/>
          <w:sz w:val="21"/>
          <w:szCs w:val="21"/>
          <w:lang w:eastAsia="sk-SK"/>
        </w:rPr>
        <w:t> a </w:t>
      </w:r>
      <w:hyperlink r:id="rId1643" w:anchor="paragraf-220a.odsek-6" w:tooltip="Odkaz na predpis alebo ustanovenie" w:history="1">
        <w:r w:rsidRPr="000A3185">
          <w:rPr>
            <w:rFonts w:ascii="Open Sans" w:eastAsia="Times New Roman" w:hAnsi="Open Sans" w:cs="Times New Roman"/>
            <w:i/>
            <w:iCs/>
            <w:sz w:val="21"/>
            <w:szCs w:val="21"/>
            <w:lang w:eastAsia="sk-SK"/>
          </w:rPr>
          <w:t>§ 220a ods. 6</w:t>
        </w:r>
      </w:hyperlink>
      <w:r w:rsidRPr="00AE3EEA">
        <w:rPr>
          <w:rFonts w:ascii="Open Sans" w:eastAsia="Times New Roman" w:hAnsi="Open Sans" w:cs="Times New Roman"/>
          <w:sz w:val="21"/>
          <w:szCs w:val="21"/>
          <w:lang w:eastAsia="sk-SK"/>
        </w:rPr>
        <w:t>; to platí aj pre zmeny uplatňovania výnimky alebo možnosti voľby.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7</w:t>
      </w:r>
      <w:r w:rsidR="000A3185">
        <w:rPr>
          <w:rFonts w:ascii="Open Sans" w:eastAsia="Times New Roman" w:hAnsi="Open Sans" w:cs="Times New Roman"/>
          <w:color w:val="0070C0"/>
          <w:sz w:val="21"/>
          <w:szCs w:val="21"/>
          <w:lang w:eastAsia="sk-SK"/>
        </w:rPr>
        <w:t>6</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8</w:t>
      </w:r>
      <w:r w:rsidR="000A3185">
        <w:rPr>
          <w:rFonts w:ascii="Open Sans" w:eastAsia="Times New Roman" w:hAnsi="Open Sans" w:cs="Times New Roman"/>
          <w:color w:val="0070C0"/>
          <w:sz w:val="21"/>
          <w:szCs w:val="21"/>
          <w:lang w:eastAsia="sk-SK"/>
        </w:rPr>
        <w:t>7</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štvrťročne oznamuje Európskemu orgánu dohľadu (Európskemu orgánu pre cenné papiere a trhy) údaje o správcovských spoločnostiach s povolením podľa </w:t>
      </w:r>
      <w:hyperlink r:id="rId1644"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r:id="rId1645" w:anchor="paragraf-63a" w:tooltip="Odkaz na predpis alebo ustanovenie" w:history="1">
        <w:r w:rsidRPr="000A3185">
          <w:rPr>
            <w:rFonts w:ascii="Open Sans" w:eastAsia="Times New Roman" w:hAnsi="Open Sans" w:cs="Times New Roman"/>
            <w:i/>
            <w:iCs/>
            <w:sz w:val="21"/>
            <w:szCs w:val="21"/>
            <w:lang w:eastAsia="sk-SK"/>
          </w:rPr>
          <w:t>§ 63a</w:t>
        </w:r>
      </w:hyperlink>
      <w:r w:rsidRPr="00AE3EEA">
        <w:rPr>
          <w:rFonts w:ascii="Open Sans" w:eastAsia="Times New Roman" w:hAnsi="Open Sans" w:cs="Times New Roman"/>
          <w:sz w:val="21"/>
          <w:szCs w:val="21"/>
          <w:lang w:eastAsia="sk-SK"/>
        </w:rPr>
        <w:t>, </w:t>
      </w:r>
      <w:hyperlink r:id="rId1646" w:anchor="paragraf-66a" w:tooltip="Odkaz na predpis alebo ustanovenie" w:history="1">
        <w:r w:rsidRPr="000A3185">
          <w:rPr>
            <w:rFonts w:ascii="Open Sans" w:eastAsia="Times New Roman" w:hAnsi="Open Sans" w:cs="Times New Roman"/>
            <w:i/>
            <w:iCs/>
            <w:sz w:val="21"/>
            <w:szCs w:val="21"/>
            <w:lang w:eastAsia="sk-SK"/>
          </w:rPr>
          <w:t>66a</w:t>
        </w:r>
      </w:hyperlink>
      <w:r w:rsidRPr="00AE3EEA">
        <w:rPr>
          <w:rFonts w:ascii="Open Sans" w:eastAsia="Times New Roman" w:hAnsi="Open Sans" w:cs="Times New Roman"/>
          <w:sz w:val="21"/>
          <w:szCs w:val="21"/>
          <w:lang w:eastAsia="sk-SK"/>
        </w:rPr>
        <w:t>, </w:t>
      </w:r>
      <w:hyperlink r:id="rId1647" w:anchor="paragraf-66b" w:tooltip="Odkaz na predpis alebo ustanovenie" w:history="1">
        <w:r w:rsidRPr="000A3185">
          <w:rPr>
            <w:rFonts w:ascii="Open Sans" w:eastAsia="Times New Roman" w:hAnsi="Open Sans" w:cs="Times New Roman"/>
            <w:i/>
            <w:iCs/>
            <w:sz w:val="21"/>
            <w:szCs w:val="21"/>
            <w:lang w:eastAsia="sk-SK"/>
          </w:rPr>
          <w:t>66b až 66f</w:t>
        </w:r>
      </w:hyperlink>
      <w:r w:rsidRPr="00AE3EEA">
        <w:rPr>
          <w:rFonts w:ascii="Open Sans" w:eastAsia="Times New Roman" w:hAnsi="Open Sans" w:cs="Times New Roman"/>
          <w:sz w:val="21"/>
          <w:szCs w:val="21"/>
          <w:lang w:eastAsia="sk-SK"/>
        </w:rPr>
        <w:t>, </w:t>
      </w:r>
      <w:hyperlink r:id="rId1648" w:anchor="paragraf-150b" w:tooltip="Odkaz na predpis alebo ustanovenie" w:history="1">
        <w:r w:rsidRPr="000A3185">
          <w:rPr>
            <w:rFonts w:ascii="Open Sans" w:eastAsia="Times New Roman" w:hAnsi="Open Sans" w:cs="Times New Roman"/>
            <w:i/>
            <w:iCs/>
            <w:sz w:val="21"/>
            <w:szCs w:val="21"/>
            <w:lang w:eastAsia="sk-SK"/>
          </w:rPr>
          <w:t>150b až 150d</w:t>
        </w:r>
      </w:hyperlink>
      <w:r w:rsidRPr="00AE3EEA">
        <w:rPr>
          <w:rFonts w:ascii="Open Sans" w:eastAsia="Times New Roman" w:hAnsi="Open Sans" w:cs="Times New Roman"/>
          <w:sz w:val="21"/>
          <w:szCs w:val="21"/>
          <w:lang w:eastAsia="sk-SK"/>
        </w:rPr>
        <w:t> a o správcovských spoločnostiach s povolením podľa </w:t>
      </w:r>
      <w:hyperlink r:id="rId1649"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xml:space="preserve">, o zahraničných správcovských </w:t>
      </w:r>
      <w:r w:rsidRPr="00AE3EEA">
        <w:rPr>
          <w:rFonts w:ascii="Open Sans" w:eastAsia="Times New Roman" w:hAnsi="Open Sans" w:cs="Times New Roman"/>
          <w:sz w:val="21"/>
          <w:szCs w:val="21"/>
          <w:lang w:eastAsia="sk-SK"/>
        </w:rPr>
        <w:lastRenderedPageBreak/>
        <w:t>spoločnostiach so sídlom v členskom štáte a o neeurópskych správcovských spoločnostiach, ktoré distribuujú cenné papiere alebo majetkové účasti neeurópskych alternatívnych investičných fondov na základe </w:t>
      </w:r>
      <w:hyperlink r:id="rId1650" w:anchor="paragraf-150g" w:tooltip="Odkaz na predpis alebo ustanovenie" w:history="1">
        <w:r w:rsidRPr="000A3185">
          <w:rPr>
            <w:rFonts w:ascii="Open Sans" w:eastAsia="Times New Roman" w:hAnsi="Open Sans" w:cs="Times New Roman"/>
            <w:i/>
            <w:iCs/>
            <w:sz w:val="21"/>
            <w:szCs w:val="21"/>
            <w:lang w:eastAsia="sk-SK"/>
          </w:rPr>
          <w:t>§ 150g a 150h</w:t>
        </w:r>
      </w:hyperlink>
      <w:r w:rsidRPr="00AE3EEA">
        <w:rPr>
          <w:rFonts w:ascii="Open Sans" w:eastAsia="Times New Roman" w:hAnsi="Open Sans" w:cs="Times New Roman"/>
          <w:sz w:val="21"/>
          <w:szCs w:val="21"/>
          <w:lang w:eastAsia="sk-SK"/>
        </w:rPr>
        <w:t> a ďalšie údaje potrebné na zavedenie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9</w:t>
      </w:r>
      <w:r w:rsidR="000A3185">
        <w:rPr>
          <w:rFonts w:ascii="Open Sans" w:eastAsia="Times New Roman" w:hAnsi="Open Sans" w:cs="Times New Roman"/>
          <w:color w:val="0070C0"/>
          <w:sz w:val="21"/>
          <w:szCs w:val="21"/>
          <w:lang w:eastAsia="sk-SK"/>
        </w:rPr>
        <w:t>8</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oznamuje štvrťročne Európskemu orgánu dohľadu (Európskemu orgánu pre cenné papiere a trhy) údaje o správcovských spoločnostiach s povolením podľa </w:t>
      </w:r>
      <w:hyperlink r:id="rId1651"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r:id="rId1652" w:anchor="paragraf-63a.odsek-9" w:tooltip="Odkaz na predpis alebo ustanovenie" w:history="1">
        <w:r w:rsidRPr="000A3185">
          <w:rPr>
            <w:rFonts w:ascii="Open Sans" w:eastAsia="Times New Roman" w:hAnsi="Open Sans" w:cs="Times New Roman"/>
            <w:i/>
            <w:iCs/>
            <w:sz w:val="21"/>
            <w:szCs w:val="21"/>
            <w:lang w:eastAsia="sk-SK"/>
          </w:rPr>
          <w:t>§ 63a ods. 9</w:t>
        </w:r>
      </w:hyperlink>
      <w:r w:rsidRPr="00AE3EEA">
        <w:rPr>
          <w:rFonts w:ascii="Open Sans" w:eastAsia="Times New Roman" w:hAnsi="Open Sans" w:cs="Times New Roman"/>
          <w:sz w:val="21"/>
          <w:szCs w:val="21"/>
          <w:lang w:eastAsia="sk-SK"/>
        </w:rPr>
        <w:t>, </w:t>
      </w:r>
      <w:hyperlink r:id="rId1653" w:anchor="paragraf-66a.odsek-3" w:tooltip="Odkaz na predpis alebo ustanovenie" w:history="1">
        <w:r w:rsidRPr="000A3185">
          <w:rPr>
            <w:rFonts w:ascii="Open Sans" w:eastAsia="Times New Roman" w:hAnsi="Open Sans" w:cs="Times New Roman"/>
            <w:i/>
            <w:iCs/>
            <w:sz w:val="21"/>
            <w:szCs w:val="21"/>
            <w:lang w:eastAsia="sk-SK"/>
          </w:rPr>
          <w:t>§ 66a ods. 3</w:t>
        </w:r>
      </w:hyperlink>
      <w:r w:rsidRPr="00AE3EEA">
        <w:rPr>
          <w:rFonts w:ascii="Open Sans" w:eastAsia="Times New Roman" w:hAnsi="Open Sans" w:cs="Times New Roman"/>
          <w:sz w:val="21"/>
          <w:szCs w:val="21"/>
          <w:lang w:eastAsia="sk-SK"/>
        </w:rPr>
        <w:t>, </w:t>
      </w:r>
      <w:hyperlink r:id="rId1654" w:anchor="paragraf-66b" w:tooltip="Odkaz na predpis alebo ustanovenie" w:history="1">
        <w:r w:rsidRPr="000A3185">
          <w:rPr>
            <w:rFonts w:ascii="Open Sans" w:eastAsia="Times New Roman" w:hAnsi="Open Sans" w:cs="Times New Roman"/>
            <w:i/>
            <w:iCs/>
            <w:sz w:val="21"/>
            <w:szCs w:val="21"/>
            <w:lang w:eastAsia="sk-SK"/>
          </w:rPr>
          <w:t>§ 66b až 66f</w:t>
        </w:r>
      </w:hyperlink>
      <w:r w:rsidRPr="00AE3EEA">
        <w:rPr>
          <w:rFonts w:ascii="Open Sans" w:eastAsia="Times New Roman" w:hAnsi="Open Sans" w:cs="Times New Roman"/>
          <w:sz w:val="21"/>
          <w:szCs w:val="21"/>
          <w:lang w:eastAsia="sk-SK"/>
        </w:rPr>
        <w:t>, </w:t>
      </w:r>
      <w:hyperlink r:id="rId1655" w:anchor="paragraf-150b" w:tooltip="Odkaz na predpis alebo ustanovenie" w:history="1">
        <w:r w:rsidRPr="000A3185">
          <w:rPr>
            <w:rFonts w:ascii="Open Sans" w:eastAsia="Times New Roman" w:hAnsi="Open Sans" w:cs="Times New Roman"/>
            <w:i/>
            <w:iCs/>
            <w:sz w:val="21"/>
            <w:szCs w:val="21"/>
            <w:lang w:eastAsia="sk-SK"/>
          </w:rPr>
          <w:t>150b až 150f</w:t>
        </w:r>
      </w:hyperlink>
      <w:r w:rsidRPr="00AE3EEA">
        <w:rPr>
          <w:rFonts w:ascii="Open Sans" w:eastAsia="Times New Roman" w:hAnsi="Open Sans" w:cs="Times New Roman"/>
          <w:sz w:val="21"/>
          <w:szCs w:val="21"/>
          <w:lang w:eastAsia="sk-SK"/>
        </w:rPr>
        <w:t> a o správcovských spoločnostiach s povolením podľa </w:t>
      </w:r>
      <w:hyperlink r:id="rId1656"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o zahraničných správcovských spoločnostiach so sídlom v členskom štáte a o neeurópskych správcovských spoločnostiach, ktoré distribuujú cenné papiere alebo majetkové účasti neeurópskych alternatívnych investičných fondov na základe </w:t>
      </w:r>
      <w:hyperlink r:id="rId1657" w:anchor="paragraf-150g" w:tooltip="Odkaz na predpis alebo ustanovenie" w:history="1">
        <w:r w:rsidRPr="000A3185">
          <w:rPr>
            <w:rFonts w:ascii="Open Sans" w:eastAsia="Times New Roman" w:hAnsi="Open Sans" w:cs="Times New Roman"/>
            <w:i/>
            <w:iCs/>
            <w:sz w:val="21"/>
            <w:szCs w:val="21"/>
            <w:lang w:eastAsia="sk-SK"/>
          </w:rPr>
          <w:t>§ 150g a 150h</w:t>
        </w:r>
      </w:hyperlink>
      <w:r w:rsidRPr="00AE3EEA">
        <w:rPr>
          <w:rFonts w:ascii="Open Sans" w:eastAsia="Times New Roman" w:hAnsi="Open Sans" w:cs="Times New Roman"/>
          <w:sz w:val="21"/>
          <w:szCs w:val="21"/>
          <w:lang w:eastAsia="sk-SK"/>
        </w:rPr>
        <w:t> a ďalšie údaje potrebné na ukončenie národných režimov.</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w:t>
      </w:r>
      <w:r w:rsidRPr="00AE3EEA">
        <w:rPr>
          <w:rFonts w:ascii="Open Sans" w:eastAsia="Times New Roman" w:hAnsi="Open Sans" w:cs="Times New Roman"/>
          <w:strike/>
          <w:color w:val="FF0000"/>
          <w:sz w:val="21"/>
          <w:szCs w:val="21"/>
          <w:lang w:eastAsia="sk-SK"/>
        </w:rPr>
        <w:t>10</w:t>
      </w:r>
      <w:r w:rsidR="000A3185" w:rsidRPr="000A3185">
        <w:rPr>
          <w:rFonts w:ascii="Open Sans" w:eastAsia="Times New Roman" w:hAnsi="Open Sans" w:cs="Times New Roman"/>
          <w:color w:val="0070C0"/>
          <w:sz w:val="21"/>
          <w:szCs w:val="21"/>
          <w:lang w:eastAsia="sk-SK"/>
        </w:rPr>
        <w:t>9</w:t>
      </w:r>
      <w:r w:rsidRPr="00AE3EEA">
        <w:rPr>
          <w:rFonts w:ascii="Open Sans" w:eastAsia="Times New Roman" w:hAnsi="Open Sans" w:cs="Times New Roman"/>
          <w:color w:val="000000"/>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sz w:val="21"/>
          <w:szCs w:val="21"/>
          <w:lang w:eastAsia="sk-SK"/>
        </w:rPr>
        <w:t>Ministerstvo financií oznamuje ročne Európskej Komisii údaje o správcovských spoločnostiach s povolením podľa </w:t>
      </w:r>
      <w:hyperlink r:id="rId1658"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r:id="rId1659" w:anchor="paragraf-63a.odsek-9" w:tooltip="Odkaz na predpis alebo ustanovenie" w:history="1">
        <w:r w:rsidRPr="000A3185">
          <w:rPr>
            <w:rFonts w:ascii="Open Sans" w:eastAsia="Times New Roman" w:hAnsi="Open Sans" w:cs="Times New Roman"/>
            <w:i/>
            <w:iCs/>
            <w:sz w:val="21"/>
            <w:szCs w:val="21"/>
            <w:lang w:eastAsia="sk-SK"/>
          </w:rPr>
          <w:t>§ 63a ods. 9</w:t>
        </w:r>
      </w:hyperlink>
      <w:r w:rsidRPr="00AE3EEA">
        <w:rPr>
          <w:rFonts w:ascii="Open Sans" w:eastAsia="Times New Roman" w:hAnsi="Open Sans" w:cs="Times New Roman"/>
          <w:sz w:val="21"/>
          <w:szCs w:val="21"/>
          <w:lang w:eastAsia="sk-SK"/>
        </w:rPr>
        <w:t>, </w:t>
      </w:r>
      <w:hyperlink r:id="rId1660" w:anchor="paragraf-66a.odsek-3" w:tooltip="Odkaz na predpis alebo ustanovenie" w:history="1">
        <w:r w:rsidRPr="000A3185">
          <w:rPr>
            <w:rFonts w:ascii="Open Sans" w:eastAsia="Times New Roman" w:hAnsi="Open Sans" w:cs="Times New Roman"/>
            <w:i/>
            <w:iCs/>
            <w:sz w:val="21"/>
            <w:szCs w:val="21"/>
            <w:lang w:eastAsia="sk-SK"/>
          </w:rPr>
          <w:t>§ 66a ods. 3</w:t>
        </w:r>
      </w:hyperlink>
      <w:r w:rsidRPr="00AE3EEA">
        <w:rPr>
          <w:rFonts w:ascii="Open Sans" w:eastAsia="Times New Roman" w:hAnsi="Open Sans" w:cs="Times New Roman"/>
          <w:sz w:val="21"/>
          <w:szCs w:val="21"/>
          <w:lang w:eastAsia="sk-SK"/>
        </w:rPr>
        <w:t>, </w:t>
      </w:r>
      <w:hyperlink r:id="rId1661" w:anchor="paragraf-66b" w:tooltip="Odkaz na predpis alebo ustanovenie" w:history="1">
        <w:r w:rsidRPr="000A3185">
          <w:rPr>
            <w:rFonts w:ascii="Open Sans" w:eastAsia="Times New Roman" w:hAnsi="Open Sans" w:cs="Times New Roman"/>
            <w:i/>
            <w:iCs/>
            <w:sz w:val="21"/>
            <w:szCs w:val="21"/>
            <w:lang w:eastAsia="sk-SK"/>
          </w:rPr>
          <w:t>§ 66b až 66f</w:t>
        </w:r>
      </w:hyperlink>
      <w:r w:rsidRPr="00AE3EEA">
        <w:rPr>
          <w:rFonts w:ascii="Open Sans" w:eastAsia="Times New Roman" w:hAnsi="Open Sans" w:cs="Times New Roman"/>
          <w:sz w:val="21"/>
          <w:szCs w:val="21"/>
          <w:lang w:eastAsia="sk-SK"/>
        </w:rPr>
        <w:t>, </w:t>
      </w:r>
      <w:hyperlink r:id="rId1662" w:anchor="paragraf-150b" w:tooltip="Odkaz na predpis alebo ustanovenie" w:history="1">
        <w:r w:rsidRPr="000A3185">
          <w:rPr>
            <w:rFonts w:ascii="Open Sans" w:eastAsia="Times New Roman" w:hAnsi="Open Sans" w:cs="Times New Roman"/>
            <w:i/>
            <w:iCs/>
            <w:sz w:val="21"/>
            <w:szCs w:val="21"/>
            <w:lang w:eastAsia="sk-SK"/>
          </w:rPr>
          <w:t>150b až 150f</w:t>
        </w:r>
      </w:hyperlink>
      <w:r w:rsidRPr="00AE3EEA">
        <w:rPr>
          <w:rFonts w:ascii="Open Sans" w:eastAsia="Times New Roman" w:hAnsi="Open Sans" w:cs="Times New Roman"/>
          <w:sz w:val="21"/>
          <w:szCs w:val="21"/>
          <w:lang w:eastAsia="sk-SK"/>
        </w:rPr>
        <w:t> a o správcovských spoločnostiach s povolením podľa </w:t>
      </w:r>
      <w:hyperlink r:id="rId1663"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o zahraničných správcovských spoločnostiach so sídlom v členskom štáte a o neeurópskych správcovských spoločnostiach, ktoré distribuujú cenné papiere alebo majetkové účasti neeurópskych alternatívnych investičných fondov na základe </w:t>
      </w:r>
      <w:hyperlink r:id="rId1664" w:anchor="paragraf-150g" w:tooltip="Odkaz na predpis alebo ustanovenie" w:history="1">
        <w:r w:rsidRPr="000A3185">
          <w:rPr>
            <w:rFonts w:ascii="Open Sans" w:eastAsia="Times New Roman" w:hAnsi="Open Sans" w:cs="Times New Roman"/>
            <w:i/>
            <w:iCs/>
            <w:sz w:val="21"/>
            <w:szCs w:val="21"/>
            <w:lang w:eastAsia="sk-SK"/>
          </w:rPr>
          <w:t>§ 150g a 150h</w:t>
        </w:r>
      </w:hyperlink>
      <w:r w:rsidRPr="00AE3EEA">
        <w:rPr>
          <w:rFonts w:ascii="Open Sans" w:eastAsia="Times New Roman" w:hAnsi="Open Sans" w:cs="Times New Roman"/>
          <w:sz w:val="21"/>
          <w:szCs w:val="21"/>
          <w:lang w:eastAsia="sk-SK"/>
        </w:rPr>
        <w:t xml:space="preserve"> a údaje o dátume implementácie a uplatňovania ustanovení o jednotnom povolení. Informácie podľa </w:t>
      </w:r>
      <w:r w:rsidRPr="00AE3EEA">
        <w:rPr>
          <w:rFonts w:ascii="Open Sans" w:eastAsia="Times New Roman" w:hAnsi="Open Sans" w:cs="Times New Roman"/>
          <w:color w:val="494949"/>
          <w:sz w:val="21"/>
          <w:szCs w:val="21"/>
          <w:lang w:eastAsia="sk-SK"/>
        </w:rPr>
        <w:t>prvej vety obsahujú</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mieste usadenia správcovských spoločnosti a zahraničných správcovských spoločností,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identifikačné údaje alternatívnych investičných fondov a európskych alternatívnych investičných fondov, ktoré sú spravované alebo ktorých cenné papiere alebo majetkové účasti sú distribuované osobami podľa písm. 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color w:val="000000"/>
          <w:sz w:val="21"/>
          <w:szCs w:val="21"/>
          <w:lang w:eastAsia="sk-SK"/>
        </w:rPr>
        <w:t>c)</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identifikačné údaje neeurópskych alternatívnych investičných fondov spravovaných správcovskými spoločnosťami s povolením podľa </w:t>
      </w:r>
      <w:hyperlink r:id="rId1665"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ktorých cenné papiere alebo majetkové účasti sa nedistribuujú v členských štátoch na základe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identifikačné údaje neeurópskych alternatívnych investičných fondov spravovaných správcovskými spoločnosťami s povolením podľa </w:t>
      </w:r>
      <w:hyperlink r:id="rId1666"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ktorých cenné papiere alebo majetkové účasti sa distribuujú v členských štátoch na základe jednotného povolenia,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e)</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informáciu, či osoby podľa písmena a) vykonávajú svoju činnosť na základe jednotného povolenia alebo na základe národného režimu,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f)</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akékoľvek ďalšie informácie potrebné na prehľad o spravovaní a distribúcii cenných papierov alebo majetkových účastí alternatívnych investičných fondov a zahraničných alternatívnych investičných fondov v členských štátoch.</w:t>
      </w:r>
    </w:p>
    <w:p w:rsidR="00D7750D" w:rsidRPr="000A3185" w:rsidRDefault="00D7750D" w:rsidP="00AE3EEA">
      <w:pPr>
        <w:shd w:val="clear" w:color="auto" w:fill="FFFFFF"/>
        <w:spacing w:after="0" w:line="240" w:lineRule="auto"/>
        <w:jc w:val="both"/>
        <w:rPr>
          <w:rFonts w:ascii="Open Sans" w:eastAsia="Times New Roman" w:hAnsi="Open Sans" w:cs="Times New Roman"/>
          <w:b/>
          <w:bCs/>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AE3EEA">
        <w:rPr>
          <w:rFonts w:ascii="Open Sans" w:eastAsia="Times New Roman" w:hAnsi="Open Sans" w:cs="Times New Roman"/>
          <w:b/>
          <w:bCs/>
          <w:sz w:val="21"/>
          <w:szCs w:val="21"/>
          <w:lang w:eastAsia="sk-SK"/>
        </w:rPr>
        <w:t>§ 211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Bez predchádzajúceho súhlasu podľa tohto zákona je každý úkon, na ktorý sa vyžaduje predchádzajúci súhlas, neplatný.</w:t>
      </w:r>
    </w:p>
    <w:p w:rsidR="00D7750D" w:rsidRDefault="00D7750D"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color w:val="494949"/>
          <w:sz w:val="21"/>
          <w:szCs w:val="21"/>
          <w:lang w:eastAsia="sk-SK"/>
        </w:rPr>
        <w:t xml:space="preserve">Týmto zákonom sa preberajú právne </w:t>
      </w:r>
      <w:r w:rsidRPr="00AE3EEA">
        <w:rPr>
          <w:rFonts w:ascii="Open Sans" w:eastAsia="Times New Roman" w:hAnsi="Open Sans" w:cs="Times New Roman"/>
          <w:sz w:val="21"/>
          <w:szCs w:val="21"/>
          <w:lang w:eastAsia="sk-SK"/>
        </w:rPr>
        <w:t>záväzné akty Európskej únie uvedené v </w:t>
      </w:r>
      <w:hyperlink r:id="rId1667" w:anchor="prilohy.priloha-priloha_c_1_k_zakonu_c_203_2011_z_z.oznacenie" w:tooltip="Odkaz na predpis alebo ustanovenie" w:history="1">
        <w:r w:rsidRPr="000A3185">
          <w:rPr>
            <w:rFonts w:ascii="Open Sans" w:eastAsia="Times New Roman" w:hAnsi="Open Sans" w:cs="Times New Roman"/>
            <w:i/>
            <w:iCs/>
            <w:sz w:val="21"/>
            <w:szCs w:val="21"/>
            <w:lang w:eastAsia="sk-SK"/>
          </w:rPr>
          <w:t>prílohe č. 1</w:t>
        </w:r>
      </w:hyperlink>
      <w:r w:rsidRPr="00AE3EEA">
        <w:rPr>
          <w:rFonts w:ascii="Open Sans" w:eastAsia="Times New Roman" w:hAnsi="Open Sans" w:cs="Times New Roman"/>
          <w:sz w:val="21"/>
          <w:szCs w:val="21"/>
          <w:lang w:eastAsia="sk-SK"/>
        </w:rPr>
        <w:t>.</w:t>
      </w:r>
    </w:p>
    <w:p w:rsidR="00D7750D" w:rsidRPr="000A3185" w:rsidRDefault="00D7750D" w:rsidP="00AE3EEA">
      <w:pPr>
        <w:shd w:val="clear" w:color="auto" w:fill="FFFFFF"/>
        <w:spacing w:after="0" w:line="240" w:lineRule="auto"/>
        <w:jc w:val="both"/>
        <w:rPr>
          <w:rFonts w:ascii="Open Sans" w:eastAsia="Times New Roman" w:hAnsi="Open Sans" w:cs="Times New Roman"/>
          <w:b/>
          <w:bCs/>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AE3EEA">
        <w:rPr>
          <w:rFonts w:ascii="Open Sans" w:eastAsia="Times New Roman" w:hAnsi="Open Sans" w:cs="Times New Roman"/>
          <w:b/>
          <w:bCs/>
          <w:sz w:val="21"/>
          <w:szCs w:val="21"/>
          <w:lang w:eastAsia="sk-SK"/>
        </w:rPr>
        <w:t>§ 213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lastRenderedPageBreak/>
        <w:t>Povolenie na vznik a činnosť správcovskej spoločnosti vydané podľa predpisov účinných do 30. júna 2011, ktoré je platné k 30. júnu 2011, sa považuje za povolenie podľa </w:t>
      </w:r>
      <w:hyperlink r:id="rId1668" w:anchor="paragraf-28" w:tooltip="Odkaz na predpis alebo ustanovenie" w:history="1">
        <w:r w:rsidRPr="000A3185">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alebo povolenie podľa </w:t>
      </w:r>
      <w:hyperlink r:id="rId1669" w:anchor="paragraf-28a" w:tooltip="Odkaz na predpis alebo ustanovenie" w:history="1">
        <w:r w:rsidRPr="000A3185">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vydané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zahraničného investičného fondu alebo zahraničnej správcovskej spoločnosti podľa </w:t>
      </w:r>
      <w:hyperlink r:id="rId1670" w:anchor="paragraf-75" w:tooltip="Odkaz na predpis alebo ustanovenie" w:history="1">
        <w:r w:rsidRPr="000A3185">
          <w:rPr>
            <w:rFonts w:ascii="Open Sans" w:eastAsia="Times New Roman" w:hAnsi="Open Sans" w:cs="Times New Roman"/>
            <w:i/>
            <w:iCs/>
            <w:sz w:val="21"/>
            <w:szCs w:val="21"/>
            <w:lang w:eastAsia="sk-SK"/>
          </w:rPr>
          <w:t>§ 75</w:t>
        </w:r>
      </w:hyperlink>
      <w:r w:rsidRPr="00AE3EEA">
        <w:rPr>
          <w:rFonts w:ascii="Open Sans" w:eastAsia="Times New Roman" w:hAnsi="Open Sans" w:cs="Times New Roman"/>
          <w:sz w:val="21"/>
          <w:szCs w:val="21"/>
          <w:lang w:eastAsia="sk-SK"/>
        </w:rPr>
        <w:t> predpisu účinného do 30. júna 2011 platné k 30. júnu 2011 sa považuje za povolenie vydané podľa </w:t>
      </w:r>
      <w:hyperlink r:id="rId1671" w:anchor="paragraf-148" w:tooltip="Odkaz na predpis alebo ustanovenie" w:history="1">
        <w:r w:rsidRPr="000A3185">
          <w:rPr>
            <w:rFonts w:ascii="Open Sans" w:eastAsia="Times New Roman" w:hAnsi="Open Sans" w:cs="Times New Roman"/>
            <w:i/>
            <w:iCs/>
            <w:sz w:val="21"/>
            <w:szCs w:val="21"/>
            <w:lang w:eastAsia="sk-SK"/>
          </w:rPr>
          <w:t>§ 148 tohto zákona</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Ak štatúty podielových fondov podľa odseku 2 nie sú k 1. júlu 2011 v súlade s ustanoveniami tohto zákona, správcovská spoločnosť podľa odseku 1 je povinná do 31. decembra 2011 predložiť Národnej banke Slovenska na schválenie návrh na zmenu a doplnenie štatútov ňou spravovaných podielových fondov na účel ich zosúladenia s ustanoveniami tohto zákona. Ak správcovská spoločnosť v tejto lehote nepredloží Národnej banke Slovenska na schválenie návrh na zmenu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r:id="rId1672" w:anchor="paragraf-202" w:tooltip="Odkaz na predpis alebo ustanovenie" w:history="1">
        <w:r w:rsidRPr="000A3185">
          <w:rPr>
            <w:rFonts w:ascii="Open Sans" w:eastAsia="Times New Roman" w:hAnsi="Open Sans" w:cs="Times New Roman"/>
            <w:i/>
            <w:iCs/>
            <w:sz w:val="21"/>
            <w:szCs w:val="21"/>
            <w:lang w:eastAsia="sk-SK"/>
          </w:rPr>
          <w:t>§ 202</w:t>
        </w:r>
      </w:hyperlink>
      <w:r w:rsidRPr="00AE3EEA">
        <w:rPr>
          <w:rFonts w:ascii="Open Sans" w:eastAsia="Times New Roman" w:hAnsi="Open Sans" w:cs="Times New Roman"/>
          <w:sz w:val="21"/>
          <w:szCs w:val="21"/>
          <w:lang w:eastAsia="sk-SK"/>
        </w:rPr>
        <w:t>. Ak správcovská spoločnosť ani v dodatočne určenej lehote nepredloží na schválenie Národnej banke Slovenska návrh na zmenu a doplnenie týchto štatútov, Národná banka Slovenska odníme správcovskej spoločnosti povolenie na činnosť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je povinná do 30 dní odo dňa nadobudnutia právoplatnosti rozhodnutia Národnej banky Slovenska o zmene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podľa odseku 1 je povinná zosúladiť svoje stanovy s ustanoveniami tohto zákona a do 30. júna 2012 ich predložiť Národnej banke Slovenska.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Depozitár, ktorý vykonával činnosť depozitára do 30. júna 2011, je povinný prispôsobiť sa ustanoveniam tohto zákona do 90 dní odo dňa nadobudnutia právoplatnosti rozhodnutia Národnej banky Slovenska o zmene a doplnení štatútov podľa odseku 5; do uplynutia tejto lehoty sa jeho činnosť pri výkone činnosti depozitára pre podielové fondy riadi predpismi účinnými do 30. júna 2011.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 xml:space="preserve">Ak predpisy účinné do 30. júna 2011 neustanovovali ako podmienku na vykonanie právnych úkonov predchádzajúci súhlas Národnej banky Slovenska, považujú sa právne úkony vykonané </w:t>
      </w:r>
      <w:r w:rsidRPr="00AE3EEA">
        <w:rPr>
          <w:rFonts w:ascii="Open Sans" w:eastAsia="Times New Roman" w:hAnsi="Open Sans" w:cs="Times New Roman"/>
          <w:sz w:val="21"/>
          <w:szCs w:val="21"/>
          <w:lang w:eastAsia="sk-SK"/>
        </w:rPr>
        <w:lastRenderedPageBreak/>
        <w:t>do dňa nadobudnutia účinnosti tohto zákona za platné podľa tohto zákona, aj ak sa na ich vykonanie vyžaduje predchádzajúci súhlas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r:id="rId1673" w:anchor="paragraf-142" w:tooltip="Odkaz na predpis alebo ustanovenie" w:history="1">
        <w:r w:rsidRPr="000A3185">
          <w:rPr>
            <w:rFonts w:ascii="Open Sans" w:eastAsia="Times New Roman" w:hAnsi="Open Sans" w:cs="Times New Roman"/>
            <w:i/>
            <w:iCs/>
            <w:sz w:val="21"/>
            <w:szCs w:val="21"/>
            <w:lang w:eastAsia="sk-SK"/>
          </w:rPr>
          <w:t>§ 142 až 144</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Národná banka Slovenska na žiadosť správcovskej spoločnosti vydá potvrdenie o skutočnostiach podľa odsekov 1 a 2 vo vzťahu k príslušnému povoleniu.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w:t>
      </w:r>
    </w:p>
    <w:p w:rsidR="00D7750D" w:rsidRDefault="00D7750D"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214</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Ustanoveniami tohto zákona sa spravujú aj právne vzťahy vzniknuté pred 30. júnom 2011; vznik týchto právnych vzťahov, ako aj nároky z nich vzniknuté pred 30. júnom 2011 sa však posudzujú podľa predpisov účinných do 30. júna 2011.</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vysporiadanie práv podielnikov na vyplatenie podielových listov a na ukončenie nútenej správy podielových fondov, ktoré vznikli podľa zákona č. </w:t>
      </w:r>
      <w:hyperlink r:id="rId1674" w:tooltip="Odkaz na predpis alebo ustanovenie" w:history="1">
        <w:r w:rsidRPr="00AE3EEA">
          <w:rPr>
            <w:rFonts w:ascii="Open Sans" w:eastAsia="Times New Roman" w:hAnsi="Open Sans" w:cs="Times New Roman"/>
            <w:i/>
            <w:iCs/>
            <w:color w:val="0000FF"/>
            <w:sz w:val="21"/>
            <w:szCs w:val="21"/>
            <w:lang w:eastAsia="sk-SK"/>
          </w:rPr>
          <w:t>248/1992 Zb.</w:t>
        </w:r>
      </w:hyperlink>
      <w:r w:rsidRPr="00AE3EEA">
        <w:rPr>
          <w:rFonts w:ascii="Open Sans" w:eastAsia="Times New Roman" w:hAnsi="Open Sans" w:cs="Times New Roman"/>
          <w:color w:val="494949"/>
          <w:sz w:val="21"/>
          <w:szCs w:val="21"/>
          <w:lang w:eastAsia="sk-SK"/>
        </w:rPr>
        <w:t> o investičných spoločnostiach a investičných fondoch v znení neskorších predpisov a je nad nimi ku dňu účinnosti tohto zákona vykonávaná nútená správa podľa predpisu účinného do 30. júna 2011, sa vzťahujú ustanovenia odsekov 2 až 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Nútený správca uverejní výzvu podielnikom na uplatnenie práva na vyplatenie podielového listu spolu s oznámením o lehote jedného roka, v ktorej musí podielnik uplatniť svoje právo na vyplatenie podielového listu, a o 30-dňovej lehote, v ktorej sa podielový list vyplatí.</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Nútený správca uverejní výzvu podľa odseku 3 v periodickej tlači s celoštátnou pôsobnosťou uverejňujúcou burzové správy a v jednom prostriedku, ktorý umožní šírenie tejto výzvy vo všetkých členských štátoch.</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lehote toto právo zaniká a nútený správca pri vysporiadaní uplatnených práv podielnikov na neskôr uplatňované právo neprihliada.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Nútený správca eviduje podielnikov, ktorí oprávnene uplatnili právo na vyplatenie podielových listov, a po uplynutí lehoty na uplatnenie práva podľa odseku 3 zašle Národnej banke Slovenska zoznam osôb, ktoré si uplatnili právo v lehote podľa odseku 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 uplynutí lehoty na uplatnenie práva podľa odseku 3 vyplatí nútený správca do 30 dní zostávajúce peňažné prostriedky podielového fondu podielnikom a podá písomnú správu 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w:t>
      </w:r>
    </w:p>
    <w:p w:rsidR="00D7750D" w:rsidRDefault="00D7750D"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215</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Konania o uložení sankcií začaté pred nadobudnutím účinnosti tohto zákona sa dokončia podľa predpisov účinných do 30. júna 2011. Odo dňa nadobudnutia účinnosti tohto zákona však možno uložiť len také sankcie, ktoré umožňuje tento zákon.</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w:t>
      </w:r>
      <w:proofErr w:type="spellStart"/>
      <w:r w:rsidRPr="00AE3EEA">
        <w:rPr>
          <w:rFonts w:ascii="Open Sans" w:eastAsia="Times New Roman" w:hAnsi="Open Sans" w:cs="Times New Roman"/>
          <w:color w:val="494949"/>
          <w:sz w:val="21"/>
          <w:szCs w:val="21"/>
          <w:lang w:eastAsia="sk-SK"/>
        </w:rPr>
        <w:t>prejednávajú</w:t>
      </w:r>
      <w:proofErr w:type="spellEnd"/>
      <w:r w:rsidRPr="00AE3EEA">
        <w:rPr>
          <w:rFonts w:ascii="Open Sans" w:eastAsia="Times New Roman" w:hAnsi="Open Sans" w:cs="Times New Roman"/>
          <w:color w:val="494949"/>
          <w:sz w:val="21"/>
          <w:szCs w:val="21"/>
          <w:lang w:eastAsia="sk-SK"/>
        </w:rPr>
        <w:t xml:space="preserve"> podľa tohto zákona, ak ide o také porušenia, ktoré sa posudzujú ako porušenia aj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Právne účinky úkonov, ktoré v konaní nastali pred nadobudnutím účinnosti tohto zákona, zostávajú zachované.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Konania začaté pred nadobudnutím účinnosti tohto zákona okrem konaní o uložení sankcií sa dokončia podľa tohto zákona.</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 lehoty, ktoré v deň nadobudnutia účinnosti tohto zákona ešte neuplynuli, sa vzťahujú ustanovenia predpisov účinných do 30. júna 2011.</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r:id="rId1675" w:anchor="paragraf-28" w:tooltip="Odkaz na predpis alebo ustanovenie" w:history="1">
        <w:r w:rsidRPr="00AE3EEA">
          <w:rPr>
            <w:rFonts w:ascii="Open Sans" w:eastAsia="Times New Roman" w:hAnsi="Open Sans" w:cs="Times New Roman"/>
            <w:i/>
            <w:iCs/>
            <w:color w:val="0000FF"/>
            <w:sz w:val="21"/>
            <w:szCs w:val="21"/>
            <w:lang w:eastAsia="sk-SK"/>
          </w:rPr>
          <w:t>§ 28</w:t>
        </w:r>
      </w:hyperlink>
      <w:r w:rsidRPr="00AE3EEA">
        <w:rPr>
          <w:rFonts w:ascii="Open Sans" w:eastAsia="Times New Roman" w:hAnsi="Open Sans" w:cs="Times New Roman"/>
          <w:color w:val="494949"/>
          <w:sz w:val="21"/>
          <w:szCs w:val="21"/>
          <w:lang w:eastAsia="sk-SK"/>
        </w:rPr>
        <w:t> alebo povolenia podľa </w:t>
      </w:r>
      <w:hyperlink r:id="rId1676" w:anchor="paragraf-28a" w:tooltip="Odkaz na predpis alebo ustanovenie" w:history="1">
        <w:r w:rsidRPr="00AE3EEA">
          <w:rPr>
            <w:rFonts w:ascii="Open Sans" w:eastAsia="Times New Roman" w:hAnsi="Open Sans" w:cs="Times New Roman"/>
            <w:i/>
            <w:iCs/>
            <w:color w:val="0000FF"/>
            <w:sz w:val="21"/>
            <w:szCs w:val="21"/>
            <w:lang w:eastAsia="sk-SK"/>
          </w:rPr>
          <w:t>§ 28a</w:t>
        </w:r>
      </w:hyperlink>
      <w:r w:rsidRPr="00AE3EEA">
        <w:rPr>
          <w:rFonts w:ascii="Open Sans" w:eastAsia="Times New Roman" w:hAnsi="Open Sans" w:cs="Times New Roman"/>
          <w:color w:val="494949"/>
          <w:sz w:val="21"/>
          <w:szCs w:val="21"/>
          <w:lang w:eastAsia="sk-SK"/>
        </w:rPr>
        <w:t>. Udelením tohto povolenia zaniká obchodníkovi s cennými papiermi povolenie na poskytovanie investičných služieb udelené podľa osobitného predpisu.</w:t>
      </w:r>
      <w:hyperlink r:id="rId1677" w:anchor="poznamky.poznamka-7" w:tooltip="Odkaz na predpis alebo ustanovenie" w:history="1">
        <w:r w:rsidRPr="00AE3EEA">
          <w:rPr>
            <w:rFonts w:ascii="Open Sans" w:eastAsia="Times New Roman" w:hAnsi="Open Sans" w:cs="Times New Roman"/>
            <w:i/>
            <w:iCs/>
            <w:color w:val="0000FF"/>
            <w:sz w:val="16"/>
            <w:szCs w:val="16"/>
            <w:vertAlign w:val="superscript"/>
            <w:lang w:eastAsia="sk-SK"/>
          </w:rPr>
          <w:t>7</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Obchodné spoločnosti vzniknuté do dňa nadobudnutia účinnosti tohto zákona, ktoré bez povolenia podľa predpisov účinných do 30. júna 2011 zhromažďujú peňažné prostriedky na účel ich kolektívneho investovania podľa tohto zákona alebo také peňažné prostriedky zhromaždili v </w:t>
      </w:r>
      <w:r w:rsidRPr="00AE3EEA">
        <w:rPr>
          <w:rFonts w:ascii="Open Sans" w:eastAsia="Times New Roman" w:hAnsi="Open Sans" w:cs="Times New Roman"/>
          <w:color w:val="494949"/>
          <w:sz w:val="21"/>
          <w:szCs w:val="21"/>
          <w:lang w:eastAsia="sk-SK"/>
        </w:rPr>
        <w:lastRenderedPageBreak/>
        <w:t>minulosti a investujú ich do majetku ustanoveného týmto zákonom, sú povinné do 30. júna 2012 dokončiť túto činnosť alebo ju uviesť do súladu s týmto zákonom.</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obchodná spoločnosť nesplní povinnosť podľa odseku 1, súd aj bez návrhu zruší túto spoločnosť a nariadi jej likvidáciu.</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218</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tento zákon požaduje uvedenie identifikačného čísla alebo rodného čísla, tieto čísla sa neuvádzajú u osôb, ktorým neboli pridelené.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tento zákon požaduje uvedenie trvalého pobytu fyzickej osoby a ak fyzická osoba nemá trvalý pobyt v Slovenskej republike, uvedie sa prechodný pobyt v Slovenskej republike alebo adresa jej pobytu v zahraničí.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219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spoločnosti nesmú vo svojom obchodnom mene používať označenie „investičná spoločnosť“, „investičný fond“ alebo skratku „i. s.“, „i. f.“ ani označenie s ním zameniteľné v slovenskom jazyku alebo cudzom jazyku; to sa nevzťahuje na zahraničné správcovské spoločnosti alebo na zahraničné subjekty kolektívneho investovania.</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220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Národná banka Slovenska zverejní na svojom webovom sídle tento zákon a všeobecne záväzné právne predpisy prijaté na jeho vykonanie v ich platnom znení v slovenskom jazyku a v jazyku bežne používanom v oblasti medzinárodných financií.</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220a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Prechodné ustanovenia k úpravám účinným od 22. júla 2013</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Osoba, ktorá pred 22. júlom 2013 vykonávala činnosť spočívajúcu v správe alternatívnych investičných fondov a na ktorú sa od 22.júla 2013 vyžaduje povolenie podľa </w:t>
      </w:r>
      <w:hyperlink r:id="rId1678" w:anchor="paragraf-28a" w:tooltip="Odkaz na predpis alebo ustanovenie" w:history="1">
        <w:r w:rsidRPr="00D7750D">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je povinná požiadať do 22. júla 2014 o udelenie povolenia podľa </w:t>
      </w:r>
      <w:hyperlink r:id="rId1679" w:anchor="paragraf-28a" w:tooltip="Odkaz na predpis alebo ustanovenie" w:history="1">
        <w:r w:rsidRPr="00D7750D">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na činnosť správcovskej spoločnosti vydané podľa predpisov účinných do 21. júla 2013, ktoré je platné k 21. júlu 2013, sa považuje za povolenie podľa </w:t>
      </w:r>
      <w:hyperlink r:id="rId1680" w:anchor="paragraf-28" w:tooltip="Odkaz na predpis alebo ustanovenie" w:history="1">
        <w:r w:rsidRPr="00D7750D">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vydané podľa predpisu účinného od 22. júla 2013. Správcovské spoločnosti, zahraničné investičné fondy a zahraničné správcovské spoločnosti vykonávajúce činnosť na základe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r:id="rId1681" w:anchor="paragraf-125.odsek-1.pismeno-d" w:tooltip="Odkaz na predpis alebo ustanovenie" w:history="1">
        <w:r w:rsidRPr="00D7750D">
          <w:rPr>
            <w:rFonts w:ascii="Open Sans" w:eastAsia="Times New Roman" w:hAnsi="Open Sans" w:cs="Times New Roman"/>
            <w:i/>
            <w:iCs/>
            <w:sz w:val="21"/>
            <w:szCs w:val="21"/>
            <w:lang w:eastAsia="sk-SK"/>
          </w:rPr>
          <w:t>§ 125 ods. 1 písm. d)</w:t>
        </w:r>
      </w:hyperlink>
      <w:r w:rsidRPr="00AE3EEA">
        <w:rPr>
          <w:rFonts w:ascii="Open Sans" w:eastAsia="Times New Roman" w:hAnsi="Open Sans" w:cs="Times New Roman"/>
          <w:sz w:val="21"/>
          <w:szCs w:val="21"/>
          <w:lang w:eastAsia="sk-SK"/>
        </w:rPr>
        <w:t> a </w:t>
      </w:r>
      <w:hyperlink r:id="rId1682" w:anchor="paragraf-130.odsek-10" w:tooltip="Odkaz na predpis alebo ustanovenie" w:history="1">
        <w:r w:rsidRPr="00D7750D">
          <w:rPr>
            <w:rFonts w:ascii="Open Sans" w:eastAsia="Times New Roman" w:hAnsi="Open Sans" w:cs="Times New Roman"/>
            <w:i/>
            <w:iCs/>
            <w:sz w:val="21"/>
            <w:szCs w:val="21"/>
            <w:lang w:eastAsia="sk-SK"/>
          </w:rPr>
          <w:t>§ 130 ods. 10 a 11</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Povolenia vydané zahraničnému investičnému fondu alebo zahraničnej správcovskej spoločnosti podľa </w:t>
      </w:r>
      <w:hyperlink r:id="rId1683" w:anchor="paragraf-148" w:tooltip="Odkaz na predpis alebo ustanovenie" w:history="1">
        <w:r w:rsidRPr="00D7750D">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predpisu účinného do 21. júla 2013 platné k 21. júlu 2013 sa považuje za povolenie vydané podľa </w:t>
      </w:r>
      <w:hyperlink r:id="rId1684" w:anchor="paragraf-148" w:tooltip="Odkaz na predpis alebo ustanovenie" w:history="1">
        <w:r w:rsidRPr="00D7750D">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predpisu účinného od 22. júla 2013. Zahraničná správcovská spoločnosť alebo zahraničný investičný fond je povinná do 21. júla 2014 vykonať oznámenie podľa </w:t>
      </w:r>
      <w:hyperlink r:id="rId1685" w:anchor="paragraf-150d" w:tooltip="Odkaz na predpis alebo ustanovenie" w:history="1">
        <w:r w:rsidRPr="00D7750D">
          <w:rPr>
            <w:rFonts w:ascii="Open Sans" w:eastAsia="Times New Roman" w:hAnsi="Open Sans" w:cs="Times New Roman"/>
            <w:i/>
            <w:iCs/>
            <w:sz w:val="21"/>
            <w:szCs w:val="21"/>
            <w:lang w:eastAsia="sk-SK"/>
          </w:rPr>
          <w:t>§ 150d</w:t>
        </w:r>
      </w:hyperlink>
      <w:r w:rsidRPr="00AE3EEA">
        <w:rPr>
          <w:rFonts w:ascii="Open Sans" w:eastAsia="Times New Roman" w:hAnsi="Open Sans" w:cs="Times New Roman"/>
          <w:sz w:val="21"/>
          <w:szCs w:val="21"/>
          <w:lang w:eastAsia="sk-SK"/>
        </w:rPr>
        <w:t> a preukázať splnenie podmienok na udelenie povolenia podľa </w:t>
      </w:r>
      <w:hyperlink r:id="rId1686" w:anchor="paragraf-148" w:tooltip="Odkaz na predpis alebo ustanovenie" w:history="1">
        <w:r w:rsidRPr="00D7750D">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predpisu účinného od 22. júla 2013. Ak zahraničná správcovská spoločnosť alebo zahraničný investičný fond povinnosť podľa druhej vety do 21. júla 2014 nesplní, povolenie podľa </w:t>
      </w:r>
      <w:hyperlink r:id="rId1687" w:anchor="paragraf-148" w:tooltip="Odkaz na predpis alebo ustanovenie" w:history="1">
        <w:r w:rsidRPr="00D7750D">
          <w:rPr>
            <w:rFonts w:ascii="Open Sans" w:eastAsia="Times New Roman" w:hAnsi="Open Sans" w:cs="Times New Roman"/>
            <w:i/>
            <w:iCs/>
            <w:sz w:val="21"/>
            <w:szCs w:val="21"/>
            <w:lang w:eastAsia="sk-SK"/>
          </w:rPr>
          <w:t>§ 148</w:t>
        </w:r>
      </w:hyperlink>
      <w:r w:rsidRPr="00AE3EEA">
        <w:rPr>
          <w:rFonts w:ascii="Open Sans" w:eastAsia="Times New Roman" w:hAnsi="Open Sans" w:cs="Times New Roman"/>
          <w:sz w:val="21"/>
          <w:szCs w:val="21"/>
          <w:lang w:eastAsia="sk-SK"/>
        </w:rPr>
        <w:t> zaniká k 22. júlu 2014.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Ustanovenia </w:t>
      </w:r>
      <w:hyperlink r:id="rId1688" w:anchor="paragraf-63a" w:tooltip="Odkaz na predpis alebo ustanovenie" w:history="1">
        <w:r w:rsidRPr="00D7750D">
          <w:rPr>
            <w:rFonts w:ascii="Open Sans" w:eastAsia="Times New Roman" w:hAnsi="Open Sans" w:cs="Times New Roman"/>
            <w:i/>
            <w:iCs/>
            <w:sz w:val="21"/>
            <w:szCs w:val="21"/>
            <w:lang w:eastAsia="sk-SK"/>
          </w:rPr>
          <w:t>§ 63a</w:t>
        </w:r>
      </w:hyperlink>
      <w:r w:rsidRPr="00AE3EEA">
        <w:rPr>
          <w:rFonts w:ascii="Open Sans" w:eastAsia="Times New Roman" w:hAnsi="Open Sans" w:cs="Times New Roman"/>
          <w:sz w:val="21"/>
          <w:szCs w:val="21"/>
          <w:lang w:eastAsia="sk-SK"/>
        </w:rPr>
        <w:t>, </w:t>
      </w:r>
      <w:hyperlink r:id="rId1689" w:anchor="paragraf-150b" w:tooltip="Odkaz na predpis alebo ustanovenie" w:history="1">
        <w:r w:rsidRPr="00D7750D">
          <w:rPr>
            <w:rFonts w:ascii="Open Sans" w:eastAsia="Times New Roman" w:hAnsi="Open Sans" w:cs="Times New Roman"/>
            <w:i/>
            <w:iCs/>
            <w:sz w:val="21"/>
            <w:szCs w:val="21"/>
            <w:lang w:eastAsia="sk-SK"/>
          </w:rPr>
          <w:t>150b a 150c</w:t>
        </w:r>
      </w:hyperlink>
      <w:r w:rsidRPr="00AE3EEA">
        <w:rPr>
          <w:rFonts w:ascii="Open Sans" w:eastAsia="Times New Roman" w:hAnsi="Open Sans" w:cs="Times New Roman"/>
          <w:sz w:val="21"/>
          <w:szCs w:val="21"/>
          <w:lang w:eastAsia="sk-SK"/>
        </w:rPr>
        <w:t> sa nevzťahujú na alternatívne investičné fondy alebo zahraničné alternatívne investičné fondy, na ktorých cenné papiere bola vyhlásená verejná ponuka cenných papierov a bol zverejnený prospekt cenných papierov</w:t>
      </w:r>
      <w:hyperlink r:id="rId1690" w:anchor="poznamky.poznamka-96" w:tooltip="Odkaz na predpis alebo ustanovenie" w:history="1">
        <w:r w:rsidRPr="00D7750D">
          <w:rPr>
            <w:rFonts w:ascii="Open Sans" w:eastAsia="Times New Roman" w:hAnsi="Open Sans" w:cs="Times New Roman"/>
            <w:i/>
            <w:iCs/>
            <w:sz w:val="16"/>
            <w:szCs w:val="16"/>
            <w:vertAlign w:val="superscript"/>
            <w:lang w:eastAsia="sk-SK"/>
          </w:rPr>
          <w:t>96</w:t>
        </w:r>
        <w:r w:rsidRPr="00D7750D">
          <w:rPr>
            <w:rFonts w:ascii="Open Sans" w:eastAsia="Times New Roman" w:hAnsi="Open Sans" w:cs="Times New Roman"/>
            <w:i/>
            <w:iCs/>
            <w:sz w:val="21"/>
            <w:szCs w:val="21"/>
            <w:lang w:eastAsia="sk-SK"/>
          </w:rPr>
          <w:t>)</w:t>
        </w:r>
      </w:hyperlink>
      <w:r w:rsidRPr="00AE3EEA">
        <w:rPr>
          <w:rFonts w:ascii="Open Sans" w:eastAsia="Times New Roman" w:hAnsi="Open Sans" w:cs="Times New Roman"/>
          <w:sz w:val="21"/>
          <w:szCs w:val="21"/>
          <w:lang w:eastAsia="sk-SK"/>
        </w:rPr>
        <w:t> pred 22. júlom 2013, a to počas platnosti tohto prospektu.</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Správcovská spoločnosť alebo iná osoba, ktorá pred 22. júlom 2013 vykonávala činnosť spočívajúcu v správe uzavretých alternatívnych investičných fondov, ktoré od 22. júla 2013 už nevykonávajú žiadne ďalšie investície, môže vykonávať túto činnosť bez povolenia podľa </w:t>
      </w:r>
      <w:hyperlink r:id="rId1691" w:anchor="paragraf-28a" w:tooltip="Odkaz na predpis alebo ustanovenie" w:history="1">
        <w:r w:rsidRPr="00D7750D">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alebo registrácie podľa </w:t>
      </w:r>
      <w:hyperlink r:id="rId1692" w:anchor="paragraf-31b" w:tooltip="Odkaz na predpis alebo ustanovenie" w:history="1">
        <w:r w:rsidRPr="00D7750D">
          <w:rPr>
            <w:rFonts w:ascii="Open Sans" w:eastAsia="Times New Roman" w:hAnsi="Open Sans" w:cs="Times New Roman"/>
            <w:i/>
            <w:iCs/>
            <w:sz w:val="21"/>
            <w:szCs w:val="21"/>
            <w:lang w:eastAsia="sk-SK"/>
          </w:rPr>
          <w:t>§ 31b</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lastRenderedPageBreak/>
        <w:t>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r:id="rId1693" w:anchor="paragraf-160a" w:tooltip="Odkaz na predpis alebo ustanovenie" w:history="1">
        <w:r w:rsidRPr="00D7750D">
          <w:rPr>
            <w:rFonts w:ascii="Open Sans" w:eastAsia="Times New Roman" w:hAnsi="Open Sans" w:cs="Times New Roman"/>
            <w:i/>
            <w:iCs/>
            <w:sz w:val="21"/>
            <w:szCs w:val="21"/>
            <w:lang w:eastAsia="sk-SK"/>
          </w:rPr>
          <w:t>§ 160a</w:t>
        </w:r>
      </w:hyperlink>
      <w:r w:rsidRPr="00AE3EEA">
        <w:rPr>
          <w:rFonts w:ascii="Open Sans" w:eastAsia="Times New Roman" w:hAnsi="Open Sans" w:cs="Times New Roman"/>
          <w:sz w:val="21"/>
          <w:szCs w:val="21"/>
          <w:lang w:eastAsia="sk-SK"/>
        </w:rPr>
        <w:t>, </w:t>
      </w:r>
      <w:hyperlink r:id="rId1694" w:anchor="paragraf-189b" w:tooltip="Odkaz na predpis alebo ustanovenie" w:history="1">
        <w:r w:rsidRPr="00D7750D">
          <w:rPr>
            <w:rFonts w:ascii="Open Sans" w:eastAsia="Times New Roman" w:hAnsi="Open Sans" w:cs="Times New Roman"/>
            <w:i/>
            <w:iCs/>
            <w:sz w:val="21"/>
            <w:szCs w:val="21"/>
            <w:lang w:eastAsia="sk-SK"/>
          </w:rPr>
          <w:t>189b</w:t>
        </w:r>
      </w:hyperlink>
      <w:r w:rsidRPr="00AE3EEA">
        <w:rPr>
          <w:rFonts w:ascii="Open Sans" w:eastAsia="Times New Roman" w:hAnsi="Open Sans" w:cs="Times New Roman"/>
          <w:sz w:val="21"/>
          <w:szCs w:val="21"/>
          <w:lang w:eastAsia="sk-SK"/>
        </w:rPr>
        <w:t>, </w:t>
      </w:r>
      <w:hyperlink r:id="rId1695" w:anchor="paragraf-137b" w:tooltip="Odkaz na predpis alebo ustanovenie" w:history="1">
        <w:r w:rsidRPr="00D7750D">
          <w:rPr>
            <w:rFonts w:ascii="Open Sans" w:eastAsia="Times New Roman" w:hAnsi="Open Sans" w:cs="Times New Roman"/>
            <w:i/>
            <w:iCs/>
            <w:sz w:val="21"/>
            <w:szCs w:val="21"/>
            <w:lang w:eastAsia="sk-SK"/>
          </w:rPr>
          <w:t>137b</w:t>
        </w:r>
      </w:hyperlink>
      <w:r w:rsidRPr="00AE3EEA">
        <w:rPr>
          <w:rFonts w:ascii="Open Sans" w:eastAsia="Times New Roman" w:hAnsi="Open Sans" w:cs="Times New Roman"/>
          <w:sz w:val="21"/>
          <w:szCs w:val="21"/>
          <w:lang w:eastAsia="sk-SK"/>
        </w:rPr>
        <w:t> a </w:t>
      </w:r>
      <w:hyperlink r:id="rId1696" w:anchor="paragraf-137c" w:tooltip="Odkaz na predpis alebo ustanovenie" w:history="1">
        <w:r w:rsidRPr="00D7750D">
          <w:rPr>
            <w:rFonts w:ascii="Open Sans" w:eastAsia="Times New Roman" w:hAnsi="Open Sans" w:cs="Times New Roman"/>
            <w:i/>
            <w:iCs/>
            <w:sz w:val="21"/>
            <w:szCs w:val="21"/>
            <w:lang w:eastAsia="sk-SK"/>
          </w:rPr>
          <w:t>137c</w:t>
        </w:r>
      </w:hyperlink>
      <w:r w:rsidRPr="00AE3EEA">
        <w:rPr>
          <w:rFonts w:ascii="Open Sans" w:eastAsia="Times New Roman" w:hAnsi="Open Sans" w:cs="Times New Roman"/>
          <w:sz w:val="21"/>
          <w:szCs w:val="21"/>
          <w:lang w:eastAsia="sk-SK"/>
        </w:rPr>
        <w:t>. V opačnom prípade je osoba podľa prvej vety povinná predložiť žiadosť o udelenie povolenia podľa </w:t>
      </w:r>
      <w:hyperlink r:id="rId1697" w:anchor="paragraf-28a" w:tooltip="Odkaz na predpis alebo ustanovenie" w:history="1">
        <w:r w:rsidRPr="00D7750D">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alebo návrh na zápis do registra podľa </w:t>
      </w:r>
      <w:hyperlink r:id="rId1698" w:anchor="paragraf-31b" w:tooltip="Odkaz na predpis alebo ustanovenie" w:history="1">
        <w:r w:rsidRPr="00D7750D">
          <w:rPr>
            <w:rFonts w:ascii="Open Sans" w:eastAsia="Times New Roman" w:hAnsi="Open Sans" w:cs="Times New Roman"/>
            <w:i/>
            <w:iCs/>
            <w:sz w:val="21"/>
            <w:szCs w:val="21"/>
            <w:lang w:eastAsia="sk-SK"/>
          </w:rPr>
          <w:t>§ 31b</w:t>
        </w:r>
      </w:hyperlink>
      <w:r w:rsidRPr="00AE3EEA">
        <w:rPr>
          <w:rFonts w:ascii="Open Sans" w:eastAsia="Times New Roman" w:hAnsi="Open Sans" w:cs="Times New Roman"/>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sz w:val="21"/>
          <w:szCs w:val="21"/>
          <w:lang w:eastAsia="sk-SK"/>
        </w:rPr>
        <w:t>Ustanovenia </w:t>
      </w:r>
      <w:hyperlink r:id="rId1699" w:anchor="paragraf-63a.odsek-9" w:tooltip="Odkaz na predpis alebo ustanovenie" w:history="1">
        <w:r w:rsidRPr="00D7750D">
          <w:rPr>
            <w:rFonts w:ascii="Open Sans" w:eastAsia="Times New Roman" w:hAnsi="Open Sans" w:cs="Times New Roman"/>
            <w:i/>
            <w:iCs/>
            <w:sz w:val="21"/>
            <w:szCs w:val="21"/>
            <w:lang w:eastAsia="sk-SK"/>
          </w:rPr>
          <w:t>§ 63a ods. 9</w:t>
        </w:r>
      </w:hyperlink>
      <w:r w:rsidRPr="00AE3EEA">
        <w:rPr>
          <w:rFonts w:ascii="Open Sans" w:eastAsia="Times New Roman" w:hAnsi="Open Sans" w:cs="Times New Roman"/>
          <w:sz w:val="21"/>
          <w:szCs w:val="21"/>
          <w:lang w:eastAsia="sk-SK"/>
        </w:rPr>
        <w:t>, </w:t>
      </w:r>
      <w:hyperlink r:id="rId1700" w:anchor="paragraf-66a.odsek-3" w:tooltip="Odkaz na predpis alebo ustanovenie" w:history="1">
        <w:r w:rsidRPr="00D7750D">
          <w:rPr>
            <w:rFonts w:ascii="Open Sans" w:eastAsia="Times New Roman" w:hAnsi="Open Sans" w:cs="Times New Roman"/>
            <w:i/>
            <w:iCs/>
            <w:sz w:val="21"/>
            <w:szCs w:val="21"/>
            <w:lang w:eastAsia="sk-SK"/>
          </w:rPr>
          <w:t>§ 66a ods. 3</w:t>
        </w:r>
      </w:hyperlink>
      <w:r w:rsidRPr="00AE3EEA">
        <w:rPr>
          <w:rFonts w:ascii="Open Sans" w:eastAsia="Times New Roman" w:hAnsi="Open Sans" w:cs="Times New Roman"/>
          <w:sz w:val="21"/>
          <w:szCs w:val="21"/>
          <w:lang w:eastAsia="sk-SK"/>
        </w:rPr>
        <w:t>, </w:t>
      </w:r>
      <w:hyperlink r:id="rId1701" w:anchor="paragraf-66b" w:tooltip="Odkaz na predpis alebo ustanovenie" w:history="1">
        <w:r w:rsidRPr="00D7750D">
          <w:rPr>
            <w:rFonts w:ascii="Open Sans" w:eastAsia="Times New Roman" w:hAnsi="Open Sans" w:cs="Times New Roman"/>
            <w:i/>
            <w:iCs/>
            <w:sz w:val="21"/>
            <w:szCs w:val="21"/>
            <w:lang w:eastAsia="sk-SK"/>
          </w:rPr>
          <w:t>§ 66b až 66f</w:t>
        </w:r>
      </w:hyperlink>
      <w:r w:rsidRPr="00AE3EEA">
        <w:rPr>
          <w:rFonts w:ascii="Open Sans" w:eastAsia="Times New Roman" w:hAnsi="Open Sans" w:cs="Times New Roman"/>
          <w:sz w:val="21"/>
          <w:szCs w:val="21"/>
          <w:lang w:eastAsia="sk-SK"/>
        </w:rPr>
        <w:t>, </w:t>
      </w:r>
      <w:hyperlink r:id="rId1702" w:anchor="paragraf-150b.odsek-6" w:tooltip="Odkaz na predpis alebo ustanovenie" w:history="1">
        <w:r w:rsidRPr="00D7750D">
          <w:rPr>
            <w:rFonts w:ascii="Open Sans" w:eastAsia="Times New Roman" w:hAnsi="Open Sans" w:cs="Times New Roman"/>
            <w:i/>
            <w:iCs/>
            <w:sz w:val="21"/>
            <w:szCs w:val="21"/>
            <w:lang w:eastAsia="sk-SK"/>
          </w:rPr>
          <w:t>§ 150b ods. 6</w:t>
        </w:r>
      </w:hyperlink>
      <w:r w:rsidRPr="00AE3EEA">
        <w:rPr>
          <w:rFonts w:ascii="Open Sans" w:eastAsia="Times New Roman" w:hAnsi="Open Sans" w:cs="Times New Roman"/>
          <w:sz w:val="21"/>
          <w:szCs w:val="21"/>
          <w:lang w:eastAsia="sk-SK"/>
        </w:rPr>
        <w:t>, </w:t>
      </w:r>
      <w:hyperlink r:id="rId1703" w:anchor="paragraf-150c.odsek-5" w:tooltip="Odkaz na predpis alebo ustanovenie" w:history="1">
        <w:r w:rsidRPr="00D7750D">
          <w:rPr>
            <w:rFonts w:ascii="Open Sans" w:eastAsia="Times New Roman" w:hAnsi="Open Sans" w:cs="Times New Roman"/>
            <w:i/>
            <w:iCs/>
            <w:sz w:val="21"/>
            <w:szCs w:val="21"/>
            <w:lang w:eastAsia="sk-SK"/>
          </w:rPr>
          <w:t>§ 150c ods. 5</w:t>
        </w:r>
      </w:hyperlink>
      <w:r w:rsidRPr="00AE3EEA">
        <w:rPr>
          <w:rFonts w:ascii="Open Sans" w:eastAsia="Times New Roman" w:hAnsi="Open Sans" w:cs="Times New Roman"/>
          <w:sz w:val="21"/>
          <w:szCs w:val="21"/>
          <w:lang w:eastAsia="sk-SK"/>
        </w:rPr>
        <w:t>, </w:t>
      </w:r>
      <w:hyperlink r:id="rId1704" w:anchor="paragraf-150d.odsek-3" w:tooltip="Odkaz na predpis alebo ustanovenie" w:history="1">
        <w:r w:rsidRPr="00D7750D">
          <w:rPr>
            <w:rFonts w:ascii="Open Sans" w:eastAsia="Times New Roman" w:hAnsi="Open Sans" w:cs="Times New Roman"/>
            <w:i/>
            <w:iCs/>
            <w:sz w:val="21"/>
            <w:szCs w:val="21"/>
            <w:lang w:eastAsia="sk-SK"/>
          </w:rPr>
          <w:t>§ 150d ods. 3</w:t>
        </w:r>
      </w:hyperlink>
      <w:r w:rsidRPr="00AE3EEA">
        <w:rPr>
          <w:rFonts w:ascii="Open Sans" w:eastAsia="Times New Roman" w:hAnsi="Open Sans" w:cs="Times New Roman"/>
          <w:sz w:val="21"/>
          <w:szCs w:val="21"/>
          <w:lang w:eastAsia="sk-SK"/>
        </w:rPr>
        <w:t>, </w:t>
      </w:r>
      <w:hyperlink r:id="rId1705" w:anchor="paragraf-150e" w:tooltip="Odkaz na predpis alebo ustanovenie" w:history="1">
        <w:r w:rsidRPr="00D7750D">
          <w:rPr>
            <w:rFonts w:ascii="Open Sans" w:eastAsia="Times New Roman" w:hAnsi="Open Sans" w:cs="Times New Roman"/>
            <w:i/>
            <w:iCs/>
            <w:sz w:val="21"/>
            <w:szCs w:val="21"/>
            <w:lang w:eastAsia="sk-SK"/>
          </w:rPr>
          <w:t>§ 150e a 150f</w:t>
        </w:r>
      </w:hyperlink>
      <w:r w:rsidRPr="00AE3EEA">
        <w:rPr>
          <w:rFonts w:ascii="Open Sans" w:eastAsia="Times New Roman" w:hAnsi="Open Sans" w:cs="Times New Roman"/>
          <w:sz w:val="21"/>
          <w:szCs w:val="21"/>
          <w:lang w:eastAsia="sk-SK"/>
        </w:rPr>
        <w:t> sa uplatňujú v súlade s osobitným predpisom Európskej komisie na účely zavedenia jednotného povolenia vydaným na základe právneho záväzného aktu Európskej únie upravujúceho správcov alternatívnych investičných fondov a až od dátumu určenom v tomto osobitnom predpise. Ustanovenia </w:t>
      </w:r>
      <w:hyperlink r:id="rId1706" w:anchor="paragraf-150g" w:tooltip="Odkaz na predpis alebo ustanovenie" w:history="1">
        <w:r w:rsidRPr="00D7750D">
          <w:rPr>
            <w:rFonts w:ascii="Open Sans" w:eastAsia="Times New Roman" w:hAnsi="Open Sans" w:cs="Times New Roman"/>
            <w:i/>
            <w:iCs/>
            <w:sz w:val="21"/>
            <w:szCs w:val="21"/>
            <w:lang w:eastAsia="sk-SK"/>
          </w:rPr>
          <w:t>§ 150g a 150h</w:t>
        </w:r>
      </w:hyperlink>
      <w:r w:rsidRPr="00AE3EEA">
        <w:rPr>
          <w:rFonts w:ascii="Open Sans" w:eastAsia="Times New Roman" w:hAnsi="Open Sans" w:cs="Times New Roman"/>
          <w:sz w:val="21"/>
          <w:szCs w:val="21"/>
          <w:lang w:eastAsia="sk-SK"/>
        </w:rPr>
        <w:t xml:space="preserve"> sa prestanú uplatňovať v súlade s osobitným predpisom Európskej komisie na účely ukončenia národných režimov vydaným na základe právneho záväzného aktu Európskej únie upravujúceho správcov alternatívnych investičných fondov </w:t>
      </w:r>
      <w:r w:rsidRPr="00AE3EEA">
        <w:rPr>
          <w:rFonts w:ascii="Open Sans" w:eastAsia="Times New Roman" w:hAnsi="Open Sans" w:cs="Times New Roman"/>
          <w:color w:val="494949"/>
          <w:sz w:val="21"/>
          <w:szCs w:val="21"/>
          <w:lang w:eastAsia="sk-SK"/>
        </w:rPr>
        <w:t>a až od dátumu určeného v tomto predpise.</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Ustanovenie </w:t>
      </w:r>
      <w:hyperlink r:id="rId1707" w:anchor="paragraf-210.odsek-8" w:tooltip="Odkaz na predpis alebo ustanovenie" w:history="1">
        <w:r w:rsidRPr="00AE3EEA">
          <w:rPr>
            <w:rFonts w:ascii="Open Sans" w:eastAsia="Times New Roman" w:hAnsi="Open Sans" w:cs="Times New Roman"/>
            <w:i/>
            <w:iCs/>
            <w:color w:val="0000FF"/>
            <w:sz w:val="21"/>
            <w:szCs w:val="21"/>
            <w:lang w:eastAsia="sk-SK"/>
          </w:rPr>
          <w:t xml:space="preserve">§ 210 ods. </w:t>
        </w:r>
        <w:r w:rsidRPr="00D7750D">
          <w:rPr>
            <w:rFonts w:ascii="Open Sans" w:eastAsia="Times New Roman" w:hAnsi="Open Sans" w:cs="Times New Roman"/>
            <w:i/>
            <w:iCs/>
            <w:strike/>
            <w:color w:val="FF0000"/>
            <w:sz w:val="21"/>
            <w:szCs w:val="21"/>
            <w:lang w:eastAsia="sk-SK"/>
          </w:rPr>
          <w:t>8</w:t>
        </w:r>
      </w:hyperlink>
      <w:r w:rsidRPr="00AE3EEA">
        <w:rPr>
          <w:rFonts w:ascii="Open Sans" w:eastAsia="Times New Roman" w:hAnsi="Open Sans" w:cs="Times New Roman"/>
          <w:color w:val="494949"/>
          <w:sz w:val="21"/>
          <w:szCs w:val="21"/>
          <w:lang w:eastAsia="sk-SK"/>
        </w:rPr>
        <w:t> </w:t>
      </w:r>
      <w:r w:rsidR="00D7750D" w:rsidRPr="00D7750D">
        <w:rPr>
          <w:rFonts w:ascii="Open Sans" w:eastAsia="Times New Roman" w:hAnsi="Open Sans" w:cs="Times New Roman"/>
          <w:color w:val="00B0F0"/>
          <w:sz w:val="21"/>
          <w:szCs w:val="21"/>
          <w:lang w:eastAsia="sk-SK"/>
        </w:rPr>
        <w:t>7</w:t>
      </w:r>
      <w:r w:rsidR="00D7750D">
        <w:rPr>
          <w:rFonts w:ascii="Open Sans" w:eastAsia="Times New Roman" w:hAnsi="Open Sans" w:cs="Times New Roman"/>
          <w:color w:val="494949"/>
          <w:sz w:val="21"/>
          <w:szCs w:val="21"/>
          <w:lang w:eastAsia="sk-SK"/>
        </w:rPr>
        <w:t xml:space="preserve"> </w:t>
      </w:r>
      <w:r w:rsidRPr="00AE3EEA">
        <w:rPr>
          <w:rFonts w:ascii="Open Sans" w:eastAsia="Times New Roman" w:hAnsi="Open Sans" w:cs="Times New Roman"/>
          <w:color w:val="494949"/>
          <w:sz w:val="21"/>
          <w:szCs w:val="21"/>
          <w:lang w:eastAsia="sk-SK"/>
        </w:rPr>
        <w:t>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r:id="rId1708" w:anchor="paragraf-210.odsek-9" w:tooltip="Odkaz na predpis alebo ustanovenie" w:history="1">
        <w:r w:rsidRPr="00AE3EEA">
          <w:rPr>
            <w:rFonts w:ascii="Open Sans" w:eastAsia="Times New Roman" w:hAnsi="Open Sans" w:cs="Times New Roman"/>
            <w:i/>
            <w:iCs/>
            <w:color w:val="0000FF"/>
            <w:sz w:val="21"/>
            <w:szCs w:val="21"/>
            <w:lang w:eastAsia="sk-SK"/>
          </w:rPr>
          <w:t xml:space="preserve">§ 210 ods. </w:t>
        </w:r>
        <w:r w:rsidRPr="00D7750D">
          <w:rPr>
            <w:rFonts w:ascii="Open Sans" w:eastAsia="Times New Roman" w:hAnsi="Open Sans" w:cs="Times New Roman"/>
            <w:i/>
            <w:iCs/>
            <w:strike/>
            <w:color w:val="FF0000"/>
            <w:sz w:val="21"/>
            <w:szCs w:val="21"/>
            <w:lang w:eastAsia="sk-SK"/>
          </w:rPr>
          <w:t>9</w:t>
        </w:r>
      </w:hyperlink>
      <w:r w:rsidRPr="00AE3EEA">
        <w:rPr>
          <w:rFonts w:ascii="Open Sans" w:eastAsia="Times New Roman" w:hAnsi="Open Sans" w:cs="Times New Roman"/>
          <w:color w:val="494949"/>
          <w:sz w:val="21"/>
          <w:szCs w:val="21"/>
          <w:lang w:eastAsia="sk-SK"/>
        </w:rPr>
        <w:t> </w:t>
      </w:r>
      <w:r w:rsidR="00D7750D" w:rsidRPr="00D7750D">
        <w:rPr>
          <w:rFonts w:ascii="Open Sans" w:eastAsia="Times New Roman" w:hAnsi="Open Sans" w:cs="Times New Roman"/>
          <w:color w:val="0070C0"/>
          <w:sz w:val="21"/>
          <w:szCs w:val="21"/>
          <w:lang w:eastAsia="sk-SK"/>
        </w:rPr>
        <w:t>8</w:t>
      </w:r>
      <w:r w:rsidR="00D7750D">
        <w:rPr>
          <w:rFonts w:ascii="Open Sans" w:eastAsia="Times New Roman" w:hAnsi="Open Sans" w:cs="Times New Roman"/>
          <w:color w:val="494949"/>
          <w:sz w:val="21"/>
          <w:szCs w:val="21"/>
          <w:lang w:eastAsia="sk-SK"/>
        </w:rPr>
        <w:t xml:space="preserve"> </w:t>
      </w:r>
      <w:r w:rsidRPr="00AE3EEA">
        <w:rPr>
          <w:rFonts w:ascii="Open Sans" w:eastAsia="Times New Roman" w:hAnsi="Open Sans" w:cs="Times New Roman"/>
          <w:color w:val="494949"/>
          <w:sz w:val="21"/>
          <w:szCs w:val="21"/>
          <w:lang w:eastAsia="sk-SK"/>
        </w:rPr>
        <w:t>sa uplatňuje od dátumu účinnosti osobitného predpisu Európskej komisie na účely zavedenia jednotného povolenia vydaného na základe právneho záväzného aktu Európskej únie upravujúceho správcov alternatívnych investičných fondov do dátumu vydania stanoviska Európskeho orgánu dohľadu (Európskeho orgánu pre cenné papiere a trhy) podľa prvej vety.</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Osoba, ktorá vykonáva činnosť podliehajúcu zápisu do registra podľa </w:t>
      </w:r>
      <w:hyperlink r:id="rId1709" w:anchor="paragraf-31b" w:tooltip="Odkaz na predpis alebo ustanovenie" w:history="1">
        <w:r w:rsidRPr="00D7750D">
          <w:rPr>
            <w:rFonts w:ascii="Open Sans" w:eastAsia="Times New Roman" w:hAnsi="Open Sans" w:cs="Times New Roman"/>
            <w:i/>
            <w:iCs/>
            <w:sz w:val="21"/>
            <w:szCs w:val="21"/>
            <w:lang w:eastAsia="sk-SK"/>
          </w:rPr>
          <w:t>§ 31b</w:t>
        </w:r>
      </w:hyperlink>
      <w:r w:rsidRPr="00AE3EEA">
        <w:rPr>
          <w:rFonts w:ascii="Open Sans" w:eastAsia="Times New Roman" w:hAnsi="Open Sans" w:cs="Times New Roman"/>
          <w:sz w:val="21"/>
          <w:szCs w:val="21"/>
          <w:lang w:eastAsia="sk-SK"/>
        </w:rPr>
        <w:t>, je povinná požiadať o zápis do tohto registra do 22. júla 2014.</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(10)</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Každý predchádzajúci súhlas Národnej banky Slovenska na vedenie samostatnej evidencie udelený podľa predpisov účinných do 21. júla 2013 sa považuje za povolenie udelené podľa predpisu účinného od 22. júla 2013.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Konania o udelení predchádzajúceho súhlasu na vedenie samostatnej evidencie začaté pred 22. júlom 2013 sa dokončia podľa predpisu účinného od 22. júla 2013.</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Konania začaté a právoplatne neskončené pred 22. júlom 2013 sa dokončia podľa predpisu účinného od 22. júla 2013 a osobitného zákona,</w:t>
      </w:r>
      <w:hyperlink r:id="rId1710" w:anchor="poznamky.poznamka-83" w:tooltip="Odkaz na predpis alebo ustanovenie" w:history="1">
        <w:r w:rsidRPr="00D7750D">
          <w:rPr>
            <w:rFonts w:ascii="Open Sans" w:eastAsia="Times New Roman" w:hAnsi="Open Sans" w:cs="Times New Roman"/>
            <w:i/>
            <w:iCs/>
            <w:sz w:val="16"/>
            <w:szCs w:val="16"/>
            <w:vertAlign w:val="superscript"/>
            <w:lang w:eastAsia="sk-SK"/>
          </w:rPr>
          <w:t>83</w:t>
        </w:r>
        <w:r w:rsidRPr="00D7750D">
          <w:rPr>
            <w:rFonts w:ascii="Open Sans" w:eastAsia="Times New Roman" w:hAnsi="Open Sans" w:cs="Times New Roman"/>
            <w:i/>
            <w:iCs/>
            <w:sz w:val="21"/>
            <w:szCs w:val="21"/>
            <w:lang w:eastAsia="sk-SK"/>
          </w:rPr>
          <w:t>)</w:t>
        </w:r>
      </w:hyperlink>
      <w:r w:rsidRPr="00AE3EEA">
        <w:rPr>
          <w:rFonts w:ascii="Open Sans" w:eastAsia="Times New Roman" w:hAnsi="Open Sans" w:cs="Times New Roman"/>
          <w:sz w:val="21"/>
          <w:szCs w:val="21"/>
          <w:lang w:eastAsia="sk-SK"/>
        </w:rPr>
        <w:t> pričom pre lehoty, ktoré sa pred 22. júlom 2013 ešte neukončili, platia ustanovenia predpisu účinného od 22. júla 2013 a osobitného zákona.</w:t>
      </w:r>
      <w:hyperlink r:id="rId1711" w:anchor="poznamky.poznamka-90a" w:tooltip="Odkaz na predpis alebo ustanovenie" w:history="1">
        <w:r w:rsidRPr="00D7750D">
          <w:rPr>
            <w:rFonts w:ascii="Open Sans" w:eastAsia="Times New Roman" w:hAnsi="Open Sans" w:cs="Times New Roman"/>
            <w:i/>
            <w:iCs/>
            <w:sz w:val="16"/>
            <w:szCs w:val="16"/>
            <w:vertAlign w:val="superscript"/>
            <w:lang w:eastAsia="sk-SK"/>
          </w:rPr>
          <w:t>90a</w:t>
        </w:r>
        <w:r w:rsidRPr="00D7750D">
          <w:rPr>
            <w:rFonts w:ascii="Open Sans" w:eastAsia="Times New Roman" w:hAnsi="Open Sans" w:cs="Times New Roman"/>
            <w:i/>
            <w:iCs/>
            <w:sz w:val="21"/>
            <w:szCs w:val="21"/>
            <w:lang w:eastAsia="sk-SK"/>
          </w:rPr>
          <w:t>)</w:t>
        </w:r>
      </w:hyperlink>
      <w:r w:rsidRPr="00AE3EEA">
        <w:rPr>
          <w:rFonts w:ascii="Open Sans" w:eastAsia="Times New Roman" w:hAnsi="Open Sans" w:cs="Times New Roman"/>
          <w:sz w:val="21"/>
          <w:szCs w:val="21"/>
          <w:lang w:eastAsia="sk-SK"/>
        </w:rPr>
        <w:t> Právne účinky úkonov, ktoré v konaní nastali pred 22. júlom 2013, zostávajú zachované.</w:t>
      </w:r>
    </w:p>
    <w:p w:rsidR="00D7750D" w:rsidRDefault="00D7750D" w:rsidP="00AE3EEA">
      <w:pPr>
        <w:shd w:val="clear" w:color="auto" w:fill="FFFFFF"/>
        <w:spacing w:after="0" w:line="240" w:lineRule="auto"/>
        <w:jc w:val="both"/>
        <w:rPr>
          <w:rFonts w:ascii="Open Sans" w:eastAsia="Times New Roman" w:hAnsi="Open Sans" w:cs="Times New Roman"/>
          <w:b/>
          <w:bCs/>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sz w:val="21"/>
          <w:szCs w:val="21"/>
          <w:lang w:eastAsia="sk-SK"/>
        </w:rPr>
      </w:pPr>
      <w:r w:rsidRPr="00AE3EEA">
        <w:rPr>
          <w:rFonts w:ascii="Open Sans" w:eastAsia="Times New Roman" w:hAnsi="Open Sans" w:cs="Times New Roman"/>
          <w:b/>
          <w:bCs/>
          <w:sz w:val="21"/>
          <w:szCs w:val="21"/>
          <w:lang w:eastAsia="sk-SK"/>
        </w:rPr>
        <w:t>§ 220b</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lang w:eastAsia="sk-SK"/>
        </w:rPr>
      </w:pPr>
      <w:r w:rsidRPr="00AE3EEA">
        <w:rPr>
          <w:rFonts w:ascii="Open Sans" w:eastAsia="Times New Roman" w:hAnsi="Open Sans" w:cs="Times New Roman"/>
          <w:b/>
          <w:bCs/>
          <w:lang w:eastAsia="sk-SK"/>
        </w:rPr>
        <w:t>Prechodné ustanovenia k úpravám účinným od 18. marca 2016</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Povolenie na spravovanie štandardných fondov a európskych štandardných fondov podľa </w:t>
      </w:r>
      <w:hyperlink r:id="rId1712" w:anchor="paragraf-28" w:tooltip="Odkaz na predpis alebo ustanovenie" w:history="1">
        <w:r w:rsidRPr="00D7750D">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ktoré je platné k 17. marcu 2016, sa považuje za povolenie na vytváranie a na spravovanie štandardných fondov a európskych štandardných fondov podľa </w:t>
      </w:r>
      <w:hyperlink r:id="rId1713" w:anchor="paragraf-28" w:tooltip="Odkaz na predpis alebo ustanovenie" w:history="1">
        <w:r w:rsidRPr="00D7750D">
          <w:rPr>
            <w:rFonts w:ascii="Open Sans" w:eastAsia="Times New Roman" w:hAnsi="Open Sans" w:cs="Times New Roman"/>
            <w:i/>
            <w:iCs/>
            <w:sz w:val="21"/>
            <w:szCs w:val="21"/>
            <w:lang w:eastAsia="sk-SK"/>
          </w:rPr>
          <w:t>§ 28</w:t>
        </w:r>
      </w:hyperlink>
      <w:r w:rsidRPr="00AE3EEA">
        <w:rPr>
          <w:rFonts w:ascii="Open Sans" w:eastAsia="Times New Roman" w:hAnsi="Open Sans" w:cs="Times New Roman"/>
          <w:sz w:val="21"/>
          <w:szCs w:val="21"/>
          <w:lang w:eastAsia="sk-SK"/>
        </w:rPr>
        <w:t> predpisu účinného od 18. marca 2016.</w:t>
      </w:r>
    </w:p>
    <w:p w:rsidR="00AE3EEA" w:rsidRPr="00AE3EEA" w:rsidRDefault="00AE3EEA" w:rsidP="00AE3EEA">
      <w:pPr>
        <w:shd w:val="clear" w:color="auto" w:fill="FFFFFF"/>
        <w:spacing w:after="0" w:line="240" w:lineRule="auto"/>
        <w:jc w:val="both"/>
        <w:rPr>
          <w:rFonts w:ascii="Open Sans" w:eastAsia="Times New Roman" w:hAnsi="Open Sans" w:cs="Times New Roman"/>
          <w:sz w:val="21"/>
          <w:szCs w:val="21"/>
          <w:lang w:eastAsia="sk-SK"/>
        </w:rPr>
      </w:pPr>
      <w:r w:rsidRPr="00AE3EEA">
        <w:rPr>
          <w:rFonts w:ascii="Open Sans" w:eastAsia="Times New Roman" w:hAnsi="Open Sans" w:cs="Times New Roman"/>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sz w:val="21"/>
          <w:szCs w:val="21"/>
          <w:lang w:eastAsia="sk-SK"/>
        </w:rPr>
        <w:t>Povolenie na spravovanie alternatívnych investičných fondov a európskych alternatívnych investičných fondov podľa </w:t>
      </w:r>
      <w:hyperlink r:id="rId1714" w:anchor="paragraf-28a" w:tooltip="Odkaz na predpis alebo ustanovenie" w:history="1">
        <w:r w:rsidRPr="00D7750D">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ktoré je platné k 17. marcu 2016, sa považuje za povolenie na vytváranie a na spravovanie alternatívnych investičných fondov a zahraničných alternatívnych investičných fondov podľa </w:t>
      </w:r>
      <w:hyperlink r:id="rId1715" w:anchor="paragraf-28a" w:tooltip="Odkaz na predpis alebo ustanovenie" w:history="1">
        <w:r w:rsidRPr="00D7750D">
          <w:rPr>
            <w:rFonts w:ascii="Open Sans" w:eastAsia="Times New Roman" w:hAnsi="Open Sans" w:cs="Times New Roman"/>
            <w:i/>
            <w:iCs/>
            <w:sz w:val="21"/>
            <w:szCs w:val="21"/>
            <w:lang w:eastAsia="sk-SK"/>
          </w:rPr>
          <w:t>§ 28a</w:t>
        </w:r>
      </w:hyperlink>
      <w:r w:rsidRPr="00AE3EEA">
        <w:rPr>
          <w:rFonts w:ascii="Open Sans" w:eastAsia="Times New Roman" w:hAnsi="Open Sans" w:cs="Times New Roman"/>
          <w:sz w:val="21"/>
          <w:szCs w:val="21"/>
          <w:lang w:eastAsia="sk-SK"/>
        </w:rPr>
        <w:t> predpisu účinného od 18. marca 2016</w:t>
      </w:r>
      <w:r w:rsidRPr="00AE3EEA">
        <w:rPr>
          <w:rFonts w:ascii="Open Sans" w:eastAsia="Times New Roman" w:hAnsi="Open Sans" w:cs="Times New Roman"/>
          <w:color w:val="494949"/>
          <w:sz w:val="21"/>
          <w:szCs w:val="21"/>
          <w:lang w:eastAsia="sk-SK"/>
        </w:rPr>
        <w:t>.</w:t>
      </w:r>
    </w:p>
    <w:p w:rsidR="00D7750D" w:rsidRDefault="00D7750D"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220c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lastRenderedPageBreak/>
        <w:t>Prechodné ustanovenie k úprave účinnej od 1. júla 2016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 konaní začatom pred 1. júlom 2016, ktoré nebolo právoplatne skončené, sa postupuje podľa predpisov účinných do 30. júna 2016.</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220d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Prechodné ustanovenia k úpravám účinným od 1. novembra 2017</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r:id="rId1716" w:anchor="poznamky.poznamka-83" w:tooltip="Odkaz na predpis alebo ustanovenie" w:history="1">
        <w:r w:rsidRPr="00AE3EEA">
          <w:rPr>
            <w:rFonts w:ascii="Open Sans" w:eastAsia="Times New Roman" w:hAnsi="Open Sans" w:cs="Times New Roman"/>
            <w:i/>
            <w:iCs/>
            <w:color w:val="0000FF"/>
            <w:sz w:val="16"/>
            <w:szCs w:val="16"/>
            <w:vertAlign w:val="superscript"/>
            <w:lang w:eastAsia="sk-SK"/>
          </w:rPr>
          <w:t>83</w:t>
        </w:r>
        <w:r w:rsidRPr="00AE3EEA">
          <w:rPr>
            <w:rFonts w:ascii="Open Sans" w:eastAsia="Times New Roman" w:hAnsi="Open Sans" w:cs="Times New Roman"/>
            <w:i/>
            <w:iCs/>
            <w:color w:val="0000FF"/>
            <w:sz w:val="21"/>
            <w:szCs w:val="21"/>
            <w:lang w:eastAsia="sk-SK"/>
          </w:rPr>
          <w:t>)</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Konania začaté a právoplatne neskončené pred 1. novembrom 2017 sa dokončia podľa tohto zákona a osobitného predpisu;</w:t>
      </w:r>
      <w:hyperlink r:id="rId1717" w:anchor="poznamky.poznamka-83" w:tooltip="Odkaz na predpis alebo ustanovenie" w:history="1">
        <w:r w:rsidRPr="00AE3EEA">
          <w:rPr>
            <w:rFonts w:ascii="Open Sans" w:eastAsia="Times New Roman" w:hAnsi="Open Sans" w:cs="Times New Roman"/>
            <w:i/>
            <w:iCs/>
            <w:color w:val="0000FF"/>
            <w:sz w:val="16"/>
            <w:szCs w:val="16"/>
            <w:vertAlign w:val="superscript"/>
            <w:lang w:eastAsia="sk-SK"/>
          </w:rPr>
          <w:t>83</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právne účinky úkonov, ktoré v konaní nastali pred 1. novembrom 2017, zostávajú zachované.</w:t>
      </w:r>
    </w:p>
    <w:p w:rsidR="00AE3EEA" w:rsidRPr="00AE3EEA" w:rsidRDefault="00AE3EEA" w:rsidP="00AE3EEA">
      <w:pPr>
        <w:shd w:val="clear" w:color="auto" w:fill="FFFFFF"/>
        <w:spacing w:after="0" w:line="240" w:lineRule="auto"/>
        <w:jc w:val="both"/>
        <w:rPr>
          <w:rFonts w:ascii="Open Sans" w:eastAsia="Times New Roman" w:hAnsi="Open Sans" w:cs="Times New Roman"/>
          <w:color w:val="000000"/>
          <w:sz w:val="21"/>
          <w:szCs w:val="21"/>
          <w:lang w:eastAsia="sk-SK"/>
        </w:rPr>
      </w:pPr>
      <w:r w:rsidRPr="00AE3EEA">
        <w:rPr>
          <w:rFonts w:ascii="Open Sans" w:eastAsia="Times New Roman" w:hAnsi="Open Sans" w:cs="Times New Roman"/>
          <w:color w:val="000000"/>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Dohľad na mieste začatý a neskončený pred 1. novembrom 2017 sa dokončí postupom podľa tohto zákona a osobitného predpisu;</w:t>
      </w:r>
      <w:hyperlink r:id="rId1718" w:anchor="poznamky.poznamka-83" w:tooltip="Odkaz na predpis alebo ustanovenie" w:history="1">
        <w:r w:rsidRPr="00AE3EEA">
          <w:rPr>
            <w:rFonts w:ascii="Open Sans" w:eastAsia="Times New Roman" w:hAnsi="Open Sans" w:cs="Times New Roman"/>
            <w:i/>
            <w:iCs/>
            <w:color w:val="0000FF"/>
            <w:sz w:val="16"/>
            <w:szCs w:val="16"/>
            <w:vertAlign w:val="superscript"/>
            <w:lang w:eastAsia="sk-SK"/>
          </w:rPr>
          <w:t>83</w:t>
        </w:r>
        <w:r w:rsidRPr="00AE3EEA">
          <w:rPr>
            <w:rFonts w:ascii="Open Sans" w:eastAsia="Times New Roman" w:hAnsi="Open Sans" w:cs="Times New Roman"/>
            <w:i/>
            <w:iCs/>
            <w:color w:val="0000FF"/>
            <w:sz w:val="21"/>
            <w:szCs w:val="21"/>
            <w:lang w:eastAsia="sk-SK"/>
          </w:rPr>
          <w:t>)</w:t>
        </w:r>
      </w:hyperlink>
      <w:r w:rsidRPr="00AE3EEA">
        <w:rPr>
          <w:rFonts w:ascii="Open Sans" w:eastAsia="Times New Roman" w:hAnsi="Open Sans" w:cs="Times New Roman"/>
          <w:color w:val="494949"/>
          <w:sz w:val="21"/>
          <w:szCs w:val="21"/>
          <w:lang w:eastAsia="sk-SK"/>
        </w:rPr>
        <w:t> právne účinky úkonov, ktoré pri dohľade na mieste nastali pred 1. novembrom 2017, zostávajú zachované.</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t>§ 221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Zrušovacie ustanovenie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Zrušujú sa: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I zákona č. 594/2003 Z. z. o kolektívnom investovaní a o zmene a doplnení niektorých zákonov v znení zákona č. 635/2004 Z. z., zákona č. 747/2004 Z. z., zákona č. 213/2006 Z. z., zákona č. 209/2007 Z. z., zákona č. 659/2007 Z. z., zákona č. 552/2008 Z. z. a zákona č. 186/2009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vyhláška Ministerstva financií Slovenskej republiky č. </w:t>
      </w:r>
      <w:hyperlink r:id="rId1719" w:tooltip="Odkaz na predpis alebo ustanovenie" w:history="1">
        <w:r w:rsidRPr="00AE3EEA">
          <w:rPr>
            <w:rFonts w:ascii="Open Sans" w:eastAsia="Times New Roman" w:hAnsi="Open Sans" w:cs="Times New Roman"/>
            <w:i/>
            <w:iCs/>
            <w:color w:val="0000FF"/>
            <w:sz w:val="21"/>
            <w:szCs w:val="21"/>
            <w:lang w:eastAsia="sk-SK"/>
          </w:rPr>
          <w:t>617/2003 Z. z.</w:t>
        </w:r>
      </w:hyperlink>
      <w:r w:rsidRPr="00AE3EEA">
        <w:rPr>
          <w:rFonts w:ascii="Open Sans" w:eastAsia="Times New Roman" w:hAnsi="Open Sans" w:cs="Times New Roman"/>
          <w:color w:val="494949"/>
          <w:sz w:val="21"/>
          <w:szCs w:val="21"/>
          <w:lang w:eastAsia="sk-SK"/>
        </w:rPr>
        <w:t> o vlastných zdrojoch správcovskej spoločnosti a ich výpočte v znení vyhlášky č. 166/2005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vyhláška Ministerstva financií Slovenskej republiky č. </w:t>
      </w:r>
      <w:hyperlink r:id="rId1720" w:tooltip="Odkaz na predpis alebo ustanovenie" w:history="1">
        <w:r w:rsidRPr="00AE3EEA">
          <w:rPr>
            <w:rFonts w:ascii="Open Sans" w:eastAsia="Times New Roman" w:hAnsi="Open Sans" w:cs="Times New Roman"/>
            <w:i/>
            <w:iCs/>
            <w:color w:val="0000FF"/>
            <w:sz w:val="21"/>
            <w:szCs w:val="21"/>
            <w:lang w:eastAsia="sk-SK"/>
          </w:rPr>
          <w:t>680/2004 Z. z.</w:t>
        </w:r>
      </w:hyperlink>
      <w:r w:rsidRPr="00AE3EEA">
        <w:rPr>
          <w:rFonts w:ascii="Open Sans" w:eastAsia="Times New Roman" w:hAnsi="Open Sans" w:cs="Times New Roman"/>
          <w:color w:val="494949"/>
          <w:sz w:val="21"/>
          <w:szCs w:val="21"/>
          <w:lang w:eastAsia="sk-SK"/>
        </w:rPr>
        <w:t>, ktorou sa ustanovujú podrobnosti o niektorých náležitostiach zjednodušeného predajného prospektu podielového fondu,</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Národnej banky Slovenska č. </w:t>
      </w:r>
      <w:hyperlink r:id="rId1721" w:tooltip="Odkaz na predpis alebo ustanovenie" w:history="1">
        <w:r w:rsidRPr="00AE3EEA">
          <w:rPr>
            <w:rFonts w:ascii="Open Sans" w:eastAsia="Times New Roman" w:hAnsi="Open Sans" w:cs="Times New Roman"/>
            <w:i/>
            <w:iCs/>
            <w:color w:val="0000FF"/>
            <w:sz w:val="21"/>
            <w:szCs w:val="21"/>
            <w:lang w:eastAsia="sk-SK"/>
          </w:rPr>
          <w:t>125/2008 Z. z.</w:t>
        </w:r>
      </w:hyperlink>
      <w:r w:rsidRPr="00AE3EEA">
        <w:rPr>
          <w:rFonts w:ascii="Open Sans" w:eastAsia="Times New Roman" w:hAnsi="Open Sans" w:cs="Times New Roman"/>
          <w:color w:val="494949"/>
          <w:sz w:val="21"/>
          <w:szCs w:val="21"/>
          <w:lang w:eastAsia="sk-SK"/>
        </w:rPr>
        <w:t>, ktorým sa vykonávajú niektoré ustanovenia zákona o kolektívnom investovaní,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Národnej banky Slovenska č. </w:t>
      </w:r>
      <w:hyperlink r:id="rId1722" w:tooltip="Odkaz na predpis alebo ustanovenie" w:history="1">
        <w:r w:rsidRPr="00AE3EEA">
          <w:rPr>
            <w:rFonts w:ascii="Open Sans" w:eastAsia="Times New Roman" w:hAnsi="Open Sans" w:cs="Times New Roman"/>
            <w:i/>
            <w:iCs/>
            <w:color w:val="0000FF"/>
            <w:sz w:val="21"/>
            <w:szCs w:val="21"/>
            <w:lang w:eastAsia="sk-SK"/>
          </w:rPr>
          <w:t>310/2008 Z. z.</w:t>
        </w:r>
      </w:hyperlink>
      <w:r w:rsidRPr="00AE3EEA">
        <w:rPr>
          <w:rFonts w:ascii="Open Sans" w:eastAsia="Times New Roman" w:hAnsi="Open Sans" w:cs="Times New Roman"/>
          <w:color w:val="494949"/>
          <w:sz w:val="21"/>
          <w:szCs w:val="21"/>
          <w:lang w:eastAsia="sk-SK"/>
        </w:rPr>
        <w:t> o spôsobe preukazovania splnenia podmienok na udelenie povolenia na vznik a činnosť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Národnej banky Slovenska č. </w:t>
      </w:r>
      <w:hyperlink r:id="rId1723" w:tooltip="Odkaz na predpis alebo ustanovenie" w:history="1">
        <w:r w:rsidRPr="00AE3EEA">
          <w:rPr>
            <w:rFonts w:ascii="Open Sans" w:eastAsia="Times New Roman" w:hAnsi="Open Sans" w:cs="Times New Roman"/>
            <w:i/>
            <w:iCs/>
            <w:color w:val="0000FF"/>
            <w:sz w:val="21"/>
            <w:szCs w:val="21"/>
            <w:lang w:eastAsia="sk-SK"/>
          </w:rPr>
          <w:t>357/2008 Z. z.</w:t>
        </w:r>
      </w:hyperlink>
      <w:r w:rsidRPr="00AE3EEA">
        <w:rPr>
          <w:rFonts w:ascii="Open Sans" w:eastAsia="Times New Roman" w:hAnsi="Open Sans" w:cs="Times New Roman"/>
          <w:color w:val="494949"/>
          <w:sz w:val="21"/>
          <w:szCs w:val="21"/>
          <w:lang w:eastAsia="sk-SK"/>
        </w:rPr>
        <w:t> o majetkovej angažovanosti týkajúcej sa finančných derivátov,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Národnej banky Slovenska zo 16. júna 2009 č. 3/2009 o spôsobe určenia hodnoty majetku v podielovom fonde (oznámenie č. </w:t>
      </w:r>
      <w:hyperlink r:id="rId1724" w:tooltip="Odkaz na predpis alebo ustanovenie" w:history="1">
        <w:r w:rsidRPr="00AE3EEA">
          <w:rPr>
            <w:rFonts w:ascii="Open Sans" w:eastAsia="Times New Roman" w:hAnsi="Open Sans" w:cs="Times New Roman"/>
            <w:i/>
            <w:iCs/>
            <w:color w:val="0000FF"/>
            <w:sz w:val="21"/>
            <w:szCs w:val="21"/>
            <w:lang w:eastAsia="sk-SK"/>
          </w:rPr>
          <w:t>248/2009 Z. z.</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Národnej banky Slovenska z 28. júla 2009 č. 4/2009 o náležitostiach žiadosti o udelenie predchádzajúceho súhlasu Národnej banky Slovenska podľa zákona o kolektívnom investovaní (oznámenie č. </w:t>
      </w:r>
      <w:hyperlink r:id="rId1725" w:tooltip="Odkaz na predpis alebo ustanovenie" w:history="1">
        <w:r w:rsidRPr="00AE3EEA">
          <w:rPr>
            <w:rFonts w:ascii="Open Sans" w:eastAsia="Times New Roman" w:hAnsi="Open Sans" w:cs="Times New Roman"/>
            <w:i/>
            <w:iCs/>
            <w:color w:val="0000FF"/>
            <w:sz w:val="21"/>
            <w:szCs w:val="21"/>
            <w:lang w:eastAsia="sk-SK"/>
          </w:rPr>
          <w:t>320/2009 Z. z.</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opatrenie Národnej banky Slovenska z 1. decembra 2009 č. 9/2009 o predkladaní výkazov správcovskými spoločnosťami a depozitármi podielových fondov na účely dohľadu nad finančným trhom (oznámenie č. </w:t>
      </w:r>
      <w:hyperlink r:id="rId1726" w:tooltip="Odkaz na predpis alebo ustanovenie" w:history="1">
        <w:r w:rsidRPr="00AE3EEA">
          <w:rPr>
            <w:rFonts w:ascii="Open Sans" w:eastAsia="Times New Roman" w:hAnsi="Open Sans" w:cs="Times New Roman"/>
            <w:i/>
            <w:iCs/>
            <w:color w:val="0000FF"/>
            <w:sz w:val="21"/>
            <w:szCs w:val="21"/>
            <w:lang w:eastAsia="sk-SK"/>
          </w:rPr>
          <w:t>552/2009 Z. z.</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b/>
          <w:bCs/>
          <w:color w:val="000000"/>
          <w:sz w:val="21"/>
          <w:szCs w:val="21"/>
          <w:lang w:eastAsia="sk-SK"/>
        </w:rPr>
      </w:pPr>
      <w:r w:rsidRPr="00AE3EEA">
        <w:rPr>
          <w:rFonts w:ascii="Open Sans" w:eastAsia="Times New Roman" w:hAnsi="Open Sans" w:cs="Times New Roman"/>
          <w:b/>
          <w:bCs/>
          <w:color w:val="000000"/>
          <w:sz w:val="21"/>
          <w:szCs w:val="21"/>
          <w:lang w:eastAsia="sk-SK"/>
        </w:rPr>
        <w:lastRenderedPageBreak/>
        <w:t>§ 222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w:t>
      </w:r>
    </w:p>
    <w:p w:rsidR="00AE3EEA" w:rsidRPr="00AE3EEA" w:rsidRDefault="00AE3EEA" w:rsidP="00AE3EEA">
      <w:pPr>
        <w:shd w:val="clear" w:color="auto" w:fill="FFFFFF"/>
        <w:spacing w:line="240" w:lineRule="auto"/>
        <w:jc w:val="both"/>
        <w:rPr>
          <w:rFonts w:ascii="Open Sans" w:eastAsia="Times New Roman" w:hAnsi="Open Sans" w:cs="Times New Roman"/>
          <w:b/>
          <w:bCs/>
          <w:color w:val="000000"/>
          <w:lang w:eastAsia="sk-SK"/>
        </w:rPr>
      </w:pPr>
      <w:r w:rsidRPr="00AE3EEA">
        <w:rPr>
          <w:rFonts w:ascii="Open Sans" w:eastAsia="Times New Roman" w:hAnsi="Open Sans" w:cs="Times New Roman"/>
          <w:b/>
          <w:bCs/>
          <w:color w:val="000000"/>
          <w:lang w:eastAsia="sk-SK"/>
        </w:rPr>
        <w:t>Účinnosť</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Tento zákon nadobúda účinnosť 1. júla 2011.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Ivan Gašparovič v. r.</w:t>
      </w:r>
      <w:r w:rsidRPr="00AE3EEA">
        <w:rPr>
          <w:rFonts w:ascii="Open Sans" w:eastAsia="Times New Roman" w:hAnsi="Open Sans" w:cs="Times New Roman"/>
          <w:color w:val="494949"/>
          <w:sz w:val="21"/>
          <w:szCs w:val="21"/>
          <w:lang w:eastAsia="sk-SK"/>
        </w:rPr>
        <w:br/>
      </w:r>
      <w:r w:rsidRPr="00AE3EEA">
        <w:rPr>
          <w:rFonts w:ascii="Open Sans" w:eastAsia="Times New Roman" w:hAnsi="Open Sans" w:cs="Times New Roman"/>
          <w:color w:val="494949"/>
          <w:sz w:val="21"/>
          <w:szCs w:val="21"/>
          <w:lang w:eastAsia="sk-SK"/>
        </w:rPr>
        <w:br/>
        <w:t>Richard Sulík v. r.</w:t>
      </w:r>
      <w:r w:rsidRPr="00AE3EEA">
        <w:rPr>
          <w:rFonts w:ascii="Open Sans" w:eastAsia="Times New Roman" w:hAnsi="Open Sans" w:cs="Times New Roman"/>
          <w:color w:val="494949"/>
          <w:sz w:val="21"/>
          <w:szCs w:val="21"/>
          <w:lang w:eastAsia="sk-SK"/>
        </w:rPr>
        <w:br/>
      </w:r>
      <w:r w:rsidRPr="00AE3EEA">
        <w:rPr>
          <w:rFonts w:ascii="Open Sans" w:eastAsia="Times New Roman" w:hAnsi="Open Sans" w:cs="Times New Roman"/>
          <w:color w:val="494949"/>
          <w:sz w:val="21"/>
          <w:szCs w:val="21"/>
          <w:lang w:eastAsia="sk-SK"/>
        </w:rPr>
        <w:br/>
        <w:t>Iveta Radičová v. r.</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Príloha č. 1 k zákonu č. 203/2011 Z. z.</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ZOZNAM PREBERANÝCH PRÁVNE ZÁVÄZNÝCH AKTOV EURÓPSKEJ ÚNIE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Európskeho parlamentu a Rady </w:t>
      </w:r>
      <w:hyperlink r:id="rId1727"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AE3EEA">
          <w:rPr>
            <w:rFonts w:ascii="Open Sans" w:eastAsia="Times New Roman" w:hAnsi="Open Sans" w:cs="Times New Roman"/>
            <w:i/>
            <w:iCs/>
            <w:color w:val="5B677D"/>
            <w:sz w:val="21"/>
            <w:szCs w:val="21"/>
            <w:lang w:eastAsia="sk-SK"/>
          </w:rPr>
          <w:t>2009/65/ES</w:t>
        </w:r>
      </w:hyperlink>
      <w:r w:rsidRPr="00AE3EEA">
        <w:rPr>
          <w:rFonts w:ascii="Open Sans" w:eastAsia="Times New Roman" w:hAnsi="Open Sans" w:cs="Times New Roman"/>
          <w:color w:val="494949"/>
          <w:sz w:val="21"/>
          <w:szCs w:val="21"/>
          <w:lang w:eastAsia="sk-SK"/>
        </w:rPr>
        <w:t> z 13. júla 2009 o koordinácii zákonov, iných právnych predpisov a správnych opatrení týkajúcich sa podnikov kolektívneho investovania do prevoditeľných cenných papierov (PKIPCP) (Ú. v. EÚ L 302, 17. 11. 2009) v znení smernice Európskeho parlamentu a Rady 2010/78/EÚ z 24. novembra 2010 (Ú. v. EÚ L 331, 15. 12. 2010).</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Komisie </w:t>
      </w:r>
      <w:hyperlink r:id="rId1728" w:tooltip="Smernica Komisie 2010/44/EÚ z 1. júla 2010 , ktorou sa vykonáva smernica Európskeho parlamentu a Rady 2009/65/ES, pokiaľ ide o určité ustanovenia týkajúce sa zlúčenia fondov, štruktúr hlavný-zberný a oznamovacieho postupu (Text s významom pre EHP)" w:history="1">
        <w:r w:rsidRPr="00AE3EEA">
          <w:rPr>
            <w:rFonts w:ascii="Open Sans" w:eastAsia="Times New Roman" w:hAnsi="Open Sans" w:cs="Times New Roman"/>
            <w:i/>
            <w:iCs/>
            <w:color w:val="5B677D"/>
            <w:sz w:val="21"/>
            <w:szCs w:val="21"/>
            <w:lang w:eastAsia="sk-SK"/>
          </w:rPr>
          <w:t>2010/44/EÚ</w:t>
        </w:r>
      </w:hyperlink>
      <w:r w:rsidRPr="00AE3EEA">
        <w:rPr>
          <w:rFonts w:ascii="Open Sans" w:eastAsia="Times New Roman" w:hAnsi="Open Sans" w:cs="Times New Roman"/>
          <w:color w:val="494949"/>
          <w:sz w:val="21"/>
          <w:szCs w:val="21"/>
          <w:lang w:eastAsia="sk-SK"/>
        </w:rPr>
        <w:t> z 1. júla 2010, ktorou sa vykonáva smernica Európskeho parlamentu a Rady 2009/65/ES, pokiaľ ide o určité ustanovenia týkajúce sa zlúčenia fondov, štruktúr hlavný-zberný a oznamovacieho postupu (Ú. v. EÚ L 176, 10. 7. 2010).</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Komisie </w:t>
      </w:r>
      <w:hyperlink r:id="rId1729" w:tooltip="Smernica Komisie 2010/43/EÚ z 1. júla 2010 , ktorou sa vykonáva smernica Európskeho parlamentu a Rady 2009/65/ES, pokiaľ ide o organizačné požiadavky, konflikty záujmov, pravidlá výkonu činnosti, riadenie rizík a obsah dohody medzi depozitárom a správcovskou s" w:history="1">
        <w:r w:rsidRPr="00AE3EEA">
          <w:rPr>
            <w:rFonts w:ascii="Open Sans" w:eastAsia="Times New Roman" w:hAnsi="Open Sans" w:cs="Times New Roman"/>
            <w:i/>
            <w:iCs/>
            <w:color w:val="5B677D"/>
            <w:sz w:val="21"/>
            <w:szCs w:val="21"/>
            <w:lang w:eastAsia="sk-SK"/>
          </w:rPr>
          <w:t>2010/43/EÚ</w:t>
        </w:r>
      </w:hyperlink>
      <w:r w:rsidRPr="00AE3EEA">
        <w:rPr>
          <w:rFonts w:ascii="Open Sans" w:eastAsia="Times New Roman" w:hAnsi="Open Sans" w:cs="Times New Roman"/>
          <w:color w:val="494949"/>
          <w:sz w:val="21"/>
          <w:szCs w:val="21"/>
          <w:lang w:eastAsia="sk-SK"/>
        </w:rPr>
        <w:t> z 1. júla 2010, ktorou sa vykonáva smernica Európskeho parlamentu a Rady 2009/65/ES, pokiaľ ide o organizačné požiadavky, konflikty záujmov, pravidlá výkonu činnosti, riadenie rizík a obsah dohody medzi depozitárom a správcovskou spoločnosťou (Ú. v. EÚ L 176, 10. 7. 2010).</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Komisie </w:t>
      </w:r>
      <w:hyperlink r:id="rId1730" w:tooltip="Smernica Komisie 2007/16/ES z 19. marca 2007 , ktorou sa implementuje smernica Rady 85/611/EHS o koordinácii zákonov, iných právnych predpisov a správnych opatrení týkajúcich sa podnikov kolektívneho investovania do prevoditeľných cenných papierov (PKIPCP), po" w:history="1">
        <w:r w:rsidRPr="00AE3EEA">
          <w:rPr>
            <w:rFonts w:ascii="Open Sans" w:eastAsia="Times New Roman" w:hAnsi="Open Sans" w:cs="Times New Roman"/>
            <w:i/>
            <w:iCs/>
            <w:color w:val="5B677D"/>
            <w:sz w:val="21"/>
            <w:szCs w:val="21"/>
            <w:lang w:eastAsia="sk-SK"/>
          </w:rPr>
          <w:t>2007/16/ES</w:t>
        </w:r>
      </w:hyperlink>
      <w:r w:rsidRPr="00AE3EEA">
        <w:rPr>
          <w:rFonts w:ascii="Open Sans" w:eastAsia="Times New Roman" w:hAnsi="Open Sans" w:cs="Times New Roman"/>
          <w:color w:val="494949"/>
          <w:sz w:val="21"/>
          <w:szCs w:val="21"/>
          <w:lang w:eastAsia="sk-SK"/>
        </w:rPr>
        <w:t>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5.</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Európskeho parlamentu a Rady </w:t>
      </w:r>
      <w:hyperlink r:id="rId1731" w:tooltip="Smernica Európskeho parlamentu a Rady 2002/87/ES zo 16. decembra 2002 o doplnkovom dohľade nad úverovými inštitúciami, poisťovňami a investičnými spoločnosťami vo finančnom konglomeráte, ktorou sa menia a dopĺňajú smernice Rady 73/239/EHS, 79/267/EHS, 92/49/EH" w:history="1">
        <w:r w:rsidRPr="00AE3EEA">
          <w:rPr>
            <w:rFonts w:ascii="Open Sans" w:eastAsia="Times New Roman" w:hAnsi="Open Sans" w:cs="Times New Roman"/>
            <w:i/>
            <w:iCs/>
            <w:color w:val="5B677D"/>
            <w:sz w:val="21"/>
            <w:szCs w:val="21"/>
            <w:lang w:eastAsia="sk-SK"/>
          </w:rPr>
          <w:t>2002/87/ES</w:t>
        </w:r>
      </w:hyperlink>
      <w:r w:rsidRPr="00AE3EEA">
        <w:rPr>
          <w:rFonts w:ascii="Open Sans" w:eastAsia="Times New Roman" w:hAnsi="Open Sans" w:cs="Times New Roman"/>
          <w:color w:val="494949"/>
          <w:sz w:val="21"/>
          <w:szCs w:val="21"/>
          <w:lang w:eastAsia="sk-SK"/>
        </w:rPr>
        <w:t>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6.</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Európskeho parlamentu a Rady </w:t>
      </w:r>
      <w:hyperlink r:id="rId1732" w:tooltip="Smernica Európskeho parlamentu a Rady 2011/61/EÚ z 8. júna 2011 o správcoch alternatívnych investičných fondov a o zmene a doplnení smerníc 2003/41/ES a 2009/65/ES a nariadení (ES) č. 1060/2009 a (EÚ) č. 1095/2010 Text s významom pre EHP" w:history="1">
        <w:r w:rsidRPr="00AE3EEA">
          <w:rPr>
            <w:rFonts w:ascii="Open Sans" w:eastAsia="Times New Roman" w:hAnsi="Open Sans" w:cs="Times New Roman"/>
            <w:i/>
            <w:iCs/>
            <w:color w:val="5B677D"/>
            <w:sz w:val="21"/>
            <w:szCs w:val="21"/>
            <w:lang w:eastAsia="sk-SK"/>
          </w:rPr>
          <w:t>2011/61/EÚ</w:t>
        </w:r>
      </w:hyperlink>
      <w:r w:rsidRPr="00AE3EEA">
        <w:rPr>
          <w:rFonts w:ascii="Open Sans" w:eastAsia="Times New Roman" w:hAnsi="Open Sans" w:cs="Times New Roman"/>
          <w:color w:val="494949"/>
          <w:sz w:val="21"/>
          <w:szCs w:val="21"/>
          <w:lang w:eastAsia="sk-SK"/>
        </w:rPr>
        <w:t> z 8. júna 2011 o správcoch alternatívnych investičných fondov a o zmene a doplnení smerníc 2003/41/ES a 2009/65/ES a nariadení (ES) č. 1060/2009 a (EÚ) č. 1095/2010 (Ú. v. EÚ L 174, 1. 7. 2011).</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7.</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Európskeho parlamentu a Rady </w:t>
      </w:r>
      <w:hyperlink r:id="rId1733" w:anchor="38;qid=1406709285036&amp;" w:tooltip="Smernica Európskeho parlamentu a Rady 2013/14/EÚ z 21. mája 2013 , ktorou sa mení a dopĺňa smernica 2003/41/ES o činnostiach a dohľade nad inštitúciami zamestnaneckého dôchodkového zabezpečenia, smernica 2009/65/ES o koordinácii zákonov, iných právnych predpis" w:history="1">
        <w:r w:rsidRPr="00AE3EEA">
          <w:rPr>
            <w:rFonts w:ascii="Open Sans" w:eastAsia="Times New Roman" w:hAnsi="Open Sans" w:cs="Times New Roman"/>
            <w:i/>
            <w:iCs/>
            <w:color w:val="5B677D"/>
            <w:sz w:val="21"/>
            <w:szCs w:val="21"/>
            <w:lang w:eastAsia="sk-SK"/>
          </w:rPr>
          <w:t>2013/14/EÚ</w:t>
        </w:r>
      </w:hyperlink>
      <w:r w:rsidRPr="00AE3EEA">
        <w:rPr>
          <w:rFonts w:ascii="Open Sans" w:eastAsia="Times New Roman" w:hAnsi="Open Sans" w:cs="Times New Roman"/>
          <w:color w:val="494949"/>
          <w:sz w:val="21"/>
          <w:szCs w:val="21"/>
          <w:lang w:eastAsia="sk-SK"/>
        </w:rPr>
        <w:t>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8.</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Európskeho parlamentu a Rady 2014/91/EÚ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9.</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Smernica Európskeho parlamentu a Rady (EÚ) 2017/2399 z 12. decembra 2017, ktorou sa mení smernica 2014/59/EÚ, pokiaľ ide o postavenie nezabezpečených dlhových nástrojov v hierarchii konkurzného konania (Ú. v. EÚ L 345, 27. 12. 2017).</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10.</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Smernica Európskeho parlamentu a Rady (EÚ) 2017/828 zo 17. mája 2017, ktorou sa mení smernica 2007/36/ES, pokiaľ ide o podnietenie dlhodobého zapojenia akcionárov (Ú. v. EÚ L 132, 20. 5. 2017).</w:t>
      </w:r>
    </w:p>
    <w:p w:rsidR="00D7750D" w:rsidRDefault="00D7750D" w:rsidP="00AE3EEA">
      <w:pPr>
        <w:shd w:val="clear" w:color="auto" w:fill="FFFFFF"/>
        <w:spacing w:after="0" w:line="240" w:lineRule="auto"/>
        <w:rPr>
          <w:rFonts w:ascii="Open Sans" w:eastAsia="Times New Roman" w:hAnsi="Open Sans" w:cs="Times New Roman"/>
          <w:b/>
          <w:bCs/>
          <w:color w:val="494949"/>
          <w:sz w:val="21"/>
          <w:szCs w:val="21"/>
          <w:lang w:eastAsia="sk-SK"/>
        </w:rPr>
      </w:pPr>
    </w:p>
    <w:p w:rsidR="00D7750D" w:rsidRPr="00D7750D" w:rsidRDefault="00D7750D" w:rsidP="00D7750D">
      <w:pPr>
        <w:pStyle w:val="Odsekzoznamu"/>
        <w:spacing w:after="0" w:line="240" w:lineRule="auto"/>
        <w:ind w:left="0"/>
        <w:jc w:val="both"/>
        <w:rPr>
          <w:rFonts w:ascii="Times New Roman" w:hAnsi="Times New Roman" w:cs="Times New Roman"/>
          <w:color w:val="0070C0"/>
        </w:rPr>
      </w:pPr>
      <w:r w:rsidRPr="00D7750D">
        <w:rPr>
          <w:rFonts w:ascii="Times New Roman" w:hAnsi="Times New Roman" w:cs="Times New Roman"/>
          <w:b/>
          <w:color w:val="0070C0"/>
        </w:rPr>
        <w:t>13.</w:t>
      </w:r>
      <w:r w:rsidRPr="00D7750D">
        <w:rPr>
          <w:rFonts w:ascii="Times New Roman" w:hAnsi="Times New Roman" w:cs="Times New Roman"/>
          <w:color w:val="0070C0"/>
        </w:rPr>
        <w:t xml:space="preserve"> </w:t>
      </w:r>
    </w:p>
    <w:p w:rsidR="00D7750D" w:rsidRPr="00D7750D" w:rsidRDefault="00D7750D" w:rsidP="00D7750D">
      <w:pPr>
        <w:pStyle w:val="Odsekzoznamu"/>
        <w:spacing w:after="0" w:line="240" w:lineRule="auto"/>
        <w:ind w:left="0"/>
        <w:jc w:val="both"/>
        <w:rPr>
          <w:rFonts w:ascii="Times New Roman" w:hAnsi="Times New Roman" w:cs="Times New Roman"/>
          <w:color w:val="0070C0"/>
        </w:rPr>
      </w:pPr>
      <w:r w:rsidRPr="00D7750D">
        <w:rPr>
          <w:rFonts w:ascii="Times New Roman" w:hAnsi="Times New Roman" w:cs="Times New Roman"/>
          <w:color w:val="0070C0"/>
        </w:rPr>
        <w:t>Smernica Európskeho parlamentu a Rady (EÚ) 2019/2162 z 27. novembra 2019 o emisii krytých dlhopisov a verejnom dohľade nad krytými dlhopismi a ktorou sa menia smernice 2009/65/ES a 2014/59/EÚ (Ú. v. EÚ L 328, 18.12.2019).</w:t>
      </w:r>
    </w:p>
    <w:p w:rsidR="00D7750D" w:rsidRDefault="00D7750D" w:rsidP="00AE3EEA">
      <w:pPr>
        <w:shd w:val="clear" w:color="auto" w:fill="FFFFFF"/>
        <w:spacing w:after="0" w:line="240" w:lineRule="auto"/>
        <w:rPr>
          <w:rFonts w:ascii="Open Sans" w:eastAsia="Times New Roman" w:hAnsi="Open Sans" w:cs="Times New Roman"/>
          <w:b/>
          <w:bCs/>
          <w:color w:val="494949"/>
          <w:sz w:val="21"/>
          <w:szCs w:val="21"/>
          <w:lang w:eastAsia="sk-SK"/>
        </w:rPr>
      </w:pPr>
    </w:p>
    <w:p w:rsidR="00D7750D" w:rsidRDefault="00D7750D" w:rsidP="00AE3EEA">
      <w:pPr>
        <w:shd w:val="clear" w:color="auto" w:fill="FFFFFF"/>
        <w:spacing w:after="0" w:line="240" w:lineRule="auto"/>
        <w:rPr>
          <w:rFonts w:ascii="Open Sans" w:eastAsia="Times New Roman" w:hAnsi="Open Sans" w:cs="Times New Roman"/>
          <w:b/>
          <w:bCs/>
          <w:color w:val="494949"/>
          <w:sz w:val="21"/>
          <w:szCs w:val="21"/>
          <w:lang w:eastAsia="sk-SK"/>
        </w:rPr>
      </w:pPr>
    </w:p>
    <w:p w:rsidR="00D7750D" w:rsidRDefault="00D7750D" w:rsidP="00AE3EEA">
      <w:pPr>
        <w:shd w:val="clear" w:color="auto" w:fill="FFFFFF"/>
        <w:spacing w:after="0" w:line="240" w:lineRule="auto"/>
        <w:rPr>
          <w:rFonts w:ascii="Open Sans" w:eastAsia="Times New Roman" w:hAnsi="Open Sans" w:cs="Times New Roman"/>
          <w:b/>
          <w:bCs/>
          <w:color w:val="494949"/>
          <w:sz w:val="21"/>
          <w:szCs w:val="21"/>
          <w:lang w:eastAsia="sk-SK"/>
        </w:rPr>
      </w:pP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Príloha č. 2 k zákonu č. 203/2011 Z. z.</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PREDAJNÝ PROSPEKT FONDU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Názov fondu s uvedením, či ide o fond, ktorý spĺňa požiadavky právne záväzného aktu Európskej únie upravujúceho kolektívne investovanie.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vytvorenia fondu. Údaj o čase jeho trvania, ak je obmedzený.</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Ak ide o strešný fond, zoznam všetkých vytvorených </w:t>
      </w:r>
      <w:proofErr w:type="spellStart"/>
      <w:r w:rsidRPr="00AE3EEA">
        <w:rPr>
          <w:rFonts w:ascii="Open Sans" w:eastAsia="Times New Roman" w:hAnsi="Open Sans" w:cs="Times New Roman"/>
          <w:color w:val="494949"/>
          <w:sz w:val="21"/>
          <w:szCs w:val="21"/>
          <w:lang w:eastAsia="sk-SK"/>
        </w:rPr>
        <w:t>podfondov</w:t>
      </w:r>
      <w:proofErr w:type="spellEnd"/>
      <w:r w:rsidRPr="00AE3EEA">
        <w:rPr>
          <w:rFonts w:ascii="Open Sans" w:eastAsia="Times New Roman" w:hAnsi="Open Sans" w:cs="Times New Roman"/>
          <w:color w:val="494949"/>
          <w:sz w:val="21"/>
          <w:szCs w:val="21"/>
          <w:lang w:eastAsia="sk-SK"/>
        </w:rPr>
        <w:t xml:space="preserve"> strešného fondu.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Uvedenie miesta, kde možno získať štatút fondu, ak nie je pripojený, a kde možno získať ročné správy a polročné správy.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1.5.</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Stručné údaje o daňových predpisoch, ktoré sa vzťahujú na fond, vrátane údaja o tom, či sa výnosy vyplácané podielnikom zdaňujú zrážkovou daňou.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1.6.</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Termíny zostavovania účtovnej závierky a periodicita výplaty výnosov.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1.7.</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a trvalý pobyt alebo obchodné meno a sídlo audítora alebo audítorskej spoločnosti.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1.8.</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podielových listoch a postupe pri zrušení fondu, najmä</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práva spojené s podielovým listom; ak sa v príslušnom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fondu vydávajú podielové listy viacerých emisií, informáciu o tejto skutočnosti, opis emisií vydávaných podielových listov a práv s nimi spojených,</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podoba podielového listu,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evidencie podielových listov,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forma podielového listu,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okolnosti, za ktorých môže byť rozhodnuté o zrušení fondu, a práva podielnikov pri zrušení fondu.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1.9.</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podmienky vydania podielových listov.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1.10.</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a podmienky vyplatenia podielových listov a okolnosti, za ktorých môže byť pozastavené právo na vyplatenie podielových listov.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Opis pravidiel pre výpočet a použitie výnosov.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majetku v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Pravidlá pre oceňovanie majetku v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výpočte aktuálnej ceny podielového listu, predajnej ceny podielového listu a nákupnej ceny podielového listu, najmä</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pravidlá pre výpočet a periodicita výpočtu týchto cien; ak sa v príslušnom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fondu vydávajú podielové listy viacerých emisií, pravidlá pre výpočet týchto cien pre jednotlivé emisie podielových listov,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poplatky spojené s vydaním a vrátením podielových listov,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miesto a periodicita zverejňovania týchto cien.</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1.15.</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druhoch, výške a výpočte odplaty účtovanej na ťarchu majetku v fonde pre správcovskú spoločnosť, depozitára alebo iné osoby a údaje o nákladoch spojených so správou fondu uhrádzaných z majetku v fonde správcovskej spoločnosti, depozitárovi alebo iným osobám.</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správcovskej spoločnosti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právna forma, identifikačné číslo, sídlo správcovskej spoločnosti a miesto, kde sa nachádza ústredie správcovskej spoločnosti, ak sa nezhoduje s miestom sídla.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Dátum založenia spoločnosti (rok vzniku) a údaje o čase jej trvania, ak je obmedzený.</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Názvy fondov, ktoré správcovská spoločnosť spravuje.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Meno, priezvisko a funkcia členov predstavenstva, členov dozornej rady a prokuristov, ako aj údaje o ich hlavných činnostiach, ktoré tieto osoby vykonávajú mimo správcovskej spoločnosti.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2.5.</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výške základného imania správcovskej spoločnosti a údaj o jeho splatení.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depozitárovi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právna forma, sídlo spoločnosti a umiestnenie pobočky, ak sa nezhoduje s umiestnením ústredia, opis jeho úloh a konfliktov záujmov, ktoré môžu nastať pri plnení jeho úloh.</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Opis funkcií v oblasti </w:t>
      </w:r>
      <w:proofErr w:type="spellStart"/>
      <w:r w:rsidRPr="00AE3EEA">
        <w:rPr>
          <w:rFonts w:ascii="Open Sans" w:eastAsia="Times New Roman" w:hAnsi="Open Sans" w:cs="Times New Roman"/>
          <w:color w:val="494949"/>
          <w:sz w:val="21"/>
          <w:szCs w:val="21"/>
          <w:lang w:eastAsia="sk-SK"/>
        </w:rPr>
        <w:t>depozitárskej</w:t>
      </w:r>
      <w:proofErr w:type="spellEnd"/>
      <w:r w:rsidRPr="00AE3EEA">
        <w:rPr>
          <w:rFonts w:ascii="Open Sans" w:eastAsia="Times New Roman" w:hAnsi="Open Sans" w:cs="Times New Roman"/>
          <w:color w:val="494949"/>
          <w:sz w:val="21"/>
          <w:szCs w:val="21"/>
          <w:lang w:eastAsia="sk-SK"/>
        </w:rPr>
        <w:t xml:space="preserve"> úschovy, ktoré depozitár zveril inej osobe, zoznam osôb, ktorým boli funkcie zverené, vrátane osôb ktorým boli funkcie zverené podľa </w:t>
      </w:r>
      <w:hyperlink r:id="rId1734" w:anchor="paragraf-80a.odsek-3" w:tooltip="Odkaz na predpis alebo ustanovenie" w:history="1">
        <w:r w:rsidRPr="00AE3EEA">
          <w:rPr>
            <w:rFonts w:ascii="Open Sans" w:eastAsia="Times New Roman" w:hAnsi="Open Sans" w:cs="Times New Roman"/>
            <w:i/>
            <w:iCs/>
            <w:color w:val="5B677D"/>
            <w:sz w:val="21"/>
            <w:szCs w:val="21"/>
            <w:lang w:eastAsia="sk-SK"/>
          </w:rPr>
          <w:t>§ 80a ods. 3</w:t>
        </w:r>
      </w:hyperlink>
      <w:r w:rsidRPr="00AE3EEA">
        <w:rPr>
          <w:rFonts w:ascii="Open Sans" w:eastAsia="Times New Roman" w:hAnsi="Open Sans" w:cs="Times New Roman"/>
          <w:color w:val="494949"/>
          <w:sz w:val="21"/>
          <w:szCs w:val="21"/>
          <w:lang w:eastAsia="sk-SK"/>
        </w:rPr>
        <w:t> a konflikty záujmov, ktoré môžu na základe tohto zverenia vzniknúť.</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že aktuálne informácie podľa bodov 3.1. a 3.2. sú na požiadanie prístupné investorom.</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osobách, ktoré poskytujú správcovskej spoločnosti poradenstvo pri investovaní majetku v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Obchodné meno, právna forma, identifikačné číslo a sídlo poradcu.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Podstatné informácie o ustanoveniach zmluvy, ktoré sú dôležité pre podielnikov.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Opis aktivít vykonávaných týmito osobami.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5.</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Informácie o vyplácaní výnosov a vyplácaní podielových listov a prístupe k informáciám</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5.1.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Postup a spôsob zabezpečenia vyplácania výnosov a vyplácania podielových listov.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5.2.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sprístupňovania informácií o fonde podielnikom v Slovenskej republike a v členských štátoch, v ktorých sú distribuované podielové listy fondu.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6.</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informácie o investovaní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6.1.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Vývoj hodnoty majetku a výnosov z hospodárenia s majetkom v fonde od jeho vytvorenia, a to, ak sa v príslušnom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fondu vydávajú podielové listy viacerých emisií, za každú emisiu podielového listu osobitne, a upozornenie, že tieto údaje nepredpovedajú vývoj týchto ukazovateľov v budúcnosti; tieto údaje a upozornenie môžu byť uvedené v prílohe.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6.2.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 xml:space="preserve">Profil typického investora, pre ktorého je určený fond alebo </w:t>
      </w:r>
      <w:proofErr w:type="spellStart"/>
      <w:r w:rsidRPr="00AE3EEA">
        <w:rPr>
          <w:rFonts w:ascii="Open Sans" w:eastAsia="Times New Roman" w:hAnsi="Open Sans" w:cs="Times New Roman"/>
          <w:color w:val="494949"/>
          <w:sz w:val="21"/>
          <w:szCs w:val="21"/>
          <w:lang w:eastAsia="sk-SK"/>
        </w:rPr>
        <w:t>podfond</w:t>
      </w:r>
      <w:proofErr w:type="spellEnd"/>
      <w:r w:rsidRPr="00AE3EEA">
        <w:rPr>
          <w:rFonts w:ascii="Open Sans" w:eastAsia="Times New Roman" w:hAnsi="Open Sans" w:cs="Times New Roman"/>
          <w:color w:val="494949"/>
          <w:sz w:val="21"/>
          <w:szCs w:val="21"/>
          <w:lang w:eastAsia="sk-SK"/>
        </w:rPr>
        <w:t xml:space="preserve"> strešného fondu, prípadne, ak sa v príslušnom fonde alebo </w:t>
      </w:r>
      <w:proofErr w:type="spellStart"/>
      <w:r w:rsidRPr="00AE3EEA">
        <w:rPr>
          <w:rFonts w:ascii="Open Sans" w:eastAsia="Times New Roman" w:hAnsi="Open Sans" w:cs="Times New Roman"/>
          <w:color w:val="494949"/>
          <w:sz w:val="21"/>
          <w:szCs w:val="21"/>
          <w:lang w:eastAsia="sk-SK"/>
        </w:rPr>
        <w:t>podfonde</w:t>
      </w:r>
      <w:proofErr w:type="spellEnd"/>
      <w:r w:rsidRPr="00AE3EEA">
        <w:rPr>
          <w:rFonts w:ascii="Open Sans" w:eastAsia="Times New Roman" w:hAnsi="Open Sans" w:cs="Times New Roman"/>
          <w:color w:val="494949"/>
          <w:sz w:val="21"/>
          <w:szCs w:val="21"/>
          <w:lang w:eastAsia="sk-SK"/>
        </w:rPr>
        <w:t xml:space="preserve"> strešného fondu vydávajú podielové listy viacerých emisií, profil typického investora pre každú emisiu osobitne.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7.</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Ekonomické informácie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Ďalšie poplatky, odplaty a náklady, iné ako sú uvedené v </w:t>
      </w:r>
      <w:hyperlink r:id="rId1735" w:anchor="prilohy.priloha-priloha_c_2_k_zakonu_c_203_2011_z_z.op-predajny_prospekt_fondu.op-bod_1.op-bod_1_14" w:tooltip="Odkaz na predpis alebo ustanovenie" w:history="1">
        <w:r w:rsidRPr="00AE3EEA">
          <w:rPr>
            <w:rFonts w:ascii="Open Sans" w:eastAsia="Times New Roman" w:hAnsi="Open Sans" w:cs="Times New Roman"/>
            <w:i/>
            <w:iCs/>
            <w:color w:val="5B677D"/>
            <w:sz w:val="21"/>
            <w:szCs w:val="21"/>
            <w:lang w:eastAsia="sk-SK"/>
          </w:rPr>
          <w:t>bodoch 1.14. a 1.15.</w:t>
        </w:r>
      </w:hyperlink>
      <w:r w:rsidRPr="00AE3EEA">
        <w:rPr>
          <w:rFonts w:ascii="Open Sans" w:eastAsia="Times New Roman" w:hAnsi="Open Sans" w:cs="Times New Roman"/>
          <w:color w:val="494949"/>
          <w:sz w:val="21"/>
          <w:szCs w:val="21"/>
          <w:lang w:eastAsia="sk-SK"/>
        </w:rPr>
        <w:t>, a údaj o tom, či sú uhrádzané podielnikom, z majetku v fonde alebo z majetku správcovskej spoločnosti.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8.</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Vyhlásenie predstavenstva správcovskej spoločnosti, že zodpovedá za to, že skutočnosti uvedené v predajnom prospekte sú úplné a pravdivé.</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9.</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Osobitné údaje, ak</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podľa štatútu fondu povolené používať postupy a nástroje na účely efektívneho riadenia investícií podľa </w:t>
      </w:r>
      <w:hyperlink r:id="rId1736" w:anchor="paragraf-100.odsek-2" w:tooltip="Odkaz na predpis alebo ustanovenie" w:history="1">
        <w:r w:rsidRPr="00AE3EEA">
          <w:rPr>
            <w:rFonts w:ascii="Open Sans" w:eastAsia="Times New Roman" w:hAnsi="Open Sans" w:cs="Times New Roman"/>
            <w:i/>
            <w:iCs/>
            <w:color w:val="5B677D"/>
            <w:sz w:val="21"/>
            <w:szCs w:val="21"/>
            <w:lang w:eastAsia="sk-SK"/>
          </w:rPr>
          <w:t>§ 100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investičnou politikou fondu je kopírovanie indexu alebo kopírovanie s pákovým efektom,</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správcovská spoločnosť v súvislosti s derivátmi uzatvorenými mimo regulovaného trhu prijme zábezpeku alebo je zábezpeka prijatá v rámci používania postupov a nástrojov na účely efektívneho riadenia investícií podľa </w:t>
      </w:r>
      <w:hyperlink r:id="rId1737" w:anchor="paragraf-100.odsek-2" w:tooltip="Odkaz na predpis alebo ustanovenie" w:history="1">
        <w:r w:rsidRPr="00AE3EEA">
          <w:rPr>
            <w:rFonts w:ascii="Open Sans" w:eastAsia="Times New Roman" w:hAnsi="Open Sans" w:cs="Times New Roman"/>
            <w:i/>
            <w:iCs/>
            <w:color w:val="5B677D"/>
            <w:sz w:val="21"/>
            <w:szCs w:val="21"/>
            <w:lang w:eastAsia="sk-SK"/>
          </w:rPr>
          <w:t>§ 100 ods. 2</w:t>
        </w:r>
      </w:hyperlink>
      <w:r w:rsidRPr="00AE3EEA">
        <w:rPr>
          <w:rFonts w:ascii="Open Sans" w:eastAsia="Times New Roman" w:hAnsi="Open Sans" w:cs="Times New Roman"/>
          <w:color w:val="494949"/>
          <w:sz w:val="21"/>
          <w:szCs w:val="21"/>
          <w:lang w:eastAsia="sk-SK"/>
        </w:rPr>
        <w:t> štandardného fondu obchodovaného na burze.</w:t>
      </w:r>
    </w:p>
    <w:p w:rsidR="00D7750D" w:rsidRDefault="00D7750D" w:rsidP="00AE3EEA">
      <w:pPr>
        <w:shd w:val="clear" w:color="auto" w:fill="FFFFFF"/>
        <w:spacing w:after="0" w:line="240" w:lineRule="auto"/>
        <w:rPr>
          <w:rFonts w:ascii="Open Sans" w:eastAsia="Times New Roman" w:hAnsi="Open Sans" w:cs="Times New Roman"/>
          <w:b/>
          <w:bCs/>
          <w:color w:val="494949"/>
          <w:sz w:val="21"/>
          <w:szCs w:val="21"/>
          <w:lang w:eastAsia="sk-SK"/>
        </w:rPr>
      </w:pPr>
    </w:p>
    <w:p w:rsidR="00D7750D" w:rsidRDefault="00D7750D" w:rsidP="00AE3EEA">
      <w:pPr>
        <w:shd w:val="clear" w:color="auto" w:fill="FFFFFF"/>
        <w:spacing w:after="0" w:line="240" w:lineRule="auto"/>
        <w:rPr>
          <w:rFonts w:ascii="Open Sans" w:eastAsia="Times New Roman" w:hAnsi="Open Sans" w:cs="Times New Roman"/>
          <w:b/>
          <w:bCs/>
          <w:color w:val="494949"/>
          <w:sz w:val="21"/>
          <w:szCs w:val="21"/>
          <w:lang w:eastAsia="sk-SK"/>
        </w:rPr>
      </w:pP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Príloha č. 3 k zákonu č. 203/2011 Z. z.</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SPRÁVA O HOSPODÁRENÍ SPRÁVCOVSKEJ SPOLOČNOSTI S MAJETKOM VO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Stav majetku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dlhopisy,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iných štandardných fondov, cenné papiere iných európskych štandardných fondov, cenné papiere iných otvorených špeciálnych fondov alebo cenné papiere iných zahraničných subjektov kolektívneho investovania, z toho:</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 subjektov kolektívneho investovania spravovaných správcovskou spoločnosťou,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cenné papiere,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lastRenderedPageBreak/>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nástroje peňažného trhu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účty v bankách,</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bežný účet,</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vkladové účty,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 majetok,</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hodnota majetku,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f)</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záväzky,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g)</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čistá hodnota majetku.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podielov fondu v obehu.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Čistá hodnota podielu.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Stav cenných papierov a nástrojov peňažného trhu v majetku (zloženie portfólia), pričom je potrebné rozčleniť ich podľa jednotlivých regulovaných trhov na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 a nástroje peňažného trhu, s ktorými sa obchoduje na trhu kótovaných cenných papierov burzy cenných papierov,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 a nástroje peňažného trhu, s ktorými sa obchoduje na inom regulovanom trhu,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prevoditeľné cenné papiere z nových emisií podľa </w:t>
      </w:r>
      <w:hyperlink r:id="rId1738" w:anchor="paragraf-88.odsek-1.pismeno-d" w:tooltip="Odkaz na predpis alebo ustanovenie" w:history="1">
        <w:r w:rsidRPr="00AE3EEA">
          <w:rPr>
            <w:rFonts w:ascii="Open Sans" w:eastAsia="Times New Roman" w:hAnsi="Open Sans" w:cs="Times New Roman"/>
            <w:i/>
            <w:iCs/>
            <w:color w:val="5B677D"/>
            <w:sz w:val="21"/>
            <w:szCs w:val="21"/>
            <w:lang w:eastAsia="sk-SK"/>
          </w:rPr>
          <w:t>§ 88 ods. 1 písm. d)</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nástroje peňažného trhu podľa </w:t>
      </w:r>
      <w:hyperlink r:id="rId1739" w:anchor="paragraf-88.odsek-1.pismeno-h" w:tooltip="Odkaz na predpis alebo ustanovenie" w:history="1">
        <w:r w:rsidRPr="00AE3EEA">
          <w:rPr>
            <w:rFonts w:ascii="Open Sans" w:eastAsia="Times New Roman" w:hAnsi="Open Sans" w:cs="Times New Roman"/>
            <w:i/>
            <w:iCs/>
            <w:color w:val="5B677D"/>
            <w:sz w:val="21"/>
            <w:szCs w:val="21"/>
            <w:lang w:eastAsia="sk-SK"/>
          </w:rPr>
          <w:t>§ 88 ods. 1 písm. h)</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ostatné prevoditeľné cenné papiere a nástroje peňažného trhu podľa </w:t>
      </w:r>
      <w:hyperlink r:id="rId1740" w:anchor="paragraf-88.odsek-1" w:tooltip="Odkaz na predpis alebo ustanovenie" w:history="1">
        <w:r w:rsidRPr="00AE3EEA">
          <w:rPr>
            <w:rFonts w:ascii="Open Sans" w:eastAsia="Times New Roman" w:hAnsi="Open Sans" w:cs="Times New Roman"/>
            <w:i/>
            <w:iCs/>
            <w:color w:val="5B677D"/>
            <w:sz w:val="21"/>
            <w:szCs w:val="21"/>
            <w:lang w:eastAsia="sk-SK"/>
          </w:rPr>
          <w:t>§ 88 ods. 1 písm. i)</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f)</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deriváty prijaté na obchodovanie na regulovanom trhu,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g)</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deriváty neprijaté na obchodovanie na regulovanom trhu,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h)</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listy iných fondov alebo cenné papiere zahraničných subjektov kolektívneho investovania,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i)</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 majetok neuvedený v písmenách a) až h).</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Ďalej treba portfólio rozčleniť</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vzhľadom na investičnú politiku správcovskej spoločnosti s majetkom vo fonde, napríklad podľa hospodárskych, územných alebo menových hľadísk,</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podľa percentuálneho podielu na majetku v členení podľa obchodného mena emitenta, druhu majetku, ISIN, treba uviesť jeho podiel na celkovom majetku vo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5.</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zmenách v stave portfólia za obdobie, za ktoré sa podáva správa.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6.</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vývoji majetku v priebehu lehoty na podávanie správ, ktoré obsahujú:</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akcií,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straty z akcií,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dlhopisov,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dlhopisov,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cenných papierov iných štandardných fondov, z cenných papierov iných európskych štandardných fondov, z cenných papierov iných otvorených špeciálnych fondov alebo výnosy z cenných papierov iných zahraničných subjektov kolektívneho investovania, z toho:</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proofErr w:type="spellStart"/>
      <w:r w:rsidRPr="00AE3EEA">
        <w:rPr>
          <w:rFonts w:ascii="Open Sans" w:eastAsia="Times New Roman" w:hAnsi="Open Sans" w:cs="Times New Roman"/>
          <w:b/>
          <w:bCs/>
          <w:color w:val="494949"/>
          <w:sz w:val="21"/>
          <w:szCs w:val="21"/>
          <w:lang w:eastAsia="sk-SK"/>
        </w:rPr>
        <w:t>ea</w:t>
      </w:r>
      <w:proofErr w:type="spellEnd"/>
      <w:r w:rsidRPr="00AE3EEA">
        <w:rPr>
          <w:rFonts w:ascii="Open Sans" w:eastAsia="Times New Roman" w:hAnsi="Open Sans" w:cs="Times New Roman"/>
          <w:b/>
          <w:bCs/>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cenných papierov subjektov kolektívneho investovania spravovaných správcovskou spoločnosťou,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f)</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cenných papierov iných štandardných fondov, z cenných papierov iných európskych štandardných fondov, z cenných papierov iných otvorených špeciálnych fondov alebo straty z cenných papierov iných zahraničných subjektov kolektívneho investovania, z toho:</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fa)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cenných papierov subjektov kolektívneho investovania spravovaných správcovskou spoločnosťou,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g)</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iných cenných papierov,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h)</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iných cenných papierov,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i)</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nástrojov peňažného trhu,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j)</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nástrojov peňažného trhu,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k)</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vkladových a bežných účtov,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l)</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vkladových a bežných účtov,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m)</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operácií s derivátmi,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n)</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operácií s derivátmi,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o)</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výnosy z devízových operácií,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p)</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straty z devízových operácií,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q)</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kapitálové výnosy,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r)</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výnosy,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s)</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náklady na správu,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t)</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náklady na depozitára,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u)</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výdavky a poplatky,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v)</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čistý výnos,</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w)</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výplaty podielov na zisku,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x)</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znovu investované výnosy,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y)</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zvýšenie majetku alebo zníženie majetku vo fonde a zoznam spoločností, ktoré zapríčinili zníženie majetku vo fonde z dôvodu zmien kurzov cenných papierov alebo likvidácie spoločnosti,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z)</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zvýšenie hodnoty akcií alebo zníženie hodnoty akcií,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proofErr w:type="spellStart"/>
      <w:r w:rsidRPr="00AE3EEA">
        <w:rPr>
          <w:rFonts w:ascii="Open Sans" w:eastAsia="Times New Roman" w:hAnsi="Open Sans" w:cs="Times New Roman"/>
          <w:b/>
          <w:bCs/>
          <w:color w:val="494949"/>
          <w:sz w:val="21"/>
          <w:szCs w:val="21"/>
          <w:lang w:eastAsia="sk-SK"/>
        </w:rPr>
        <w:t>aa</w:t>
      </w:r>
      <w:proofErr w:type="spellEnd"/>
      <w:r w:rsidRPr="00AE3EEA">
        <w:rPr>
          <w:rFonts w:ascii="Open Sans" w:eastAsia="Times New Roman" w:hAnsi="Open Sans" w:cs="Times New Roman"/>
          <w:b/>
          <w:bCs/>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náklady spojené s obchodovaním majetku vo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proofErr w:type="spellStart"/>
      <w:r w:rsidRPr="00AE3EEA">
        <w:rPr>
          <w:rFonts w:ascii="Open Sans" w:eastAsia="Times New Roman" w:hAnsi="Open Sans" w:cs="Times New Roman"/>
          <w:b/>
          <w:bCs/>
          <w:color w:val="494949"/>
          <w:sz w:val="21"/>
          <w:szCs w:val="21"/>
          <w:lang w:eastAsia="sk-SK"/>
        </w:rPr>
        <w:t>ab</w:t>
      </w:r>
      <w:proofErr w:type="spellEnd"/>
      <w:r w:rsidRPr="00AE3EEA">
        <w:rPr>
          <w:rFonts w:ascii="Open Sans" w:eastAsia="Times New Roman" w:hAnsi="Open Sans" w:cs="Times New Roman"/>
          <w:b/>
          <w:bCs/>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zmeny, ktoré sa týkajú majetku alebo záväzkov vo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7.</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Porovnanie troch posledných porovnateľných účtovných období v štruktúre súvahy a výkazu ziskov a strát, pričom je nutné osobitne uviesť tieto údaje podľa stavu ku koncu porovnateľného účtovného obdobia vo forme porovnávacej tabuľky: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čistá hodnota majetku,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čistá hodnota podielu,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podielov v obehu,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vydaných podielov a suma, za ktorú boli vydané,</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počet vyplatených podielov a suma, za ktorú boli vyplatené.</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8.</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využívaných postupoch a nástrojoch podľa </w:t>
      </w:r>
      <w:hyperlink r:id="rId1741" w:anchor="paragraf-100.odsek-2" w:tooltip="Odkaz na predpis alebo ustanovenie" w:history="1">
        <w:r w:rsidRPr="00AE3EEA">
          <w:rPr>
            <w:rFonts w:ascii="Open Sans" w:eastAsia="Times New Roman" w:hAnsi="Open Sans" w:cs="Times New Roman"/>
            <w:i/>
            <w:iCs/>
            <w:color w:val="5B677D"/>
            <w:sz w:val="21"/>
            <w:szCs w:val="21"/>
            <w:lang w:eastAsia="sk-SK"/>
          </w:rPr>
          <w:t>§ 100 ods. 2</w:t>
        </w:r>
      </w:hyperlink>
      <w:r w:rsidRPr="00AE3EEA">
        <w:rPr>
          <w:rFonts w:ascii="Open Sans" w:eastAsia="Times New Roman" w:hAnsi="Open Sans" w:cs="Times New Roman"/>
          <w:color w:val="494949"/>
          <w:sz w:val="21"/>
          <w:szCs w:val="21"/>
          <w:lang w:eastAsia="sk-SK"/>
        </w:rPr>
        <w:t>, najmä údaje o hodnote záväzkov, ktoré vznikli ich využívaním, a údaje o celkovej hodnote záväzkov z činnosti správcovskej spoločnosti s majetkom vo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9.</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Správa o výkone hlasovacích práv spojených s cennými papiermi v majetku vo fonde.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10.</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ide o verejný špeciálny fond nehnuteľností, uvádzajú sa aj tieto údaje: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identifikácia každej nehnuteľnosti v majetku špeciálneho fondu nehnuteľností a jej hodnota,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zisku alebo strate za účtovné obdobie pri predaji každej nehnuteľnosti,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realitných kanceláriách, ktorých služby správcovská spoločnosť využíva pri správe majetku v špeciálnom fonde nehnuteľností.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Osobitné údaje, ak</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investičnou politikou fondu je kopírovanie indexu,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je podľa štatútu fondu povolené používať postupy a nástroje na účely efektívneho riadenia investícií podľa </w:t>
      </w:r>
      <w:hyperlink r:id="rId1742" w:anchor="paragraf-100.odsek-2" w:tooltip="Odkaz na predpis alebo ustanovenie" w:history="1">
        <w:r w:rsidRPr="00AE3EEA">
          <w:rPr>
            <w:rFonts w:ascii="Open Sans" w:eastAsia="Times New Roman" w:hAnsi="Open Sans" w:cs="Times New Roman"/>
            <w:i/>
            <w:iCs/>
            <w:color w:val="5B677D"/>
            <w:sz w:val="21"/>
            <w:szCs w:val="21"/>
            <w:lang w:eastAsia="sk-SK"/>
          </w:rPr>
          <w:t>§ 100 ods. 2</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 sa vo fonde vydávajú listy rôznych emisií (</w:t>
      </w:r>
      <w:hyperlink r:id="rId1743" w:anchor="paragraf-8.odsek-16" w:tooltip="Odkaz na predpis alebo ustanovenie" w:history="1">
        <w:r w:rsidRPr="00AE3EEA">
          <w:rPr>
            <w:rFonts w:ascii="Open Sans" w:eastAsia="Times New Roman" w:hAnsi="Open Sans" w:cs="Times New Roman"/>
            <w:i/>
            <w:iCs/>
            <w:color w:val="5B677D"/>
            <w:sz w:val="21"/>
            <w:szCs w:val="21"/>
            <w:lang w:eastAsia="sk-SK"/>
          </w:rPr>
          <w:t>§ 8 ods. 16</w:t>
        </w:r>
      </w:hyperlink>
      <w:r w:rsidRPr="00AE3EEA">
        <w:rPr>
          <w:rFonts w:ascii="Open Sans" w:eastAsia="Times New Roman" w:hAnsi="Open Sans" w:cs="Times New Roman"/>
          <w:color w:val="494949"/>
          <w:sz w:val="21"/>
          <w:szCs w:val="21"/>
          <w:lang w:eastAsia="sk-SK"/>
        </w:rPr>
        <w:t>),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zásadách odmeňovania v rozsahu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celková výška odmeňovania za účtovný rok rozdelená na fixné a pohyblivé zložky odmeňovania, ktoré správcovská spoločnosť alebo investičný fond s premenlivým základným imaním vyplatil svojim zamestnancom, počet príjemcov a prípadný podiel na zisku vyplatený priamo z majetku fondu, vrátane akéhokoľvek výkonnostného poplatku,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celková suma a štruktúra odmeňovania vrcholového manažmentu a zamestnancov správcovskej spoločnosti alebo investičného fondu s premenlivým základným imaním, ktorých práca má významný vplyv na rizikový profil fondu,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spôsob výpočtu odmien a požitkov,</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výsledok preskúmania zásad odmeňovania podľa </w:t>
      </w:r>
      <w:hyperlink r:id="rId1744" w:anchor="paragraf-33.odsek-16" w:tooltip="Odkaz na predpis alebo ustanovenie" w:history="1">
        <w:r w:rsidRPr="00AE3EEA">
          <w:rPr>
            <w:rFonts w:ascii="Open Sans" w:eastAsia="Times New Roman" w:hAnsi="Open Sans" w:cs="Times New Roman"/>
            <w:i/>
            <w:iCs/>
            <w:color w:val="5B677D"/>
            <w:sz w:val="21"/>
            <w:szCs w:val="21"/>
            <w:lang w:eastAsia="sk-SK"/>
          </w:rPr>
          <w:t>§ 33 ods. 16</w:t>
        </w:r>
      </w:hyperlink>
      <w:r w:rsidRPr="00AE3EEA">
        <w:rPr>
          <w:rFonts w:ascii="Open Sans" w:eastAsia="Times New Roman" w:hAnsi="Open Sans" w:cs="Times New Roman"/>
          <w:color w:val="494949"/>
          <w:sz w:val="21"/>
          <w:szCs w:val="21"/>
          <w:lang w:eastAsia="sk-SK"/>
        </w:rPr>
        <w:t> vrátane všetkých nezrovnalostí, ktoré sa vyskytli,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závažné zmeny prijatých zásad odmeňovania.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Príloha č. 4 k zákonu č. 203/2011 Z. z.</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SPRÁVA O HOSPODÁRENÍ SPRÁVCOVSKEJ SPOLOČNOSTI S VLASTNÝM MAJETKOM</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Stav majetku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a)</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cenné papiere,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akcie,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dlhopisy,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iné cenné papiere,</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b)</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účty v bankách,</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1.</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bežný účet,</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vkladové účty,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c)</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iný majetok,</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d)</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záväzky,</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e)</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čistá hodnota majetku.</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2.</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Porovnanie troch posledných porovnateľných účtovných období v štruktúre súvahy a výkazu ziskov a strát podľa stavu ku koncu porovnateľného účtovného obdobia.</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3.</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hodnote záväzkov správcovskej spoločnosti z vlastnej činnosti.</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4.</w:t>
      </w:r>
    </w:p>
    <w:p w:rsidR="00AE3EEA" w:rsidRPr="00AE3EEA" w:rsidRDefault="00AE3EEA" w:rsidP="00AE3EEA">
      <w:pPr>
        <w:shd w:val="clear" w:color="auto" w:fill="FFFFFF"/>
        <w:spacing w:after="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Údaje o členstve členov predstavenstva, dozornej rady a zamestnancov správcovskej spoločnosti v štatutárnych orgánoch alebo dozorných radách iných obchodných spoločností alebo o ich účasti na podnikaní iných obchodných spoločností.</w:t>
      </w:r>
    </w:p>
    <w:p w:rsidR="00AE3EEA" w:rsidRPr="00AE3EEA" w:rsidRDefault="00AE3EEA" w:rsidP="00AE3EEA">
      <w:pPr>
        <w:shd w:val="clear" w:color="auto" w:fill="FFFFFF"/>
        <w:spacing w:after="0" w:line="240" w:lineRule="auto"/>
        <w:rPr>
          <w:rFonts w:ascii="Open Sans" w:eastAsia="Times New Roman" w:hAnsi="Open Sans" w:cs="Times New Roman"/>
          <w:b/>
          <w:bCs/>
          <w:color w:val="494949"/>
          <w:sz w:val="21"/>
          <w:szCs w:val="21"/>
          <w:lang w:eastAsia="sk-SK"/>
        </w:rPr>
      </w:pPr>
      <w:r w:rsidRPr="00AE3EEA">
        <w:rPr>
          <w:rFonts w:ascii="Open Sans" w:eastAsia="Times New Roman" w:hAnsi="Open Sans" w:cs="Times New Roman"/>
          <w:b/>
          <w:bCs/>
          <w:color w:val="494949"/>
          <w:sz w:val="21"/>
          <w:szCs w:val="21"/>
          <w:lang w:eastAsia="sk-SK"/>
        </w:rPr>
        <w:t>5.</w:t>
      </w:r>
    </w:p>
    <w:p w:rsidR="00AE3EEA" w:rsidRPr="00AE3EEA" w:rsidRDefault="00AE3EEA" w:rsidP="00AE3EEA">
      <w:pPr>
        <w:shd w:val="clear" w:color="auto" w:fill="FFFFFF"/>
        <w:spacing w:after="100" w:line="240" w:lineRule="auto"/>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Zoznam osôb s kvalifikovanou účasťou na správcovskej spoločnosti.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745" w:tooltip="Odkaz na predpis alebo ustanovenie" w:history="1">
        <w:r w:rsidRPr="00AE3EEA">
          <w:rPr>
            <w:rFonts w:ascii="Open Sans" w:eastAsia="Times New Roman" w:hAnsi="Open Sans" w:cs="Times New Roman"/>
            <w:i/>
            <w:iCs/>
            <w:color w:val="5B677D"/>
            <w:sz w:val="21"/>
            <w:szCs w:val="21"/>
            <w:lang w:eastAsia="sk-SK"/>
          </w:rPr>
          <w:t>43/2004 Z. z.</w:t>
        </w:r>
      </w:hyperlink>
      <w:r w:rsidRPr="00AE3EEA">
        <w:rPr>
          <w:rFonts w:ascii="Open Sans" w:eastAsia="Times New Roman" w:hAnsi="Open Sans" w:cs="Times New Roman"/>
          <w:color w:val="494949"/>
          <w:sz w:val="21"/>
          <w:szCs w:val="21"/>
          <w:lang w:eastAsia="sk-SK"/>
        </w:rPr>
        <w:t> o starobnom dôchodkovom sporení a o zmene a doplnení niektorých zákonov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46" w:anchor="paragraf-22.odsek-1" w:tooltip="Odkaz na predpis alebo ustanovenie" w:history="1">
        <w:r w:rsidR="00AE3EEA" w:rsidRPr="00AE3EEA">
          <w:rPr>
            <w:rFonts w:ascii="Open Sans" w:eastAsia="Times New Roman" w:hAnsi="Open Sans" w:cs="Times New Roman"/>
            <w:i/>
            <w:iCs/>
            <w:color w:val="5B677D"/>
            <w:sz w:val="21"/>
            <w:szCs w:val="21"/>
            <w:lang w:eastAsia="sk-SK"/>
          </w:rPr>
          <w:t>§ 22 ods. 1 zákona č. 650/2004 Z. z.</w:t>
        </w:r>
      </w:hyperlink>
      <w:r w:rsidR="00AE3EEA" w:rsidRPr="00AE3EEA">
        <w:rPr>
          <w:rFonts w:ascii="Open Sans" w:eastAsia="Times New Roman" w:hAnsi="Open Sans" w:cs="Times New Roman"/>
          <w:color w:val="494949"/>
          <w:sz w:val="21"/>
          <w:szCs w:val="21"/>
          <w:lang w:eastAsia="sk-SK"/>
        </w:rPr>
        <w:t> o doplnkovom dôchodkovom sporení a o zmene a doplnení niektorých zákonov v znení zákona č. 747/2004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47" w:anchor="paragraf-6a" w:tooltip="Odkaz na predpis alebo ustanovenie" w:history="1">
        <w:r w:rsidR="00AE3EEA" w:rsidRPr="00AE3EEA">
          <w:rPr>
            <w:rFonts w:ascii="Open Sans" w:eastAsia="Times New Roman" w:hAnsi="Open Sans" w:cs="Times New Roman"/>
            <w:i/>
            <w:iCs/>
            <w:color w:val="5B677D"/>
            <w:sz w:val="21"/>
            <w:szCs w:val="21"/>
            <w:lang w:eastAsia="sk-SK"/>
          </w:rPr>
          <w:t>§ 6a zákona č. 650/2004 Z. z.</w:t>
        </w:r>
      </w:hyperlink>
      <w:r w:rsidR="00AE3EEA" w:rsidRPr="00AE3EEA">
        <w:rPr>
          <w:rFonts w:ascii="Open Sans" w:eastAsia="Times New Roman" w:hAnsi="Open Sans" w:cs="Times New Roman"/>
          <w:color w:val="494949"/>
          <w:sz w:val="21"/>
          <w:szCs w:val="21"/>
          <w:lang w:eastAsia="sk-SK"/>
        </w:rPr>
        <w:t> v znení zákona č. 310/2006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748" w:tooltip="Odkaz na predpis alebo ustanovenie" w:history="1">
        <w:r w:rsidRPr="00AE3EEA">
          <w:rPr>
            <w:rFonts w:ascii="Open Sans" w:eastAsia="Times New Roman" w:hAnsi="Open Sans" w:cs="Times New Roman"/>
            <w:i/>
            <w:iCs/>
            <w:color w:val="5B677D"/>
            <w:sz w:val="21"/>
            <w:szCs w:val="21"/>
            <w:lang w:eastAsia="sk-SK"/>
          </w:rPr>
          <w:t>530/2003 Z. z.</w:t>
        </w:r>
      </w:hyperlink>
      <w:r w:rsidRPr="00AE3EEA">
        <w:rPr>
          <w:rFonts w:ascii="Open Sans" w:eastAsia="Times New Roman" w:hAnsi="Open Sans" w:cs="Times New Roman"/>
          <w:color w:val="494949"/>
          <w:sz w:val="21"/>
          <w:szCs w:val="21"/>
          <w:lang w:eastAsia="sk-SK"/>
        </w:rPr>
        <w:t> o obchodnom registri a o zmene a doplnení niektorých zákonov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Čl. 1 ods. 2 nariadenia Európskej centrálnej banky (ES) č. </w:t>
      </w:r>
      <w:hyperlink r:id="rId1749" w:tooltip="Nariadenie Európskej centrálnej banky (ES) č. 24/2009 z 19. decembra 2008 o štatistike aktív a pasív finančných spoločností osobitného účelu zaoberajúcich sa sekuritizačnými transakciami (ECB/2008/30)" w:history="1">
        <w:r w:rsidRPr="00AE3EEA">
          <w:rPr>
            <w:rFonts w:ascii="Open Sans" w:eastAsia="Times New Roman" w:hAnsi="Open Sans" w:cs="Times New Roman"/>
            <w:i/>
            <w:iCs/>
            <w:color w:val="5B677D"/>
            <w:sz w:val="21"/>
            <w:szCs w:val="21"/>
            <w:lang w:eastAsia="sk-SK"/>
          </w:rPr>
          <w:t>24/2009</w:t>
        </w:r>
      </w:hyperlink>
      <w:r w:rsidRPr="00AE3EEA">
        <w:rPr>
          <w:rFonts w:ascii="Open Sans" w:eastAsia="Times New Roman" w:hAnsi="Open Sans" w:cs="Times New Roman"/>
          <w:color w:val="494949"/>
          <w:sz w:val="21"/>
          <w:szCs w:val="21"/>
          <w:lang w:eastAsia="sk-SK"/>
        </w:rPr>
        <w:t xml:space="preserve"> z 19. decembra 2008 o štatistike aktív a pasív finančných spoločností osobitného účelu zaoberajúcich sa </w:t>
      </w:r>
      <w:proofErr w:type="spellStart"/>
      <w:r w:rsidRPr="00AE3EEA">
        <w:rPr>
          <w:rFonts w:ascii="Open Sans" w:eastAsia="Times New Roman" w:hAnsi="Open Sans" w:cs="Times New Roman"/>
          <w:color w:val="494949"/>
          <w:sz w:val="21"/>
          <w:szCs w:val="21"/>
          <w:lang w:eastAsia="sk-SK"/>
        </w:rPr>
        <w:t>sekuritizačnými</w:t>
      </w:r>
      <w:proofErr w:type="spellEnd"/>
      <w:r w:rsidRPr="00AE3EEA">
        <w:rPr>
          <w:rFonts w:ascii="Open Sans" w:eastAsia="Times New Roman" w:hAnsi="Open Sans" w:cs="Times New Roman"/>
          <w:color w:val="494949"/>
          <w:sz w:val="21"/>
          <w:szCs w:val="21"/>
          <w:lang w:eastAsia="sk-SK"/>
        </w:rPr>
        <w:t xml:space="preserve"> transakciami (ECB/2008/30) (Ú. v. EÚ L 15, 20. 1. 2009).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3ba)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0" w:anchor="paragraf-3.odsek-4" w:tooltip="Odkaz na predpis alebo ustanovenie" w:history="1">
        <w:r w:rsidR="00AE3EEA" w:rsidRPr="00AE3EEA">
          <w:rPr>
            <w:rFonts w:ascii="Open Sans" w:eastAsia="Times New Roman" w:hAnsi="Open Sans" w:cs="Times New Roman"/>
            <w:i/>
            <w:iCs/>
            <w:color w:val="5B677D"/>
            <w:sz w:val="21"/>
            <w:szCs w:val="21"/>
            <w:lang w:eastAsia="sk-SK"/>
          </w:rPr>
          <w:t>§ 3 ods. 4 zákona č. 431/2002 Z. z.</w:t>
        </w:r>
      </w:hyperlink>
      <w:r w:rsidR="00AE3EEA" w:rsidRPr="00AE3EEA">
        <w:rPr>
          <w:rFonts w:ascii="Open Sans" w:eastAsia="Times New Roman" w:hAnsi="Open Sans" w:cs="Times New Roman"/>
          <w:color w:val="494949"/>
          <w:sz w:val="21"/>
          <w:szCs w:val="21"/>
          <w:lang w:eastAsia="sk-SK"/>
        </w:rPr>
        <w:t> o účtovníctve.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3c)</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1" w:anchor="paragraf-8a.odsek-2" w:tooltip="Odkaz na predpis alebo ustanovenie" w:history="1">
        <w:r w:rsidR="00AE3EEA" w:rsidRPr="00AE3EEA">
          <w:rPr>
            <w:rFonts w:ascii="Open Sans" w:eastAsia="Times New Roman" w:hAnsi="Open Sans" w:cs="Times New Roman"/>
            <w:i/>
            <w:iCs/>
            <w:color w:val="5B677D"/>
            <w:sz w:val="21"/>
            <w:szCs w:val="21"/>
            <w:lang w:eastAsia="sk-SK"/>
          </w:rPr>
          <w:t>§ 8a ods. 2 až 7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Národnej rady Slovenskej republiky č. </w:t>
      </w:r>
      <w:hyperlink r:id="rId1752" w:tooltip="Odkaz na predpis alebo ustanovenie" w:history="1">
        <w:r w:rsidRPr="00AE3EEA">
          <w:rPr>
            <w:rFonts w:ascii="Open Sans" w:eastAsia="Times New Roman" w:hAnsi="Open Sans" w:cs="Times New Roman"/>
            <w:i/>
            <w:iCs/>
            <w:color w:val="5B677D"/>
            <w:sz w:val="21"/>
            <w:szCs w:val="21"/>
            <w:lang w:eastAsia="sk-SK"/>
          </w:rPr>
          <w:t>162/1995 Z. z.</w:t>
        </w:r>
      </w:hyperlink>
      <w:r w:rsidRPr="00AE3EEA">
        <w:rPr>
          <w:rFonts w:ascii="Open Sans" w:eastAsia="Times New Roman" w:hAnsi="Open Sans" w:cs="Times New Roman"/>
          <w:color w:val="494949"/>
          <w:sz w:val="21"/>
          <w:szCs w:val="21"/>
          <w:lang w:eastAsia="sk-SK"/>
        </w:rPr>
        <w:t> o katastri nehnuteľností a o zápise vlastníckych a iných práv k nehnuteľnostiam (katastrálny zákon)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3" w:anchor="paragraf-11" w:tooltip="Odkaz na predpis alebo ustanovenie" w:history="1">
        <w:r w:rsidR="00AE3EEA" w:rsidRPr="00AE3EEA">
          <w:rPr>
            <w:rFonts w:ascii="Open Sans" w:eastAsia="Times New Roman" w:hAnsi="Open Sans" w:cs="Times New Roman"/>
            <w:i/>
            <w:iCs/>
            <w:color w:val="5B677D"/>
            <w:sz w:val="21"/>
            <w:szCs w:val="21"/>
            <w:lang w:eastAsia="sk-SK"/>
          </w:rPr>
          <w:t>§ 11 zákona č. 566/2001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4" w:anchor="paragraf-10.odsek-4" w:tooltip="Odkaz na predpis alebo ustanovenie" w:history="1">
        <w:r w:rsidR="00AE3EEA" w:rsidRPr="00AE3EEA">
          <w:rPr>
            <w:rFonts w:ascii="Open Sans" w:eastAsia="Times New Roman" w:hAnsi="Open Sans" w:cs="Times New Roman"/>
            <w:i/>
            <w:iCs/>
            <w:color w:val="5B677D"/>
            <w:sz w:val="21"/>
            <w:szCs w:val="21"/>
            <w:lang w:eastAsia="sk-SK"/>
          </w:rPr>
          <w:t>§ 10 ods. 4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755"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6" w:anchor="paragraf-28" w:tooltip="Odkaz na predpis alebo ustanovenie" w:history="1">
        <w:r w:rsidR="00AE3EEA" w:rsidRPr="00AE3EEA">
          <w:rPr>
            <w:rFonts w:ascii="Open Sans" w:eastAsia="Times New Roman" w:hAnsi="Open Sans" w:cs="Times New Roman"/>
            <w:i/>
            <w:iCs/>
            <w:color w:val="5B677D"/>
            <w:sz w:val="21"/>
            <w:szCs w:val="21"/>
            <w:lang w:eastAsia="sk-SK"/>
          </w:rPr>
          <w:t>§ 28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7" w:anchor="paragraf-41" w:tooltip="Odkaz na predpis alebo ustanovenie" w:history="1">
        <w:r w:rsidR="00AE3EEA" w:rsidRPr="00AE3EEA">
          <w:rPr>
            <w:rFonts w:ascii="Open Sans" w:eastAsia="Times New Roman" w:hAnsi="Open Sans" w:cs="Times New Roman"/>
            <w:i/>
            <w:iCs/>
            <w:color w:val="5B677D"/>
            <w:sz w:val="21"/>
            <w:szCs w:val="21"/>
            <w:lang w:eastAsia="sk-SK"/>
          </w:rPr>
          <w:t>§ 41</w:t>
        </w:r>
      </w:hyperlink>
      <w:r w:rsidR="00AE3EEA" w:rsidRPr="00AE3EEA">
        <w:rPr>
          <w:rFonts w:ascii="Open Sans" w:eastAsia="Times New Roman" w:hAnsi="Open Sans" w:cs="Times New Roman"/>
          <w:color w:val="494949"/>
          <w:sz w:val="21"/>
          <w:szCs w:val="21"/>
          <w:lang w:eastAsia="sk-SK"/>
        </w:rPr>
        <w:t> a </w:t>
      </w:r>
      <w:hyperlink r:id="rId1758" w:anchor="paragraf-43" w:tooltip="Odkaz na predpis alebo ustanovenie" w:history="1">
        <w:r w:rsidR="00AE3EEA" w:rsidRPr="00AE3EEA">
          <w:rPr>
            <w:rFonts w:ascii="Open Sans" w:eastAsia="Times New Roman" w:hAnsi="Open Sans" w:cs="Times New Roman"/>
            <w:i/>
            <w:iCs/>
            <w:color w:val="5B677D"/>
            <w:sz w:val="21"/>
            <w:szCs w:val="21"/>
            <w:lang w:eastAsia="sk-SK"/>
          </w:rPr>
          <w:t>43 zákona č. 566/2001 Z. z.</w:t>
        </w:r>
      </w:hyperlink>
      <w:r w:rsidR="00AE3EEA" w:rsidRPr="00AE3EEA">
        <w:rPr>
          <w:rFonts w:ascii="Open Sans" w:eastAsia="Times New Roman" w:hAnsi="Open Sans" w:cs="Times New Roman"/>
          <w:color w:val="494949"/>
          <w:sz w:val="21"/>
          <w:szCs w:val="21"/>
          <w:lang w:eastAsia="sk-SK"/>
        </w:rPr>
        <w:t> v znení zákona č. 594/2003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10)</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59" w:anchor="paragraf-16" w:tooltip="Odkaz na predpis alebo ustanovenie" w:history="1">
        <w:r w:rsidR="00AE3EEA" w:rsidRPr="00AE3EEA">
          <w:rPr>
            <w:rFonts w:ascii="Open Sans" w:eastAsia="Times New Roman" w:hAnsi="Open Sans" w:cs="Times New Roman"/>
            <w:i/>
            <w:iCs/>
            <w:color w:val="5B677D"/>
            <w:sz w:val="21"/>
            <w:szCs w:val="21"/>
            <w:lang w:eastAsia="sk-SK"/>
          </w:rPr>
          <w:t>§ 16 zákona č. 566/2001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v platnom znení.</w:t>
      </w:r>
    </w:p>
    <w:p w:rsidR="00214417" w:rsidRPr="009B7EB4" w:rsidRDefault="00214417" w:rsidP="00214417">
      <w:pPr>
        <w:shd w:val="clear" w:color="auto" w:fill="FFFFFF"/>
        <w:spacing w:after="0" w:line="240" w:lineRule="auto"/>
        <w:jc w:val="both"/>
        <w:rPr>
          <w:rFonts w:ascii="Times New Roman" w:hAnsi="Times New Roman" w:cs="Times New Roman"/>
          <w:color w:val="0070C0"/>
          <w:sz w:val="24"/>
          <w:szCs w:val="24"/>
        </w:rPr>
      </w:pPr>
      <w:r w:rsidRPr="009B7EB4">
        <w:rPr>
          <w:rFonts w:ascii="Times New Roman" w:hAnsi="Times New Roman" w:cs="Times New Roman"/>
          <w:color w:val="0070C0"/>
          <w:sz w:val="24"/>
          <w:szCs w:val="24"/>
        </w:rPr>
        <w:t>1</w:t>
      </w:r>
      <w:r>
        <w:rPr>
          <w:rFonts w:ascii="Times New Roman" w:hAnsi="Times New Roman" w:cs="Times New Roman"/>
          <w:color w:val="0070C0"/>
          <w:sz w:val="24"/>
          <w:szCs w:val="24"/>
        </w:rPr>
        <w:t>1</w:t>
      </w:r>
      <w:r w:rsidRPr="009B7EB4">
        <w:rPr>
          <w:rFonts w:ascii="Times New Roman" w:hAnsi="Times New Roman" w:cs="Times New Roman"/>
          <w:color w:val="0070C0"/>
          <w:sz w:val="24"/>
          <w:szCs w:val="24"/>
        </w:rPr>
        <w:t>a)</w:t>
      </w:r>
    </w:p>
    <w:p w:rsidR="00214417" w:rsidRPr="009B7EB4" w:rsidRDefault="00214417" w:rsidP="00214417">
      <w:pPr>
        <w:shd w:val="clear" w:color="auto" w:fill="FFFFFF"/>
        <w:spacing w:after="0" w:line="240" w:lineRule="auto"/>
        <w:jc w:val="both"/>
        <w:rPr>
          <w:rFonts w:ascii="Open Sans" w:eastAsia="Times New Roman" w:hAnsi="Open Sans" w:cs="Times New Roman"/>
          <w:color w:val="0070C0"/>
          <w:sz w:val="21"/>
          <w:szCs w:val="21"/>
          <w:lang w:eastAsia="sk-SK"/>
        </w:rPr>
      </w:pPr>
      <w:r w:rsidRPr="009B7EB4">
        <w:rPr>
          <w:rFonts w:ascii="Times New Roman" w:hAnsi="Times New Roman" w:cs="Times New Roman"/>
          <w:color w:val="0070C0"/>
          <w:sz w:val="24"/>
          <w:szCs w:val="24"/>
        </w:rPr>
        <w:t>Čl. 26 nariadenia Európskeho parlamentu a Rady (EÚ) č. 575/2013 z 26. júna 2013 o </w:t>
      </w:r>
      <w:proofErr w:type="spellStart"/>
      <w:r w:rsidRPr="009B7EB4">
        <w:rPr>
          <w:rFonts w:ascii="Times New Roman" w:hAnsi="Times New Roman" w:cs="Times New Roman"/>
          <w:color w:val="0070C0"/>
          <w:sz w:val="24"/>
          <w:szCs w:val="24"/>
        </w:rPr>
        <w:t>prudenciálnych</w:t>
      </w:r>
      <w:proofErr w:type="spellEnd"/>
      <w:r w:rsidRPr="009B7EB4">
        <w:rPr>
          <w:rFonts w:ascii="Times New Roman" w:hAnsi="Times New Roman" w:cs="Times New Roman"/>
          <w:color w:val="0070C0"/>
          <w:sz w:val="24"/>
          <w:szCs w:val="24"/>
        </w:rPr>
        <w:t xml:space="preserve"> požiadavkách na úverové inštitúcie a investičné spoločnosti a o zmene nariadenia (EÚ) č. 648/2012 (Ú. v. EÚ</w:t>
      </w:r>
      <w:r>
        <w:rPr>
          <w:rFonts w:ascii="Times New Roman" w:hAnsi="Times New Roman" w:cs="Times New Roman"/>
          <w:color w:val="0070C0"/>
          <w:sz w:val="24"/>
          <w:szCs w:val="24"/>
        </w:rPr>
        <w:t xml:space="preserve"> </w:t>
      </w:r>
      <w:r w:rsidRPr="009B7EB4">
        <w:rPr>
          <w:rFonts w:ascii="Times New Roman" w:hAnsi="Times New Roman" w:cs="Times New Roman"/>
          <w:color w:val="0070C0"/>
          <w:sz w:val="24"/>
          <w:szCs w:val="24"/>
        </w:rPr>
        <w:t>L</w:t>
      </w:r>
      <w:r>
        <w:rPr>
          <w:rFonts w:ascii="Times New Roman" w:hAnsi="Times New Roman" w:cs="Times New Roman"/>
          <w:color w:val="0070C0"/>
          <w:sz w:val="24"/>
          <w:szCs w:val="24"/>
        </w:rPr>
        <w:t xml:space="preserve"> </w:t>
      </w:r>
      <w:r w:rsidRPr="009B7EB4">
        <w:rPr>
          <w:rFonts w:ascii="Times New Roman" w:hAnsi="Times New Roman" w:cs="Times New Roman"/>
          <w:color w:val="0070C0"/>
          <w:sz w:val="24"/>
          <w:szCs w:val="24"/>
        </w:rPr>
        <w:t>176, 27. 6. 2013).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760" w:tooltip="Odkaz na predpis alebo ustanovenie" w:history="1">
        <w:r w:rsidRPr="00AE3EEA">
          <w:rPr>
            <w:rFonts w:ascii="Open Sans" w:eastAsia="Times New Roman" w:hAnsi="Open Sans" w:cs="Times New Roman"/>
            <w:i/>
            <w:iCs/>
            <w:color w:val="5B677D"/>
            <w:sz w:val="21"/>
            <w:szCs w:val="21"/>
            <w:lang w:eastAsia="sk-SK"/>
          </w:rPr>
          <w:t>540/2007 Z. z.</w:t>
        </w:r>
      </w:hyperlink>
      <w:r w:rsidRPr="00AE3EEA">
        <w:rPr>
          <w:rFonts w:ascii="Open Sans" w:eastAsia="Times New Roman" w:hAnsi="Open Sans" w:cs="Times New Roman"/>
          <w:color w:val="494949"/>
          <w:sz w:val="21"/>
          <w:szCs w:val="21"/>
          <w:lang w:eastAsia="sk-SK"/>
        </w:rPr>
        <w:t> o audítoroch, audite a dohľade nad výkonom auditu a o zmene a doplnení zákona č. 431/2002 Z. z. o účtovníctve v znení neskorších predpisov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61" w:anchor="paragraf-8.pismeno-e" w:tooltip="Odkaz na predpis alebo ustanovenie" w:history="1">
        <w:r w:rsidR="00AE3EEA" w:rsidRPr="00AE3EEA">
          <w:rPr>
            <w:rFonts w:ascii="Open Sans" w:eastAsia="Times New Roman" w:hAnsi="Open Sans" w:cs="Times New Roman"/>
            <w:i/>
            <w:iCs/>
            <w:color w:val="5B677D"/>
            <w:sz w:val="21"/>
            <w:szCs w:val="21"/>
            <w:lang w:eastAsia="sk-SK"/>
          </w:rPr>
          <w:t>§ 8 písm. e) zákona č. 566/2001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14)</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62" w:anchor="paragraf-6.odsek-1.pismeno-d" w:tooltip="Odkaz na predpis alebo ustanovenie" w:history="1">
        <w:r w:rsidR="00AE3EEA" w:rsidRPr="00AE3EEA">
          <w:rPr>
            <w:rFonts w:ascii="Open Sans" w:eastAsia="Times New Roman" w:hAnsi="Open Sans" w:cs="Times New Roman"/>
            <w:i/>
            <w:iCs/>
            <w:color w:val="5B677D"/>
            <w:sz w:val="21"/>
            <w:szCs w:val="21"/>
            <w:lang w:eastAsia="sk-SK"/>
          </w:rPr>
          <w:t>§ 6 ods. 1 písm. d) zákona č. 566/2001 Z. z.</w:t>
        </w:r>
      </w:hyperlink>
      <w:r w:rsidR="00AE3EEA" w:rsidRPr="00AE3EEA">
        <w:rPr>
          <w:rFonts w:ascii="Open Sans" w:eastAsia="Times New Roman" w:hAnsi="Open Sans" w:cs="Times New Roman"/>
          <w:color w:val="494949"/>
          <w:sz w:val="21"/>
          <w:szCs w:val="21"/>
          <w:lang w:eastAsia="sk-SK"/>
        </w:rPr>
        <w:t> v znení zákona č. 209/2007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763" w:tooltip="Odkaz na predpis alebo ustanovenie" w:history="1">
        <w:r w:rsidRPr="00AE3EEA">
          <w:rPr>
            <w:rFonts w:ascii="Open Sans" w:eastAsia="Times New Roman" w:hAnsi="Open Sans" w:cs="Times New Roman"/>
            <w:i/>
            <w:iCs/>
            <w:color w:val="5B677D"/>
            <w:sz w:val="21"/>
            <w:szCs w:val="21"/>
            <w:lang w:eastAsia="sk-SK"/>
          </w:rPr>
          <w:t>650/2004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16)</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64" w:anchor="paragraf-54.odsek-2" w:tooltip="Odkaz na predpis alebo ustanovenie" w:history="1">
        <w:r w:rsidR="00AE3EEA" w:rsidRPr="00AE3EEA">
          <w:rPr>
            <w:rFonts w:ascii="Open Sans" w:eastAsia="Times New Roman" w:hAnsi="Open Sans" w:cs="Times New Roman"/>
            <w:i/>
            <w:iCs/>
            <w:color w:val="5B677D"/>
            <w:sz w:val="21"/>
            <w:szCs w:val="21"/>
            <w:lang w:eastAsia="sk-SK"/>
          </w:rPr>
          <w:t>§ 54 ods. 2 zákona č. 566/2001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17)</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65" w:anchor="paragraf-8.pismeno-f" w:tooltip="Odkaz na predpis alebo ustanovenie" w:history="1">
        <w:r w:rsidR="00AE3EEA" w:rsidRPr="00AE3EEA">
          <w:rPr>
            <w:rFonts w:ascii="Open Sans" w:eastAsia="Times New Roman" w:hAnsi="Open Sans" w:cs="Times New Roman"/>
            <w:i/>
            <w:iCs/>
            <w:color w:val="5B677D"/>
            <w:sz w:val="21"/>
            <w:szCs w:val="21"/>
            <w:lang w:eastAsia="sk-SK"/>
          </w:rPr>
          <w:t>§ 8 písm. f) zákona č. 566/2001 Z. z.</w:t>
        </w:r>
      </w:hyperlink>
      <w:r w:rsidR="00AE3EEA" w:rsidRPr="00AE3EEA">
        <w:rPr>
          <w:rFonts w:ascii="Open Sans" w:eastAsia="Times New Roman" w:hAnsi="Open Sans" w:cs="Times New Roman"/>
          <w:color w:val="494949"/>
          <w:sz w:val="21"/>
          <w:szCs w:val="21"/>
          <w:lang w:eastAsia="sk-SK"/>
        </w:rPr>
        <w:t> v znení zákona č. 552/2008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18)</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66" w:anchor="paragraf-9.odsek-3" w:tooltip="Odkaz na predpis alebo ustanovenie" w:history="1">
        <w:r w:rsidR="00AE3EEA" w:rsidRPr="00AE3EEA">
          <w:rPr>
            <w:rFonts w:ascii="Open Sans" w:eastAsia="Times New Roman" w:hAnsi="Open Sans" w:cs="Times New Roman"/>
            <w:i/>
            <w:iCs/>
            <w:color w:val="5B677D"/>
            <w:sz w:val="21"/>
            <w:szCs w:val="21"/>
            <w:lang w:eastAsia="sk-SK"/>
          </w:rPr>
          <w:t>§ 9 ods. 3 Zákonníka práce.</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19)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67" w:anchor="paragraf-54" w:tooltip="Odkaz na predpis alebo ustanovenie" w:history="1">
        <w:r w:rsidR="00AE3EEA" w:rsidRPr="00AE3EEA">
          <w:rPr>
            <w:rFonts w:ascii="Open Sans" w:eastAsia="Times New Roman" w:hAnsi="Open Sans" w:cs="Times New Roman"/>
            <w:i/>
            <w:iCs/>
            <w:color w:val="5B677D"/>
            <w:sz w:val="21"/>
            <w:szCs w:val="21"/>
            <w:lang w:eastAsia="sk-SK"/>
          </w:rPr>
          <w:t>§ 54</w:t>
        </w:r>
      </w:hyperlink>
      <w:r w:rsidR="00AE3EEA" w:rsidRPr="00AE3EEA">
        <w:rPr>
          <w:rFonts w:ascii="Open Sans" w:eastAsia="Times New Roman" w:hAnsi="Open Sans" w:cs="Times New Roman"/>
          <w:color w:val="494949"/>
          <w:sz w:val="21"/>
          <w:szCs w:val="21"/>
          <w:lang w:eastAsia="sk-SK"/>
        </w:rPr>
        <w:t> a </w:t>
      </w:r>
      <w:hyperlink r:id="rId1768" w:anchor="paragraf-55" w:tooltip="Odkaz na predpis alebo ustanovenie" w:history="1">
        <w:r w:rsidR="00AE3EEA" w:rsidRPr="00AE3EEA">
          <w:rPr>
            <w:rFonts w:ascii="Open Sans" w:eastAsia="Times New Roman" w:hAnsi="Open Sans" w:cs="Times New Roman"/>
            <w:i/>
            <w:iCs/>
            <w:color w:val="5B677D"/>
            <w:sz w:val="21"/>
            <w:szCs w:val="21"/>
            <w:lang w:eastAsia="sk-SK"/>
          </w:rPr>
          <w:t>55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w:t>
      </w:r>
      <w:hyperlink r:id="rId1769" w:anchor="paragraf-73" w:tooltip="Odkaz na predpis alebo ustanovenie" w:history="1">
        <w:r w:rsidRPr="00AE3EEA">
          <w:rPr>
            <w:rFonts w:ascii="Open Sans" w:eastAsia="Times New Roman" w:hAnsi="Open Sans" w:cs="Times New Roman"/>
            <w:i/>
            <w:iCs/>
            <w:color w:val="5B677D"/>
            <w:sz w:val="21"/>
            <w:szCs w:val="21"/>
            <w:lang w:eastAsia="sk-SK"/>
          </w:rPr>
          <w:t>§ 73 až 73u</w:t>
        </w:r>
      </w:hyperlink>
      <w:r w:rsidRPr="00AE3EEA">
        <w:rPr>
          <w:rFonts w:ascii="Open Sans" w:eastAsia="Times New Roman" w:hAnsi="Open Sans" w:cs="Times New Roman"/>
          <w:color w:val="494949"/>
          <w:sz w:val="21"/>
          <w:szCs w:val="21"/>
          <w:lang w:eastAsia="sk-SK"/>
        </w:rPr>
        <w:t> a </w:t>
      </w:r>
      <w:hyperlink r:id="rId1770" w:anchor="paragraf-75" w:tooltip="Odkaz na predpis alebo ustanovenie" w:history="1">
        <w:r w:rsidRPr="00AE3EEA">
          <w:rPr>
            <w:rFonts w:ascii="Open Sans" w:eastAsia="Times New Roman" w:hAnsi="Open Sans" w:cs="Times New Roman"/>
            <w:i/>
            <w:iCs/>
            <w:color w:val="5B677D"/>
            <w:sz w:val="21"/>
            <w:szCs w:val="21"/>
            <w:lang w:eastAsia="sk-SK"/>
          </w:rPr>
          <w:t>75</w:t>
        </w:r>
      </w:hyperlink>
      <w:r w:rsidRPr="00AE3EEA">
        <w:rPr>
          <w:rFonts w:ascii="Open Sans" w:eastAsia="Times New Roman" w:hAnsi="Open Sans" w:cs="Times New Roman"/>
          <w:color w:val="494949"/>
          <w:sz w:val="21"/>
          <w:szCs w:val="21"/>
          <w:lang w:eastAsia="sk-SK"/>
        </w:rPr>
        <w:t> zákona č. </w:t>
      </w:r>
      <w:hyperlink r:id="rId1771"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20a)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72" w:anchor="paragraf-10.odsek-4" w:tooltip="Odkaz na predpis alebo ustanovenie" w:history="1">
        <w:r w:rsidR="00AE3EEA" w:rsidRPr="00AE3EEA">
          <w:rPr>
            <w:rFonts w:ascii="Open Sans" w:eastAsia="Times New Roman" w:hAnsi="Open Sans" w:cs="Times New Roman"/>
            <w:i/>
            <w:iCs/>
            <w:color w:val="5B677D"/>
            <w:sz w:val="21"/>
            <w:szCs w:val="21"/>
            <w:lang w:eastAsia="sk-SK"/>
          </w:rPr>
          <w:t>§ 10 ods. 4</w:t>
        </w:r>
      </w:hyperlink>
      <w:r w:rsidR="00AE3EEA" w:rsidRPr="00AE3EEA">
        <w:rPr>
          <w:rFonts w:ascii="Open Sans" w:eastAsia="Times New Roman" w:hAnsi="Open Sans" w:cs="Times New Roman"/>
          <w:color w:val="494949"/>
          <w:sz w:val="21"/>
          <w:szCs w:val="21"/>
          <w:lang w:eastAsia="sk-SK"/>
        </w:rPr>
        <w:t> a </w:t>
      </w:r>
      <w:hyperlink r:id="rId1773" w:anchor="paragraf-10.odsek-5" w:tooltip="Odkaz na predpis alebo ustanovenie" w:history="1">
        <w:r w:rsidR="00AE3EEA" w:rsidRPr="00AE3EEA">
          <w:rPr>
            <w:rFonts w:ascii="Open Sans" w:eastAsia="Times New Roman" w:hAnsi="Open Sans" w:cs="Times New Roman"/>
            <w:i/>
            <w:iCs/>
            <w:color w:val="5B677D"/>
            <w:sz w:val="21"/>
            <w:szCs w:val="21"/>
            <w:lang w:eastAsia="sk-SK"/>
          </w:rPr>
          <w:t>5</w:t>
        </w:r>
      </w:hyperlink>
      <w:r w:rsidR="00AE3EEA" w:rsidRPr="00AE3EEA">
        <w:rPr>
          <w:rFonts w:ascii="Open Sans" w:eastAsia="Times New Roman" w:hAnsi="Open Sans" w:cs="Times New Roman"/>
          <w:color w:val="494949"/>
          <w:sz w:val="21"/>
          <w:szCs w:val="21"/>
          <w:lang w:eastAsia="sk-SK"/>
        </w:rPr>
        <w:t> zákona č. </w:t>
      </w:r>
      <w:hyperlink r:id="rId1774" w:tooltip="Odkaz na predpis alebo ustanovenie" w:history="1">
        <w:r w:rsidR="00AE3EEA" w:rsidRPr="00AE3EEA">
          <w:rPr>
            <w:rFonts w:ascii="Open Sans" w:eastAsia="Times New Roman" w:hAnsi="Open Sans" w:cs="Times New Roman"/>
            <w:i/>
            <w:iCs/>
            <w:color w:val="5B677D"/>
            <w:sz w:val="21"/>
            <w:szCs w:val="21"/>
            <w:lang w:eastAsia="sk-SK"/>
          </w:rPr>
          <w:t>330/2007 Z. z.</w:t>
        </w:r>
      </w:hyperlink>
      <w:r w:rsidR="00AE3EEA" w:rsidRPr="00AE3EEA">
        <w:rPr>
          <w:rFonts w:ascii="Open Sans" w:eastAsia="Times New Roman" w:hAnsi="Open Sans" w:cs="Times New Roman"/>
          <w:color w:val="494949"/>
          <w:sz w:val="21"/>
          <w:szCs w:val="21"/>
          <w:lang w:eastAsia="sk-SK"/>
        </w:rPr>
        <w:t> o registri trestov a o zmene a doplnení niektorých zákonov v znení zákona č. </w:t>
      </w:r>
      <w:hyperlink r:id="rId1775" w:tooltip="Odkaz na predpis alebo ustanovenie" w:history="1">
        <w:r w:rsidR="00AE3EEA" w:rsidRPr="00AE3EEA">
          <w:rPr>
            <w:rFonts w:ascii="Open Sans" w:eastAsia="Times New Roman" w:hAnsi="Open Sans" w:cs="Times New Roman"/>
            <w:i/>
            <w:iCs/>
            <w:color w:val="5B677D"/>
            <w:sz w:val="21"/>
            <w:szCs w:val="21"/>
            <w:lang w:eastAsia="sk-SK"/>
          </w:rPr>
          <w:t>91/2016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76" w:anchor="paragraf-50.odsek-2" w:tooltip="Odkaz na predpis alebo ustanovenie" w:history="1">
        <w:r w:rsidR="00AE3EEA" w:rsidRPr="00AE3EEA">
          <w:rPr>
            <w:rFonts w:ascii="Open Sans" w:eastAsia="Times New Roman" w:hAnsi="Open Sans" w:cs="Times New Roman"/>
            <w:i/>
            <w:iCs/>
            <w:color w:val="5B677D"/>
            <w:sz w:val="21"/>
            <w:szCs w:val="21"/>
            <w:lang w:eastAsia="sk-SK"/>
          </w:rPr>
          <w:t>§ 50 ods. 2 zákona č. 483/2001 Z. z.</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r>
      <w:hyperlink r:id="rId1777" w:anchor="paragraf-144.odsek-7" w:tooltip="Odkaz na predpis alebo ustanovenie" w:history="1">
        <w:r w:rsidR="00AE3EEA" w:rsidRPr="00AE3EEA">
          <w:rPr>
            <w:rFonts w:ascii="Open Sans" w:eastAsia="Times New Roman" w:hAnsi="Open Sans" w:cs="Times New Roman"/>
            <w:i/>
            <w:iCs/>
            <w:color w:val="5B677D"/>
            <w:sz w:val="21"/>
            <w:szCs w:val="21"/>
            <w:lang w:eastAsia="sk-SK"/>
          </w:rPr>
          <w:t>§ 144 ods. 7 zákona č. 566/2001 Z. z.</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r>
      <w:hyperlink r:id="rId1778" w:anchor="paragraf-60.odsek-3" w:tooltip="Odkaz na predpis alebo ustanovenie" w:history="1">
        <w:r w:rsidR="00AE3EEA" w:rsidRPr="00AE3EEA">
          <w:rPr>
            <w:rFonts w:ascii="Open Sans" w:eastAsia="Times New Roman" w:hAnsi="Open Sans" w:cs="Times New Roman"/>
            <w:i/>
            <w:iCs/>
            <w:color w:val="5B677D"/>
            <w:sz w:val="21"/>
            <w:szCs w:val="21"/>
            <w:lang w:eastAsia="sk-SK"/>
          </w:rPr>
          <w:t>§ 60 ods. 3 zákona č. 429/2002 Z. z.</w:t>
        </w:r>
      </w:hyperlink>
      <w:r w:rsidR="00AE3EEA" w:rsidRPr="00AE3EEA">
        <w:rPr>
          <w:rFonts w:ascii="Open Sans" w:eastAsia="Times New Roman" w:hAnsi="Open Sans" w:cs="Times New Roman"/>
          <w:color w:val="494949"/>
          <w:sz w:val="21"/>
          <w:szCs w:val="21"/>
          <w:lang w:eastAsia="sk-SK"/>
        </w:rPr>
        <w:t> o burze cenných papierov v znení zákona č. 747/2004 Z. z.</w:t>
      </w:r>
      <w:r w:rsidR="00AE3EEA" w:rsidRPr="00AE3EEA">
        <w:rPr>
          <w:rFonts w:ascii="Open Sans" w:eastAsia="Times New Roman" w:hAnsi="Open Sans" w:cs="Times New Roman"/>
          <w:color w:val="494949"/>
          <w:sz w:val="21"/>
          <w:szCs w:val="21"/>
          <w:lang w:eastAsia="sk-SK"/>
        </w:rPr>
        <w:br/>
      </w:r>
      <w:hyperlink r:id="rId1779" w:anchor="paragraf-67.odsek-6" w:tooltip="Odkaz na predpis alebo ustanovenie" w:history="1">
        <w:r w:rsidR="00AE3EEA" w:rsidRPr="00AE3EEA">
          <w:rPr>
            <w:rFonts w:ascii="Open Sans" w:eastAsia="Times New Roman" w:hAnsi="Open Sans" w:cs="Times New Roman"/>
            <w:i/>
            <w:iCs/>
            <w:color w:val="5B677D"/>
            <w:sz w:val="21"/>
            <w:szCs w:val="21"/>
            <w:lang w:eastAsia="sk-SK"/>
          </w:rPr>
          <w:t>§ 67 ods. 6 zákona č. 8/2008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21a)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780" w:tooltip="Odkaz na predpis alebo ustanovenie" w:history="1">
        <w:r w:rsidRPr="00AE3EEA">
          <w:rPr>
            <w:rFonts w:ascii="Open Sans" w:eastAsia="Times New Roman" w:hAnsi="Open Sans" w:cs="Times New Roman"/>
            <w:i/>
            <w:iCs/>
            <w:color w:val="5B677D"/>
            <w:sz w:val="21"/>
            <w:szCs w:val="21"/>
            <w:lang w:eastAsia="sk-SK"/>
          </w:rPr>
          <w:t>483/2001 Z. z.</w:t>
        </w:r>
      </w:hyperlink>
      <w:r w:rsidRPr="00AE3EEA">
        <w:rPr>
          <w:rFonts w:ascii="Open Sans" w:eastAsia="Times New Roman" w:hAnsi="Open Sans" w:cs="Times New Roman"/>
          <w:color w:val="494949"/>
          <w:sz w:val="21"/>
          <w:szCs w:val="21"/>
          <w:lang w:eastAsia="sk-SK"/>
        </w:rPr>
        <w:t> o bankách a o zmene a doplnení niektorých zákonov v znení neskorších predpisov.</w:t>
      </w:r>
      <w:r w:rsidRPr="00AE3EEA">
        <w:rPr>
          <w:rFonts w:ascii="Open Sans" w:eastAsia="Times New Roman" w:hAnsi="Open Sans" w:cs="Times New Roman"/>
          <w:color w:val="494949"/>
          <w:sz w:val="21"/>
          <w:szCs w:val="21"/>
          <w:lang w:eastAsia="sk-SK"/>
        </w:rPr>
        <w:br/>
        <w:t>Zákon č. </w:t>
      </w:r>
      <w:hyperlink r:id="rId1781"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782" w:tooltip="Odkaz na predpis alebo ustanovenie" w:history="1">
        <w:r w:rsidRPr="00AE3EEA">
          <w:rPr>
            <w:rFonts w:ascii="Open Sans" w:eastAsia="Times New Roman" w:hAnsi="Open Sans" w:cs="Times New Roman"/>
            <w:i/>
            <w:iCs/>
            <w:color w:val="5B677D"/>
            <w:sz w:val="21"/>
            <w:szCs w:val="21"/>
            <w:lang w:eastAsia="sk-SK"/>
          </w:rPr>
          <w:t>429/2002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783" w:tooltip="Odkaz na predpis alebo ustanovenie" w:history="1">
        <w:r w:rsidRPr="00AE3EEA">
          <w:rPr>
            <w:rFonts w:ascii="Open Sans" w:eastAsia="Times New Roman" w:hAnsi="Open Sans" w:cs="Times New Roman"/>
            <w:i/>
            <w:iCs/>
            <w:color w:val="5B677D"/>
            <w:sz w:val="21"/>
            <w:szCs w:val="21"/>
            <w:lang w:eastAsia="sk-SK"/>
          </w:rPr>
          <w:t>43/2004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784" w:tooltip="Odkaz na predpis alebo ustanovenie" w:history="1">
        <w:r w:rsidRPr="00AE3EEA">
          <w:rPr>
            <w:rFonts w:ascii="Open Sans" w:eastAsia="Times New Roman" w:hAnsi="Open Sans" w:cs="Times New Roman"/>
            <w:i/>
            <w:iCs/>
            <w:color w:val="5B677D"/>
            <w:sz w:val="21"/>
            <w:szCs w:val="21"/>
            <w:lang w:eastAsia="sk-SK"/>
          </w:rPr>
          <w:t>650/2004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785" w:tooltip="Odkaz na predpis alebo ustanovenie" w:history="1">
        <w:r w:rsidRPr="00AE3EEA">
          <w:rPr>
            <w:rFonts w:ascii="Open Sans" w:eastAsia="Times New Roman" w:hAnsi="Open Sans" w:cs="Times New Roman"/>
            <w:i/>
            <w:iCs/>
            <w:color w:val="5B677D"/>
            <w:sz w:val="21"/>
            <w:szCs w:val="21"/>
            <w:lang w:eastAsia="sk-SK"/>
          </w:rPr>
          <w:t>8/2008 Z. z.</w:t>
        </w:r>
      </w:hyperlink>
      <w:r w:rsidRPr="00AE3EEA">
        <w:rPr>
          <w:rFonts w:ascii="Open Sans" w:eastAsia="Times New Roman" w:hAnsi="Open Sans" w:cs="Times New Roman"/>
          <w:color w:val="494949"/>
          <w:sz w:val="21"/>
          <w:szCs w:val="21"/>
          <w:lang w:eastAsia="sk-SK"/>
        </w:rPr>
        <w:t> o poisťovníctve a o zmene a doplnení niektorých zákonov v znení neskorších predpisov.</w:t>
      </w:r>
      <w:r w:rsidRPr="00AE3EEA">
        <w:rPr>
          <w:rFonts w:ascii="Open Sans" w:eastAsia="Times New Roman" w:hAnsi="Open Sans" w:cs="Times New Roman"/>
          <w:color w:val="494949"/>
          <w:sz w:val="21"/>
          <w:szCs w:val="21"/>
          <w:lang w:eastAsia="sk-SK"/>
        </w:rPr>
        <w:br/>
        <w:t>Zákon č. </w:t>
      </w:r>
      <w:hyperlink r:id="rId1786" w:tooltip="Odkaz na predpis alebo ustanovenie" w:history="1">
        <w:r w:rsidRPr="00AE3EEA">
          <w:rPr>
            <w:rFonts w:ascii="Open Sans" w:eastAsia="Times New Roman" w:hAnsi="Open Sans" w:cs="Times New Roman"/>
            <w:i/>
            <w:iCs/>
            <w:color w:val="5B677D"/>
            <w:sz w:val="21"/>
            <w:szCs w:val="21"/>
            <w:lang w:eastAsia="sk-SK"/>
          </w:rPr>
          <w:t>186/2009 Z. z.</w:t>
        </w:r>
      </w:hyperlink>
      <w:r w:rsidRPr="00AE3EEA">
        <w:rPr>
          <w:rFonts w:ascii="Open Sans" w:eastAsia="Times New Roman" w:hAnsi="Open Sans" w:cs="Times New Roman"/>
          <w:color w:val="494949"/>
          <w:sz w:val="21"/>
          <w:szCs w:val="21"/>
          <w:lang w:eastAsia="sk-SK"/>
        </w:rPr>
        <w:t> v znení zákona č. 129/2010 Z. z.</w:t>
      </w:r>
      <w:r w:rsidRPr="00AE3EEA">
        <w:rPr>
          <w:rFonts w:ascii="Open Sans" w:eastAsia="Times New Roman" w:hAnsi="Open Sans" w:cs="Times New Roman"/>
          <w:color w:val="494949"/>
          <w:sz w:val="21"/>
          <w:szCs w:val="21"/>
          <w:lang w:eastAsia="sk-SK"/>
        </w:rPr>
        <w:br/>
        <w:t>Zákon č. </w:t>
      </w:r>
      <w:hyperlink r:id="rId1787" w:tooltip="Odkaz na predpis alebo ustanovenie" w:history="1">
        <w:r w:rsidRPr="00AE3EEA">
          <w:rPr>
            <w:rFonts w:ascii="Open Sans" w:eastAsia="Times New Roman" w:hAnsi="Open Sans" w:cs="Times New Roman"/>
            <w:i/>
            <w:iCs/>
            <w:color w:val="5B677D"/>
            <w:sz w:val="21"/>
            <w:szCs w:val="21"/>
            <w:lang w:eastAsia="sk-SK"/>
          </w:rPr>
          <w:t>492/2009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21b)</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788" w:anchor="paragraf-34a.odsek-1" w:tooltip="Odkaz na predpis alebo ustanovenie" w:history="1">
        <w:r w:rsidR="00AE3EEA" w:rsidRPr="00AE3EEA">
          <w:rPr>
            <w:rFonts w:ascii="Open Sans" w:eastAsia="Times New Roman" w:hAnsi="Open Sans" w:cs="Times New Roman"/>
            <w:i/>
            <w:iCs/>
            <w:color w:val="5B677D"/>
            <w:sz w:val="21"/>
            <w:szCs w:val="21"/>
            <w:lang w:eastAsia="sk-SK"/>
          </w:rPr>
          <w:t>§ 34a ods. 1</w:t>
        </w:r>
      </w:hyperlink>
      <w:r w:rsidR="00AE3EEA" w:rsidRPr="00AE3EEA">
        <w:rPr>
          <w:rFonts w:ascii="Open Sans" w:eastAsia="Times New Roman" w:hAnsi="Open Sans" w:cs="Times New Roman"/>
          <w:color w:val="494949"/>
          <w:sz w:val="21"/>
          <w:szCs w:val="21"/>
          <w:lang w:eastAsia="sk-SK"/>
        </w:rPr>
        <w:t> a </w:t>
      </w:r>
      <w:hyperlink r:id="rId1789" w:anchor="paragraf-34a.odsek-2" w:tooltip="Odkaz na predpis alebo ustanovenie" w:history="1">
        <w:r w:rsidR="00AE3EEA" w:rsidRPr="00AE3EEA">
          <w:rPr>
            <w:rFonts w:ascii="Open Sans" w:eastAsia="Times New Roman" w:hAnsi="Open Sans" w:cs="Times New Roman"/>
            <w:i/>
            <w:iCs/>
            <w:color w:val="5B677D"/>
            <w:sz w:val="21"/>
            <w:szCs w:val="21"/>
            <w:lang w:eastAsia="sk-SK"/>
          </w:rPr>
          <w:t>2</w:t>
        </w:r>
      </w:hyperlink>
      <w:r w:rsidR="00AE3EEA" w:rsidRPr="00AE3EEA">
        <w:rPr>
          <w:rFonts w:ascii="Open Sans" w:eastAsia="Times New Roman" w:hAnsi="Open Sans" w:cs="Times New Roman"/>
          <w:color w:val="494949"/>
          <w:sz w:val="21"/>
          <w:szCs w:val="21"/>
          <w:lang w:eastAsia="sk-SK"/>
        </w:rPr>
        <w:t> a </w:t>
      </w:r>
      <w:hyperlink r:id="rId1790" w:anchor="paragraf-34b" w:tooltip="Odkaz na predpis alebo ustanovenie" w:history="1">
        <w:r w:rsidR="00AE3EEA" w:rsidRPr="00AE3EEA">
          <w:rPr>
            <w:rFonts w:ascii="Open Sans" w:eastAsia="Times New Roman" w:hAnsi="Open Sans" w:cs="Times New Roman"/>
            <w:i/>
            <w:iCs/>
            <w:color w:val="5B677D"/>
            <w:sz w:val="21"/>
            <w:szCs w:val="21"/>
            <w:lang w:eastAsia="sk-SK"/>
          </w:rPr>
          <w:t>§ 34b</w:t>
        </w:r>
      </w:hyperlink>
      <w:r w:rsidR="00AE3EEA" w:rsidRPr="00AE3EEA">
        <w:rPr>
          <w:rFonts w:ascii="Open Sans" w:eastAsia="Times New Roman" w:hAnsi="Open Sans" w:cs="Times New Roman"/>
          <w:color w:val="494949"/>
          <w:sz w:val="21"/>
          <w:szCs w:val="21"/>
          <w:lang w:eastAsia="sk-SK"/>
        </w:rPr>
        <w:t> zákona Národnej rady Slovenskej republiky č. </w:t>
      </w:r>
      <w:hyperlink r:id="rId1791" w:tooltip="Odkaz na predpis alebo ustanovenie" w:history="1">
        <w:r w:rsidR="00AE3EEA" w:rsidRPr="00AE3EEA">
          <w:rPr>
            <w:rFonts w:ascii="Open Sans" w:eastAsia="Times New Roman" w:hAnsi="Open Sans" w:cs="Times New Roman"/>
            <w:i/>
            <w:iCs/>
            <w:color w:val="5B677D"/>
            <w:sz w:val="21"/>
            <w:szCs w:val="21"/>
            <w:lang w:eastAsia="sk-SK"/>
          </w:rPr>
          <w:t>566/1992 Zb.</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t>Zákon č. </w:t>
      </w:r>
      <w:hyperlink r:id="rId1792" w:tooltip="Odkaz na predpis alebo ustanovenie" w:history="1">
        <w:r w:rsidR="00AE3EEA" w:rsidRPr="00AE3EEA">
          <w:rPr>
            <w:rFonts w:ascii="Open Sans" w:eastAsia="Times New Roman" w:hAnsi="Open Sans" w:cs="Times New Roman"/>
            <w:i/>
            <w:iCs/>
            <w:color w:val="5B677D"/>
            <w:sz w:val="21"/>
            <w:szCs w:val="21"/>
            <w:lang w:eastAsia="sk-SK"/>
          </w:rPr>
          <w:t>747/2004 Z. z.</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r>
      <w:hyperlink r:id="rId1793" w:anchor="paragraf-10.odsek-1" w:tooltip="Odkaz na predpis alebo ustanovenie" w:history="1">
        <w:r w:rsidR="00AE3EEA" w:rsidRPr="00AE3EEA">
          <w:rPr>
            <w:rFonts w:ascii="Open Sans" w:eastAsia="Times New Roman" w:hAnsi="Open Sans" w:cs="Times New Roman"/>
            <w:i/>
            <w:iCs/>
            <w:color w:val="5B677D"/>
            <w:sz w:val="21"/>
            <w:szCs w:val="21"/>
            <w:lang w:eastAsia="sk-SK"/>
          </w:rPr>
          <w:t>§ 10 ods. 1</w:t>
        </w:r>
      </w:hyperlink>
      <w:r w:rsidR="00AE3EEA" w:rsidRPr="00AE3EEA">
        <w:rPr>
          <w:rFonts w:ascii="Open Sans" w:eastAsia="Times New Roman" w:hAnsi="Open Sans" w:cs="Times New Roman"/>
          <w:color w:val="494949"/>
          <w:sz w:val="21"/>
          <w:szCs w:val="21"/>
          <w:lang w:eastAsia="sk-SK"/>
        </w:rPr>
        <w:t>, </w:t>
      </w:r>
      <w:hyperlink r:id="rId1794" w:anchor="paragraf-10.odsek-5" w:tooltip="Odkaz na predpis alebo ustanovenie" w:history="1">
        <w:r w:rsidR="00AE3EEA" w:rsidRPr="00AE3EEA">
          <w:rPr>
            <w:rFonts w:ascii="Open Sans" w:eastAsia="Times New Roman" w:hAnsi="Open Sans" w:cs="Times New Roman"/>
            <w:i/>
            <w:iCs/>
            <w:color w:val="5B677D"/>
            <w:sz w:val="21"/>
            <w:szCs w:val="21"/>
            <w:lang w:eastAsia="sk-SK"/>
          </w:rPr>
          <w:t>5</w:t>
        </w:r>
      </w:hyperlink>
      <w:r w:rsidR="00AE3EEA" w:rsidRPr="00AE3EEA">
        <w:rPr>
          <w:rFonts w:ascii="Open Sans" w:eastAsia="Times New Roman" w:hAnsi="Open Sans" w:cs="Times New Roman"/>
          <w:color w:val="494949"/>
          <w:sz w:val="21"/>
          <w:szCs w:val="21"/>
          <w:lang w:eastAsia="sk-SK"/>
        </w:rPr>
        <w:t>, </w:t>
      </w:r>
      <w:hyperlink r:id="rId1795" w:anchor="paragraf-10.odsek-6" w:tooltip="Odkaz na predpis alebo ustanovenie" w:history="1">
        <w:r w:rsidR="00AE3EEA" w:rsidRPr="00AE3EEA">
          <w:rPr>
            <w:rFonts w:ascii="Open Sans" w:eastAsia="Times New Roman" w:hAnsi="Open Sans" w:cs="Times New Roman"/>
            <w:i/>
            <w:iCs/>
            <w:color w:val="5B677D"/>
            <w:sz w:val="21"/>
            <w:szCs w:val="21"/>
            <w:lang w:eastAsia="sk-SK"/>
          </w:rPr>
          <w:t>6</w:t>
        </w:r>
      </w:hyperlink>
      <w:r w:rsidR="00AE3EEA" w:rsidRPr="00AE3EEA">
        <w:rPr>
          <w:rFonts w:ascii="Open Sans" w:eastAsia="Times New Roman" w:hAnsi="Open Sans" w:cs="Times New Roman"/>
          <w:color w:val="494949"/>
          <w:sz w:val="21"/>
          <w:szCs w:val="21"/>
          <w:lang w:eastAsia="sk-SK"/>
        </w:rPr>
        <w:t>, </w:t>
      </w:r>
      <w:hyperlink r:id="rId1796" w:anchor="paragraf-10.odsek-7" w:tooltip="Odkaz na predpis alebo ustanovenie" w:history="1">
        <w:r w:rsidR="00AE3EEA" w:rsidRPr="00AE3EEA">
          <w:rPr>
            <w:rFonts w:ascii="Open Sans" w:eastAsia="Times New Roman" w:hAnsi="Open Sans" w:cs="Times New Roman"/>
            <w:i/>
            <w:iCs/>
            <w:color w:val="5B677D"/>
            <w:sz w:val="21"/>
            <w:szCs w:val="21"/>
            <w:lang w:eastAsia="sk-SK"/>
          </w:rPr>
          <w:t>7</w:t>
        </w:r>
      </w:hyperlink>
      <w:r w:rsidR="00AE3EEA" w:rsidRPr="00AE3EEA">
        <w:rPr>
          <w:rFonts w:ascii="Open Sans" w:eastAsia="Times New Roman" w:hAnsi="Open Sans" w:cs="Times New Roman"/>
          <w:color w:val="494949"/>
          <w:sz w:val="21"/>
          <w:szCs w:val="21"/>
          <w:lang w:eastAsia="sk-SK"/>
        </w:rPr>
        <w:t>, </w:t>
      </w:r>
      <w:hyperlink r:id="rId1797" w:anchor="paragraf-10.odsek-10" w:tooltip="Odkaz na predpis alebo ustanovenie" w:history="1">
        <w:r w:rsidR="00AE3EEA" w:rsidRPr="00AE3EEA">
          <w:rPr>
            <w:rFonts w:ascii="Open Sans" w:eastAsia="Times New Roman" w:hAnsi="Open Sans" w:cs="Times New Roman"/>
            <w:i/>
            <w:iCs/>
            <w:color w:val="5B677D"/>
            <w:sz w:val="21"/>
            <w:szCs w:val="21"/>
            <w:lang w:eastAsia="sk-SK"/>
          </w:rPr>
          <w:t>10</w:t>
        </w:r>
      </w:hyperlink>
      <w:r w:rsidR="00AE3EEA" w:rsidRPr="00AE3EEA">
        <w:rPr>
          <w:rFonts w:ascii="Open Sans" w:eastAsia="Times New Roman" w:hAnsi="Open Sans" w:cs="Times New Roman"/>
          <w:color w:val="494949"/>
          <w:sz w:val="21"/>
          <w:szCs w:val="21"/>
          <w:lang w:eastAsia="sk-SK"/>
        </w:rPr>
        <w:t> a </w:t>
      </w:r>
      <w:hyperlink r:id="rId1798" w:anchor="paragraf-10.odsek-11" w:tooltip="Odkaz na predpis alebo ustanovenie" w:history="1">
        <w:r w:rsidR="00AE3EEA" w:rsidRPr="00AE3EEA">
          <w:rPr>
            <w:rFonts w:ascii="Open Sans" w:eastAsia="Times New Roman" w:hAnsi="Open Sans" w:cs="Times New Roman"/>
            <w:i/>
            <w:iCs/>
            <w:color w:val="5B677D"/>
            <w:sz w:val="21"/>
            <w:szCs w:val="21"/>
            <w:lang w:eastAsia="sk-SK"/>
          </w:rPr>
          <w:t>11</w:t>
        </w:r>
      </w:hyperlink>
      <w:r w:rsidR="00AE3EEA" w:rsidRPr="00AE3EEA">
        <w:rPr>
          <w:rFonts w:ascii="Open Sans" w:eastAsia="Times New Roman" w:hAnsi="Open Sans" w:cs="Times New Roman"/>
          <w:color w:val="494949"/>
          <w:sz w:val="21"/>
          <w:szCs w:val="21"/>
          <w:lang w:eastAsia="sk-SK"/>
        </w:rPr>
        <w:t> a </w:t>
      </w:r>
      <w:hyperlink r:id="rId1799" w:anchor="paragraf-12" w:tooltip="Odkaz na predpis alebo ustanovenie" w:history="1">
        <w:r w:rsidR="00AE3EEA" w:rsidRPr="00AE3EEA">
          <w:rPr>
            <w:rFonts w:ascii="Open Sans" w:eastAsia="Times New Roman" w:hAnsi="Open Sans" w:cs="Times New Roman"/>
            <w:i/>
            <w:iCs/>
            <w:color w:val="5B677D"/>
            <w:sz w:val="21"/>
            <w:szCs w:val="21"/>
            <w:lang w:eastAsia="sk-SK"/>
          </w:rPr>
          <w:t>§ 12</w:t>
        </w:r>
      </w:hyperlink>
      <w:r w:rsidR="00AE3EEA" w:rsidRPr="00AE3EEA">
        <w:rPr>
          <w:rFonts w:ascii="Open Sans" w:eastAsia="Times New Roman" w:hAnsi="Open Sans" w:cs="Times New Roman"/>
          <w:color w:val="494949"/>
          <w:sz w:val="21"/>
          <w:szCs w:val="21"/>
          <w:lang w:eastAsia="sk-SK"/>
        </w:rPr>
        <w:t> zákona č. </w:t>
      </w:r>
      <w:hyperlink r:id="rId1800" w:tooltip="Odkaz na predpis alebo ustanovenie" w:history="1">
        <w:r w:rsidR="00AE3EEA" w:rsidRPr="00AE3EEA">
          <w:rPr>
            <w:rFonts w:ascii="Open Sans" w:eastAsia="Times New Roman" w:hAnsi="Open Sans" w:cs="Times New Roman"/>
            <w:i/>
            <w:iCs/>
            <w:color w:val="5B677D"/>
            <w:sz w:val="21"/>
            <w:szCs w:val="21"/>
            <w:lang w:eastAsia="sk-SK"/>
          </w:rPr>
          <w:t>330/2007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01" w:anchor="paragraf-27" w:tooltip="Odkaz na predpis alebo ustanovenie" w:history="1">
        <w:r w:rsidR="00AE3EEA" w:rsidRPr="00AE3EEA">
          <w:rPr>
            <w:rFonts w:ascii="Open Sans" w:eastAsia="Times New Roman" w:hAnsi="Open Sans" w:cs="Times New Roman"/>
            <w:i/>
            <w:iCs/>
            <w:color w:val="5B677D"/>
            <w:sz w:val="21"/>
            <w:szCs w:val="21"/>
            <w:lang w:eastAsia="sk-SK"/>
          </w:rPr>
          <w:t>§ 27 zákona č. 747/2004 Z. z.</w:t>
        </w:r>
      </w:hyperlink>
      <w:r w:rsidR="00AE3EEA" w:rsidRPr="00AE3EEA">
        <w:rPr>
          <w:rFonts w:ascii="Open Sans" w:eastAsia="Times New Roman" w:hAnsi="Open Sans" w:cs="Times New Roman"/>
          <w:color w:val="494949"/>
          <w:sz w:val="21"/>
          <w:szCs w:val="21"/>
          <w:lang w:eastAsia="sk-SK"/>
        </w:rPr>
        <w:t> o dohľade nad finančným trhom a o zmene a doplnení niektorých zákonov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22a)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2 delegovaného nariadenia Komisie (EÚ) č. </w:t>
      </w:r>
      <w:hyperlink r:id="rId180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 z 19. decembra 2012, ktorým sa dopĺňa smernica Európskeho parlamentu a Rady 2011/61/EÚ, pokiaľ ide o výnimky, všeobecné podmienky výkonu činnosti, depozitárov, pákový efekt, transparentnosť a dohľad (Ú. v. EÚ L 83, 22. 3. 2013).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22b)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5 delegovaného nariadenia (EÚ) č. </w:t>
      </w:r>
      <w:hyperlink r:id="rId180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22ba)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04" w:anchor="paragraf-42.odsek-2" w:tooltip="Odkaz na predpis alebo ustanovenie" w:history="1">
        <w:r w:rsidR="00AE3EEA" w:rsidRPr="00AE3EEA">
          <w:rPr>
            <w:rFonts w:ascii="Open Sans" w:eastAsia="Times New Roman" w:hAnsi="Open Sans" w:cs="Times New Roman"/>
            <w:i/>
            <w:iCs/>
            <w:color w:val="5B677D"/>
            <w:sz w:val="21"/>
            <w:szCs w:val="21"/>
            <w:lang w:eastAsia="sk-SK"/>
          </w:rPr>
          <w:t>§ 42 ods. 2 zákona č. 747/2004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22c)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5 ods. 5 delegovaného nariadenia (EÚ) č. </w:t>
      </w:r>
      <w:hyperlink r:id="rId1805"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22d)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Nariadenie Európskeho parlamentu a Rady (EÚ) č. 345/2013 o európskych fondoch rizikového kapitálu (Ú. v. EÚ L 115, 25. 4. 2013) v platnom znení.</w:t>
      </w:r>
      <w:r w:rsidRPr="00AE3EEA">
        <w:rPr>
          <w:rFonts w:ascii="Open Sans" w:eastAsia="Times New Roman" w:hAnsi="Open Sans" w:cs="Times New Roman"/>
          <w:color w:val="494949"/>
          <w:sz w:val="21"/>
          <w:szCs w:val="21"/>
          <w:lang w:eastAsia="sk-SK"/>
        </w:rPr>
        <w:br/>
        <w:t>Nariadenie Európskeho parlamentu a Rady (EÚ) č. 346/2013 o európskych fondoch sociálneho podnikania (Ú. v. EÚ L 115, 25. 4. 2013)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06" w:anchor="paragraf-66" w:tooltip="Odkaz na predpis alebo ustanovenie" w:history="1">
        <w:r w:rsidR="00AE3EEA" w:rsidRPr="00AE3EEA">
          <w:rPr>
            <w:rFonts w:ascii="Open Sans" w:eastAsia="Times New Roman" w:hAnsi="Open Sans" w:cs="Times New Roman"/>
            <w:i/>
            <w:iCs/>
            <w:color w:val="5B677D"/>
            <w:sz w:val="21"/>
            <w:szCs w:val="21"/>
            <w:lang w:eastAsia="sk-SK"/>
          </w:rPr>
          <w:t>§ 66 Obchodného zákonníka</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24)</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07" w:anchor="paragraf-80" w:tooltip="Odkaz na predpis alebo ustanovenie" w:history="1">
        <w:r w:rsidR="00AE3EEA" w:rsidRPr="00AE3EEA">
          <w:rPr>
            <w:rFonts w:ascii="Open Sans" w:eastAsia="Times New Roman" w:hAnsi="Open Sans" w:cs="Times New Roman"/>
            <w:i/>
            <w:iCs/>
            <w:color w:val="5B677D"/>
            <w:sz w:val="21"/>
            <w:szCs w:val="21"/>
            <w:lang w:eastAsia="sk-SK"/>
          </w:rPr>
          <w:t>§ 80 až 98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w:t>
      </w:r>
      <w:hyperlink r:id="rId1808" w:anchor="paragraf-71" w:tooltip="Odkaz na predpis alebo ustanovenie" w:history="1">
        <w:r w:rsidRPr="00AE3EEA">
          <w:rPr>
            <w:rFonts w:ascii="Open Sans" w:eastAsia="Times New Roman" w:hAnsi="Open Sans" w:cs="Times New Roman"/>
            <w:i/>
            <w:iCs/>
            <w:color w:val="5B677D"/>
            <w:sz w:val="21"/>
            <w:szCs w:val="21"/>
            <w:lang w:eastAsia="sk-SK"/>
          </w:rPr>
          <w:t>§ 71 až 71n</w:t>
        </w:r>
      </w:hyperlink>
      <w:r w:rsidRPr="00AE3EEA">
        <w:rPr>
          <w:rFonts w:ascii="Open Sans" w:eastAsia="Times New Roman" w:hAnsi="Open Sans" w:cs="Times New Roman"/>
          <w:color w:val="494949"/>
          <w:sz w:val="21"/>
          <w:szCs w:val="21"/>
          <w:lang w:eastAsia="sk-SK"/>
        </w:rPr>
        <w:t>, </w:t>
      </w:r>
      <w:hyperlink r:id="rId1809" w:anchor="paragraf-73" w:tooltip="Odkaz na predpis alebo ustanovenie" w:history="1">
        <w:r w:rsidRPr="00AE3EEA">
          <w:rPr>
            <w:rFonts w:ascii="Open Sans" w:eastAsia="Times New Roman" w:hAnsi="Open Sans" w:cs="Times New Roman"/>
            <w:i/>
            <w:iCs/>
            <w:color w:val="5B677D"/>
            <w:sz w:val="21"/>
            <w:szCs w:val="21"/>
            <w:lang w:eastAsia="sk-SK"/>
          </w:rPr>
          <w:t>73 až 73u</w:t>
        </w:r>
      </w:hyperlink>
      <w:r w:rsidRPr="00AE3EEA">
        <w:rPr>
          <w:rFonts w:ascii="Open Sans" w:eastAsia="Times New Roman" w:hAnsi="Open Sans" w:cs="Times New Roman"/>
          <w:color w:val="494949"/>
          <w:sz w:val="21"/>
          <w:szCs w:val="21"/>
          <w:lang w:eastAsia="sk-SK"/>
        </w:rPr>
        <w:t> a </w:t>
      </w:r>
      <w:hyperlink r:id="rId1810" w:anchor="paragraf-75" w:tooltip="Odkaz na predpis alebo ustanovenie" w:history="1">
        <w:r w:rsidRPr="00AE3EEA">
          <w:rPr>
            <w:rFonts w:ascii="Open Sans" w:eastAsia="Times New Roman" w:hAnsi="Open Sans" w:cs="Times New Roman"/>
            <w:i/>
            <w:iCs/>
            <w:color w:val="5B677D"/>
            <w:sz w:val="21"/>
            <w:szCs w:val="21"/>
            <w:lang w:eastAsia="sk-SK"/>
          </w:rPr>
          <w:t>75</w:t>
        </w:r>
      </w:hyperlink>
      <w:r w:rsidRPr="00AE3EEA">
        <w:rPr>
          <w:rFonts w:ascii="Open Sans" w:eastAsia="Times New Roman" w:hAnsi="Open Sans" w:cs="Times New Roman"/>
          <w:color w:val="494949"/>
          <w:sz w:val="21"/>
          <w:szCs w:val="21"/>
          <w:lang w:eastAsia="sk-SK"/>
        </w:rPr>
        <w:t> zákona č. </w:t>
      </w:r>
      <w:hyperlink r:id="rId1811"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57 až 66 delegovaného nariadenia (EÚ) č. </w:t>
      </w:r>
      <w:hyperlink r:id="rId181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25b)</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13" w:anchor="paragraf-11.odsek-1" w:tooltip="Odkaz na predpis alebo ustanovenie" w:history="1">
        <w:r w:rsidR="00AE3EEA" w:rsidRPr="00AE3EEA">
          <w:rPr>
            <w:rFonts w:ascii="Open Sans" w:eastAsia="Times New Roman" w:hAnsi="Open Sans" w:cs="Times New Roman"/>
            <w:i/>
            <w:iCs/>
            <w:color w:val="5B677D"/>
            <w:sz w:val="21"/>
            <w:szCs w:val="21"/>
            <w:lang w:eastAsia="sk-SK"/>
          </w:rPr>
          <w:t>§ 11 ods. 1 Zákonníka práce</w:t>
        </w:r>
      </w:hyperlink>
      <w:r w:rsidR="00AE3EEA" w:rsidRPr="00AE3EEA">
        <w:rPr>
          <w:rFonts w:ascii="Open Sans" w:eastAsia="Times New Roman" w:hAnsi="Open Sans" w:cs="Times New Roman"/>
          <w:color w:val="494949"/>
          <w:sz w:val="21"/>
          <w:szCs w:val="21"/>
          <w:lang w:eastAsia="sk-SK"/>
        </w:rPr>
        <w:t> v znení zákona č. 348/2007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38 delegovaného nariadenia (EÚ) č. </w:t>
      </w:r>
      <w:hyperlink r:id="rId1814"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41 delegovaného nariadenia (EÚ) č. </w:t>
      </w:r>
      <w:hyperlink r:id="rId1815"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39 delegovaného nariadenia (EÚ) č. </w:t>
      </w:r>
      <w:hyperlink r:id="rId181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42 delegovaného nariadenia (EÚ) č. </w:t>
      </w:r>
      <w:hyperlink r:id="rId1817"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43 delegovaného nariadenia (EÚ) č. </w:t>
      </w:r>
      <w:hyperlink r:id="rId1818"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25h)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45 delegovaného nariadenia (EÚ) č. </w:t>
      </w:r>
      <w:hyperlink r:id="rId1819"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25ha)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 ods. 1 písm. b) nariadenia Európskeho parlamentu a Rady (ES) č. </w:t>
      </w:r>
      <w:hyperlink r:id="rId1820" w:anchor="38;qid=1406709472420&amp;" w:tooltip="Nariadenie Európskeho parlamentu a Rady (ES) č. 1060/2009 zo 16. septembra 2009 o ratingových agentúrach (Text s významom pre EHP) " w:history="1">
        <w:r w:rsidRPr="00AE3EEA">
          <w:rPr>
            <w:rFonts w:ascii="Open Sans" w:eastAsia="Times New Roman" w:hAnsi="Open Sans" w:cs="Times New Roman"/>
            <w:i/>
            <w:iCs/>
            <w:color w:val="5B677D"/>
            <w:sz w:val="21"/>
            <w:szCs w:val="21"/>
            <w:lang w:eastAsia="sk-SK"/>
          </w:rPr>
          <w:t>1060/2009</w:t>
        </w:r>
      </w:hyperlink>
      <w:r w:rsidRPr="00AE3EEA">
        <w:rPr>
          <w:rFonts w:ascii="Open Sans" w:eastAsia="Times New Roman" w:hAnsi="Open Sans" w:cs="Times New Roman"/>
          <w:color w:val="494949"/>
          <w:sz w:val="21"/>
          <w:szCs w:val="21"/>
          <w:lang w:eastAsia="sk-SK"/>
        </w:rPr>
        <w:t> zo 16. septembra 2009 o ratingových agentúrach (Ú. v. ES L 302, 17. 11. 2009)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46 až 49 delegovaného nariadenia (EÚ) č. </w:t>
      </w:r>
      <w:hyperlink r:id="rId1821"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48 delegovaného nariadenia (EÚ) č. </w:t>
      </w:r>
      <w:hyperlink r:id="rId182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49 delegovaného nariadenia (EÚ) č. </w:t>
      </w:r>
      <w:hyperlink r:id="rId182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25l)</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67 až 71 delegovaného nariadenia (EÚ) č. </w:t>
      </w:r>
      <w:hyperlink r:id="rId1824"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25m)</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825" w:tooltip="Odkaz na predpis alebo ustanovenie" w:history="1">
        <w:r w:rsidRPr="00AE3EEA">
          <w:rPr>
            <w:rFonts w:ascii="Open Sans" w:eastAsia="Times New Roman" w:hAnsi="Open Sans" w:cs="Times New Roman"/>
            <w:i/>
            <w:iCs/>
            <w:color w:val="5B677D"/>
            <w:sz w:val="21"/>
            <w:szCs w:val="21"/>
            <w:lang w:eastAsia="sk-SK"/>
          </w:rPr>
          <w:t>382/2004 Z. z.</w:t>
        </w:r>
      </w:hyperlink>
      <w:r w:rsidRPr="00AE3EEA">
        <w:rPr>
          <w:rFonts w:ascii="Open Sans" w:eastAsia="Times New Roman" w:hAnsi="Open Sans" w:cs="Times New Roman"/>
          <w:color w:val="494949"/>
          <w:sz w:val="21"/>
          <w:szCs w:val="21"/>
          <w:lang w:eastAsia="sk-SK"/>
        </w:rPr>
        <w:t> o znalcoch, tlmočníkoch a prekladateľoch a o zmene a doplnení niektorých zákonov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25n)</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75 až 82 delegovaného nariadenia (EÚ) č. </w:t>
      </w:r>
      <w:hyperlink r:id="rId182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29 delegovaného nariadenia (EÚ) č. 2017/565 v platnom znení.</w:t>
      </w:r>
      <w:r w:rsidRPr="00AE3EEA">
        <w:rPr>
          <w:rFonts w:ascii="Open Sans" w:eastAsia="Times New Roman" w:hAnsi="Open Sans" w:cs="Times New Roman"/>
          <w:color w:val="494949"/>
          <w:sz w:val="21"/>
          <w:szCs w:val="21"/>
          <w:lang w:eastAsia="sk-SK"/>
        </w:rPr>
        <w:br/>
        <w:t>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29 delegovaného nariadenia (EÚ) 2017/565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37 delegovaného nariadenia (EÚ) 2017/565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27" w:anchor="paragraf-132.odsek-9.pismeno-b" w:tooltip="Odkaz na predpis alebo ustanovenie" w:history="1">
        <w:r w:rsidR="00AE3EEA" w:rsidRPr="00AE3EEA">
          <w:rPr>
            <w:rFonts w:ascii="Open Sans" w:eastAsia="Times New Roman" w:hAnsi="Open Sans" w:cs="Times New Roman"/>
            <w:i/>
            <w:iCs/>
            <w:color w:val="5B677D"/>
            <w:sz w:val="21"/>
            <w:szCs w:val="21"/>
            <w:lang w:eastAsia="sk-SK"/>
          </w:rPr>
          <w:t>§ 132 ods. 9 písm. b) zákona č. 566/2001 Z. z.</w:t>
        </w:r>
      </w:hyperlink>
      <w:r w:rsidR="00AE3EEA" w:rsidRPr="00AE3EEA">
        <w:rPr>
          <w:rFonts w:ascii="Open Sans" w:eastAsia="Times New Roman" w:hAnsi="Open Sans" w:cs="Times New Roman"/>
          <w:color w:val="494949"/>
          <w:sz w:val="21"/>
          <w:szCs w:val="21"/>
          <w:lang w:eastAsia="sk-SK"/>
        </w:rPr>
        <w:t> v znení zákona č. 635/2004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29a)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63 delegovaného nariadenia (EÚ) č. 231/2013.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828" w:tooltip="Odkaz na predpis alebo ustanovenie" w:history="1">
        <w:r w:rsidRPr="00AE3EEA">
          <w:rPr>
            <w:rFonts w:ascii="Open Sans" w:eastAsia="Times New Roman" w:hAnsi="Open Sans" w:cs="Times New Roman"/>
            <w:i/>
            <w:iCs/>
            <w:color w:val="5B677D"/>
            <w:sz w:val="21"/>
            <w:szCs w:val="21"/>
            <w:lang w:eastAsia="sk-SK"/>
          </w:rPr>
          <w:t>431/2002 Z. z.</w:t>
        </w:r>
      </w:hyperlink>
      <w:r w:rsidRPr="00AE3EEA">
        <w:rPr>
          <w:rFonts w:ascii="Open Sans" w:eastAsia="Times New Roman" w:hAnsi="Open Sans" w:cs="Times New Roman"/>
          <w:color w:val="494949"/>
          <w:sz w:val="21"/>
          <w:szCs w:val="21"/>
          <w:lang w:eastAsia="sk-SK"/>
        </w:rPr>
        <w:t> o účtovníctve v znení neskorších predpisov.</w:t>
      </w:r>
      <w:r w:rsidRPr="00AE3EEA">
        <w:rPr>
          <w:rFonts w:ascii="Open Sans" w:eastAsia="Times New Roman" w:hAnsi="Open Sans" w:cs="Times New Roman"/>
          <w:color w:val="494949"/>
          <w:sz w:val="21"/>
          <w:szCs w:val="21"/>
          <w:lang w:eastAsia="sk-SK"/>
        </w:rPr>
        <w:br/>
        <w:t>Nariadenie Európskeho parlamentu a Rady (ES) č. </w:t>
      </w:r>
      <w:hyperlink r:id="rId1829" w:tooltip="Nariadenie Európskeho parlamentu a Rady (ES) č. 1606/2002 z 19. júla 2002 o uplatňovaní medzinárodných účtovných noriem" w:history="1">
        <w:r w:rsidRPr="00AE3EEA">
          <w:rPr>
            <w:rFonts w:ascii="Open Sans" w:eastAsia="Times New Roman" w:hAnsi="Open Sans" w:cs="Times New Roman"/>
            <w:i/>
            <w:iCs/>
            <w:color w:val="5B677D"/>
            <w:sz w:val="21"/>
            <w:szCs w:val="21"/>
            <w:lang w:eastAsia="sk-SK"/>
          </w:rPr>
          <w:t>1606/2002</w:t>
        </w:r>
      </w:hyperlink>
      <w:r w:rsidRPr="00AE3EEA">
        <w:rPr>
          <w:rFonts w:ascii="Open Sans" w:eastAsia="Times New Roman" w:hAnsi="Open Sans" w:cs="Times New Roman"/>
          <w:color w:val="494949"/>
          <w:sz w:val="21"/>
          <w:szCs w:val="21"/>
          <w:lang w:eastAsia="sk-SK"/>
        </w:rPr>
        <w:t> z 19. júla 2002 o uplatňovaní medzinárodných účtovných noriem (Mimoriadne vydanie Ú. v. EÚ, kap. 13/zv. 29, Ú. v. ES L 243, 11. 9. 2002)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30" w:anchor="paragraf-19.odsek-1" w:tooltip="Odkaz na predpis alebo ustanovenie" w:history="1">
        <w:r w:rsidR="00AE3EEA" w:rsidRPr="00AE3EEA">
          <w:rPr>
            <w:rFonts w:ascii="Open Sans" w:eastAsia="Times New Roman" w:hAnsi="Open Sans" w:cs="Times New Roman"/>
            <w:i/>
            <w:iCs/>
            <w:color w:val="5B677D"/>
            <w:sz w:val="21"/>
            <w:szCs w:val="21"/>
            <w:lang w:eastAsia="sk-SK"/>
          </w:rPr>
          <w:t>§ 19 ods. 1 zákona č. 540/2007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64 až 66 delegovaného nariadenia (EÚ) 2017/565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 ods. 2 nariadenia Komisie (ES) </w:t>
      </w:r>
      <w:hyperlink r:id="rId1831" w:tooltip="Nariadenie Komisie (ES) č. 1287/2006 z 10. augusta 2006 , ktorým sa vykonáva smernica Európskeho parlamentu a Rady 2004/39/ES, pokiaľ ide o povinnosti pri vedení záznamov pre investičné spoločnosti, oznamovanie transakcií, priehľadnosť trhu, prijatie finančnýc" w:history="1">
        <w:r w:rsidRPr="00AE3EEA">
          <w:rPr>
            <w:rFonts w:ascii="Open Sans" w:eastAsia="Times New Roman" w:hAnsi="Open Sans" w:cs="Times New Roman"/>
            <w:i/>
            <w:iCs/>
            <w:color w:val="5B677D"/>
            <w:sz w:val="21"/>
            <w:szCs w:val="21"/>
            <w:lang w:eastAsia="sk-SK"/>
          </w:rPr>
          <w:t>1287/2006</w:t>
        </w:r>
      </w:hyperlink>
      <w:r w:rsidRPr="00AE3EEA">
        <w:rPr>
          <w:rFonts w:ascii="Open Sans" w:eastAsia="Times New Roman" w:hAnsi="Open Sans" w:cs="Times New Roman"/>
          <w:color w:val="494949"/>
          <w:sz w:val="21"/>
          <w:szCs w:val="21"/>
          <w:lang w:eastAsia="sk-SK"/>
        </w:rPr>
        <w:t> ES z 10. augusta 2006 ,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Delegované nariadenie (EÚ) č. </w:t>
      </w:r>
      <w:hyperlink r:id="rId183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30 delegovaného nariadenia (EÚ) č. </w:t>
      </w:r>
      <w:hyperlink r:id="rId183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31 až 37 delegovaného nariadenia (EÚ) č. </w:t>
      </w:r>
      <w:hyperlink r:id="rId1834"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34 delegovaného nariadenia (EÚ) č. </w:t>
      </w:r>
      <w:hyperlink r:id="rId1835"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36 delegovaného nariadenia (EÚ) č. </w:t>
      </w:r>
      <w:hyperlink r:id="rId183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33ea)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37" w:anchor="paragraf-78" w:tooltip="Odkaz na predpis alebo ustanovenie" w:history="1">
        <w:r w:rsidR="00AE3EEA" w:rsidRPr="00AE3EEA">
          <w:rPr>
            <w:rFonts w:ascii="Open Sans" w:eastAsia="Times New Roman" w:hAnsi="Open Sans" w:cs="Times New Roman"/>
            <w:i/>
            <w:iCs/>
            <w:color w:val="5B677D"/>
            <w:sz w:val="21"/>
            <w:szCs w:val="21"/>
            <w:lang w:eastAsia="sk-SK"/>
          </w:rPr>
          <w:t>§ 78 zákona č. 566/2001 Z. z.</w:t>
        </w:r>
      </w:hyperlink>
      <w:r w:rsidR="00AE3EEA" w:rsidRPr="00AE3EEA">
        <w:rPr>
          <w:rFonts w:ascii="Open Sans" w:eastAsia="Times New Roman" w:hAnsi="Open Sans" w:cs="Times New Roman"/>
          <w:color w:val="494949"/>
          <w:sz w:val="21"/>
          <w:szCs w:val="21"/>
          <w:lang w:eastAsia="sk-SK"/>
        </w:rPr>
        <w:t> v znení zákona č. 156/2019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33f)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14 delegovaného nariadenia (EÚ) č. </w:t>
      </w:r>
      <w:hyperlink r:id="rId1838"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34)</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39" w:anchor="paragraf-74.odsek-4" w:tooltip="Odkaz na predpis alebo ustanovenie" w:history="1">
        <w:r w:rsidR="00AE3EEA" w:rsidRPr="00AE3EEA">
          <w:rPr>
            <w:rFonts w:ascii="Open Sans" w:eastAsia="Times New Roman" w:hAnsi="Open Sans" w:cs="Times New Roman"/>
            <w:i/>
            <w:iCs/>
            <w:color w:val="5B677D"/>
            <w:sz w:val="21"/>
            <w:szCs w:val="21"/>
            <w:lang w:eastAsia="sk-SK"/>
          </w:rPr>
          <w:t>§ 74 ods. 4 zákona č. 566/2001 Z. z.</w:t>
        </w:r>
      </w:hyperlink>
      <w:r w:rsidR="00AE3EEA" w:rsidRPr="00AE3EEA">
        <w:rPr>
          <w:rFonts w:ascii="Open Sans" w:eastAsia="Times New Roman" w:hAnsi="Open Sans" w:cs="Times New Roman"/>
          <w:color w:val="494949"/>
          <w:sz w:val="21"/>
          <w:szCs w:val="21"/>
          <w:lang w:eastAsia="sk-SK"/>
        </w:rPr>
        <w:t> </w:t>
      </w:r>
      <w:r w:rsidR="00AE3EEA" w:rsidRPr="00AE3EEA">
        <w:rPr>
          <w:rFonts w:ascii="Open Sans" w:eastAsia="Times New Roman" w:hAnsi="Open Sans" w:cs="Times New Roman"/>
          <w:strike/>
          <w:color w:val="FF0000"/>
          <w:sz w:val="21"/>
          <w:szCs w:val="21"/>
          <w:lang w:eastAsia="sk-SK"/>
        </w:rPr>
        <w:t>v znení zákona č. 644/2006 Z. z.</w:t>
      </w:r>
      <w:r w:rsidR="00F27E51">
        <w:rPr>
          <w:rFonts w:ascii="Open Sans" w:eastAsia="Times New Roman" w:hAnsi="Open Sans" w:cs="Times New Roman"/>
          <w:strike/>
          <w:color w:val="FF0000"/>
          <w:sz w:val="21"/>
          <w:szCs w:val="21"/>
          <w:lang w:eastAsia="sk-SK"/>
        </w:rPr>
        <w:t xml:space="preserve"> </w:t>
      </w:r>
      <w:r w:rsidR="00F27E51" w:rsidRPr="00F27E51">
        <w:rPr>
          <w:rFonts w:ascii="Open Sans" w:eastAsia="Times New Roman" w:hAnsi="Open Sans" w:cs="Times New Roman"/>
          <w:color w:val="FF0000"/>
          <w:sz w:val="21"/>
          <w:szCs w:val="21"/>
          <w:lang w:eastAsia="sk-SK"/>
        </w:rPr>
        <w:t>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34a)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15 delegovaného nariadenia (EÚ) č. </w:t>
      </w:r>
      <w:hyperlink r:id="rId1840"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34aa)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41" w:anchor="paragraf-78a" w:tooltip="Odkaz na predpis alebo ustanovenie" w:history="1">
        <w:r w:rsidR="00AE3EEA" w:rsidRPr="00AE3EEA">
          <w:rPr>
            <w:rFonts w:ascii="Open Sans" w:eastAsia="Times New Roman" w:hAnsi="Open Sans" w:cs="Times New Roman"/>
            <w:i/>
            <w:iCs/>
            <w:color w:val="5B677D"/>
            <w:sz w:val="21"/>
            <w:szCs w:val="21"/>
            <w:lang w:eastAsia="sk-SK"/>
          </w:rPr>
          <w:t>§ 78a zákona č. 566/2001 Z. z.</w:t>
        </w:r>
      </w:hyperlink>
      <w:r w:rsidR="00AE3EEA" w:rsidRPr="00AE3EEA">
        <w:rPr>
          <w:rFonts w:ascii="Open Sans" w:eastAsia="Times New Roman" w:hAnsi="Open Sans" w:cs="Times New Roman"/>
          <w:color w:val="494949"/>
          <w:sz w:val="21"/>
          <w:szCs w:val="21"/>
          <w:lang w:eastAsia="sk-SK"/>
        </w:rPr>
        <w:t> v znení zákona č. 156/2019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34b)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16 až 29 delegovaného nariadenia (EÚ) č. </w:t>
      </w:r>
      <w:hyperlink r:id="rId18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35)</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43" w:anchor="paragraf-3" w:tooltip="Odkaz na predpis alebo ustanovenie" w:history="1">
        <w:r w:rsidR="00AE3EEA" w:rsidRPr="00AE3EEA">
          <w:rPr>
            <w:rFonts w:ascii="Open Sans" w:eastAsia="Times New Roman" w:hAnsi="Open Sans" w:cs="Times New Roman"/>
            <w:i/>
            <w:iCs/>
            <w:color w:val="5B677D"/>
            <w:sz w:val="21"/>
            <w:szCs w:val="21"/>
            <w:lang w:eastAsia="sk-SK"/>
          </w:rPr>
          <w:t>§ 3 zákona č. 428/2002 Z. z.</w:t>
        </w:r>
      </w:hyperlink>
      <w:r w:rsidR="00AE3EEA" w:rsidRPr="00AE3EEA">
        <w:rPr>
          <w:rFonts w:ascii="Open Sans" w:eastAsia="Times New Roman" w:hAnsi="Open Sans" w:cs="Times New Roman"/>
          <w:color w:val="494949"/>
          <w:sz w:val="21"/>
          <w:szCs w:val="21"/>
          <w:lang w:eastAsia="sk-SK"/>
        </w:rPr>
        <w:t> o ochrane osobných údajov.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zákon č. </w:t>
      </w:r>
      <w:hyperlink r:id="rId1844" w:tooltip="Odkaz na predpis alebo ustanovenie" w:history="1">
        <w:r w:rsidRPr="00AE3EEA">
          <w:rPr>
            <w:rFonts w:ascii="Open Sans" w:eastAsia="Times New Roman" w:hAnsi="Open Sans" w:cs="Times New Roman"/>
            <w:i/>
            <w:iCs/>
            <w:color w:val="5B677D"/>
            <w:sz w:val="21"/>
            <w:szCs w:val="21"/>
            <w:lang w:eastAsia="sk-SK"/>
          </w:rPr>
          <w:t>395/2002 Z. z.</w:t>
        </w:r>
      </w:hyperlink>
      <w:r w:rsidRPr="00AE3EEA">
        <w:rPr>
          <w:rFonts w:ascii="Open Sans" w:eastAsia="Times New Roman" w:hAnsi="Open Sans" w:cs="Times New Roman"/>
          <w:color w:val="494949"/>
          <w:sz w:val="21"/>
          <w:szCs w:val="21"/>
          <w:lang w:eastAsia="sk-SK"/>
        </w:rPr>
        <w:t> o archívoch a registratúrach a o doplnení niektorých zákonov v znení neskorších predpisov, zákon č. </w:t>
      </w:r>
      <w:hyperlink r:id="rId1845" w:tooltip="Odkaz na predpis alebo ustanovenie" w:history="1">
        <w:r w:rsidRPr="00AE3EEA">
          <w:rPr>
            <w:rFonts w:ascii="Open Sans" w:eastAsia="Times New Roman" w:hAnsi="Open Sans" w:cs="Times New Roman"/>
            <w:i/>
            <w:iCs/>
            <w:color w:val="5B677D"/>
            <w:sz w:val="21"/>
            <w:szCs w:val="21"/>
            <w:lang w:eastAsia="sk-SK"/>
          </w:rPr>
          <w:t>431/2002 Z. z.</w:t>
        </w:r>
      </w:hyperlink>
      <w:r w:rsidRPr="00AE3EEA">
        <w:rPr>
          <w:rFonts w:ascii="Open Sans" w:eastAsia="Times New Roman" w:hAnsi="Open Sans" w:cs="Times New Roman"/>
          <w:color w:val="494949"/>
          <w:sz w:val="21"/>
          <w:szCs w:val="21"/>
          <w:lang w:eastAsia="sk-SK"/>
        </w:rPr>
        <w:t> v znení neskorších predpisov, zákon č. </w:t>
      </w:r>
      <w:hyperlink r:id="rId1846" w:tooltip="Odkaz na predpis alebo ustanovenie" w:history="1">
        <w:r w:rsidRPr="00AE3EEA">
          <w:rPr>
            <w:rFonts w:ascii="Open Sans" w:eastAsia="Times New Roman" w:hAnsi="Open Sans" w:cs="Times New Roman"/>
            <w:i/>
            <w:iCs/>
            <w:color w:val="5B677D"/>
            <w:sz w:val="21"/>
            <w:szCs w:val="21"/>
            <w:lang w:eastAsia="sk-SK"/>
          </w:rPr>
          <w:t>297/2008 Z. z.</w:t>
        </w:r>
      </w:hyperlink>
      <w:r w:rsidRPr="00AE3EEA">
        <w:rPr>
          <w:rFonts w:ascii="Open Sans" w:eastAsia="Times New Roman" w:hAnsi="Open Sans" w:cs="Times New Roman"/>
          <w:color w:val="494949"/>
          <w:sz w:val="21"/>
          <w:szCs w:val="21"/>
          <w:lang w:eastAsia="sk-SK"/>
        </w:rPr>
        <w:t> o ochrane pred legalizáciou príjmov z trestnej činnosti a o ochrane pred financovaním terorizmu a o zmene a doplnení niektorých zákonov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37)</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47" w:anchor="paragraf-4.odsek-5" w:tooltip="Odkaz na predpis alebo ustanovenie" w:history="1">
        <w:r w:rsidR="00AE3EEA" w:rsidRPr="00AE3EEA">
          <w:rPr>
            <w:rFonts w:ascii="Open Sans" w:eastAsia="Times New Roman" w:hAnsi="Open Sans" w:cs="Times New Roman"/>
            <w:i/>
            <w:iCs/>
            <w:color w:val="5B677D"/>
            <w:sz w:val="21"/>
            <w:szCs w:val="21"/>
            <w:lang w:eastAsia="sk-SK"/>
          </w:rPr>
          <w:t>§ 4 ods. 5</w:t>
        </w:r>
      </w:hyperlink>
      <w:r w:rsidR="00AE3EEA" w:rsidRPr="00AE3EEA">
        <w:rPr>
          <w:rFonts w:ascii="Open Sans" w:eastAsia="Times New Roman" w:hAnsi="Open Sans" w:cs="Times New Roman"/>
          <w:color w:val="494949"/>
          <w:sz w:val="21"/>
          <w:szCs w:val="21"/>
          <w:lang w:eastAsia="sk-SK"/>
        </w:rPr>
        <w:t> a </w:t>
      </w:r>
      <w:hyperlink r:id="rId1848" w:anchor="paragraf-7.odsek-3" w:tooltip="Odkaz na predpis alebo ustanovenie" w:history="1">
        <w:r w:rsidR="00AE3EEA" w:rsidRPr="00AE3EEA">
          <w:rPr>
            <w:rFonts w:ascii="Open Sans" w:eastAsia="Times New Roman" w:hAnsi="Open Sans" w:cs="Times New Roman"/>
            <w:i/>
            <w:iCs/>
            <w:color w:val="5B677D"/>
            <w:sz w:val="21"/>
            <w:szCs w:val="21"/>
            <w:lang w:eastAsia="sk-SK"/>
          </w:rPr>
          <w:t>§ 7 ods. 3 zákona č. 428/2002 Z. z.</w:t>
        </w:r>
      </w:hyperlink>
      <w:r w:rsidR="00AE3EEA" w:rsidRPr="00AE3EEA">
        <w:rPr>
          <w:rFonts w:ascii="Open Sans" w:eastAsia="Times New Roman" w:hAnsi="Open Sans" w:cs="Times New Roman"/>
          <w:color w:val="494949"/>
          <w:sz w:val="21"/>
          <w:szCs w:val="21"/>
          <w:lang w:eastAsia="sk-SK"/>
        </w:rPr>
        <w:t> v znení zákona č. 90/2005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38)</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49" w:anchor="paragraf-7.odsek-6" w:tooltip="Odkaz na predpis alebo ustanovenie" w:history="1">
        <w:r w:rsidR="00AE3EEA" w:rsidRPr="00AE3EEA">
          <w:rPr>
            <w:rFonts w:ascii="Open Sans" w:eastAsia="Times New Roman" w:hAnsi="Open Sans" w:cs="Times New Roman"/>
            <w:i/>
            <w:iCs/>
            <w:color w:val="5B677D"/>
            <w:sz w:val="21"/>
            <w:szCs w:val="21"/>
            <w:lang w:eastAsia="sk-SK"/>
          </w:rPr>
          <w:t>§ 7 ods. 6 zákona č. 428/2002 Z. z.</w:t>
        </w:r>
      </w:hyperlink>
      <w:r w:rsidR="00AE3EEA" w:rsidRPr="00AE3EEA">
        <w:rPr>
          <w:rFonts w:ascii="Open Sans" w:eastAsia="Times New Roman" w:hAnsi="Open Sans" w:cs="Times New Roman"/>
          <w:color w:val="494949"/>
          <w:sz w:val="21"/>
          <w:szCs w:val="21"/>
          <w:lang w:eastAsia="sk-SK"/>
        </w:rPr>
        <w:t> v znení zákona č. 90/2005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39)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w:t>
      </w:r>
      <w:hyperlink r:id="rId1850" w:anchor="paragraf-12" w:tooltip="Odkaz na predpis alebo ustanovenie" w:history="1">
        <w:r w:rsidRPr="00AE3EEA">
          <w:rPr>
            <w:rFonts w:ascii="Open Sans" w:eastAsia="Times New Roman" w:hAnsi="Open Sans" w:cs="Times New Roman"/>
            <w:i/>
            <w:iCs/>
            <w:color w:val="5B677D"/>
            <w:sz w:val="21"/>
            <w:szCs w:val="21"/>
            <w:lang w:eastAsia="sk-SK"/>
          </w:rPr>
          <w:t>§ 12 zákona Národnej rady Slovenskej republiky č. 118/1996 Z. z.</w:t>
        </w:r>
      </w:hyperlink>
      <w:r w:rsidRPr="00AE3EEA">
        <w:rPr>
          <w:rFonts w:ascii="Open Sans" w:eastAsia="Times New Roman" w:hAnsi="Open Sans" w:cs="Times New Roman"/>
          <w:color w:val="494949"/>
          <w:sz w:val="21"/>
          <w:szCs w:val="21"/>
          <w:lang w:eastAsia="sk-SK"/>
        </w:rPr>
        <w:t> o ochrane vkladov a o zmene a doplnení niektorých zákonov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51" w:anchor="paragraf-23" w:tooltip="Odkaz na predpis alebo ustanovenie" w:history="1">
        <w:r w:rsidR="00AE3EEA" w:rsidRPr="00AE3EEA">
          <w:rPr>
            <w:rFonts w:ascii="Open Sans" w:eastAsia="Times New Roman" w:hAnsi="Open Sans" w:cs="Times New Roman"/>
            <w:i/>
            <w:iCs/>
            <w:color w:val="5B677D"/>
            <w:sz w:val="21"/>
            <w:szCs w:val="21"/>
            <w:lang w:eastAsia="sk-SK"/>
          </w:rPr>
          <w:t>§ 23</w:t>
        </w:r>
      </w:hyperlink>
      <w:r w:rsidR="00AE3EEA" w:rsidRPr="00AE3EEA">
        <w:rPr>
          <w:rFonts w:ascii="Open Sans" w:eastAsia="Times New Roman" w:hAnsi="Open Sans" w:cs="Times New Roman"/>
          <w:color w:val="494949"/>
          <w:sz w:val="21"/>
          <w:szCs w:val="21"/>
          <w:lang w:eastAsia="sk-SK"/>
        </w:rPr>
        <w:t> a </w:t>
      </w:r>
      <w:hyperlink r:id="rId1852" w:anchor="paragraf-55" w:tooltip="Odkaz na predpis alebo ustanovenie" w:history="1">
        <w:r w:rsidR="00AE3EEA" w:rsidRPr="00AE3EEA">
          <w:rPr>
            <w:rFonts w:ascii="Open Sans" w:eastAsia="Times New Roman" w:hAnsi="Open Sans" w:cs="Times New Roman"/>
            <w:i/>
            <w:iCs/>
            <w:color w:val="5B677D"/>
            <w:sz w:val="21"/>
            <w:szCs w:val="21"/>
            <w:lang w:eastAsia="sk-SK"/>
          </w:rPr>
          <w:t>55 zákona č. 428/2002 Z. z.</w:t>
        </w:r>
      </w:hyperlink>
      <w:r w:rsidR="00AE3EEA" w:rsidRPr="00AE3EEA">
        <w:rPr>
          <w:rFonts w:ascii="Open Sans" w:eastAsia="Times New Roman" w:hAnsi="Open Sans" w:cs="Times New Roman"/>
          <w:color w:val="494949"/>
          <w:sz w:val="21"/>
          <w:szCs w:val="21"/>
          <w:lang w:eastAsia="sk-SK"/>
        </w:rPr>
        <w:t> v znení zákona č. 90/2005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82 delegovaného nariadenia (EÚ) č. </w:t>
      </w:r>
      <w:hyperlink r:id="rId185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75 delegovaného nariadenia (EÚ) č. </w:t>
      </w:r>
      <w:hyperlink r:id="rId1854"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76 delegovaného nariadenia (EÚ) č. </w:t>
      </w:r>
      <w:hyperlink r:id="rId1855"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77 delegovaného nariadenia (EÚ) č. </w:t>
      </w:r>
      <w:hyperlink r:id="rId185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78 delegovaného nariadenia (EÚ) č. </w:t>
      </w:r>
      <w:hyperlink r:id="rId1857"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79 delegovaného nariadenia (EÚ) č. </w:t>
      </w:r>
      <w:hyperlink r:id="rId1858"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80 ods. 1 delegovaného nariadenia (EÚ) č. </w:t>
      </w:r>
      <w:hyperlink r:id="rId1859"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80 ods. 2 delegovaného nariadenia (EÚ) č. </w:t>
      </w:r>
      <w:hyperlink r:id="rId1860"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40i)</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80 ods. 3 delegovaného nariadenia (EÚ) č. </w:t>
      </w:r>
      <w:hyperlink r:id="rId1861"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40j)</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81 ods. 1 delegovaného nariadenia (EÚ) č. </w:t>
      </w:r>
      <w:hyperlink r:id="rId186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40k)</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81 ods. 2 delegovaného nariadenia (EÚ) č. </w:t>
      </w:r>
      <w:hyperlink r:id="rId186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864" w:tooltip="Odkaz na predpis alebo ustanovenie" w:history="1">
        <w:r w:rsidRPr="00AE3EEA">
          <w:rPr>
            <w:rFonts w:ascii="Open Sans" w:eastAsia="Times New Roman" w:hAnsi="Open Sans" w:cs="Times New Roman"/>
            <w:i/>
            <w:iCs/>
            <w:color w:val="5B677D"/>
            <w:sz w:val="21"/>
            <w:szCs w:val="21"/>
            <w:lang w:eastAsia="sk-SK"/>
          </w:rPr>
          <w:t>186/2009 Z. z.</w:t>
        </w:r>
      </w:hyperlink>
      <w:r w:rsidRPr="00AE3EEA">
        <w:rPr>
          <w:rFonts w:ascii="Open Sans" w:eastAsia="Times New Roman" w:hAnsi="Open Sans" w:cs="Times New Roman"/>
          <w:color w:val="494949"/>
          <w:sz w:val="21"/>
          <w:szCs w:val="21"/>
          <w:lang w:eastAsia="sk-SK"/>
        </w:rPr>
        <w:t> o finančnom sprostredkovaní a finančnom poradenstve a o zmene a doplnení niektorých zákonov v znení zákona č. 129/2010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65" w:anchor="paragraf-8a.odsek-4" w:tooltip="Odkaz na predpis alebo ustanovenie" w:history="1">
        <w:r w:rsidR="00AE3EEA" w:rsidRPr="00AE3EEA">
          <w:rPr>
            <w:rFonts w:ascii="Open Sans" w:eastAsia="Times New Roman" w:hAnsi="Open Sans" w:cs="Times New Roman"/>
            <w:i/>
            <w:iCs/>
            <w:color w:val="5B677D"/>
            <w:sz w:val="21"/>
            <w:szCs w:val="21"/>
            <w:lang w:eastAsia="sk-SK"/>
          </w:rPr>
          <w:t>§ 8a ods. 4 zákona č. 566/2001 Z. z.</w:t>
        </w:r>
      </w:hyperlink>
      <w:r w:rsidR="00AE3EEA" w:rsidRPr="00AE3EEA">
        <w:rPr>
          <w:rFonts w:ascii="Open Sans" w:eastAsia="Times New Roman" w:hAnsi="Open Sans" w:cs="Times New Roman"/>
          <w:color w:val="494949"/>
          <w:sz w:val="21"/>
          <w:szCs w:val="21"/>
          <w:lang w:eastAsia="sk-SK"/>
        </w:rPr>
        <w:t> v znení zákona č. 209/2007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66" w:anchor="paragraf-22" w:tooltip="Odkaz na predpis alebo ustanovenie" w:history="1">
        <w:r w:rsidR="00AE3EEA" w:rsidRPr="00AE3EEA">
          <w:rPr>
            <w:rFonts w:ascii="Open Sans" w:eastAsia="Times New Roman" w:hAnsi="Open Sans" w:cs="Times New Roman"/>
            <w:i/>
            <w:iCs/>
            <w:color w:val="5B677D"/>
            <w:sz w:val="21"/>
            <w:szCs w:val="21"/>
            <w:lang w:eastAsia="sk-SK"/>
          </w:rPr>
          <w:t>§ 22 zákona č. 186/2009 Z. z.</w:t>
        </w:r>
      </w:hyperlink>
      <w:r w:rsidR="00AE3EEA" w:rsidRPr="00AE3EEA">
        <w:rPr>
          <w:rFonts w:ascii="Open Sans" w:eastAsia="Times New Roman" w:hAnsi="Open Sans" w:cs="Times New Roman"/>
          <w:color w:val="494949"/>
          <w:sz w:val="21"/>
          <w:szCs w:val="21"/>
          <w:lang w:eastAsia="sk-SK"/>
        </w:rPr>
        <w:t> v znení zákona č. 129/2010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44)</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67" w:anchor="paragraf-21.odsek-3.pismeno-a" w:tooltip="Odkaz na predpis alebo ustanovenie" w:history="1">
        <w:r w:rsidR="00AE3EEA" w:rsidRPr="00AE3EEA">
          <w:rPr>
            <w:rFonts w:ascii="Open Sans" w:eastAsia="Times New Roman" w:hAnsi="Open Sans" w:cs="Times New Roman"/>
            <w:i/>
            <w:iCs/>
            <w:color w:val="5B677D"/>
            <w:sz w:val="21"/>
            <w:szCs w:val="21"/>
            <w:lang w:eastAsia="sk-SK"/>
          </w:rPr>
          <w:t>§ 21 ods. 3 písm. a) zákona č. 186/2009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44a)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68" w:anchor="paragraf-3.odsek-3" w:tooltip="Odkaz na predpis alebo ustanovenie" w:history="1">
        <w:r w:rsidR="00AE3EEA" w:rsidRPr="00AE3EEA">
          <w:rPr>
            <w:rFonts w:ascii="Open Sans" w:eastAsia="Times New Roman" w:hAnsi="Open Sans" w:cs="Times New Roman"/>
            <w:i/>
            <w:iCs/>
            <w:color w:val="5B677D"/>
            <w:sz w:val="21"/>
            <w:szCs w:val="21"/>
            <w:lang w:eastAsia="sk-SK"/>
          </w:rPr>
          <w:t>§ 3 ods. 3</w:t>
        </w:r>
      </w:hyperlink>
      <w:r w:rsidR="00AE3EEA" w:rsidRPr="00AE3EEA">
        <w:rPr>
          <w:rFonts w:ascii="Open Sans" w:eastAsia="Times New Roman" w:hAnsi="Open Sans" w:cs="Times New Roman"/>
          <w:color w:val="494949"/>
          <w:sz w:val="21"/>
          <w:szCs w:val="21"/>
          <w:lang w:eastAsia="sk-SK"/>
        </w:rPr>
        <w:t> a </w:t>
      </w:r>
      <w:hyperlink r:id="rId1869" w:anchor="paragraf-4.odsek-1" w:tooltip="Odkaz na predpis alebo ustanovenie" w:history="1">
        <w:r w:rsidR="00AE3EEA" w:rsidRPr="00AE3EEA">
          <w:rPr>
            <w:rFonts w:ascii="Open Sans" w:eastAsia="Times New Roman" w:hAnsi="Open Sans" w:cs="Times New Roman"/>
            <w:i/>
            <w:iCs/>
            <w:color w:val="5B677D"/>
            <w:sz w:val="21"/>
            <w:szCs w:val="21"/>
            <w:lang w:eastAsia="sk-SK"/>
          </w:rPr>
          <w:t>§ 4 ods. 1 zákona č. 747/2004 Z. z.</w:t>
        </w:r>
      </w:hyperlink>
      <w:r w:rsidR="00AE3EEA" w:rsidRPr="00AE3EEA">
        <w:rPr>
          <w:rFonts w:ascii="Open Sans" w:eastAsia="Times New Roman" w:hAnsi="Open Sans" w:cs="Times New Roman"/>
          <w:color w:val="494949"/>
          <w:sz w:val="21"/>
          <w:szCs w:val="21"/>
          <w:lang w:eastAsia="sk-SK"/>
        </w:rPr>
        <w:t> v znení zákona č. 394/2011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44b)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113 až 115 delegovaného nariadenia (EÚ) č. </w:t>
      </w:r>
      <w:hyperlink r:id="rId1870"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871"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872" w:tooltip="Odkaz na predpis alebo ustanovenie" w:history="1">
        <w:r w:rsidRPr="00AE3EEA">
          <w:rPr>
            <w:rFonts w:ascii="Open Sans" w:eastAsia="Times New Roman" w:hAnsi="Open Sans" w:cs="Times New Roman"/>
            <w:i/>
            <w:iCs/>
            <w:color w:val="5B677D"/>
            <w:sz w:val="21"/>
            <w:szCs w:val="21"/>
            <w:lang w:eastAsia="sk-SK"/>
          </w:rPr>
          <w:t>186/2009 Z. z.</w:t>
        </w:r>
      </w:hyperlink>
      <w:r w:rsidRPr="00AE3EEA">
        <w:rPr>
          <w:rFonts w:ascii="Open Sans" w:eastAsia="Times New Roman" w:hAnsi="Open Sans" w:cs="Times New Roman"/>
          <w:color w:val="494949"/>
          <w:sz w:val="21"/>
          <w:szCs w:val="21"/>
          <w:lang w:eastAsia="sk-SK"/>
        </w:rPr>
        <w:t> v znení zákona č. 129/2010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45a)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16 nariadenia Európskeho parlamentu a Rady (EÚ) č. </w:t>
      </w:r>
      <w:hyperlink r:id="rId1873" w:tooltip="Nariadenie Európskeho parlamentu a Rady (EÚ) č. 1095/2010 z 24. novembra 2010 , ktorým sa zriaďuje Európsky orgán dohľadu (Európsky orgán pre cenné papiere a trhy) a ktorým sa mení a dopĺňa rozhodnutie č. 716/2009/ES a zrušuje rozhodnutie Komisie 2009/77/ES" w:history="1">
        <w:r w:rsidRPr="00AE3EEA">
          <w:rPr>
            <w:rFonts w:ascii="Open Sans" w:eastAsia="Times New Roman" w:hAnsi="Open Sans" w:cs="Times New Roman"/>
            <w:i/>
            <w:iCs/>
            <w:color w:val="5B677D"/>
            <w:sz w:val="21"/>
            <w:szCs w:val="21"/>
            <w:lang w:eastAsia="sk-SK"/>
          </w:rPr>
          <w:t>1095/2010</w:t>
        </w:r>
      </w:hyperlink>
      <w:r w:rsidRPr="00AE3EEA">
        <w:rPr>
          <w:rFonts w:ascii="Open Sans" w:eastAsia="Times New Roman" w:hAnsi="Open Sans" w:cs="Times New Roman"/>
          <w:color w:val="494949"/>
          <w:sz w:val="21"/>
          <w:szCs w:val="21"/>
          <w:lang w:eastAsia="sk-SK"/>
        </w:rPr>
        <w:t> z 24. novembra 2010, ktorým sa zriaďuje Európsky orgán dohľadu (Európsky orgán pre cenné papiere a trhy) a ktorým sa mení a dopĺňa rozhodnutie č. 716/2009/ES a zrušuje rozhodnutie Komisie 2009/77/ES (Ú. v. EÚ L 331, 15. 12. 2010)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46)</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74" w:anchor="paragraf-158" w:tooltip="Odkaz na predpis alebo ustanovenie" w:history="1">
        <w:r w:rsidR="00AE3EEA" w:rsidRPr="00AE3EEA">
          <w:rPr>
            <w:rFonts w:ascii="Open Sans" w:eastAsia="Times New Roman" w:hAnsi="Open Sans" w:cs="Times New Roman"/>
            <w:i/>
            <w:iCs/>
            <w:color w:val="5B677D"/>
            <w:sz w:val="21"/>
            <w:szCs w:val="21"/>
            <w:lang w:eastAsia="sk-SK"/>
          </w:rPr>
          <w:t>§ 158 zákona č. 566/2001 Z. z.</w:t>
        </w:r>
      </w:hyperlink>
      <w:r w:rsidR="00AE3EEA" w:rsidRPr="00AE3EEA">
        <w:rPr>
          <w:rFonts w:ascii="Open Sans" w:eastAsia="Times New Roman" w:hAnsi="Open Sans" w:cs="Times New Roman"/>
          <w:color w:val="494949"/>
          <w:sz w:val="21"/>
          <w:szCs w:val="21"/>
          <w:lang w:eastAsia="sk-SK"/>
        </w:rPr>
        <w:t> v znení zákona č. 747/2004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47)</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75" w:anchor="paragraf-54.odsek-11" w:tooltip="Odkaz na predpis alebo ustanovenie" w:history="1">
        <w:r w:rsidR="00AE3EEA" w:rsidRPr="00AE3EEA">
          <w:rPr>
            <w:rFonts w:ascii="Open Sans" w:eastAsia="Times New Roman" w:hAnsi="Open Sans" w:cs="Times New Roman"/>
            <w:i/>
            <w:iCs/>
            <w:color w:val="5B677D"/>
            <w:sz w:val="21"/>
            <w:szCs w:val="21"/>
            <w:lang w:eastAsia="sk-SK"/>
          </w:rPr>
          <w:t>§ 54 ods. 11</w:t>
        </w:r>
      </w:hyperlink>
      <w:r w:rsidR="00AE3EEA" w:rsidRPr="00AE3EEA">
        <w:rPr>
          <w:rFonts w:ascii="Open Sans" w:eastAsia="Times New Roman" w:hAnsi="Open Sans" w:cs="Times New Roman"/>
          <w:color w:val="494949"/>
          <w:sz w:val="21"/>
          <w:szCs w:val="21"/>
          <w:lang w:eastAsia="sk-SK"/>
        </w:rPr>
        <w:t> a </w:t>
      </w:r>
      <w:hyperlink r:id="rId1876" w:anchor="paragraf-74" w:tooltip="Odkaz na predpis alebo ustanovenie" w:history="1">
        <w:r w:rsidR="00AE3EEA" w:rsidRPr="00AE3EEA">
          <w:rPr>
            <w:rFonts w:ascii="Open Sans" w:eastAsia="Times New Roman" w:hAnsi="Open Sans" w:cs="Times New Roman"/>
            <w:i/>
            <w:iCs/>
            <w:color w:val="5B677D"/>
            <w:sz w:val="21"/>
            <w:szCs w:val="21"/>
            <w:lang w:eastAsia="sk-SK"/>
          </w:rPr>
          <w:t>§ 74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47a)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83 delegovaného nariadenia (EÚ) č. </w:t>
      </w:r>
      <w:hyperlink r:id="rId1877"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47b)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92 až 97 delegovaného nariadenia (EÚ) č. </w:t>
      </w:r>
      <w:hyperlink r:id="rId1878"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47c)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Delegované nariadenie Komisie (EÚ) 2016/438 zo 17 decembra 2015, ktorým sa dopĺňa smernica Európskeho parlamentu a Rady 2009/65/ES, pokiaľ ide o povinnosti depozitárov (Ú. v. EÚ L 78, 24. 3. 2016).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89 a 90 delegovaného nariadenia (EÚ) č. </w:t>
      </w:r>
      <w:hyperlink r:id="rId1879"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48a)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80" w:anchor="paragraf-71h.odsek-2" w:tooltip="Odkaz na predpis alebo ustanovenie" w:history="1">
        <w:r w:rsidR="00AE3EEA" w:rsidRPr="00AE3EEA">
          <w:rPr>
            <w:rFonts w:ascii="Open Sans" w:eastAsia="Times New Roman" w:hAnsi="Open Sans" w:cs="Times New Roman"/>
            <w:i/>
            <w:iCs/>
            <w:color w:val="5B677D"/>
            <w:sz w:val="21"/>
            <w:szCs w:val="21"/>
            <w:lang w:eastAsia="sk-SK"/>
          </w:rPr>
          <w:t>§ 71h ods. 2 zákona č. 566/2001 Z. z.</w:t>
        </w:r>
      </w:hyperlink>
      <w:r w:rsidR="00AE3EEA" w:rsidRPr="00AE3EEA">
        <w:rPr>
          <w:rFonts w:ascii="Open Sans" w:eastAsia="Times New Roman" w:hAnsi="Open Sans" w:cs="Times New Roman"/>
          <w:color w:val="494949"/>
          <w:sz w:val="21"/>
          <w:szCs w:val="21"/>
          <w:lang w:eastAsia="sk-SK"/>
        </w:rPr>
        <w:t> v znení zákona č. 209/2007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81" w:anchor="paragraf-8" w:tooltip="Odkaz na predpis alebo ustanovenie" w:history="1">
        <w:r w:rsidR="00AE3EEA" w:rsidRPr="00AE3EEA">
          <w:rPr>
            <w:rFonts w:ascii="Open Sans" w:eastAsia="Times New Roman" w:hAnsi="Open Sans" w:cs="Times New Roman"/>
            <w:i/>
            <w:iCs/>
            <w:color w:val="5B677D"/>
            <w:sz w:val="21"/>
            <w:szCs w:val="21"/>
            <w:lang w:eastAsia="sk-SK"/>
          </w:rPr>
          <w:t>§ 8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85 až 87 delegovaného nariadenia (EÚ) č. </w:t>
      </w:r>
      <w:hyperlink r:id="rId188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49b)</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83" w:anchor="paragraf-71j.odsek-1.pismeno-a" w:tooltip="Odkaz na predpis alebo ustanovenie" w:history="1">
        <w:r w:rsidR="00AE3EEA" w:rsidRPr="00AE3EEA">
          <w:rPr>
            <w:rFonts w:ascii="Open Sans" w:eastAsia="Times New Roman" w:hAnsi="Open Sans" w:cs="Times New Roman"/>
            <w:i/>
            <w:iCs/>
            <w:color w:val="5B677D"/>
            <w:sz w:val="21"/>
            <w:szCs w:val="21"/>
            <w:lang w:eastAsia="sk-SK"/>
          </w:rPr>
          <w:t>§ 71j ods. 1 písm. a) až c)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49c)</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84" w:anchor="paragraf-71h" w:tooltip="Odkaz na predpis alebo ustanovenie" w:history="1">
        <w:r w:rsidR="00AE3EEA" w:rsidRPr="00AE3EEA">
          <w:rPr>
            <w:rFonts w:ascii="Open Sans" w:eastAsia="Times New Roman" w:hAnsi="Open Sans" w:cs="Times New Roman"/>
            <w:i/>
            <w:iCs/>
            <w:color w:val="5B677D"/>
            <w:sz w:val="21"/>
            <w:szCs w:val="21"/>
            <w:lang w:eastAsia="sk-SK"/>
          </w:rPr>
          <w:t>§ 71h zákona č. 566/2001 Z. z.</w:t>
        </w:r>
      </w:hyperlink>
      <w:r w:rsidR="00AE3EEA" w:rsidRPr="00AE3EEA">
        <w:rPr>
          <w:rFonts w:ascii="Open Sans" w:eastAsia="Times New Roman" w:hAnsi="Open Sans" w:cs="Times New Roman"/>
          <w:color w:val="494949"/>
          <w:sz w:val="21"/>
          <w:szCs w:val="21"/>
          <w:lang w:eastAsia="sk-SK"/>
        </w:rPr>
        <w:t> v znení zákona č. 209/2007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98 delegovaného nariadenia (EÚ) č. </w:t>
      </w:r>
      <w:hyperlink r:id="rId1885"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99 delegovaného nariadenia (EÚ) č. </w:t>
      </w:r>
      <w:hyperlink r:id="rId188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100 delegovaného nariadenia (EÚ) č. 231/2013 a čl. 18 delegovaného nariadenia (EÚ) 2016/438.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101 delegovaného nariadenia (EÚ) č. 231/2013 a čl. 19 delegovaného nariadenia (EÚ) 2016/438.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49h)</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102 delegovaného nariadenia (EÚ) č. </w:t>
      </w:r>
      <w:hyperlink r:id="rId1887"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50)</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88" w:anchor="paragraf-7" w:tooltip="Odkaz na predpis alebo ustanovenie" w:history="1">
        <w:r w:rsidR="00AE3EEA" w:rsidRPr="00AE3EEA">
          <w:rPr>
            <w:rFonts w:ascii="Open Sans" w:eastAsia="Times New Roman" w:hAnsi="Open Sans" w:cs="Times New Roman"/>
            <w:i/>
            <w:iCs/>
            <w:color w:val="5B677D"/>
            <w:sz w:val="21"/>
            <w:szCs w:val="21"/>
            <w:lang w:eastAsia="sk-SK"/>
          </w:rPr>
          <w:t>§ 7 zákona č. 483/2001 Z. z.</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r>
      <w:hyperlink r:id="rId1889" w:anchor="paragraf-55" w:tooltip="Odkaz na predpis alebo ustanovenie" w:history="1">
        <w:r w:rsidR="00AE3EEA" w:rsidRPr="00AE3EEA">
          <w:rPr>
            <w:rFonts w:ascii="Open Sans" w:eastAsia="Times New Roman" w:hAnsi="Open Sans" w:cs="Times New Roman"/>
            <w:i/>
            <w:iCs/>
            <w:color w:val="5B677D"/>
            <w:sz w:val="21"/>
            <w:szCs w:val="21"/>
            <w:lang w:eastAsia="sk-SK"/>
          </w:rPr>
          <w:t>§ 55</w:t>
        </w:r>
      </w:hyperlink>
      <w:r w:rsidR="00AE3EEA" w:rsidRPr="00AE3EEA">
        <w:rPr>
          <w:rFonts w:ascii="Open Sans" w:eastAsia="Times New Roman" w:hAnsi="Open Sans" w:cs="Times New Roman"/>
          <w:color w:val="494949"/>
          <w:sz w:val="21"/>
          <w:szCs w:val="21"/>
          <w:lang w:eastAsia="sk-SK"/>
        </w:rPr>
        <w:t> a </w:t>
      </w:r>
      <w:hyperlink r:id="rId1890" w:anchor="paragraf-56" w:tooltip="Odkaz na predpis alebo ustanovenie" w:history="1">
        <w:r w:rsidR="00AE3EEA" w:rsidRPr="00AE3EEA">
          <w:rPr>
            <w:rFonts w:ascii="Open Sans" w:eastAsia="Times New Roman" w:hAnsi="Open Sans" w:cs="Times New Roman"/>
            <w:i/>
            <w:iCs/>
            <w:color w:val="5B677D"/>
            <w:sz w:val="21"/>
            <w:szCs w:val="21"/>
            <w:lang w:eastAsia="sk-SK"/>
          </w:rPr>
          <w:t>56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891" w:tooltip="Odkaz na predpis alebo ustanovenie" w:history="1">
        <w:r w:rsidRPr="00AE3EEA">
          <w:rPr>
            <w:rFonts w:ascii="Open Sans" w:eastAsia="Times New Roman" w:hAnsi="Open Sans" w:cs="Times New Roman"/>
            <w:i/>
            <w:iCs/>
            <w:color w:val="5B677D"/>
            <w:sz w:val="21"/>
            <w:szCs w:val="21"/>
            <w:lang w:eastAsia="sk-SK"/>
          </w:rPr>
          <w:t>483/2001 Z. z.</w:t>
        </w:r>
      </w:hyperlink>
      <w:r w:rsidRPr="00AE3EEA">
        <w:rPr>
          <w:rFonts w:ascii="Open Sans" w:eastAsia="Times New Roman" w:hAnsi="Open Sans" w:cs="Times New Roman"/>
          <w:color w:val="494949"/>
          <w:sz w:val="21"/>
          <w:szCs w:val="21"/>
          <w:lang w:eastAsia="sk-SK"/>
        </w:rPr>
        <w:t> v znení neskorších predpisov.</w:t>
      </w:r>
    </w:p>
    <w:p w:rsidR="00866011" w:rsidRPr="00866011" w:rsidRDefault="00866011" w:rsidP="00AE3EEA">
      <w:pPr>
        <w:shd w:val="clear" w:color="auto" w:fill="FFFFFF"/>
        <w:spacing w:after="0" w:line="240" w:lineRule="auto"/>
        <w:jc w:val="both"/>
        <w:rPr>
          <w:rFonts w:ascii="Times New Roman" w:hAnsi="Times New Roman" w:cs="Times New Roman"/>
          <w:color w:val="0070C0"/>
          <w:sz w:val="24"/>
          <w:szCs w:val="24"/>
        </w:rPr>
      </w:pPr>
      <w:r w:rsidRPr="00866011">
        <w:rPr>
          <w:rFonts w:ascii="Times New Roman" w:hAnsi="Times New Roman" w:cs="Times New Roman"/>
          <w:color w:val="0070C0"/>
          <w:sz w:val="24"/>
          <w:szCs w:val="24"/>
        </w:rPr>
        <w:t xml:space="preserve">51a) </w:t>
      </w:r>
    </w:p>
    <w:p w:rsidR="00866011" w:rsidRPr="00866011" w:rsidRDefault="00866011" w:rsidP="00AE3EEA">
      <w:pPr>
        <w:shd w:val="clear" w:color="auto" w:fill="FFFFFF"/>
        <w:spacing w:after="0" w:line="240" w:lineRule="auto"/>
        <w:jc w:val="both"/>
        <w:rPr>
          <w:rFonts w:ascii="Open Sans" w:eastAsia="Times New Roman" w:hAnsi="Open Sans" w:cs="Times New Roman"/>
          <w:color w:val="0070C0"/>
          <w:sz w:val="21"/>
          <w:szCs w:val="21"/>
          <w:lang w:eastAsia="sk-SK"/>
        </w:rPr>
      </w:pPr>
      <w:r w:rsidRPr="00866011">
        <w:rPr>
          <w:rFonts w:ascii="Times New Roman" w:hAnsi="Times New Roman" w:cs="Times New Roman"/>
          <w:color w:val="0070C0"/>
          <w:sz w:val="24"/>
          <w:szCs w:val="24"/>
        </w:rPr>
        <w:t>§ 67 zákona č. 483/2001 Z. z. v znení neskorších predpisov</w:t>
      </w:r>
      <w:r>
        <w:rPr>
          <w:rFonts w:ascii="Times New Roman" w:hAnsi="Times New Roman" w:cs="Times New Roman"/>
          <w:color w:val="0070C0"/>
          <w:sz w:val="24"/>
          <w:szCs w:val="24"/>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92" w:anchor="paragraf-22" w:tooltip="Odkaz na predpis alebo ustanovenie" w:history="1">
        <w:r w:rsidR="00AE3EEA" w:rsidRPr="00AE3EEA">
          <w:rPr>
            <w:rFonts w:ascii="Open Sans" w:eastAsia="Times New Roman" w:hAnsi="Open Sans" w:cs="Times New Roman"/>
            <w:i/>
            <w:iCs/>
            <w:color w:val="5B677D"/>
            <w:sz w:val="21"/>
            <w:szCs w:val="21"/>
            <w:lang w:eastAsia="sk-SK"/>
          </w:rPr>
          <w:t>§ 22 zákona č. 431/2002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93" w:anchor="paragraf-20.odsek-1.pismeno-a" w:tooltip="Odkaz na predpis alebo ustanovenie" w:history="1">
        <w:r w:rsidR="00AE3EEA" w:rsidRPr="00AE3EEA">
          <w:rPr>
            <w:rFonts w:ascii="Open Sans" w:eastAsia="Times New Roman" w:hAnsi="Open Sans" w:cs="Times New Roman"/>
            <w:i/>
            <w:iCs/>
            <w:color w:val="5B677D"/>
            <w:sz w:val="21"/>
            <w:szCs w:val="21"/>
            <w:lang w:eastAsia="sk-SK"/>
          </w:rPr>
          <w:t>§ 20 ods. 1 písm. a) zákona č. 530/1990 Zb.</w:t>
        </w:r>
      </w:hyperlink>
      <w:r w:rsidR="00AE3EEA" w:rsidRPr="00AE3EEA">
        <w:rPr>
          <w:rFonts w:ascii="Open Sans" w:eastAsia="Times New Roman" w:hAnsi="Open Sans" w:cs="Times New Roman"/>
          <w:color w:val="494949"/>
          <w:sz w:val="21"/>
          <w:szCs w:val="21"/>
          <w:lang w:eastAsia="sk-SK"/>
        </w:rPr>
        <w:t> o dlhopisoch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53a)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94" w:anchor="paragraf-23" w:tooltip="Odkaz na predpis alebo ustanovenie" w:history="1">
        <w:r w:rsidR="00AE3EEA" w:rsidRPr="00AE3EEA">
          <w:rPr>
            <w:rFonts w:ascii="Open Sans" w:eastAsia="Times New Roman" w:hAnsi="Open Sans" w:cs="Times New Roman"/>
            <w:i/>
            <w:iCs/>
            <w:color w:val="5B677D"/>
            <w:sz w:val="21"/>
            <w:szCs w:val="21"/>
            <w:lang w:eastAsia="sk-SK"/>
          </w:rPr>
          <w:t>§ 23 zákona č. 431/2002 Z. z.</w:t>
        </w:r>
      </w:hyperlink>
      <w:r w:rsidR="00AE3EEA" w:rsidRPr="00AE3EEA">
        <w:rPr>
          <w:rFonts w:ascii="Open Sans" w:eastAsia="Times New Roman" w:hAnsi="Open Sans" w:cs="Times New Roman"/>
          <w:color w:val="494949"/>
          <w:sz w:val="21"/>
          <w:szCs w:val="21"/>
          <w:lang w:eastAsia="sk-SK"/>
        </w:rPr>
        <w:t> v znení zákona č. 547/2011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55)</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95" w:anchor="paragraf-8a.odsek-7" w:tooltip="Odkaz na predpis alebo ustanovenie" w:history="1">
        <w:r w:rsidR="00AE3EEA" w:rsidRPr="00AE3EEA">
          <w:rPr>
            <w:rFonts w:ascii="Open Sans" w:eastAsia="Times New Roman" w:hAnsi="Open Sans" w:cs="Times New Roman"/>
            <w:i/>
            <w:iCs/>
            <w:color w:val="5B677D"/>
            <w:sz w:val="21"/>
            <w:szCs w:val="21"/>
            <w:lang w:eastAsia="sk-SK"/>
          </w:rPr>
          <w:t>§ 8a ods. 7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55a)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112 delegovaného nariadenia (EÚ) č. </w:t>
      </w:r>
      <w:hyperlink r:id="rId189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55b)</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897" w:anchor="paragraf-120.odsek-7" w:tooltip="Odkaz na predpis alebo ustanovenie" w:history="1">
        <w:r w:rsidR="00AE3EEA" w:rsidRPr="00AE3EEA">
          <w:rPr>
            <w:rFonts w:ascii="Open Sans" w:eastAsia="Times New Roman" w:hAnsi="Open Sans" w:cs="Times New Roman"/>
            <w:i/>
            <w:iCs/>
            <w:color w:val="5B677D"/>
            <w:sz w:val="21"/>
            <w:szCs w:val="21"/>
            <w:lang w:eastAsia="sk-SK"/>
          </w:rPr>
          <w:t>§ 120 ods. 7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 nariadenia Komisie (EÚ) č. </w:t>
      </w:r>
      <w:hyperlink r:id="rId1898"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AE3EEA">
          <w:rPr>
            <w:rFonts w:ascii="Open Sans" w:eastAsia="Times New Roman" w:hAnsi="Open Sans" w:cs="Times New Roman"/>
            <w:i/>
            <w:iCs/>
            <w:color w:val="5B677D"/>
            <w:sz w:val="21"/>
            <w:szCs w:val="21"/>
            <w:lang w:eastAsia="sk-SK"/>
          </w:rPr>
          <w:t>584/2010</w:t>
        </w:r>
      </w:hyperlink>
      <w:r w:rsidRPr="00AE3EEA">
        <w:rPr>
          <w:rFonts w:ascii="Open Sans" w:eastAsia="Times New Roman" w:hAnsi="Open Sans" w:cs="Times New Roman"/>
          <w:color w:val="494949"/>
          <w:sz w:val="21"/>
          <w:szCs w:val="21"/>
          <w:lang w:eastAsia="sk-SK"/>
        </w:rPr>
        <w:t>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2 nariadenia (EÚ) č. </w:t>
      </w:r>
      <w:hyperlink r:id="rId1899"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AE3EEA">
          <w:rPr>
            <w:rFonts w:ascii="Open Sans" w:eastAsia="Times New Roman" w:hAnsi="Open Sans" w:cs="Times New Roman"/>
            <w:i/>
            <w:iCs/>
            <w:color w:val="5B677D"/>
            <w:sz w:val="21"/>
            <w:szCs w:val="21"/>
            <w:lang w:eastAsia="sk-SK"/>
          </w:rPr>
          <w:t>584/2010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 až 5 nariadenia (EÚ) č. </w:t>
      </w:r>
      <w:hyperlink r:id="rId1900"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AE3EEA">
          <w:rPr>
            <w:rFonts w:ascii="Open Sans" w:eastAsia="Times New Roman" w:hAnsi="Open Sans" w:cs="Times New Roman"/>
            <w:i/>
            <w:iCs/>
            <w:color w:val="5B677D"/>
            <w:sz w:val="21"/>
            <w:szCs w:val="21"/>
            <w:lang w:eastAsia="sk-SK"/>
          </w:rPr>
          <w:t>584/2010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59)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01" w:anchor="paragraf-44" w:tooltip="Odkaz na predpis alebo ustanovenie" w:history="1">
        <w:r w:rsidR="00AE3EEA" w:rsidRPr="00AE3EEA">
          <w:rPr>
            <w:rFonts w:ascii="Open Sans" w:eastAsia="Times New Roman" w:hAnsi="Open Sans" w:cs="Times New Roman"/>
            <w:i/>
            <w:iCs/>
            <w:color w:val="5B677D"/>
            <w:sz w:val="21"/>
            <w:szCs w:val="21"/>
            <w:lang w:eastAsia="sk-SK"/>
          </w:rPr>
          <w:t>§ 44 až 52 Obchodného zákonníka</w:t>
        </w:r>
      </w:hyperlink>
      <w:r w:rsidR="00AE3EEA" w:rsidRPr="00AE3EEA">
        <w:rPr>
          <w:rFonts w:ascii="Open Sans" w:eastAsia="Times New Roman" w:hAnsi="Open Sans" w:cs="Times New Roman"/>
          <w:color w:val="494949"/>
          <w:sz w:val="21"/>
          <w:szCs w:val="21"/>
          <w:lang w:eastAsia="sk-SK"/>
        </w:rPr>
        <w:t> v znení neskorších predpisov.</w:t>
      </w:r>
    </w:p>
    <w:p w:rsidR="004038BC" w:rsidRPr="004038BC" w:rsidRDefault="004038BC" w:rsidP="00AE3EEA">
      <w:pPr>
        <w:shd w:val="clear" w:color="auto" w:fill="FFFFFF"/>
        <w:spacing w:after="0" w:line="240" w:lineRule="auto"/>
        <w:jc w:val="both"/>
        <w:rPr>
          <w:rFonts w:ascii="Open Sans" w:eastAsia="Times New Roman" w:hAnsi="Open Sans" w:cs="Times New Roman"/>
          <w:color w:val="0070C0"/>
          <w:sz w:val="21"/>
          <w:szCs w:val="21"/>
          <w:lang w:eastAsia="sk-SK"/>
        </w:rPr>
      </w:pPr>
      <w:r w:rsidRPr="004038BC">
        <w:rPr>
          <w:rFonts w:ascii="Open Sans" w:eastAsia="Times New Roman" w:hAnsi="Open Sans" w:cs="Times New Roman"/>
          <w:color w:val="0070C0"/>
          <w:sz w:val="21"/>
          <w:szCs w:val="21"/>
          <w:lang w:eastAsia="sk-SK"/>
        </w:rPr>
        <w:t>59a)</w:t>
      </w:r>
    </w:p>
    <w:p w:rsidR="004038BC" w:rsidRPr="00996091" w:rsidRDefault="004038BC" w:rsidP="004038BC">
      <w:pPr>
        <w:spacing w:after="0" w:line="240" w:lineRule="auto"/>
        <w:jc w:val="both"/>
        <w:rPr>
          <w:rFonts w:ascii="Times New Roman" w:hAnsi="Times New Roman" w:cs="Times New Roman"/>
          <w:color w:val="0070C0"/>
          <w:sz w:val="24"/>
          <w:szCs w:val="24"/>
        </w:rPr>
      </w:pPr>
      <w:r w:rsidRPr="00996091">
        <w:rPr>
          <w:rFonts w:ascii="Times" w:hAnsi="Times" w:cs="Times"/>
          <w:color w:val="0070C0"/>
          <w:sz w:val="24"/>
          <w:szCs w:val="24"/>
        </w:rPr>
        <w:t>Nariadenie Európskeho parlamentu a Rady (EÚ) 2017/1129 zo 14. júna 2017 o prospekte, ktorý sa má uverejniť pri verejnej ponuke cenných papierov alebo ich prijatí na obchodovanie na regulovanom trhu, a o zrušení smernice 2003/71/ES.“.</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4 nariadenia Komisie (EÚ) č. </w:t>
      </w:r>
      <w:hyperlink r:id="rId1902"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 nariadenia (EÚ) č. </w:t>
      </w:r>
      <w:hyperlink r:id="rId1903"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62)</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15 až 18 nariadenia (EÚ) č. </w:t>
      </w:r>
      <w:hyperlink r:id="rId1904"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 až 14 nariadenia (EÚ) č. </w:t>
      </w:r>
      <w:hyperlink r:id="rId190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8 a 9 nariadenia (EÚ) č. </w:t>
      </w:r>
      <w:hyperlink r:id="rId1906"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Nariadenie (EÚ) č. </w:t>
      </w:r>
      <w:hyperlink r:id="rId1907"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08" w:tooltip="Odkaz na predpis alebo ustanovenie" w:history="1">
        <w:r w:rsidRPr="00AE3EEA">
          <w:rPr>
            <w:rFonts w:ascii="Open Sans" w:eastAsia="Times New Roman" w:hAnsi="Open Sans" w:cs="Times New Roman"/>
            <w:i/>
            <w:iCs/>
            <w:color w:val="5B677D"/>
            <w:sz w:val="21"/>
            <w:szCs w:val="21"/>
            <w:lang w:eastAsia="sk-SK"/>
          </w:rPr>
          <w:t>483/2001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909"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910" w:tooltip="Odkaz na predpis alebo ustanovenie" w:history="1">
        <w:r w:rsidRPr="00AE3EEA">
          <w:rPr>
            <w:rFonts w:ascii="Open Sans" w:eastAsia="Times New Roman" w:hAnsi="Open Sans" w:cs="Times New Roman"/>
            <w:i/>
            <w:iCs/>
            <w:color w:val="5B677D"/>
            <w:sz w:val="21"/>
            <w:szCs w:val="21"/>
            <w:lang w:eastAsia="sk-SK"/>
          </w:rPr>
          <w:t>186/2009 Z. z.</w:t>
        </w:r>
      </w:hyperlink>
      <w:r w:rsidRPr="00AE3EEA">
        <w:rPr>
          <w:rFonts w:ascii="Open Sans" w:eastAsia="Times New Roman" w:hAnsi="Open Sans" w:cs="Times New Roman"/>
          <w:color w:val="494949"/>
          <w:sz w:val="21"/>
          <w:szCs w:val="21"/>
          <w:lang w:eastAsia="sk-SK"/>
        </w:rPr>
        <w:t>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38 nariadenia (EÚ) č. </w:t>
      </w:r>
      <w:hyperlink r:id="rId1911"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AE3EEA">
          <w:rPr>
            <w:rFonts w:ascii="Open Sans" w:eastAsia="Times New Roman" w:hAnsi="Open Sans" w:cs="Times New Roman"/>
            <w:i/>
            <w:iCs/>
            <w:color w:val="5B677D"/>
            <w:sz w:val="21"/>
            <w:szCs w:val="21"/>
            <w:lang w:eastAsia="sk-SK"/>
          </w:rPr>
          <w:t>583/2010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67a)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12" w:tooltip="Odkaz na predpis alebo ustanovenie" w:history="1">
        <w:r w:rsidRPr="00AE3EEA">
          <w:rPr>
            <w:rFonts w:ascii="Open Sans" w:eastAsia="Times New Roman" w:hAnsi="Open Sans" w:cs="Times New Roman"/>
            <w:i/>
            <w:iCs/>
            <w:color w:val="5B677D"/>
            <w:sz w:val="21"/>
            <w:szCs w:val="21"/>
            <w:lang w:eastAsia="sk-SK"/>
          </w:rPr>
          <w:t>429/2002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67b)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108 a 109 delegovaného nariadenia (EÚ) č. </w:t>
      </w:r>
      <w:hyperlink r:id="rId191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14" w:anchor="paragraf-130" w:tooltip="Odkaz na predpis alebo ustanovenie" w:history="1">
        <w:r w:rsidR="00AE3EEA" w:rsidRPr="00AE3EEA">
          <w:rPr>
            <w:rFonts w:ascii="Open Sans" w:eastAsia="Times New Roman" w:hAnsi="Open Sans" w:cs="Times New Roman"/>
            <w:i/>
            <w:iCs/>
            <w:color w:val="5B677D"/>
            <w:sz w:val="21"/>
            <w:szCs w:val="21"/>
            <w:lang w:eastAsia="sk-SK"/>
          </w:rPr>
          <w:t>§ 130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15" w:anchor="paragraf-34" w:tooltip="Odkaz na predpis alebo ustanovenie" w:history="1">
        <w:r w:rsidR="00AE3EEA" w:rsidRPr="00AE3EEA">
          <w:rPr>
            <w:rFonts w:ascii="Open Sans" w:eastAsia="Times New Roman" w:hAnsi="Open Sans" w:cs="Times New Roman"/>
            <w:i/>
            <w:iCs/>
            <w:color w:val="5B677D"/>
            <w:sz w:val="21"/>
            <w:szCs w:val="21"/>
            <w:lang w:eastAsia="sk-SK"/>
          </w:rPr>
          <w:t>§ 34 zákona č. 429/2002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68b)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104 delegovaného nariadenia (EÚ) č. </w:t>
      </w:r>
      <w:hyperlink r:id="rId191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105 delegovaného nariadenia (EÚ) č. </w:t>
      </w:r>
      <w:hyperlink r:id="rId1917"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68d)</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106 delegovaného nariadenia (EÚ) č. </w:t>
      </w:r>
      <w:hyperlink r:id="rId1918"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107 delegovaného nariadenia (EÚ) č. </w:t>
      </w:r>
      <w:hyperlink r:id="rId1919"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20" w:tooltip="Odkaz na predpis alebo ustanovenie" w:history="1">
        <w:r w:rsidRPr="00AE3EEA">
          <w:rPr>
            <w:rFonts w:ascii="Open Sans" w:eastAsia="Times New Roman" w:hAnsi="Open Sans" w:cs="Times New Roman"/>
            <w:i/>
            <w:iCs/>
            <w:color w:val="5B677D"/>
            <w:sz w:val="21"/>
            <w:szCs w:val="21"/>
            <w:lang w:eastAsia="sk-SK"/>
          </w:rPr>
          <w:t>431/2002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68g)</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74 delegovaného nariadenia (EÚ) č. </w:t>
      </w:r>
      <w:hyperlink r:id="rId1921"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69)</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Národnej rady Slovenskej republiky č. </w:t>
      </w:r>
      <w:hyperlink r:id="rId1922" w:tooltip="Odkaz na predpis alebo ustanovenie" w:history="1">
        <w:r w:rsidRPr="00AE3EEA">
          <w:rPr>
            <w:rFonts w:ascii="Open Sans" w:eastAsia="Times New Roman" w:hAnsi="Open Sans" w:cs="Times New Roman"/>
            <w:i/>
            <w:iCs/>
            <w:color w:val="5B677D"/>
            <w:sz w:val="21"/>
            <w:szCs w:val="21"/>
            <w:lang w:eastAsia="sk-SK"/>
          </w:rPr>
          <w:t>566/1992 Zb.</w:t>
        </w:r>
      </w:hyperlink>
      <w:r w:rsidRPr="00AE3EEA">
        <w:rPr>
          <w:rFonts w:ascii="Open Sans" w:eastAsia="Times New Roman" w:hAnsi="Open Sans" w:cs="Times New Roman"/>
          <w:color w:val="494949"/>
          <w:sz w:val="21"/>
          <w:szCs w:val="21"/>
          <w:lang w:eastAsia="sk-SK"/>
        </w:rPr>
        <w:t> o Národnej banke Slovenska v znení neskorších predpisov.</w:t>
      </w:r>
      <w:r w:rsidRPr="00AE3EEA">
        <w:rPr>
          <w:rFonts w:ascii="Open Sans" w:eastAsia="Times New Roman" w:hAnsi="Open Sans" w:cs="Times New Roman"/>
          <w:color w:val="494949"/>
          <w:sz w:val="21"/>
          <w:szCs w:val="21"/>
          <w:lang w:eastAsia="sk-SK"/>
        </w:rPr>
        <w:br/>
        <w:t>Zákon Národnej rady Slovenskej republiky č. </w:t>
      </w:r>
      <w:hyperlink r:id="rId1923" w:tooltip="Odkaz na predpis alebo ustanovenie" w:history="1">
        <w:r w:rsidRPr="00AE3EEA">
          <w:rPr>
            <w:rFonts w:ascii="Open Sans" w:eastAsia="Times New Roman" w:hAnsi="Open Sans" w:cs="Times New Roman"/>
            <w:i/>
            <w:iCs/>
            <w:color w:val="5B677D"/>
            <w:sz w:val="21"/>
            <w:szCs w:val="21"/>
            <w:lang w:eastAsia="sk-SK"/>
          </w:rPr>
          <w:t>202/1995 Z. z.</w:t>
        </w:r>
      </w:hyperlink>
      <w:r w:rsidRPr="00AE3EEA">
        <w:rPr>
          <w:rFonts w:ascii="Open Sans" w:eastAsia="Times New Roman" w:hAnsi="Open Sans" w:cs="Times New Roman"/>
          <w:color w:val="494949"/>
          <w:sz w:val="21"/>
          <w:szCs w:val="21"/>
          <w:lang w:eastAsia="sk-SK"/>
        </w:rPr>
        <w:t> Devízový zákon a zákon, ktorým sa mení a dopĺňa zákon Slovenskej národnej rady č. 372/1990 Zb. o priestupkoch v znení neskorších predpisov, v znení neskorších predpisov.</w:t>
      </w:r>
      <w:r w:rsidRPr="00AE3EEA">
        <w:rPr>
          <w:rFonts w:ascii="Open Sans" w:eastAsia="Times New Roman" w:hAnsi="Open Sans" w:cs="Times New Roman"/>
          <w:color w:val="494949"/>
          <w:sz w:val="21"/>
          <w:szCs w:val="21"/>
          <w:lang w:eastAsia="sk-SK"/>
        </w:rPr>
        <w:br/>
        <w:t>Zákon č. </w:t>
      </w:r>
      <w:hyperlink r:id="rId1924" w:tooltip="Odkaz na predpis alebo ustanovenie" w:history="1">
        <w:r w:rsidRPr="00AE3EEA">
          <w:rPr>
            <w:rFonts w:ascii="Open Sans" w:eastAsia="Times New Roman" w:hAnsi="Open Sans" w:cs="Times New Roman"/>
            <w:i/>
            <w:iCs/>
            <w:color w:val="5B677D"/>
            <w:sz w:val="21"/>
            <w:szCs w:val="21"/>
            <w:lang w:eastAsia="sk-SK"/>
          </w:rPr>
          <w:t>483/2001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925" w:tooltip="Odkaz na predpis alebo ustanovenie" w:history="1">
        <w:r w:rsidRPr="00AE3EEA">
          <w:rPr>
            <w:rFonts w:ascii="Open Sans" w:eastAsia="Times New Roman" w:hAnsi="Open Sans" w:cs="Times New Roman"/>
            <w:i/>
            <w:iCs/>
            <w:color w:val="5B677D"/>
            <w:sz w:val="21"/>
            <w:szCs w:val="21"/>
            <w:lang w:eastAsia="sk-SK"/>
          </w:rPr>
          <w:t>747/2004 Z. z.</w:t>
        </w:r>
      </w:hyperlink>
      <w:r w:rsidRPr="00AE3EEA">
        <w:rPr>
          <w:rFonts w:ascii="Open Sans" w:eastAsia="Times New Roman" w:hAnsi="Open Sans" w:cs="Times New Roman"/>
          <w:color w:val="494949"/>
          <w:sz w:val="21"/>
          <w:szCs w:val="21"/>
          <w:lang w:eastAsia="sk-SK"/>
        </w:rPr>
        <w:t> v znení neskorších predpisov.</w:t>
      </w:r>
      <w:r w:rsidRPr="00AE3EEA">
        <w:rPr>
          <w:rFonts w:ascii="Open Sans" w:eastAsia="Times New Roman" w:hAnsi="Open Sans" w:cs="Times New Roman"/>
          <w:color w:val="494949"/>
          <w:sz w:val="21"/>
          <w:szCs w:val="21"/>
          <w:lang w:eastAsia="sk-SK"/>
        </w:rPr>
        <w:br/>
        <w:t>Zákon č. </w:t>
      </w:r>
      <w:hyperlink r:id="rId1926" w:tooltip="Odkaz na predpis alebo ustanovenie" w:history="1">
        <w:r w:rsidRPr="00AE3EEA">
          <w:rPr>
            <w:rFonts w:ascii="Open Sans" w:eastAsia="Times New Roman" w:hAnsi="Open Sans" w:cs="Times New Roman"/>
            <w:i/>
            <w:iCs/>
            <w:color w:val="5B677D"/>
            <w:sz w:val="21"/>
            <w:szCs w:val="21"/>
            <w:lang w:eastAsia="sk-SK"/>
          </w:rPr>
          <w:t>492/2009 Z. z.</w:t>
        </w:r>
      </w:hyperlink>
      <w:r w:rsidRPr="00AE3EEA">
        <w:rPr>
          <w:rFonts w:ascii="Open Sans" w:eastAsia="Times New Roman" w:hAnsi="Open Sans" w:cs="Times New Roman"/>
          <w:color w:val="494949"/>
          <w:sz w:val="21"/>
          <w:szCs w:val="21"/>
          <w:lang w:eastAsia="sk-SK"/>
        </w:rPr>
        <w:t> o platobných službách a o zmene a doplnení niektorých zákonov v znení zákona č. 129/2010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70)</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27" w:anchor="paragraf-2.odsek-1.pismeno-d" w:tooltip="Odkaz na predpis alebo ustanovenie" w:history="1">
        <w:r w:rsidR="00AE3EEA" w:rsidRPr="00AE3EEA">
          <w:rPr>
            <w:rFonts w:ascii="Open Sans" w:eastAsia="Times New Roman" w:hAnsi="Open Sans" w:cs="Times New Roman"/>
            <w:i/>
            <w:iCs/>
            <w:color w:val="5B677D"/>
            <w:sz w:val="21"/>
            <w:szCs w:val="21"/>
            <w:lang w:eastAsia="sk-SK"/>
          </w:rPr>
          <w:t>§ 2 ods. 1 písm. d)</w:t>
        </w:r>
      </w:hyperlink>
      <w:r w:rsidR="00AE3EEA" w:rsidRPr="00AE3EEA">
        <w:rPr>
          <w:rFonts w:ascii="Open Sans" w:eastAsia="Times New Roman" w:hAnsi="Open Sans" w:cs="Times New Roman"/>
          <w:color w:val="494949"/>
          <w:sz w:val="21"/>
          <w:szCs w:val="21"/>
          <w:lang w:eastAsia="sk-SK"/>
        </w:rPr>
        <w:t> a </w:t>
      </w:r>
      <w:hyperlink r:id="rId1928" w:anchor="paragraf-4" w:tooltip="Odkaz na predpis alebo ustanovenie" w:history="1">
        <w:r w:rsidR="00AE3EEA" w:rsidRPr="00AE3EEA">
          <w:rPr>
            <w:rFonts w:ascii="Open Sans" w:eastAsia="Times New Roman" w:hAnsi="Open Sans" w:cs="Times New Roman"/>
            <w:i/>
            <w:iCs/>
            <w:color w:val="5B677D"/>
            <w:sz w:val="21"/>
            <w:szCs w:val="21"/>
            <w:lang w:eastAsia="sk-SK"/>
          </w:rPr>
          <w:t>§ 4 zákona Národnej rady Slovenskej republiky č. 171/1993 Z. z.</w:t>
        </w:r>
      </w:hyperlink>
      <w:r w:rsidR="00AE3EEA" w:rsidRPr="00AE3EEA">
        <w:rPr>
          <w:rFonts w:ascii="Open Sans" w:eastAsia="Times New Roman" w:hAnsi="Open Sans" w:cs="Times New Roman"/>
          <w:color w:val="494949"/>
          <w:sz w:val="21"/>
          <w:szCs w:val="21"/>
          <w:lang w:eastAsia="sk-SK"/>
        </w:rPr>
        <w:t> o Policajnom zbore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71)</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w:t>
      </w:r>
      <w:hyperlink r:id="rId1929" w:anchor="paragraf-71" w:tooltip="Odkaz na predpis alebo ustanovenie" w:history="1">
        <w:r w:rsidRPr="00AE3EEA">
          <w:rPr>
            <w:rFonts w:ascii="Open Sans" w:eastAsia="Times New Roman" w:hAnsi="Open Sans" w:cs="Times New Roman"/>
            <w:i/>
            <w:iCs/>
            <w:color w:val="5B677D"/>
            <w:sz w:val="21"/>
            <w:szCs w:val="21"/>
            <w:lang w:eastAsia="sk-SK"/>
          </w:rPr>
          <w:t>§ 71 až 80 zákona č. 71/1967 Zb.</w:t>
        </w:r>
      </w:hyperlink>
      <w:r w:rsidRPr="00AE3EEA">
        <w:rPr>
          <w:rFonts w:ascii="Open Sans" w:eastAsia="Times New Roman" w:hAnsi="Open Sans" w:cs="Times New Roman"/>
          <w:color w:val="494949"/>
          <w:sz w:val="21"/>
          <w:szCs w:val="21"/>
          <w:lang w:eastAsia="sk-SK"/>
        </w:rPr>
        <w:t> o správnom konaní (správny poriadok)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30" w:anchor="paragraf-2" w:tooltip="Odkaz na predpis alebo ustanovenie" w:history="1">
        <w:r w:rsidR="00AE3EEA" w:rsidRPr="00AE3EEA">
          <w:rPr>
            <w:rFonts w:ascii="Open Sans" w:eastAsia="Times New Roman" w:hAnsi="Open Sans" w:cs="Times New Roman"/>
            <w:i/>
            <w:iCs/>
            <w:color w:val="5B677D"/>
            <w:sz w:val="21"/>
            <w:szCs w:val="21"/>
            <w:lang w:eastAsia="sk-SK"/>
          </w:rPr>
          <w:t>§ 2 zákona Národnej rady Slovenskej republiky č. 46/1993 Z. z.</w:t>
        </w:r>
      </w:hyperlink>
      <w:r w:rsidR="00AE3EEA" w:rsidRPr="00AE3EEA">
        <w:rPr>
          <w:rFonts w:ascii="Open Sans" w:eastAsia="Times New Roman" w:hAnsi="Open Sans" w:cs="Times New Roman"/>
          <w:color w:val="494949"/>
          <w:sz w:val="21"/>
          <w:szCs w:val="21"/>
          <w:lang w:eastAsia="sk-SK"/>
        </w:rPr>
        <w:t> o Slovenskej informačnej službe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72a)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w:t>
      </w:r>
      <w:hyperlink r:id="rId1931" w:anchor="paragraf-35a" w:tooltip="Odkaz na predpis alebo ustanovenie" w:history="1">
        <w:r w:rsidRPr="00AE3EEA">
          <w:rPr>
            <w:rFonts w:ascii="Open Sans" w:eastAsia="Times New Roman" w:hAnsi="Open Sans" w:cs="Times New Roman"/>
            <w:i/>
            <w:iCs/>
            <w:color w:val="5B677D"/>
            <w:sz w:val="21"/>
            <w:szCs w:val="21"/>
            <w:lang w:eastAsia="sk-SK"/>
          </w:rPr>
          <w:t>§ 35a zákona č. 502/2001 Z. z.</w:t>
        </w:r>
      </w:hyperlink>
      <w:r w:rsidRPr="00AE3EEA">
        <w:rPr>
          <w:rFonts w:ascii="Open Sans" w:eastAsia="Times New Roman" w:hAnsi="Open Sans" w:cs="Times New Roman"/>
          <w:color w:val="494949"/>
          <w:sz w:val="21"/>
          <w:szCs w:val="21"/>
          <w:lang w:eastAsia="sk-SK"/>
        </w:rPr>
        <w:t> o finančnej kontrole a vnútornom audite a o zmene a doplnení niektorých zákonov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72b)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32" w:tooltip="Odkaz na predpis alebo ustanovenie" w:history="1">
        <w:r w:rsidRPr="00AE3EEA">
          <w:rPr>
            <w:rFonts w:ascii="Open Sans" w:eastAsia="Times New Roman" w:hAnsi="Open Sans" w:cs="Times New Roman"/>
            <w:i/>
            <w:iCs/>
            <w:color w:val="5B677D"/>
            <w:sz w:val="21"/>
            <w:szCs w:val="21"/>
            <w:lang w:eastAsia="sk-SK"/>
          </w:rPr>
          <w:t>359/2015 Z. z.</w:t>
        </w:r>
      </w:hyperlink>
      <w:r w:rsidRPr="00AE3EEA">
        <w:rPr>
          <w:rFonts w:ascii="Open Sans" w:eastAsia="Times New Roman" w:hAnsi="Open Sans" w:cs="Times New Roman"/>
          <w:color w:val="494949"/>
          <w:sz w:val="21"/>
          <w:szCs w:val="21"/>
          <w:lang w:eastAsia="sk-SK"/>
        </w:rPr>
        <w:t> o automatickej výmene informácií o finančných účtoch na účely správy daní a o zmene a doplnení niektorých zákonov.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33" w:tooltip="Odkaz na predpis alebo ustanovenie" w:history="1">
        <w:r w:rsidRPr="00AE3EEA">
          <w:rPr>
            <w:rFonts w:ascii="Open Sans" w:eastAsia="Times New Roman" w:hAnsi="Open Sans" w:cs="Times New Roman"/>
            <w:i/>
            <w:iCs/>
            <w:color w:val="5B677D"/>
            <w:sz w:val="21"/>
            <w:szCs w:val="21"/>
            <w:lang w:eastAsia="sk-SK"/>
          </w:rPr>
          <w:t>297/2009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74)</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34" w:anchor="paragraf-28" w:tooltip="Odkaz na predpis alebo ustanovenie" w:history="1">
        <w:r w:rsidR="00AE3EEA" w:rsidRPr="00AE3EEA">
          <w:rPr>
            <w:rFonts w:ascii="Open Sans" w:eastAsia="Times New Roman" w:hAnsi="Open Sans" w:cs="Times New Roman"/>
            <w:i/>
            <w:iCs/>
            <w:color w:val="5B677D"/>
            <w:sz w:val="21"/>
            <w:szCs w:val="21"/>
            <w:lang w:eastAsia="sk-SK"/>
          </w:rPr>
          <w:t>§ 28 zákona č. 483/2001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35" w:tooltip="Odkaz na predpis alebo ustanovenie" w:history="1">
        <w:r w:rsidRPr="00AE3EEA">
          <w:rPr>
            <w:rFonts w:ascii="Open Sans" w:eastAsia="Times New Roman" w:hAnsi="Open Sans" w:cs="Times New Roman"/>
            <w:i/>
            <w:iCs/>
            <w:color w:val="5B677D"/>
            <w:sz w:val="21"/>
            <w:szCs w:val="21"/>
            <w:lang w:eastAsia="sk-SK"/>
          </w:rPr>
          <w:t>136/2001 Z. z.</w:t>
        </w:r>
      </w:hyperlink>
      <w:r w:rsidRPr="00AE3EEA">
        <w:rPr>
          <w:rFonts w:ascii="Open Sans" w:eastAsia="Times New Roman" w:hAnsi="Open Sans" w:cs="Times New Roman"/>
          <w:color w:val="494949"/>
          <w:sz w:val="21"/>
          <w:szCs w:val="21"/>
          <w:lang w:eastAsia="sk-SK"/>
        </w:rPr>
        <w:t>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20, 21 a 26 nariadenia Európskeho parlamentu a Rady (EÚ) č. 600/2014 z 15. mája 2014 o trhoch s finančnými nástrojmi, ktorým sa mení nariadenie (EÚ) č. 648/2012 (Ú. v. EÚ L 173, 12. 6. 2014) v platnom znení.</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Čl. 110 ods. 3 až 5 delegovaného nariadenia (EÚ) č. </w:t>
      </w:r>
      <w:hyperlink r:id="rId1936"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110 ods. 1 delegovaného nariadenia (EÚ) č. </w:t>
      </w:r>
      <w:hyperlink r:id="rId1937"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77c)</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110 ods. 2 delegovaného nariadenia (EÚ) č. </w:t>
      </w:r>
      <w:hyperlink r:id="rId1938"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77d)</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39" w:anchor="paragraf-114.odsek-2" w:tooltip="Odkaz na predpis alebo ustanovenie" w:history="1">
        <w:r w:rsidR="00AE3EEA" w:rsidRPr="00AE3EEA">
          <w:rPr>
            <w:rFonts w:ascii="Open Sans" w:eastAsia="Times New Roman" w:hAnsi="Open Sans" w:cs="Times New Roman"/>
            <w:i/>
            <w:iCs/>
            <w:color w:val="5B677D"/>
            <w:sz w:val="21"/>
            <w:szCs w:val="21"/>
            <w:lang w:eastAsia="sk-SK"/>
          </w:rPr>
          <w:t>§ 114 ods. 2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77e)</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110 delegovaného nariadenia (EÚ) č. </w:t>
      </w:r>
      <w:hyperlink r:id="rId1940"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77f)</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nariadenie (EÚ) č. 345/2013 v platnom znení a nariadenie (EÚ) č. 346/2013 v platnom znení, nariadenie Európskeho parlamentu a Rady (EÚ) 2017/1131 zo 14. júna 2017 o fondoch peňažného trhu (Ú. v. EÚ L 169, 30. 6. 2017), nariadenie Európskeho parlamentu a Rady (EÚ) 2015/760 o európskych dlhodobých investičných fondoch (Ú. v. EÚ L 123, 19. 5. 2015).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78)</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41" w:tooltip="Odkaz na predpis alebo ustanovenie" w:history="1">
        <w:r w:rsidR="00AE3EEA" w:rsidRPr="00AE3EEA">
          <w:rPr>
            <w:rFonts w:ascii="Open Sans" w:eastAsia="Times New Roman" w:hAnsi="Open Sans" w:cs="Times New Roman"/>
            <w:i/>
            <w:iCs/>
            <w:color w:val="5B677D"/>
            <w:sz w:val="21"/>
            <w:szCs w:val="21"/>
            <w:lang w:eastAsia="sk-SK"/>
          </w:rPr>
          <w:t>Civilný sporový poriadok</w:t>
        </w:r>
      </w:hyperlink>
      <w:r w:rsidR="00AE3EEA" w:rsidRPr="00AE3EEA">
        <w:rPr>
          <w:rFonts w:ascii="Open Sans" w:eastAsia="Times New Roman" w:hAnsi="Open Sans" w:cs="Times New Roman"/>
          <w:color w:val="494949"/>
          <w:sz w:val="21"/>
          <w:szCs w:val="21"/>
          <w:lang w:eastAsia="sk-SK"/>
        </w:rPr>
        <w:t>.</w:t>
      </w:r>
      <w:r w:rsidR="00AE3EEA" w:rsidRPr="00AE3EEA">
        <w:rPr>
          <w:rFonts w:ascii="Open Sans" w:eastAsia="Times New Roman" w:hAnsi="Open Sans" w:cs="Times New Roman"/>
          <w:color w:val="494949"/>
          <w:sz w:val="21"/>
          <w:szCs w:val="21"/>
          <w:lang w:eastAsia="sk-SK"/>
        </w:rPr>
        <w:br/>
        <w:t>Zákon č. </w:t>
      </w:r>
      <w:hyperlink r:id="rId1942" w:tooltip="Odkaz na predpis alebo ustanovenie" w:history="1">
        <w:r w:rsidR="00AE3EEA" w:rsidRPr="00AE3EEA">
          <w:rPr>
            <w:rFonts w:ascii="Open Sans" w:eastAsia="Times New Roman" w:hAnsi="Open Sans" w:cs="Times New Roman"/>
            <w:i/>
            <w:iCs/>
            <w:color w:val="5B677D"/>
            <w:sz w:val="21"/>
            <w:szCs w:val="21"/>
            <w:lang w:eastAsia="sk-SK"/>
          </w:rPr>
          <w:t>244/2002 Z. z.</w:t>
        </w:r>
      </w:hyperlink>
      <w:r w:rsidR="00AE3EEA" w:rsidRPr="00AE3EEA">
        <w:rPr>
          <w:rFonts w:ascii="Open Sans" w:eastAsia="Times New Roman" w:hAnsi="Open Sans" w:cs="Times New Roman"/>
          <w:color w:val="494949"/>
          <w:sz w:val="21"/>
          <w:szCs w:val="21"/>
          <w:lang w:eastAsia="sk-SK"/>
        </w:rPr>
        <w:t> o rozhodcovskom konaní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79)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43" w:anchor="paragraf-138" w:tooltip="Odkaz na predpis alebo ustanovenie" w:history="1">
        <w:r w:rsidR="00AE3EEA" w:rsidRPr="00AE3EEA">
          <w:rPr>
            <w:rFonts w:ascii="Open Sans" w:eastAsia="Times New Roman" w:hAnsi="Open Sans" w:cs="Times New Roman"/>
            <w:i/>
            <w:iCs/>
            <w:color w:val="5B677D"/>
            <w:sz w:val="21"/>
            <w:szCs w:val="21"/>
            <w:lang w:eastAsia="sk-SK"/>
          </w:rPr>
          <w:t>§ 138 až 141</w:t>
        </w:r>
      </w:hyperlink>
      <w:r w:rsidR="00AE3EEA" w:rsidRPr="00AE3EEA">
        <w:rPr>
          <w:rFonts w:ascii="Open Sans" w:eastAsia="Times New Roman" w:hAnsi="Open Sans" w:cs="Times New Roman"/>
          <w:color w:val="494949"/>
          <w:sz w:val="21"/>
          <w:szCs w:val="21"/>
          <w:lang w:eastAsia="sk-SK"/>
        </w:rPr>
        <w:t> a </w:t>
      </w:r>
      <w:hyperlink r:id="rId1944" w:anchor="paragraf-145" w:tooltip="Odkaz na predpis alebo ustanovenie" w:history="1">
        <w:r w:rsidR="00AE3EEA" w:rsidRPr="00AE3EEA">
          <w:rPr>
            <w:rFonts w:ascii="Open Sans" w:eastAsia="Times New Roman" w:hAnsi="Open Sans" w:cs="Times New Roman"/>
            <w:i/>
            <w:iCs/>
            <w:color w:val="5B677D"/>
            <w:sz w:val="21"/>
            <w:szCs w:val="21"/>
            <w:lang w:eastAsia="sk-SK"/>
          </w:rPr>
          <w:t>§ 145</w:t>
        </w:r>
      </w:hyperlink>
      <w:r w:rsidR="00AE3EEA" w:rsidRPr="00AE3EEA">
        <w:rPr>
          <w:rFonts w:ascii="Open Sans" w:eastAsia="Times New Roman" w:hAnsi="Open Sans" w:cs="Times New Roman"/>
          <w:color w:val="494949"/>
          <w:sz w:val="21"/>
          <w:szCs w:val="21"/>
          <w:lang w:eastAsia="sk-SK"/>
        </w:rPr>
        <w:t> zákona č. </w:t>
      </w:r>
      <w:hyperlink r:id="rId1945" w:tooltip="Odkaz na predpis alebo ustanovenie" w:history="1">
        <w:r w:rsidR="00AE3EEA" w:rsidRPr="00AE3EEA">
          <w:rPr>
            <w:rFonts w:ascii="Open Sans" w:eastAsia="Times New Roman" w:hAnsi="Open Sans" w:cs="Times New Roman"/>
            <w:i/>
            <w:iCs/>
            <w:color w:val="5B677D"/>
            <w:sz w:val="21"/>
            <w:szCs w:val="21"/>
            <w:lang w:eastAsia="sk-SK"/>
          </w:rPr>
          <w:t>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80)</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46" w:anchor="paragraf-44" w:tooltip="Odkaz na predpis alebo ustanovenie" w:history="1">
        <w:r w:rsidR="00AE3EEA" w:rsidRPr="00AE3EEA">
          <w:rPr>
            <w:rFonts w:ascii="Open Sans" w:eastAsia="Times New Roman" w:hAnsi="Open Sans" w:cs="Times New Roman"/>
            <w:i/>
            <w:iCs/>
            <w:color w:val="5B677D"/>
            <w:sz w:val="21"/>
            <w:szCs w:val="21"/>
            <w:lang w:eastAsia="sk-SK"/>
          </w:rPr>
          <w:t>§ 44 zákona č. 483/2001 Z. z.</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r>
      <w:hyperlink r:id="rId1947" w:anchor="paragraf-138" w:tooltip="Odkaz na predpis alebo ustanovenie" w:history="1">
        <w:r w:rsidR="00AE3EEA" w:rsidRPr="00AE3EEA">
          <w:rPr>
            <w:rFonts w:ascii="Open Sans" w:eastAsia="Times New Roman" w:hAnsi="Open Sans" w:cs="Times New Roman"/>
            <w:i/>
            <w:iCs/>
            <w:color w:val="5B677D"/>
            <w:sz w:val="21"/>
            <w:szCs w:val="21"/>
            <w:lang w:eastAsia="sk-SK"/>
          </w:rPr>
          <w:t>§ 138 až 143 zákona č. 566/2001 Z. z.</w:t>
        </w:r>
      </w:hyperlink>
      <w:r w:rsidR="00AE3EEA" w:rsidRPr="00AE3EEA">
        <w:rPr>
          <w:rFonts w:ascii="Open Sans" w:eastAsia="Times New Roman" w:hAnsi="Open Sans" w:cs="Times New Roman"/>
          <w:color w:val="494949"/>
          <w:sz w:val="21"/>
          <w:szCs w:val="21"/>
          <w:lang w:eastAsia="sk-SK"/>
        </w:rPr>
        <w:t> v znení neskorších predpisov.</w:t>
      </w:r>
      <w:r w:rsidR="00AE3EEA" w:rsidRPr="00AE3EEA">
        <w:rPr>
          <w:rFonts w:ascii="Open Sans" w:eastAsia="Times New Roman" w:hAnsi="Open Sans" w:cs="Times New Roman"/>
          <w:color w:val="494949"/>
          <w:sz w:val="21"/>
          <w:szCs w:val="21"/>
          <w:lang w:eastAsia="sk-SK"/>
        </w:rPr>
        <w:br/>
      </w:r>
      <w:hyperlink r:id="rId1948" w:anchor="paragraf-49" w:tooltip="Odkaz na predpis alebo ustanovenie" w:history="1">
        <w:r w:rsidR="00AE3EEA" w:rsidRPr="00AE3EEA">
          <w:rPr>
            <w:rFonts w:ascii="Open Sans" w:eastAsia="Times New Roman" w:hAnsi="Open Sans" w:cs="Times New Roman"/>
            <w:i/>
            <w:iCs/>
            <w:color w:val="5B677D"/>
            <w:sz w:val="21"/>
            <w:szCs w:val="21"/>
            <w:lang w:eastAsia="sk-SK"/>
          </w:rPr>
          <w:t>§ 49 zákona č. 8/2008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49" w:anchor="paragraf-143b" w:tooltip="Odkaz na predpis alebo ustanovenie" w:history="1">
        <w:r w:rsidR="00AE3EEA" w:rsidRPr="00AE3EEA">
          <w:rPr>
            <w:rFonts w:ascii="Open Sans" w:eastAsia="Times New Roman" w:hAnsi="Open Sans" w:cs="Times New Roman"/>
            <w:i/>
            <w:iCs/>
            <w:color w:val="5B677D"/>
            <w:sz w:val="21"/>
            <w:szCs w:val="21"/>
            <w:lang w:eastAsia="sk-SK"/>
          </w:rPr>
          <w:t>§ 143b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50" w:anchor="paragraf-143a" w:tooltip="Odkaz na predpis alebo ustanovenie" w:history="1">
        <w:r w:rsidR="00AE3EEA" w:rsidRPr="00AE3EEA">
          <w:rPr>
            <w:rFonts w:ascii="Open Sans" w:eastAsia="Times New Roman" w:hAnsi="Open Sans" w:cs="Times New Roman"/>
            <w:i/>
            <w:iCs/>
            <w:color w:val="5B677D"/>
            <w:sz w:val="21"/>
            <w:szCs w:val="21"/>
            <w:lang w:eastAsia="sk-SK"/>
          </w:rPr>
          <w:t>§ 143a až 143o</w:t>
        </w:r>
      </w:hyperlink>
      <w:r w:rsidR="00AE3EEA" w:rsidRPr="00AE3EEA">
        <w:rPr>
          <w:rFonts w:ascii="Open Sans" w:eastAsia="Times New Roman" w:hAnsi="Open Sans" w:cs="Times New Roman"/>
          <w:color w:val="494949"/>
          <w:sz w:val="21"/>
          <w:szCs w:val="21"/>
          <w:lang w:eastAsia="sk-SK"/>
        </w:rPr>
        <w:t> a </w:t>
      </w:r>
      <w:hyperlink r:id="rId1951" w:anchor="paragraf-145" w:tooltip="Odkaz na predpis alebo ustanovenie" w:history="1">
        <w:r w:rsidR="00AE3EEA" w:rsidRPr="00AE3EEA">
          <w:rPr>
            <w:rFonts w:ascii="Open Sans" w:eastAsia="Times New Roman" w:hAnsi="Open Sans" w:cs="Times New Roman"/>
            <w:i/>
            <w:iCs/>
            <w:color w:val="5B677D"/>
            <w:sz w:val="21"/>
            <w:szCs w:val="21"/>
            <w:lang w:eastAsia="sk-SK"/>
          </w:rPr>
          <w:t>§ 145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83)</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52" w:tooltip="Odkaz na predpis alebo ustanovenie" w:history="1">
        <w:r w:rsidRPr="00AE3EEA">
          <w:rPr>
            <w:rFonts w:ascii="Open Sans" w:eastAsia="Times New Roman" w:hAnsi="Open Sans" w:cs="Times New Roman"/>
            <w:i/>
            <w:iCs/>
            <w:color w:val="5B677D"/>
            <w:sz w:val="21"/>
            <w:szCs w:val="21"/>
            <w:lang w:eastAsia="sk-SK"/>
          </w:rPr>
          <w:t>747/2004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84)</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53" w:tooltip="Odkaz na predpis alebo ustanovenie" w:history="1">
        <w:r w:rsidRPr="00AE3EEA">
          <w:rPr>
            <w:rFonts w:ascii="Open Sans" w:eastAsia="Times New Roman" w:hAnsi="Open Sans" w:cs="Times New Roman"/>
            <w:i/>
            <w:iCs/>
            <w:color w:val="5B677D"/>
            <w:sz w:val="21"/>
            <w:szCs w:val="21"/>
            <w:lang w:eastAsia="sk-SK"/>
          </w:rPr>
          <w:t>428/2002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85)</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Nariadenie (EÚ) č. </w:t>
      </w:r>
      <w:hyperlink r:id="rId1954"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AE3EEA">
          <w:rPr>
            <w:rFonts w:ascii="Open Sans" w:eastAsia="Times New Roman" w:hAnsi="Open Sans" w:cs="Times New Roman"/>
            <w:i/>
            <w:iCs/>
            <w:color w:val="5B677D"/>
            <w:sz w:val="21"/>
            <w:szCs w:val="21"/>
            <w:lang w:eastAsia="sk-SK"/>
          </w:rPr>
          <w:t>584/2010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86)</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zákon č. </w:t>
      </w:r>
      <w:hyperlink r:id="rId1955" w:tooltip="Odkaz na predpis alebo ustanovenie" w:history="1">
        <w:r w:rsidRPr="00AE3EEA">
          <w:rPr>
            <w:rFonts w:ascii="Open Sans" w:eastAsia="Times New Roman" w:hAnsi="Open Sans" w:cs="Times New Roman"/>
            <w:i/>
            <w:iCs/>
            <w:color w:val="5B677D"/>
            <w:sz w:val="21"/>
            <w:szCs w:val="21"/>
            <w:lang w:eastAsia="sk-SK"/>
          </w:rPr>
          <w:t>483/2001 Z. z.</w:t>
        </w:r>
      </w:hyperlink>
      <w:r w:rsidRPr="00AE3EEA">
        <w:rPr>
          <w:rFonts w:ascii="Open Sans" w:eastAsia="Times New Roman" w:hAnsi="Open Sans" w:cs="Times New Roman"/>
          <w:color w:val="494949"/>
          <w:sz w:val="21"/>
          <w:szCs w:val="21"/>
          <w:lang w:eastAsia="sk-SK"/>
        </w:rPr>
        <w:t> v znení neskorších predpisov, zákon č. </w:t>
      </w:r>
      <w:hyperlink r:id="rId1956"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 </w:t>
      </w:r>
      <w:hyperlink r:id="rId1957" w:anchor="paragraf-40" w:tooltip="Odkaz na predpis alebo ustanovenie" w:history="1">
        <w:r w:rsidRPr="00AE3EEA">
          <w:rPr>
            <w:rFonts w:ascii="Open Sans" w:eastAsia="Times New Roman" w:hAnsi="Open Sans" w:cs="Times New Roman"/>
            <w:i/>
            <w:iCs/>
            <w:color w:val="5B677D"/>
            <w:sz w:val="21"/>
            <w:szCs w:val="21"/>
            <w:lang w:eastAsia="sk-SK"/>
          </w:rPr>
          <w:t>§ 40</w:t>
        </w:r>
      </w:hyperlink>
      <w:r w:rsidRPr="00AE3EEA">
        <w:rPr>
          <w:rFonts w:ascii="Open Sans" w:eastAsia="Times New Roman" w:hAnsi="Open Sans" w:cs="Times New Roman"/>
          <w:color w:val="494949"/>
          <w:sz w:val="21"/>
          <w:szCs w:val="21"/>
          <w:lang w:eastAsia="sk-SK"/>
        </w:rPr>
        <w:t> a </w:t>
      </w:r>
      <w:hyperlink r:id="rId1958" w:anchor="paragraf-41" w:tooltip="Odkaz na predpis alebo ustanovenie" w:history="1">
        <w:r w:rsidRPr="00AE3EEA">
          <w:rPr>
            <w:rFonts w:ascii="Open Sans" w:eastAsia="Times New Roman" w:hAnsi="Open Sans" w:cs="Times New Roman"/>
            <w:i/>
            <w:iCs/>
            <w:color w:val="5B677D"/>
            <w:sz w:val="21"/>
            <w:szCs w:val="21"/>
            <w:lang w:eastAsia="sk-SK"/>
          </w:rPr>
          <w:t>41 zákona Národnej rady Slovenskej republiky č. 566/1992 Zb.</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87)</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59" w:anchor="paragraf-40" w:tooltip="Odkaz na predpis alebo ustanovenie" w:history="1">
        <w:r w:rsidR="00AE3EEA" w:rsidRPr="00AE3EEA">
          <w:rPr>
            <w:rFonts w:ascii="Open Sans" w:eastAsia="Times New Roman" w:hAnsi="Open Sans" w:cs="Times New Roman"/>
            <w:i/>
            <w:iCs/>
            <w:color w:val="5B677D"/>
            <w:sz w:val="21"/>
            <w:szCs w:val="21"/>
            <w:lang w:eastAsia="sk-SK"/>
          </w:rPr>
          <w:t>§ 40</w:t>
        </w:r>
      </w:hyperlink>
      <w:r w:rsidR="00AE3EEA" w:rsidRPr="00AE3EEA">
        <w:rPr>
          <w:rFonts w:ascii="Open Sans" w:eastAsia="Times New Roman" w:hAnsi="Open Sans" w:cs="Times New Roman"/>
          <w:color w:val="494949"/>
          <w:sz w:val="21"/>
          <w:szCs w:val="21"/>
          <w:lang w:eastAsia="sk-SK"/>
        </w:rPr>
        <w:t> a </w:t>
      </w:r>
      <w:hyperlink r:id="rId1960" w:anchor="paragraf-41" w:tooltip="Odkaz na predpis alebo ustanovenie" w:history="1">
        <w:r w:rsidR="00AE3EEA" w:rsidRPr="00AE3EEA">
          <w:rPr>
            <w:rFonts w:ascii="Open Sans" w:eastAsia="Times New Roman" w:hAnsi="Open Sans" w:cs="Times New Roman"/>
            <w:i/>
            <w:iCs/>
            <w:color w:val="5B677D"/>
            <w:sz w:val="21"/>
            <w:szCs w:val="21"/>
            <w:lang w:eastAsia="sk-SK"/>
          </w:rPr>
          <w:t>41 zákona Národnej rady Slovenskej republiky č. 566/1992 Zb.</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88)</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19 nariadenia (EÚ) č. </w:t>
      </w:r>
      <w:hyperlink r:id="rId1961" w:tooltip="Nariadenie Európskeho parlamentu a Rady (EÚ) č. 1095/2010 z 24. novembra 2010 , ktorým sa zriaďuje Európsky orgán dohľadu (Európsky orgán pre cenné papiere a trhy) a ktorým sa mení a dopĺňa rozhodnutie č. 716/2009/ES a zrušuje rozhodnutie Komisie 2009/77/ES" w:history="1">
        <w:r w:rsidRPr="00AE3EEA">
          <w:rPr>
            <w:rFonts w:ascii="Open Sans" w:eastAsia="Times New Roman" w:hAnsi="Open Sans" w:cs="Times New Roman"/>
            <w:i/>
            <w:iCs/>
            <w:color w:val="5B677D"/>
            <w:sz w:val="21"/>
            <w:szCs w:val="21"/>
            <w:lang w:eastAsia="sk-SK"/>
          </w:rPr>
          <w:t>1095/2010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89)</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62" w:anchor="paragraf-18.odsek-10" w:tooltip="Odkaz na predpis alebo ustanovenie" w:history="1">
        <w:r w:rsidR="00AE3EEA" w:rsidRPr="00AE3EEA">
          <w:rPr>
            <w:rFonts w:ascii="Open Sans" w:eastAsia="Times New Roman" w:hAnsi="Open Sans" w:cs="Times New Roman"/>
            <w:i/>
            <w:iCs/>
            <w:color w:val="5B677D"/>
            <w:sz w:val="21"/>
            <w:szCs w:val="21"/>
            <w:lang w:eastAsia="sk-SK"/>
          </w:rPr>
          <w:t>§ 18 ods. 10 zákona č. 747/2004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89a)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116 delegovaného nariadenia (EÚ) č. </w:t>
      </w:r>
      <w:hyperlink r:id="rId1963"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AE3EEA">
          <w:rPr>
            <w:rFonts w:ascii="Open Sans" w:eastAsia="Times New Roman" w:hAnsi="Open Sans" w:cs="Times New Roman"/>
            <w:i/>
            <w:iCs/>
            <w:color w:val="5B677D"/>
            <w:sz w:val="21"/>
            <w:szCs w:val="21"/>
            <w:lang w:eastAsia="sk-SK"/>
          </w:rPr>
          <w:t>231/2013</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89b)</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Čl. 35 nariadenia </w:t>
      </w:r>
      <w:hyperlink r:id="rId1964" w:tooltip="Nariadenie Európskeho parlamentu a Rady (EÚ) č. 1095/2010 z 24. novembra 2010 , ktorým sa zriaďuje Európsky orgán dohľadu (Európsky orgán pre cenné papiere a trhy) a ktorým sa mení a dopĺňa rozhodnutie č. 716/2009/ES a zrušuje rozhodnutie Komisie 2009/77/ES" w:history="1">
        <w:r w:rsidRPr="00AE3EEA">
          <w:rPr>
            <w:rFonts w:ascii="Open Sans" w:eastAsia="Times New Roman" w:hAnsi="Open Sans" w:cs="Times New Roman"/>
            <w:i/>
            <w:iCs/>
            <w:color w:val="5B677D"/>
            <w:sz w:val="21"/>
            <w:szCs w:val="21"/>
            <w:lang w:eastAsia="sk-SK"/>
          </w:rPr>
          <w:t>1095/2010</w:t>
        </w:r>
      </w:hyperlink>
      <w:r w:rsidRPr="00AE3EEA">
        <w:rPr>
          <w:rFonts w:ascii="Open Sans" w:eastAsia="Times New Roman" w:hAnsi="Open Sans" w:cs="Times New Roman"/>
          <w:color w:val="494949"/>
          <w:sz w:val="21"/>
          <w:szCs w:val="21"/>
          <w:lang w:eastAsia="sk-SK"/>
        </w:rPr>
        <w:t>.</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90)</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Napríklad zákon č. </w:t>
      </w:r>
      <w:hyperlink r:id="rId1965" w:tooltip="Odkaz na predpis alebo ustanovenie" w:history="1">
        <w:r w:rsidRPr="00AE3EEA">
          <w:rPr>
            <w:rFonts w:ascii="Open Sans" w:eastAsia="Times New Roman" w:hAnsi="Open Sans" w:cs="Times New Roman"/>
            <w:i/>
            <w:iCs/>
            <w:color w:val="5B677D"/>
            <w:sz w:val="21"/>
            <w:szCs w:val="21"/>
            <w:lang w:eastAsia="sk-SK"/>
          </w:rPr>
          <w:t>566/2001 Z. z.</w:t>
        </w:r>
      </w:hyperlink>
      <w:r w:rsidRPr="00AE3EEA">
        <w:rPr>
          <w:rFonts w:ascii="Open Sans" w:eastAsia="Times New Roman" w:hAnsi="Open Sans" w:cs="Times New Roman"/>
          <w:color w:val="494949"/>
          <w:sz w:val="21"/>
          <w:szCs w:val="21"/>
          <w:lang w:eastAsia="sk-SK"/>
        </w:rPr>
        <w:t> v znení neskorších predpisov, zákon č. </w:t>
      </w:r>
      <w:hyperlink r:id="rId1966" w:tooltip="Odkaz na predpis alebo ustanovenie" w:history="1">
        <w:r w:rsidRPr="00AE3EEA">
          <w:rPr>
            <w:rFonts w:ascii="Open Sans" w:eastAsia="Times New Roman" w:hAnsi="Open Sans" w:cs="Times New Roman"/>
            <w:i/>
            <w:iCs/>
            <w:color w:val="5B677D"/>
            <w:sz w:val="21"/>
            <w:szCs w:val="21"/>
            <w:lang w:eastAsia="sk-SK"/>
          </w:rPr>
          <w:t>659/2007 Z. z.</w:t>
        </w:r>
      </w:hyperlink>
      <w:r w:rsidRPr="00AE3EEA">
        <w:rPr>
          <w:rFonts w:ascii="Open Sans" w:eastAsia="Times New Roman" w:hAnsi="Open Sans" w:cs="Times New Roman"/>
          <w:color w:val="494949"/>
          <w:sz w:val="21"/>
          <w:szCs w:val="21"/>
          <w:lang w:eastAsia="sk-SK"/>
        </w:rPr>
        <w:t> o zavedení meny euro v Slovenskej republike a o zmene a doplnení niektorých zákonov v znení neskorších predpisov, zákon č. </w:t>
      </w:r>
      <w:hyperlink r:id="rId1967" w:tooltip="Odkaz na predpis alebo ustanovenie" w:history="1">
        <w:r w:rsidRPr="00AE3EEA">
          <w:rPr>
            <w:rFonts w:ascii="Open Sans" w:eastAsia="Times New Roman" w:hAnsi="Open Sans" w:cs="Times New Roman"/>
            <w:i/>
            <w:iCs/>
            <w:color w:val="5B677D"/>
            <w:sz w:val="21"/>
            <w:szCs w:val="21"/>
            <w:lang w:eastAsia="sk-SK"/>
          </w:rPr>
          <w:t>297/2008 Z. z.</w:t>
        </w:r>
      </w:hyperlink>
      <w:r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90a)</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68" w:anchor="paragraf-19.odsek-4" w:tooltip="Odkaz na predpis alebo ustanovenie" w:history="1">
        <w:r w:rsidR="00AE3EEA" w:rsidRPr="00AE3EEA">
          <w:rPr>
            <w:rFonts w:ascii="Open Sans" w:eastAsia="Times New Roman" w:hAnsi="Open Sans" w:cs="Times New Roman"/>
            <w:i/>
            <w:iCs/>
            <w:color w:val="5B677D"/>
            <w:sz w:val="21"/>
            <w:szCs w:val="21"/>
            <w:lang w:eastAsia="sk-SK"/>
          </w:rPr>
          <w:t>§ 19 ods. 4 zákona č. 747/2004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90aa)</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Zákon č. </w:t>
      </w:r>
      <w:hyperlink r:id="rId1969" w:tooltip="Odkaz na predpis alebo ustanovenie" w:history="1">
        <w:r w:rsidRPr="00AE3EEA">
          <w:rPr>
            <w:rFonts w:ascii="Open Sans" w:eastAsia="Times New Roman" w:hAnsi="Open Sans" w:cs="Times New Roman"/>
            <w:i/>
            <w:iCs/>
            <w:color w:val="5B677D"/>
            <w:sz w:val="21"/>
            <w:szCs w:val="21"/>
            <w:lang w:eastAsia="sk-SK"/>
          </w:rPr>
          <w:t>122/2013 Z. z.</w:t>
        </w:r>
      </w:hyperlink>
      <w:r w:rsidRPr="00AE3EEA">
        <w:rPr>
          <w:rFonts w:ascii="Open Sans" w:eastAsia="Times New Roman" w:hAnsi="Open Sans" w:cs="Times New Roman"/>
          <w:color w:val="494949"/>
          <w:sz w:val="21"/>
          <w:szCs w:val="21"/>
          <w:lang w:eastAsia="sk-SK"/>
        </w:rPr>
        <w:t> o ochrane osobných údajov a o zmene a doplnení niektorých zákonov v znení zákona č. </w:t>
      </w:r>
      <w:hyperlink r:id="rId1970" w:tooltip="Odkaz na predpis alebo ustanovenie" w:history="1">
        <w:r w:rsidRPr="00AE3EEA">
          <w:rPr>
            <w:rFonts w:ascii="Open Sans" w:eastAsia="Times New Roman" w:hAnsi="Open Sans" w:cs="Times New Roman"/>
            <w:i/>
            <w:iCs/>
            <w:color w:val="5B677D"/>
            <w:sz w:val="21"/>
            <w:szCs w:val="21"/>
            <w:lang w:eastAsia="sk-SK"/>
          </w:rPr>
          <w:t>84/2014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lastRenderedPageBreak/>
        <w:t>90b)</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71" w:anchor="paragraf-156a" w:tooltip="Odkaz na predpis alebo ustanovenie" w:history="1">
        <w:r w:rsidR="00AE3EEA" w:rsidRPr="00AE3EEA">
          <w:rPr>
            <w:rFonts w:ascii="Open Sans" w:eastAsia="Times New Roman" w:hAnsi="Open Sans" w:cs="Times New Roman"/>
            <w:i/>
            <w:iCs/>
            <w:color w:val="5B677D"/>
            <w:sz w:val="21"/>
            <w:szCs w:val="21"/>
            <w:lang w:eastAsia="sk-SK"/>
          </w:rPr>
          <w:t>§ 156a Obchodného zákonníka</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91)</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72" w:anchor="paragraf-25" w:tooltip="Odkaz na predpis alebo ustanovenie" w:history="1">
        <w:r w:rsidR="00AE3EEA" w:rsidRPr="00AE3EEA">
          <w:rPr>
            <w:rFonts w:ascii="Open Sans" w:eastAsia="Times New Roman" w:hAnsi="Open Sans" w:cs="Times New Roman"/>
            <w:i/>
            <w:iCs/>
            <w:color w:val="5B677D"/>
            <w:sz w:val="21"/>
            <w:szCs w:val="21"/>
            <w:lang w:eastAsia="sk-SK"/>
          </w:rPr>
          <w:t>§ 25 zákona č. 747/2004 Z. z.</w:t>
        </w:r>
      </w:hyperlink>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92)</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73" w:anchor="paragraf-147" w:tooltip="Odkaz na predpis alebo ustanovenie" w:history="1">
        <w:r w:rsidR="00AE3EEA" w:rsidRPr="00AE3EEA">
          <w:rPr>
            <w:rFonts w:ascii="Open Sans" w:eastAsia="Times New Roman" w:hAnsi="Open Sans" w:cs="Times New Roman"/>
            <w:i/>
            <w:iCs/>
            <w:color w:val="5B677D"/>
            <w:sz w:val="21"/>
            <w:szCs w:val="21"/>
            <w:lang w:eastAsia="sk-SK"/>
          </w:rPr>
          <w:t>§ 147 až 155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93)</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74" w:anchor="paragraf-85.odsek-7" w:tooltip="Odkaz na predpis alebo ustanovenie" w:history="1">
        <w:r w:rsidR="00AE3EEA" w:rsidRPr="00AE3EEA">
          <w:rPr>
            <w:rFonts w:ascii="Open Sans" w:eastAsia="Times New Roman" w:hAnsi="Open Sans" w:cs="Times New Roman"/>
            <w:i/>
            <w:iCs/>
            <w:color w:val="5B677D"/>
            <w:sz w:val="21"/>
            <w:szCs w:val="21"/>
            <w:lang w:eastAsia="sk-SK"/>
          </w:rPr>
          <w:t>§ 85 ods. 7 zákona č. 566/2001 Z. z.</w:t>
        </w:r>
      </w:hyperlink>
      <w:r w:rsidR="00AE3EEA" w:rsidRPr="00AE3EEA">
        <w:rPr>
          <w:rFonts w:ascii="Open Sans" w:eastAsia="Times New Roman" w:hAnsi="Open Sans" w:cs="Times New Roman"/>
          <w:color w:val="494949"/>
          <w:sz w:val="21"/>
          <w:szCs w:val="21"/>
          <w:lang w:eastAsia="sk-SK"/>
        </w:rPr>
        <w:t> v znení zákona č. 747/2004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95)</w:t>
      </w:r>
    </w:p>
    <w:p w:rsidR="00AE3EEA" w:rsidRPr="00AE3EEA" w:rsidRDefault="00955958" w:rsidP="00AE3EEA">
      <w:pPr>
        <w:shd w:val="clear" w:color="auto" w:fill="FFFFFF"/>
        <w:spacing w:after="0" w:line="240" w:lineRule="auto"/>
        <w:jc w:val="both"/>
        <w:rPr>
          <w:rFonts w:ascii="Open Sans" w:eastAsia="Times New Roman" w:hAnsi="Open Sans" w:cs="Times New Roman"/>
          <w:color w:val="494949"/>
          <w:sz w:val="21"/>
          <w:szCs w:val="21"/>
          <w:lang w:eastAsia="sk-SK"/>
        </w:rPr>
      </w:pPr>
      <w:hyperlink r:id="rId1975" w:anchor="paragraf-157.odsek-6" w:tooltip="Odkaz na predpis alebo ustanovenie" w:history="1">
        <w:r w:rsidR="00AE3EEA" w:rsidRPr="00AE3EEA">
          <w:rPr>
            <w:rFonts w:ascii="Open Sans" w:eastAsia="Times New Roman" w:hAnsi="Open Sans" w:cs="Times New Roman"/>
            <w:i/>
            <w:iCs/>
            <w:color w:val="5B677D"/>
            <w:sz w:val="21"/>
            <w:szCs w:val="21"/>
            <w:lang w:eastAsia="sk-SK"/>
          </w:rPr>
          <w:t>§ 157 ods. 6</w:t>
        </w:r>
      </w:hyperlink>
      <w:r w:rsidR="00AE3EEA" w:rsidRPr="00AE3EEA">
        <w:rPr>
          <w:rFonts w:ascii="Open Sans" w:eastAsia="Times New Roman" w:hAnsi="Open Sans" w:cs="Times New Roman"/>
          <w:color w:val="494949"/>
          <w:sz w:val="21"/>
          <w:szCs w:val="21"/>
          <w:lang w:eastAsia="sk-SK"/>
        </w:rPr>
        <w:t> a </w:t>
      </w:r>
      <w:hyperlink r:id="rId1976" w:anchor="paragraf-158" w:tooltip="Odkaz na predpis alebo ustanovenie" w:history="1">
        <w:r w:rsidR="00AE3EEA" w:rsidRPr="00AE3EEA">
          <w:rPr>
            <w:rFonts w:ascii="Open Sans" w:eastAsia="Times New Roman" w:hAnsi="Open Sans" w:cs="Times New Roman"/>
            <w:i/>
            <w:iCs/>
            <w:color w:val="5B677D"/>
            <w:sz w:val="21"/>
            <w:szCs w:val="21"/>
            <w:lang w:eastAsia="sk-SK"/>
          </w:rPr>
          <w:t>§ 158 zákona č. 566/2001 Z. z.</w:t>
        </w:r>
      </w:hyperlink>
      <w:r w:rsidR="00AE3EEA" w:rsidRPr="00AE3EEA">
        <w:rPr>
          <w:rFonts w:ascii="Open Sans" w:eastAsia="Times New Roman" w:hAnsi="Open Sans" w:cs="Times New Roman"/>
          <w:color w:val="494949"/>
          <w:sz w:val="21"/>
          <w:szCs w:val="21"/>
          <w:lang w:eastAsia="sk-SK"/>
        </w:rPr>
        <w:t> v znení zákona č. 747/2004 Z. z.</w:t>
      </w:r>
    </w:p>
    <w:p w:rsidR="00AE3EEA" w:rsidRPr="00AE3EEA" w:rsidRDefault="00AE3EEA" w:rsidP="00AE3EEA">
      <w:pPr>
        <w:shd w:val="clear" w:color="auto" w:fill="FFFFFF"/>
        <w:spacing w:after="0" w:line="240" w:lineRule="auto"/>
        <w:jc w:val="both"/>
        <w:rPr>
          <w:rFonts w:ascii="Open Sans" w:eastAsia="Times New Roman" w:hAnsi="Open Sans" w:cs="Times New Roman"/>
          <w:color w:val="494949"/>
          <w:sz w:val="21"/>
          <w:szCs w:val="21"/>
          <w:lang w:eastAsia="sk-SK"/>
        </w:rPr>
      </w:pPr>
      <w:r w:rsidRPr="00AE3EEA">
        <w:rPr>
          <w:rFonts w:ascii="Open Sans" w:eastAsia="Times New Roman" w:hAnsi="Open Sans" w:cs="Times New Roman"/>
          <w:color w:val="494949"/>
          <w:sz w:val="21"/>
          <w:szCs w:val="21"/>
          <w:lang w:eastAsia="sk-SK"/>
        </w:rPr>
        <w:t>96)</w:t>
      </w:r>
    </w:p>
    <w:p w:rsidR="00AE3EEA" w:rsidRPr="00AE3EEA" w:rsidRDefault="00955958" w:rsidP="00AE3EEA">
      <w:pPr>
        <w:shd w:val="clear" w:color="auto" w:fill="FFFFFF"/>
        <w:spacing w:after="100" w:line="240" w:lineRule="auto"/>
        <w:jc w:val="both"/>
        <w:rPr>
          <w:rFonts w:ascii="Open Sans" w:eastAsia="Times New Roman" w:hAnsi="Open Sans" w:cs="Times New Roman"/>
          <w:color w:val="494949"/>
          <w:sz w:val="21"/>
          <w:szCs w:val="21"/>
          <w:lang w:eastAsia="sk-SK"/>
        </w:rPr>
      </w:pPr>
      <w:hyperlink r:id="rId1977" w:anchor="paragraf-120" w:tooltip="Odkaz na predpis alebo ustanovenie" w:history="1">
        <w:r w:rsidR="00AE3EEA" w:rsidRPr="00AE3EEA">
          <w:rPr>
            <w:rFonts w:ascii="Open Sans" w:eastAsia="Times New Roman" w:hAnsi="Open Sans" w:cs="Times New Roman"/>
            <w:i/>
            <w:iCs/>
            <w:color w:val="5B677D"/>
            <w:sz w:val="21"/>
            <w:szCs w:val="21"/>
            <w:lang w:eastAsia="sk-SK"/>
          </w:rPr>
          <w:t>§ 120 a 121 zákona č. 566/2001 Z. z.</w:t>
        </w:r>
      </w:hyperlink>
      <w:r w:rsidR="00AE3EEA" w:rsidRPr="00AE3EEA">
        <w:rPr>
          <w:rFonts w:ascii="Open Sans" w:eastAsia="Times New Roman" w:hAnsi="Open Sans" w:cs="Times New Roman"/>
          <w:color w:val="494949"/>
          <w:sz w:val="21"/>
          <w:szCs w:val="21"/>
          <w:lang w:eastAsia="sk-SK"/>
        </w:rPr>
        <w:t> v znení neskorších predpisov.</w:t>
      </w:r>
    </w:p>
    <w:p w:rsidR="00AE3EEA" w:rsidRDefault="00AE3EEA"/>
    <w:p w:rsidR="00AE3EEA" w:rsidRDefault="00AE3EEA"/>
    <w:p w:rsidR="00AE3EEA" w:rsidRDefault="00AE3EEA"/>
    <w:sectPr w:rsidR="00AE3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EA"/>
    <w:rsid w:val="000A3185"/>
    <w:rsid w:val="001848F4"/>
    <w:rsid w:val="001D0EF3"/>
    <w:rsid w:val="00214417"/>
    <w:rsid w:val="00356AFA"/>
    <w:rsid w:val="003F2DFE"/>
    <w:rsid w:val="004038BC"/>
    <w:rsid w:val="004A3B7E"/>
    <w:rsid w:val="0064056D"/>
    <w:rsid w:val="00662313"/>
    <w:rsid w:val="007B4888"/>
    <w:rsid w:val="00860DA1"/>
    <w:rsid w:val="00866011"/>
    <w:rsid w:val="00940ACB"/>
    <w:rsid w:val="00955958"/>
    <w:rsid w:val="009A2507"/>
    <w:rsid w:val="009A5194"/>
    <w:rsid w:val="009B7EB4"/>
    <w:rsid w:val="009F27D3"/>
    <w:rsid w:val="00AE3EEA"/>
    <w:rsid w:val="00B22119"/>
    <w:rsid w:val="00B969E2"/>
    <w:rsid w:val="00D7750D"/>
    <w:rsid w:val="00E84531"/>
    <w:rsid w:val="00EB1C72"/>
    <w:rsid w:val="00F02E26"/>
    <w:rsid w:val="00F27E51"/>
    <w:rsid w:val="00F402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FA4F4-D1D4-41D7-9F99-004D83C3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AE3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AE3EE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AE3EE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E3EEA"/>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AE3EEA"/>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AE3EEA"/>
    <w:rPr>
      <w:rFonts w:ascii="Times New Roman" w:eastAsia="Times New Roman" w:hAnsi="Times New Roman" w:cs="Times New Roman"/>
      <w:b/>
      <w:bCs/>
      <w:sz w:val="24"/>
      <w:szCs w:val="24"/>
      <w:lang w:eastAsia="sk-SK"/>
    </w:rPr>
  </w:style>
  <w:style w:type="paragraph" w:styleId="Odsekzoznamu">
    <w:name w:val="List Paragraph"/>
    <w:aliases w:val="body,Odsek zoznamu2"/>
    <w:basedOn w:val="Normlny"/>
    <w:link w:val="OdsekzoznamuChar"/>
    <w:uiPriority w:val="34"/>
    <w:qFormat/>
    <w:rsid w:val="00D7750D"/>
    <w:pPr>
      <w:ind w:left="720"/>
      <w:contextualSpacing/>
    </w:pPr>
    <w:rPr>
      <w:rFonts w:ascii="Arial Narrow" w:eastAsiaTheme="minorEastAsia" w:hAnsi="Arial Narrow" w:cs="Arial Narrow"/>
    </w:rPr>
  </w:style>
  <w:style w:type="character" w:customStyle="1" w:styleId="OdsekzoznamuChar">
    <w:name w:val="Odsek zoznamu Char"/>
    <w:aliases w:val="body Char,Odsek zoznamu2 Char"/>
    <w:basedOn w:val="Predvolenpsmoodseku"/>
    <w:link w:val="Odsekzoznamu"/>
    <w:uiPriority w:val="34"/>
    <w:locked/>
    <w:rsid w:val="00D7750D"/>
    <w:rPr>
      <w:rFonts w:ascii="Arial Narrow" w:eastAsiaTheme="minorEastAsia"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5015">
      <w:bodyDiv w:val="1"/>
      <w:marLeft w:val="0"/>
      <w:marRight w:val="0"/>
      <w:marTop w:val="0"/>
      <w:marBottom w:val="0"/>
      <w:divBdr>
        <w:top w:val="none" w:sz="0" w:space="0" w:color="auto"/>
        <w:left w:val="none" w:sz="0" w:space="0" w:color="auto"/>
        <w:bottom w:val="none" w:sz="0" w:space="0" w:color="auto"/>
        <w:right w:val="none" w:sz="0" w:space="0" w:color="auto"/>
      </w:divBdr>
      <w:divsChild>
        <w:div w:id="1070889164">
          <w:marLeft w:val="0"/>
          <w:marRight w:val="0"/>
          <w:marTop w:val="0"/>
          <w:marBottom w:val="0"/>
          <w:divBdr>
            <w:top w:val="none" w:sz="0" w:space="0" w:color="auto"/>
            <w:left w:val="none" w:sz="0" w:space="0" w:color="auto"/>
            <w:bottom w:val="none" w:sz="0" w:space="0" w:color="auto"/>
            <w:right w:val="none" w:sz="0" w:space="0" w:color="auto"/>
          </w:divBdr>
        </w:div>
        <w:div w:id="1877623828">
          <w:marLeft w:val="0"/>
          <w:marRight w:val="0"/>
          <w:marTop w:val="0"/>
          <w:marBottom w:val="0"/>
          <w:divBdr>
            <w:top w:val="none" w:sz="0" w:space="0" w:color="auto"/>
            <w:left w:val="none" w:sz="0" w:space="0" w:color="auto"/>
            <w:bottom w:val="none" w:sz="0" w:space="0" w:color="auto"/>
            <w:right w:val="none" w:sz="0" w:space="0" w:color="auto"/>
          </w:divBdr>
          <w:divsChild>
            <w:div w:id="1167401684">
              <w:marLeft w:val="0"/>
              <w:marRight w:val="0"/>
              <w:marTop w:val="0"/>
              <w:marBottom w:val="240"/>
              <w:divBdr>
                <w:top w:val="none" w:sz="0" w:space="0" w:color="auto"/>
                <w:left w:val="none" w:sz="0" w:space="0" w:color="auto"/>
                <w:bottom w:val="none" w:sz="0" w:space="0" w:color="auto"/>
                <w:right w:val="none" w:sz="0" w:space="0" w:color="auto"/>
              </w:divBdr>
            </w:div>
            <w:div w:id="1068648622">
              <w:marLeft w:val="0"/>
              <w:marRight w:val="0"/>
              <w:marTop w:val="100"/>
              <w:marBottom w:val="100"/>
              <w:divBdr>
                <w:top w:val="none" w:sz="0" w:space="0" w:color="auto"/>
                <w:left w:val="none" w:sz="0" w:space="0" w:color="auto"/>
                <w:bottom w:val="none" w:sz="0" w:space="0" w:color="auto"/>
                <w:right w:val="none" w:sz="0" w:space="0" w:color="auto"/>
              </w:divBdr>
            </w:div>
            <w:div w:id="1273779027">
              <w:marLeft w:val="0"/>
              <w:marRight w:val="0"/>
              <w:marTop w:val="0"/>
              <w:marBottom w:val="300"/>
              <w:divBdr>
                <w:top w:val="none" w:sz="0" w:space="0" w:color="auto"/>
                <w:left w:val="none" w:sz="0" w:space="0" w:color="auto"/>
                <w:bottom w:val="single" w:sz="6" w:space="8" w:color="EFEFEF"/>
                <w:right w:val="none" w:sz="0" w:space="0" w:color="auto"/>
              </w:divBdr>
            </w:div>
            <w:div w:id="1253470559">
              <w:marLeft w:val="255"/>
              <w:marRight w:val="0"/>
              <w:marTop w:val="225"/>
              <w:marBottom w:val="0"/>
              <w:divBdr>
                <w:top w:val="none" w:sz="0" w:space="0" w:color="auto"/>
                <w:left w:val="none" w:sz="0" w:space="0" w:color="auto"/>
                <w:bottom w:val="none" w:sz="0" w:space="0" w:color="auto"/>
                <w:right w:val="none" w:sz="0" w:space="0" w:color="auto"/>
              </w:divBdr>
              <w:divsChild>
                <w:div w:id="421924670">
                  <w:marLeft w:val="255"/>
                  <w:marRight w:val="0"/>
                  <w:marTop w:val="75"/>
                  <w:marBottom w:val="0"/>
                  <w:divBdr>
                    <w:top w:val="none" w:sz="0" w:space="0" w:color="auto"/>
                    <w:left w:val="none" w:sz="0" w:space="0" w:color="auto"/>
                    <w:bottom w:val="none" w:sz="0" w:space="0" w:color="auto"/>
                    <w:right w:val="none" w:sz="0" w:space="0" w:color="auto"/>
                  </w:divBdr>
                  <w:divsChild>
                    <w:div w:id="1137260936">
                      <w:marLeft w:val="0"/>
                      <w:marRight w:val="75"/>
                      <w:marTop w:val="0"/>
                      <w:marBottom w:val="0"/>
                      <w:divBdr>
                        <w:top w:val="none" w:sz="0" w:space="0" w:color="auto"/>
                        <w:left w:val="none" w:sz="0" w:space="0" w:color="auto"/>
                        <w:bottom w:val="none" w:sz="0" w:space="0" w:color="auto"/>
                        <w:right w:val="none" w:sz="0" w:space="0" w:color="auto"/>
                      </w:divBdr>
                    </w:div>
                    <w:div w:id="966543652">
                      <w:marLeft w:val="0"/>
                      <w:marRight w:val="0"/>
                      <w:marTop w:val="0"/>
                      <w:marBottom w:val="300"/>
                      <w:divBdr>
                        <w:top w:val="none" w:sz="0" w:space="0" w:color="auto"/>
                        <w:left w:val="none" w:sz="0" w:space="0" w:color="auto"/>
                        <w:bottom w:val="none" w:sz="0" w:space="0" w:color="auto"/>
                        <w:right w:val="none" w:sz="0" w:space="0" w:color="auto"/>
                      </w:divBdr>
                    </w:div>
                    <w:div w:id="238566407">
                      <w:marLeft w:val="255"/>
                      <w:marRight w:val="0"/>
                      <w:marTop w:val="0"/>
                      <w:marBottom w:val="0"/>
                      <w:divBdr>
                        <w:top w:val="none" w:sz="0" w:space="0" w:color="auto"/>
                        <w:left w:val="none" w:sz="0" w:space="0" w:color="auto"/>
                        <w:bottom w:val="none" w:sz="0" w:space="0" w:color="auto"/>
                        <w:right w:val="none" w:sz="0" w:space="0" w:color="auto"/>
                      </w:divBdr>
                    </w:div>
                    <w:div w:id="2009207303">
                      <w:marLeft w:val="255"/>
                      <w:marRight w:val="0"/>
                      <w:marTop w:val="0"/>
                      <w:marBottom w:val="0"/>
                      <w:divBdr>
                        <w:top w:val="none" w:sz="0" w:space="0" w:color="auto"/>
                        <w:left w:val="none" w:sz="0" w:space="0" w:color="auto"/>
                        <w:bottom w:val="none" w:sz="0" w:space="0" w:color="auto"/>
                        <w:right w:val="none" w:sz="0" w:space="0" w:color="auto"/>
                      </w:divBdr>
                    </w:div>
                    <w:div w:id="323510141">
                      <w:marLeft w:val="255"/>
                      <w:marRight w:val="0"/>
                      <w:marTop w:val="0"/>
                      <w:marBottom w:val="0"/>
                      <w:divBdr>
                        <w:top w:val="none" w:sz="0" w:space="0" w:color="auto"/>
                        <w:left w:val="none" w:sz="0" w:space="0" w:color="auto"/>
                        <w:bottom w:val="none" w:sz="0" w:space="0" w:color="auto"/>
                        <w:right w:val="none" w:sz="0" w:space="0" w:color="auto"/>
                      </w:divBdr>
                    </w:div>
                    <w:div w:id="1802721523">
                      <w:marLeft w:val="255"/>
                      <w:marRight w:val="0"/>
                      <w:marTop w:val="0"/>
                      <w:marBottom w:val="0"/>
                      <w:divBdr>
                        <w:top w:val="none" w:sz="0" w:space="0" w:color="auto"/>
                        <w:left w:val="none" w:sz="0" w:space="0" w:color="auto"/>
                        <w:bottom w:val="none" w:sz="0" w:space="0" w:color="auto"/>
                        <w:right w:val="none" w:sz="0" w:space="0" w:color="auto"/>
                      </w:divBdr>
                    </w:div>
                    <w:div w:id="324746006">
                      <w:marLeft w:val="255"/>
                      <w:marRight w:val="0"/>
                      <w:marTop w:val="0"/>
                      <w:marBottom w:val="0"/>
                      <w:divBdr>
                        <w:top w:val="none" w:sz="0" w:space="0" w:color="auto"/>
                        <w:left w:val="none" w:sz="0" w:space="0" w:color="auto"/>
                        <w:bottom w:val="none" w:sz="0" w:space="0" w:color="auto"/>
                        <w:right w:val="none" w:sz="0" w:space="0" w:color="auto"/>
                      </w:divBdr>
                    </w:div>
                    <w:div w:id="1595742297">
                      <w:marLeft w:val="255"/>
                      <w:marRight w:val="0"/>
                      <w:marTop w:val="0"/>
                      <w:marBottom w:val="0"/>
                      <w:divBdr>
                        <w:top w:val="none" w:sz="0" w:space="0" w:color="auto"/>
                        <w:left w:val="none" w:sz="0" w:space="0" w:color="auto"/>
                        <w:bottom w:val="none" w:sz="0" w:space="0" w:color="auto"/>
                        <w:right w:val="none" w:sz="0" w:space="0" w:color="auto"/>
                      </w:divBdr>
                    </w:div>
                    <w:div w:id="425806284">
                      <w:marLeft w:val="255"/>
                      <w:marRight w:val="0"/>
                      <w:marTop w:val="0"/>
                      <w:marBottom w:val="0"/>
                      <w:divBdr>
                        <w:top w:val="none" w:sz="0" w:space="0" w:color="auto"/>
                        <w:left w:val="none" w:sz="0" w:space="0" w:color="auto"/>
                        <w:bottom w:val="none" w:sz="0" w:space="0" w:color="auto"/>
                        <w:right w:val="none" w:sz="0" w:space="0" w:color="auto"/>
                      </w:divBdr>
                    </w:div>
                    <w:div w:id="1017193165">
                      <w:marLeft w:val="255"/>
                      <w:marRight w:val="0"/>
                      <w:marTop w:val="0"/>
                      <w:marBottom w:val="0"/>
                      <w:divBdr>
                        <w:top w:val="none" w:sz="0" w:space="0" w:color="auto"/>
                        <w:left w:val="none" w:sz="0" w:space="0" w:color="auto"/>
                        <w:bottom w:val="none" w:sz="0" w:space="0" w:color="auto"/>
                        <w:right w:val="none" w:sz="0" w:space="0" w:color="auto"/>
                      </w:divBdr>
                    </w:div>
                  </w:divsChild>
                </w:div>
                <w:div w:id="1056662092">
                  <w:marLeft w:val="255"/>
                  <w:marRight w:val="0"/>
                  <w:marTop w:val="75"/>
                  <w:marBottom w:val="0"/>
                  <w:divBdr>
                    <w:top w:val="none" w:sz="0" w:space="0" w:color="auto"/>
                    <w:left w:val="none" w:sz="0" w:space="0" w:color="auto"/>
                    <w:bottom w:val="none" w:sz="0" w:space="0" w:color="auto"/>
                    <w:right w:val="none" w:sz="0" w:space="0" w:color="auto"/>
                  </w:divBdr>
                  <w:divsChild>
                    <w:div w:id="1397440012">
                      <w:marLeft w:val="0"/>
                      <w:marRight w:val="75"/>
                      <w:marTop w:val="0"/>
                      <w:marBottom w:val="0"/>
                      <w:divBdr>
                        <w:top w:val="none" w:sz="0" w:space="0" w:color="auto"/>
                        <w:left w:val="none" w:sz="0" w:space="0" w:color="auto"/>
                        <w:bottom w:val="none" w:sz="0" w:space="0" w:color="auto"/>
                        <w:right w:val="none" w:sz="0" w:space="0" w:color="auto"/>
                      </w:divBdr>
                    </w:div>
                    <w:div w:id="1568757802">
                      <w:marLeft w:val="0"/>
                      <w:marRight w:val="0"/>
                      <w:marTop w:val="0"/>
                      <w:marBottom w:val="300"/>
                      <w:divBdr>
                        <w:top w:val="none" w:sz="0" w:space="0" w:color="auto"/>
                        <w:left w:val="none" w:sz="0" w:space="0" w:color="auto"/>
                        <w:bottom w:val="none" w:sz="0" w:space="0" w:color="auto"/>
                        <w:right w:val="none" w:sz="0" w:space="0" w:color="auto"/>
                      </w:divBdr>
                    </w:div>
                    <w:div w:id="1878082675">
                      <w:marLeft w:val="255"/>
                      <w:marRight w:val="0"/>
                      <w:marTop w:val="75"/>
                      <w:marBottom w:val="0"/>
                      <w:divBdr>
                        <w:top w:val="none" w:sz="0" w:space="0" w:color="auto"/>
                        <w:left w:val="none" w:sz="0" w:space="0" w:color="auto"/>
                        <w:bottom w:val="none" w:sz="0" w:space="0" w:color="auto"/>
                        <w:right w:val="none" w:sz="0" w:space="0" w:color="auto"/>
                      </w:divBdr>
                    </w:div>
                    <w:div w:id="2111848947">
                      <w:marLeft w:val="255"/>
                      <w:marRight w:val="0"/>
                      <w:marTop w:val="75"/>
                      <w:marBottom w:val="0"/>
                      <w:divBdr>
                        <w:top w:val="none" w:sz="0" w:space="0" w:color="auto"/>
                        <w:left w:val="none" w:sz="0" w:space="0" w:color="auto"/>
                        <w:bottom w:val="none" w:sz="0" w:space="0" w:color="auto"/>
                        <w:right w:val="none" w:sz="0" w:space="0" w:color="auto"/>
                      </w:divBdr>
                    </w:div>
                    <w:div w:id="1957910073">
                      <w:marLeft w:val="255"/>
                      <w:marRight w:val="0"/>
                      <w:marTop w:val="75"/>
                      <w:marBottom w:val="0"/>
                      <w:divBdr>
                        <w:top w:val="none" w:sz="0" w:space="0" w:color="auto"/>
                        <w:left w:val="none" w:sz="0" w:space="0" w:color="auto"/>
                        <w:bottom w:val="none" w:sz="0" w:space="0" w:color="auto"/>
                        <w:right w:val="none" w:sz="0" w:space="0" w:color="auto"/>
                      </w:divBdr>
                      <w:divsChild>
                        <w:div w:id="904221235">
                          <w:marLeft w:val="255"/>
                          <w:marRight w:val="0"/>
                          <w:marTop w:val="0"/>
                          <w:marBottom w:val="0"/>
                          <w:divBdr>
                            <w:top w:val="none" w:sz="0" w:space="0" w:color="auto"/>
                            <w:left w:val="none" w:sz="0" w:space="0" w:color="auto"/>
                            <w:bottom w:val="none" w:sz="0" w:space="0" w:color="auto"/>
                            <w:right w:val="none" w:sz="0" w:space="0" w:color="auto"/>
                          </w:divBdr>
                        </w:div>
                        <w:div w:id="443577822">
                          <w:marLeft w:val="255"/>
                          <w:marRight w:val="0"/>
                          <w:marTop w:val="0"/>
                          <w:marBottom w:val="0"/>
                          <w:divBdr>
                            <w:top w:val="none" w:sz="0" w:space="0" w:color="auto"/>
                            <w:left w:val="none" w:sz="0" w:space="0" w:color="auto"/>
                            <w:bottom w:val="none" w:sz="0" w:space="0" w:color="auto"/>
                            <w:right w:val="none" w:sz="0" w:space="0" w:color="auto"/>
                          </w:divBdr>
                        </w:div>
                      </w:divsChild>
                    </w:div>
                    <w:div w:id="71389770">
                      <w:marLeft w:val="255"/>
                      <w:marRight w:val="0"/>
                      <w:marTop w:val="75"/>
                      <w:marBottom w:val="0"/>
                      <w:divBdr>
                        <w:top w:val="none" w:sz="0" w:space="0" w:color="auto"/>
                        <w:left w:val="none" w:sz="0" w:space="0" w:color="auto"/>
                        <w:bottom w:val="none" w:sz="0" w:space="0" w:color="auto"/>
                        <w:right w:val="none" w:sz="0" w:space="0" w:color="auto"/>
                      </w:divBdr>
                      <w:divsChild>
                        <w:div w:id="1642231734">
                          <w:marLeft w:val="255"/>
                          <w:marRight w:val="0"/>
                          <w:marTop w:val="0"/>
                          <w:marBottom w:val="0"/>
                          <w:divBdr>
                            <w:top w:val="none" w:sz="0" w:space="0" w:color="auto"/>
                            <w:left w:val="none" w:sz="0" w:space="0" w:color="auto"/>
                            <w:bottom w:val="none" w:sz="0" w:space="0" w:color="auto"/>
                            <w:right w:val="none" w:sz="0" w:space="0" w:color="auto"/>
                          </w:divBdr>
                        </w:div>
                        <w:div w:id="885070644">
                          <w:marLeft w:val="255"/>
                          <w:marRight w:val="0"/>
                          <w:marTop w:val="0"/>
                          <w:marBottom w:val="0"/>
                          <w:divBdr>
                            <w:top w:val="none" w:sz="0" w:space="0" w:color="auto"/>
                            <w:left w:val="none" w:sz="0" w:space="0" w:color="auto"/>
                            <w:bottom w:val="none" w:sz="0" w:space="0" w:color="auto"/>
                            <w:right w:val="none" w:sz="0" w:space="0" w:color="auto"/>
                          </w:divBdr>
                        </w:div>
                        <w:div w:id="429618677">
                          <w:marLeft w:val="255"/>
                          <w:marRight w:val="0"/>
                          <w:marTop w:val="0"/>
                          <w:marBottom w:val="0"/>
                          <w:divBdr>
                            <w:top w:val="none" w:sz="0" w:space="0" w:color="auto"/>
                            <w:left w:val="none" w:sz="0" w:space="0" w:color="auto"/>
                            <w:bottom w:val="none" w:sz="0" w:space="0" w:color="auto"/>
                            <w:right w:val="none" w:sz="0" w:space="0" w:color="auto"/>
                          </w:divBdr>
                        </w:div>
                        <w:div w:id="1381392846">
                          <w:marLeft w:val="255"/>
                          <w:marRight w:val="0"/>
                          <w:marTop w:val="0"/>
                          <w:marBottom w:val="0"/>
                          <w:divBdr>
                            <w:top w:val="none" w:sz="0" w:space="0" w:color="auto"/>
                            <w:left w:val="none" w:sz="0" w:space="0" w:color="auto"/>
                            <w:bottom w:val="none" w:sz="0" w:space="0" w:color="auto"/>
                            <w:right w:val="none" w:sz="0" w:space="0" w:color="auto"/>
                          </w:divBdr>
                        </w:div>
                        <w:div w:id="1032652136">
                          <w:marLeft w:val="255"/>
                          <w:marRight w:val="0"/>
                          <w:marTop w:val="0"/>
                          <w:marBottom w:val="0"/>
                          <w:divBdr>
                            <w:top w:val="none" w:sz="0" w:space="0" w:color="auto"/>
                            <w:left w:val="none" w:sz="0" w:space="0" w:color="auto"/>
                            <w:bottom w:val="none" w:sz="0" w:space="0" w:color="auto"/>
                            <w:right w:val="none" w:sz="0" w:space="0" w:color="auto"/>
                          </w:divBdr>
                        </w:div>
                        <w:div w:id="1691762512">
                          <w:marLeft w:val="255"/>
                          <w:marRight w:val="0"/>
                          <w:marTop w:val="0"/>
                          <w:marBottom w:val="0"/>
                          <w:divBdr>
                            <w:top w:val="none" w:sz="0" w:space="0" w:color="auto"/>
                            <w:left w:val="none" w:sz="0" w:space="0" w:color="auto"/>
                            <w:bottom w:val="none" w:sz="0" w:space="0" w:color="auto"/>
                            <w:right w:val="none" w:sz="0" w:space="0" w:color="auto"/>
                          </w:divBdr>
                        </w:div>
                      </w:divsChild>
                    </w:div>
                    <w:div w:id="1857689573">
                      <w:marLeft w:val="255"/>
                      <w:marRight w:val="0"/>
                      <w:marTop w:val="75"/>
                      <w:marBottom w:val="0"/>
                      <w:divBdr>
                        <w:top w:val="none" w:sz="0" w:space="0" w:color="auto"/>
                        <w:left w:val="none" w:sz="0" w:space="0" w:color="auto"/>
                        <w:bottom w:val="none" w:sz="0" w:space="0" w:color="auto"/>
                        <w:right w:val="none" w:sz="0" w:space="0" w:color="auto"/>
                      </w:divBdr>
                    </w:div>
                    <w:div w:id="751894970">
                      <w:marLeft w:val="255"/>
                      <w:marRight w:val="0"/>
                      <w:marTop w:val="75"/>
                      <w:marBottom w:val="0"/>
                      <w:divBdr>
                        <w:top w:val="none" w:sz="0" w:space="0" w:color="auto"/>
                        <w:left w:val="none" w:sz="0" w:space="0" w:color="auto"/>
                        <w:bottom w:val="none" w:sz="0" w:space="0" w:color="auto"/>
                        <w:right w:val="none" w:sz="0" w:space="0" w:color="auto"/>
                      </w:divBdr>
                    </w:div>
                  </w:divsChild>
                </w:div>
                <w:div w:id="969287659">
                  <w:marLeft w:val="255"/>
                  <w:marRight w:val="0"/>
                  <w:marTop w:val="75"/>
                  <w:marBottom w:val="0"/>
                  <w:divBdr>
                    <w:top w:val="none" w:sz="0" w:space="0" w:color="auto"/>
                    <w:left w:val="none" w:sz="0" w:space="0" w:color="auto"/>
                    <w:bottom w:val="none" w:sz="0" w:space="0" w:color="auto"/>
                    <w:right w:val="none" w:sz="0" w:space="0" w:color="auto"/>
                  </w:divBdr>
                  <w:divsChild>
                    <w:div w:id="297148777">
                      <w:marLeft w:val="0"/>
                      <w:marRight w:val="75"/>
                      <w:marTop w:val="0"/>
                      <w:marBottom w:val="0"/>
                      <w:divBdr>
                        <w:top w:val="none" w:sz="0" w:space="0" w:color="auto"/>
                        <w:left w:val="none" w:sz="0" w:space="0" w:color="auto"/>
                        <w:bottom w:val="none" w:sz="0" w:space="0" w:color="auto"/>
                        <w:right w:val="none" w:sz="0" w:space="0" w:color="auto"/>
                      </w:divBdr>
                    </w:div>
                    <w:div w:id="1359624116">
                      <w:marLeft w:val="0"/>
                      <w:marRight w:val="0"/>
                      <w:marTop w:val="0"/>
                      <w:marBottom w:val="300"/>
                      <w:divBdr>
                        <w:top w:val="none" w:sz="0" w:space="0" w:color="auto"/>
                        <w:left w:val="none" w:sz="0" w:space="0" w:color="auto"/>
                        <w:bottom w:val="none" w:sz="0" w:space="0" w:color="auto"/>
                        <w:right w:val="none" w:sz="0" w:space="0" w:color="auto"/>
                      </w:divBdr>
                    </w:div>
                    <w:div w:id="536817621">
                      <w:marLeft w:val="255"/>
                      <w:marRight w:val="0"/>
                      <w:marTop w:val="0"/>
                      <w:marBottom w:val="0"/>
                      <w:divBdr>
                        <w:top w:val="none" w:sz="0" w:space="0" w:color="auto"/>
                        <w:left w:val="none" w:sz="0" w:space="0" w:color="auto"/>
                        <w:bottom w:val="none" w:sz="0" w:space="0" w:color="auto"/>
                        <w:right w:val="none" w:sz="0" w:space="0" w:color="auto"/>
                      </w:divBdr>
                    </w:div>
                    <w:div w:id="207382195">
                      <w:marLeft w:val="255"/>
                      <w:marRight w:val="0"/>
                      <w:marTop w:val="0"/>
                      <w:marBottom w:val="0"/>
                      <w:divBdr>
                        <w:top w:val="none" w:sz="0" w:space="0" w:color="auto"/>
                        <w:left w:val="none" w:sz="0" w:space="0" w:color="auto"/>
                        <w:bottom w:val="none" w:sz="0" w:space="0" w:color="auto"/>
                        <w:right w:val="none" w:sz="0" w:space="0" w:color="auto"/>
                      </w:divBdr>
                      <w:divsChild>
                        <w:div w:id="305210367">
                          <w:marLeft w:val="255"/>
                          <w:marRight w:val="0"/>
                          <w:marTop w:val="75"/>
                          <w:marBottom w:val="0"/>
                          <w:divBdr>
                            <w:top w:val="none" w:sz="0" w:space="0" w:color="auto"/>
                            <w:left w:val="none" w:sz="0" w:space="0" w:color="auto"/>
                            <w:bottom w:val="none" w:sz="0" w:space="0" w:color="auto"/>
                            <w:right w:val="none" w:sz="0" w:space="0" w:color="auto"/>
                          </w:divBdr>
                          <w:divsChild>
                            <w:div w:id="264770648">
                              <w:marLeft w:val="0"/>
                              <w:marRight w:val="225"/>
                              <w:marTop w:val="0"/>
                              <w:marBottom w:val="0"/>
                              <w:divBdr>
                                <w:top w:val="none" w:sz="0" w:space="0" w:color="auto"/>
                                <w:left w:val="none" w:sz="0" w:space="0" w:color="auto"/>
                                <w:bottom w:val="none" w:sz="0" w:space="0" w:color="auto"/>
                                <w:right w:val="none" w:sz="0" w:space="0" w:color="auto"/>
                              </w:divBdr>
                            </w:div>
                          </w:divsChild>
                        </w:div>
                        <w:div w:id="123273543">
                          <w:marLeft w:val="255"/>
                          <w:marRight w:val="0"/>
                          <w:marTop w:val="75"/>
                          <w:marBottom w:val="0"/>
                          <w:divBdr>
                            <w:top w:val="none" w:sz="0" w:space="0" w:color="auto"/>
                            <w:left w:val="none" w:sz="0" w:space="0" w:color="auto"/>
                            <w:bottom w:val="none" w:sz="0" w:space="0" w:color="auto"/>
                            <w:right w:val="none" w:sz="0" w:space="0" w:color="auto"/>
                          </w:divBdr>
                          <w:divsChild>
                            <w:div w:id="125508890">
                              <w:marLeft w:val="0"/>
                              <w:marRight w:val="225"/>
                              <w:marTop w:val="0"/>
                              <w:marBottom w:val="0"/>
                              <w:divBdr>
                                <w:top w:val="none" w:sz="0" w:space="0" w:color="auto"/>
                                <w:left w:val="none" w:sz="0" w:space="0" w:color="auto"/>
                                <w:bottom w:val="none" w:sz="0" w:space="0" w:color="auto"/>
                                <w:right w:val="none" w:sz="0" w:space="0" w:color="auto"/>
                              </w:divBdr>
                            </w:div>
                          </w:divsChild>
                        </w:div>
                        <w:div w:id="1024475093">
                          <w:marLeft w:val="255"/>
                          <w:marRight w:val="0"/>
                          <w:marTop w:val="75"/>
                          <w:marBottom w:val="0"/>
                          <w:divBdr>
                            <w:top w:val="none" w:sz="0" w:space="0" w:color="auto"/>
                            <w:left w:val="none" w:sz="0" w:space="0" w:color="auto"/>
                            <w:bottom w:val="none" w:sz="0" w:space="0" w:color="auto"/>
                            <w:right w:val="none" w:sz="0" w:space="0" w:color="auto"/>
                          </w:divBdr>
                          <w:divsChild>
                            <w:div w:id="348141660">
                              <w:marLeft w:val="0"/>
                              <w:marRight w:val="225"/>
                              <w:marTop w:val="0"/>
                              <w:marBottom w:val="0"/>
                              <w:divBdr>
                                <w:top w:val="none" w:sz="0" w:space="0" w:color="auto"/>
                                <w:left w:val="none" w:sz="0" w:space="0" w:color="auto"/>
                                <w:bottom w:val="none" w:sz="0" w:space="0" w:color="auto"/>
                                <w:right w:val="none" w:sz="0" w:space="0" w:color="auto"/>
                              </w:divBdr>
                            </w:div>
                          </w:divsChild>
                        </w:div>
                        <w:div w:id="1018191178">
                          <w:marLeft w:val="255"/>
                          <w:marRight w:val="0"/>
                          <w:marTop w:val="75"/>
                          <w:marBottom w:val="0"/>
                          <w:divBdr>
                            <w:top w:val="none" w:sz="0" w:space="0" w:color="auto"/>
                            <w:left w:val="none" w:sz="0" w:space="0" w:color="auto"/>
                            <w:bottom w:val="none" w:sz="0" w:space="0" w:color="auto"/>
                            <w:right w:val="none" w:sz="0" w:space="0" w:color="auto"/>
                          </w:divBdr>
                          <w:divsChild>
                            <w:div w:id="17279476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0875802">
                      <w:marLeft w:val="255"/>
                      <w:marRight w:val="0"/>
                      <w:marTop w:val="0"/>
                      <w:marBottom w:val="0"/>
                      <w:divBdr>
                        <w:top w:val="none" w:sz="0" w:space="0" w:color="auto"/>
                        <w:left w:val="none" w:sz="0" w:space="0" w:color="auto"/>
                        <w:bottom w:val="none" w:sz="0" w:space="0" w:color="auto"/>
                        <w:right w:val="none" w:sz="0" w:space="0" w:color="auto"/>
                      </w:divBdr>
                    </w:div>
                    <w:div w:id="213851667">
                      <w:marLeft w:val="255"/>
                      <w:marRight w:val="0"/>
                      <w:marTop w:val="0"/>
                      <w:marBottom w:val="0"/>
                      <w:divBdr>
                        <w:top w:val="none" w:sz="0" w:space="0" w:color="auto"/>
                        <w:left w:val="none" w:sz="0" w:space="0" w:color="auto"/>
                        <w:bottom w:val="none" w:sz="0" w:space="0" w:color="auto"/>
                        <w:right w:val="none" w:sz="0" w:space="0" w:color="auto"/>
                      </w:divBdr>
                    </w:div>
                    <w:div w:id="1196387564">
                      <w:marLeft w:val="255"/>
                      <w:marRight w:val="0"/>
                      <w:marTop w:val="0"/>
                      <w:marBottom w:val="0"/>
                      <w:divBdr>
                        <w:top w:val="none" w:sz="0" w:space="0" w:color="auto"/>
                        <w:left w:val="none" w:sz="0" w:space="0" w:color="auto"/>
                        <w:bottom w:val="none" w:sz="0" w:space="0" w:color="auto"/>
                        <w:right w:val="none" w:sz="0" w:space="0" w:color="auto"/>
                      </w:divBdr>
                    </w:div>
                    <w:div w:id="1954633871">
                      <w:marLeft w:val="255"/>
                      <w:marRight w:val="0"/>
                      <w:marTop w:val="0"/>
                      <w:marBottom w:val="0"/>
                      <w:divBdr>
                        <w:top w:val="none" w:sz="0" w:space="0" w:color="auto"/>
                        <w:left w:val="none" w:sz="0" w:space="0" w:color="auto"/>
                        <w:bottom w:val="none" w:sz="0" w:space="0" w:color="auto"/>
                        <w:right w:val="none" w:sz="0" w:space="0" w:color="auto"/>
                      </w:divBdr>
                      <w:divsChild>
                        <w:div w:id="1582636344">
                          <w:marLeft w:val="255"/>
                          <w:marRight w:val="0"/>
                          <w:marTop w:val="75"/>
                          <w:marBottom w:val="0"/>
                          <w:divBdr>
                            <w:top w:val="none" w:sz="0" w:space="0" w:color="auto"/>
                            <w:left w:val="none" w:sz="0" w:space="0" w:color="auto"/>
                            <w:bottom w:val="none" w:sz="0" w:space="0" w:color="auto"/>
                            <w:right w:val="none" w:sz="0" w:space="0" w:color="auto"/>
                          </w:divBdr>
                          <w:divsChild>
                            <w:div w:id="802695360">
                              <w:marLeft w:val="0"/>
                              <w:marRight w:val="225"/>
                              <w:marTop w:val="0"/>
                              <w:marBottom w:val="0"/>
                              <w:divBdr>
                                <w:top w:val="none" w:sz="0" w:space="0" w:color="auto"/>
                                <w:left w:val="none" w:sz="0" w:space="0" w:color="auto"/>
                                <w:bottom w:val="none" w:sz="0" w:space="0" w:color="auto"/>
                                <w:right w:val="none" w:sz="0" w:space="0" w:color="auto"/>
                              </w:divBdr>
                            </w:div>
                          </w:divsChild>
                        </w:div>
                        <w:div w:id="1243181614">
                          <w:marLeft w:val="255"/>
                          <w:marRight w:val="0"/>
                          <w:marTop w:val="75"/>
                          <w:marBottom w:val="0"/>
                          <w:divBdr>
                            <w:top w:val="none" w:sz="0" w:space="0" w:color="auto"/>
                            <w:left w:val="none" w:sz="0" w:space="0" w:color="auto"/>
                            <w:bottom w:val="none" w:sz="0" w:space="0" w:color="auto"/>
                            <w:right w:val="none" w:sz="0" w:space="0" w:color="auto"/>
                          </w:divBdr>
                          <w:divsChild>
                            <w:div w:id="139273664">
                              <w:marLeft w:val="0"/>
                              <w:marRight w:val="225"/>
                              <w:marTop w:val="0"/>
                              <w:marBottom w:val="0"/>
                              <w:divBdr>
                                <w:top w:val="none" w:sz="0" w:space="0" w:color="auto"/>
                                <w:left w:val="none" w:sz="0" w:space="0" w:color="auto"/>
                                <w:bottom w:val="none" w:sz="0" w:space="0" w:color="auto"/>
                                <w:right w:val="none" w:sz="0" w:space="0" w:color="auto"/>
                              </w:divBdr>
                            </w:div>
                          </w:divsChild>
                        </w:div>
                        <w:div w:id="1738043396">
                          <w:marLeft w:val="255"/>
                          <w:marRight w:val="0"/>
                          <w:marTop w:val="75"/>
                          <w:marBottom w:val="0"/>
                          <w:divBdr>
                            <w:top w:val="none" w:sz="0" w:space="0" w:color="auto"/>
                            <w:left w:val="none" w:sz="0" w:space="0" w:color="auto"/>
                            <w:bottom w:val="none" w:sz="0" w:space="0" w:color="auto"/>
                            <w:right w:val="none" w:sz="0" w:space="0" w:color="auto"/>
                          </w:divBdr>
                          <w:divsChild>
                            <w:div w:id="20761256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566207">
                      <w:marLeft w:val="255"/>
                      <w:marRight w:val="0"/>
                      <w:marTop w:val="0"/>
                      <w:marBottom w:val="0"/>
                      <w:divBdr>
                        <w:top w:val="none" w:sz="0" w:space="0" w:color="auto"/>
                        <w:left w:val="none" w:sz="0" w:space="0" w:color="auto"/>
                        <w:bottom w:val="none" w:sz="0" w:space="0" w:color="auto"/>
                        <w:right w:val="none" w:sz="0" w:space="0" w:color="auto"/>
                      </w:divBdr>
                    </w:div>
                    <w:div w:id="142475799">
                      <w:marLeft w:val="255"/>
                      <w:marRight w:val="0"/>
                      <w:marTop w:val="0"/>
                      <w:marBottom w:val="0"/>
                      <w:divBdr>
                        <w:top w:val="none" w:sz="0" w:space="0" w:color="auto"/>
                        <w:left w:val="none" w:sz="0" w:space="0" w:color="auto"/>
                        <w:bottom w:val="none" w:sz="0" w:space="0" w:color="auto"/>
                        <w:right w:val="none" w:sz="0" w:space="0" w:color="auto"/>
                      </w:divBdr>
                    </w:div>
                    <w:div w:id="1535534846">
                      <w:marLeft w:val="255"/>
                      <w:marRight w:val="0"/>
                      <w:marTop w:val="0"/>
                      <w:marBottom w:val="0"/>
                      <w:divBdr>
                        <w:top w:val="none" w:sz="0" w:space="0" w:color="auto"/>
                        <w:left w:val="none" w:sz="0" w:space="0" w:color="auto"/>
                        <w:bottom w:val="none" w:sz="0" w:space="0" w:color="auto"/>
                        <w:right w:val="none" w:sz="0" w:space="0" w:color="auto"/>
                      </w:divBdr>
                      <w:divsChild>
                        <w:div w:id="1531605232">
                          <w:marLeft w:val="255"/>
                          <w:marRight w:val="0"/>
                          <w:marTop w:val="75"/>
                          <w:marBottom w:val="0"/>
                          <w:divBdr>
                            <w:top w:val="none" w:sz="0" w:space="0" w:color="auto"/>
                            <w:left w:val="none" w:sz="0" w:space="0" w:color="auto"/>
                            <w:bottom w:val="none" w:sz="0" w:space="0" w:color="auto"/>
                            <w:right w:val="none" w:sz="0" w:space="0" w:color="auto"/>
                          </w:divBdr>
                          <w:divsChild>
                            <w:div w:id="1011030761">
                              <w:marLeft w:val="0"/>
                              <w:marRight w:val="225"/>
                              <w:marTop w:val="0"/>
                              <w:marBottom w:val="0"/>
                              <w:divBdr>
                                <w:top w:val="none" w:sz="0" w:space="0" w:color="auto"/>
                                <w:left w:val="none" w:sz="0" w:space="0" w:color="auto"/>
                                <w:bottom w:val="none" w:sz="0" w:space="0" w:color="auto"/>
                                <w:right w:val="none" w:sz="0" w:space="0" w:color="auto"/>
                              </w:divBdr>
                            </w:div>
                          </w:divsChild>
                        </w:div>
                        <w:div w:id="1410347105">
                          <w:marLeft w:val="255"/>
                          <w:marRight w:val="0"/>
                          <w:marTop w:val="75"/>
                          <w:marBottom w:val="0"/>
                          <w:divBdr>
                            <w:top w:val="none" w:sz="0" w:space="0" w:color="auto"/>
                            <w:left w:val="none" w:sz="0" w:space="0" w:color="auto"/>
                            <w:bottom w:val="none" w:sz="0" w:space="0" w:color="auto"/>
                            <w:right w:val="none" w:sz="0" w:space="0" w:color="auto"/>
                          </w:divBdr>
                          <w:divsChild>
                            <w:div w:id="1443374955">
                              <w:marLeft w:val="0"/>
                              <w:marRight w:val="225"/>
                              <w:marTop w:val="0"/>
                              <w:marBottom w:val="0"/>
                              <w:divBdr>
                                <w:top w:val="none" w:sz="0" w:space="0" w:color="auto"/>
                                <w:left w:val="none" w:sz="0" w:space="0" w:color="auto"/>
                                <w:bottom w:val="none" w:sz="0" w:space="0" w:color="auto"/>
                                <w:right w:val="none" w:sz="0" w:space="0" w:color="auto"/>
                              </w:divBdr>
                            </w:div>
                          </w:divsChild>
                        </w:div>
                        <w:div w:id="1888450489">
                          <w:marLeft w:val="255"/>
                          <w:marRight w:val="0"/>
                          <w:marTop w:val="75"/>
                          <w:marBottom w:val="0"/>
                          <w:divBdr>
                            <w:top w:val="none" w:sz="0" w:space="0" w:color="auto"/>
                            <w:left w:val="none" w:sz="0" w:space="0" w:color="auto"/>
                            <w:bottom w:val="none" w:sz="0" w:space="0" w:color="auto"/>
                            <w:right w:val="none" w:sz="0" w:space="0" w:color="auto"/>
                          </w:divBdr>
                          <w:divsChild>
                            <w:div w:id="578635997">
                              <w:marLeft w:val="0"/>
                              <w:marRight w:val="225"/>
                              <w:marTop w:val="0"/>
                              <w:marBottom w:val="0"/>
                              <w:divBdr>
                                <w:top w:val="none" w:sz="0" w:space="0" w:color="auto"/>
                                <w:left w:val="none" w:sz="0" w:space="0" w:color="auto"/>
                                <w:bottom w:val="none" w:sz="0" w:space="0" w:color="auto"/>
                                <w:right w:val="none" w:sz="0" w:space="0" w:color="auto"/>
                              </w:divBdr>
                            </w:div>
                          </w:divsChild>
                        </w:div>
                        <w:div w:id="379941642">
                          <w:marLeft w:val="255"/>
                          <w:marRight w:val="0"/>
                          <w:marTop w:val="75"/>
                          <w:marBottom w:val="0"/>
                          <w:divBdr>
                            <w:top w:val="none" w:sz="0" w:space="0" w:color="auto"/>
                            <w:left w:val="none" w:sz="0" w:space="0" w:color="auto"/>
                            <w:bottom w:val="none" w:sz="0" w:space="0" w:color="auto"/>
                            <w:right w:val="none" w:sz="0" w:space="0" w:color="auto"/>
                          </w:divBdr>
                          <w:divsChild>
                            <w:div w:id="392508217">
                              <w:marLeft w:val="0"/>
                              <w:marRight w:val="225"/>
                              <w:marTop w:val="0"/>
                              <w:marBottom w:val="0"/>
                              <w:divBdr>
                                <w:top w:val="none" w:sz="0" w:space="0" w:color="auto"/>
                                <w:left w:val="none" w:sz="0" w:space="0" w:color="auto"/>
                                <w:bottom w:val="none" w:sz="0" w:space="0" w:color="auto"/>
                                <w:right w:val="none" w:sz="0" w:space="0" w:color="auto"/>
                              </w:divBdr>
                            </w:div>
                          </w:divsChild>
                        </w:div>
                        <w:div w:id="651450711">
                          <w:marLeft w:val="255"/>
                          <w:marRight w:val="0"/>
                          <w:marTop w:val="75"/>
                          <w:marBottom w:val="0"/>
                          <w:divBdr>
                            <w:top w:val="none" w:sz="0" w:space="0" w:color="auto"/>
                            <w:left w:val="none" w:sz="0" w:space="0" w:color="auto"/>
                            <w:bottom w:val="none" w:sz="0" w:space="0" w:color="auto"/>
                            <w:right w:val="none" w:sz="0" w:space="0" w:color="auto"/>
                          </w:divBdr>
                          <w:divsChild>
                            <w:div w:id="1899780490">
                              <w:marLeft w:val="0"/>
                              <w:marRight w:val="225"/>
                              <w:marTop w:val="0"/>
                              <w:marBottom w:val="0"/>
                              <w:divBdr>
                                <w:top w:val="none" w:sz="0" w:space="0" w:color="auto"/>
                                <w:left w:val="none" w:sz="0" w:space="0" w:color="auto"/>
                                <w:bottom w:val="none" w:sz="0" w:space="0" w:color="auto"/>
                                <w:right w:val="none" w:sz="0" w:space="0" w:color="auto"/>
                              </w:divBdr>
                            </w:div>
                          </w:divsChild>
                        </w:div>
                        <w:div w:id="985089167">
                          <w:marLeft w:val="255"/>
                          <w:marRight w:val="0"/>
                          <w:marTop w:val="75"/>
                          <w:marBottom w:val="0"/>
                          <w:divBdr>
                            <w:top w:val="none" w:sz="0" w:space="0" w:color="auto"/>
                            <w:left w:val="none" w:sz="0" w:space="0" w:color="auto"/>
                            <w:bottom w:val="none" w:sz="0" w:space="0" w:color="auto"/>
                            <w:right w:val="none" w:sz="0" w:space="0" w:color="auto"/>
                          </w:divBdr>
                          <w:divsChild>
                            <w:div w:id="240020049">
                              <w:marLeft w:val="0"/>
                              <w:marRight w:val="225"/>
                              <w:marTop w:val="0"/>
                              <w:marBottom w:val="0"/>
                              <w:divBdr>
                                <w:top w:val="none" w:sz="0" w:space="0" w:color="auto"/>
                                <w:left w:val="none" w:sz="0" w:space="0" w:color="auto"/>
                                <w:bottom w:val="none" w:sz="0" w:space="0" w:color="auto"/>
                                <w:right w:val="none" w:sz="0" w:space="0" w:color="auto"/>
                              </w:divBdr>
                            </w:div>
                          </w:divsChild>
                        </w:div>
                        <w:div w:id="1895509671">
                          <w:marLeft w:val="255"/>
                          <w:marRight w:val="0"/>
                          <w:marTop w:val="75"/>
                          <w:marBottom w:val="0"/>
                          <w:divBdr>
                            <w:top w:val="none" w:sz="0" w:space="0" w:color="auto"/>
                            <w:left w:val="none" w:sz="0" w:space="0" w:color="auto"/>
                            <w:bottom w:val="none" w:sz="0" w:space="0" w:color="auto"/>
                            <w:right w:val="none" w:sz="0" w:space="0" w:color="auto"/>
                          </w:divBdr>
                          <w:divsChild>
                            <w:div w:id="13580473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00594384">
                      <w:marLeft w:val="255"/>
                      <w:marRight w:val="0"/>
                      <w:marTop w:val="0"/>
                      <w:marBottom w:val="0"/>
                      <w:divBdr>
                        <w:top w:val="none" w:sz="0" w:space="0" w:color="auto"/>
                        <w:left w:val="none" w:sz="0" w:space="0" w:color="auto"/>
                        <w:bottom w:val="none" w:sz="0" w:space="0" w:color="auto"/>
                        <w:right w:val="none" w:sz="0" w:space="0" w:color="auto"/>
                      </w:divBdr>
                    </w:div>
                    <w:div w:id="658925619">
                      <w:marLeft w:val="255"/>
                      <w:marRight w:val="0"/>
                      <w:marTop w:val="0"/>
                      <w:marBottom w:val="0"/>
                      <w:divBdr>
                        <w:top w:val="none" w:sz="0" w:space="0" w:color="auto"/>
                        <w:left w:val="none" w:sz="0" w:space="0" w:color="auto"/>
                        <w:bottom w:val="none" w:sz="0" w:space="0" w:color="auto"/>
                        <w:right w:val="none" w:sz="0" w:space="0" w:color="auto"/>
                      </w:divBdr>
                      <w:divsChild>
                        <w:div w:id="495262873">
                          <w:marLeft w:val="255"/>
                          <w:marRight w:val="0"/>
                          <w:marTop w:val="75"/>
                          <w:marBottom w:val="0"/>
                          <w:divBdr>
                            <w:top w:val="none" w:sz="0" w:space="0" w:color="auto"/>
                            <w:left w:val="none" w:sz="0" w:space="0" w:color="auto"/>
                            <w:bottom w:val="none" w:sz="0" w:space="0" w:color="auto"/>
                            <w:right w:val="none" w:sz="0" w:space="0" w:color="auto"/>
                          </w:divBdr>
                          <w:divsChild>
                            <w:div w:id="1222212294">
                              <w:marLeft w:val="0"/>
                              <w:marRight w:val="225"/>
                              <w:marTop w:val="0"/>
                              <w:marBottom w:val="0"/>
                              <w:divBdr>
                                <w:top w:val="none" w:sz="0" w:space="0" w:color="auto"/>
                                <w:left w:val="none" w:sz="0" w:space="0" w:color="auto"/>
                                <w:bottom w:val="none" w:sz="0" w:space="0" w:color="auto"/>
                                <w:right w:val="none" w:sz="0" w:space="0" w:color="auto"/>
                              </w:divBdr>
                            </w:div>
                          </w:divsChild>
                        </w:div>
                        <w:div w:id="363210856">
                          <w:marLeft w:val="255"/>
                          <w:marRight w:val="0"/>
                          <w:marTop w:val="75"/>
                          <w:marBottom w:val="0"/>
                          <w:divBdr>
                            <w:top w:val="none" w:sz="0" w:space="0" w:color="auto"/>
                            <w:left w:val="none" w:sz="0" w:space="0" w:color="auto"/>
                            <w:bottom w:val="none" w:sz="0" w:space="0" w:color="auto"/>
                            <w:right w:val="none" w:sz="0" w:space="0" w:color="auto"/>
                          </w:divBdr>
                          <w:divsChild>
                            <w:div w:id="7519017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46042315">
                      <w:marLeft w:val="255"/>
                      <w:marRight w:val="0"/>
                      <w:marTop w:val="0"/>
                      <w:marBottom w:val="0"/>
                      <w:divBdr>
                        <w:top w:val="none" w:sz="0" w:space="0" w:color="auto"/>
                        <w:left w:val="none" w:sz="0" w:space="0" w:color="auto"/>
                        <w:bottom w:val="none" w:sz="0" w:space="0" w:color="auto"/>
                        <w:right w:val="none" w:sz="0" w:space="0" w:color="auto"/>
                      </w:divBdr>
                    </w:div>
                    <w:div w:id="1121413804">
                      <w:marLeft w:val="255"/>
                      <w:marRight w:val="0"/>
                      <w:marTop w:val="0"/>
                      <w:marBottom w:val="0"/>
                      <w:divBdr>
                        <w:top w:val="none" w:sz="0" w:space="0" w:color="auto"/>
                        <w:left w:val="none" w:sz="0" w:space="0" w:color="auto"/>
                        <w:bottom w:val="none" w:sz="0" w:space="0" w:color="auto"/>
                        <w:right w:val="none" w:sz="0" w:space="0" w:color="auto"/>
                      </w:divBdr>
                      <w:divsChild>
                        <w:div w:id="1551765638">
                          <w:marLeft w:val="255"/>
                          <w:marRight w:val="0"/>
                          <w:marTop w:val="75"/>
                          <w:marBottom w:val="0"/>
                          <w:divBdr>
                            <w:top w:val="none" w:sz="0" w:space="0" w:color="auto"/>
                            <w:left w:val="none" w:sz="0" w:space="0" w:color="auto"/>
                            <w:bottom w:val="none" w:sz="0" w:space="0" w:color="auto"/>
                            <w:right w:val="none" w:sz="0" w:space="0" w:color="auto"/>
                          </w:divBdr>
                          <w:divsChild>
                            <w:div w:id="1340233059">
                              <w:marLeft w:val="0"/>
                              <w:marRight w:val="225"/>
                              <w:marTop w:val="0"/>
                              <w:marBottom w:val="0"/>
                              <w:divBdr>
                                <w:top w:val="none" w:sz="0" w:space="0" w:color="auto"/>
                                <w:left w:val="none" w:sz="0" w:space="0" w:color="auto"/>
                                <w:bottom w:val="none" w:sz="0" w:space="0" w:color="auto"/>
                                <w:right w:val="none" w:sz="0" w:space="0" w:color="auto"/>
                              </w:divBdr>
                            </w:div>
                          </w:divsChild>
                        </w:div>
                        <w:div w:id="223370215">
                          <w:marLeft w:val="255"/>
                          <w:marRight w:val="0"/>
                          <w:marTop w:val="75"/>
                          <w:marBottom w:val="0"/>
                          <w:divBdr>
                            <w:top w:val="none" w:sz="0" w:space="0" w:color="auto"/>
                            <w:left w:val="none" w:sz="0" w:space="0" w:color="auto"/>
                            <w:bottom w:val="none" w:sz="0" w:space="0" w:color="auto"/>
                            <w:right w:val="none" w:sz="0" w:space="0" w:color="auto"/>
                          </w:divBdr>
                          <w:divsChild>
                            <w:div w:id="2034963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889365">
                      <w:marLeft w:val="255"/>
                      <w:marRight w:val="0"/>
                      <w:marTop w:val="0"/>
                      <w:marBottom w:val="0"/>
                      <w:divBdr>
                        <w:top w:val="none" w:sz="0" w:space="0" w:color="auto"/>
                        <w:left w:val="none" w:sz="0" w:space="0" w:color="auto"/>
                        <w:bottom w:val="none" w:sz="0" w:space="0" w:color="auto"/>
                        <w:right w:val="none" w:sz="0" w:space="0" w:color="auto"/>
                      </w:divBdr>
                    </w:div>
                    <w:div w:id="1768190667">
                      <w:marLeft w:val="255"/>
                      <w:marRight w:val="0"/>
                      <w:marTop w:val="0"/>
                      <w:marBottom w:val="0"/>
                      <w:divBdr>
                        <w:top w:val="none" w:sz="0" w:space="0" w:color="auto"/>
                        <w:left w:val="none" w:sz="0" w:space="0" w:color="auto"/>
                        <w:bottom w:val="none" w:sz="0" w:space="0" w:color="auto"/>
                        <w:right w:val="none" w:sz="0" w:space="0" w:color="auto"/>
                      </w:divBdr>
                      <w:divsChild>
                        <w:div w:id="20860598">
                          <w:marLeft w:val="255"/>
                          <w:marRight w:val="0"/>
                          <w:marTop w:val="75"/>
                          <w:marBottom w:val="0"/>
                          <w:divBdr>
                            <w:top w:val="none" w:sz="0" w:space="0" w:color="auto"/>
                            <w:left w:val="none" w:sz="0" w:space="0" w:color="auto"/>
                            <w:bottom w:val="none" w:sz="0" w:space="0" w:color="auto"/>
                            <w:right w:val="none" w:sz="0" w:space="0" w:color="auto"/>
                          </w:divBdr>
                          <w:divsChild>
                            <w:div w:id="1720737175">
                              <w:marLeft w:val="0"/>
                              <w:marRight w:val="225"/>
                              <w:marTop w:val="0"/>
                              <w:marBottom w:val="0"/>
                              <w:divBdr>
                                <w:top w:val="none" w:sz="0" w:space="0" w:color="auto"/>
                                <w:left w:val="none" w:sz="0" w:space="0" w:color="auto"/>
                                <w:bottom w:val="none" w:sz="0" w:space="0" w:color="auto"/>
                                <w:right w:val="none" w:sz="0" w:space="0" w:color="auto"/>
                              </w:divBdr>
                            </w:div>
                          </w:divsChild>
                        </w:div>
                        <w:div w:id="1236623770">
                          <w:marLeft w:val="255"/>
                          <w:marRight w:val="0"/>
                          <w:marTop w:val="75"/>
                          <w:marBottom w:val="0"/>
                          <w:divBdr>
                            <w:top w:val="none" w:sz="0" w:space="0" w:color="auto"/>
                            <w:left w:val="none" w:sz="0" w:space="0" w:color="auto"/>
                            <w:bottom w:val="none" w:sz="0" w:space="0" w:color="auto"/>
                            <w:right w:val="none" w:sz="0" w:space="0" w:color="auto"/>
                          </w:divBdr>
                          <w:divsChild>
                            <w:div w:id="7166673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10767838">
                      <w:marLeft w:val="255"/>
                      <w:marRight w:val="0"/>
                      <w:marTop w:val="0"/>
                      <w:marBottom w:val="0"/>
                      <w:divBdr>
                        <w:top w:val="none" w:sz="0" w:space="0" w:color="auto"/>
                        <w:left w:val="none" w:sz="0" w:space="0" w:color="auto"/>
                        <w:bottom w:val="none" w:sz="0" w:space="0" w:color="auto"/>
                        <w:right w:val="none" w:sz="0" w:space="0" w:color="auto"/>
                      </w:divBdr>
                    </w:div>
                    <w:div w:id="1373925357">
                      <w:marLeft w:val="255"/>
                      <w:marRight w:val="0"/>
                      <w:marTop w:val="0"/>
                      <w:marBottom w:val="0"/>
                      <w:divBdr>
                        <w:top w:val="none" w:sz="0" w:space="0" w:color="auto"/>
                        <w:left w:val="none" w:sz="0" w:space="0" w:color="auto"/>
                        <w:bottom w:val="none" w:sz="0" w:space="0" w:color="auto"/>
                        <w:right w:val="none" w:sz="0" w:space="0" w:color="auto"/>
                      </w:divBdr>
                    </w:div>
                    <w:div w:id="2082242253">
                      <w:marLeft w:val="255"/>
                      <w:marRight w:val="0"/>
                      <w:marTop w:val="0"/>
                      <w:marBottom w:val="0"/>
                      <w:divBdr>
                        <w:top w:val="none" w:sz="0" w:space="0" w:color="auto"/>
                        <w:left w:val="none" w:sz="0" w:space="0" w:color="auto"/>
                        <w:bottom w:val="none" w:sz="0" w:space="0" w:color="auto"/>
                        <w:right w:val="none" w:sz="0" w:space="0" w:color="auto"/>
                      </w:divBdr>
                    </w:div>
                    <w:div w:id="595361211">
                      <w:marLeft w:val="255"/>
                      <w:marRight w:val="0"/>
                      <w:marTop w:val="0"/>
                      <w:marBottom w:val="0"/>
                      <w:divBdr>
                        <w:top w:val="none" w:sz="0" w:space="0" w:color="auto"/>
                        <w:left w:val="none" w:sz="0" w:space="0" w:color="auto"/>
                        <w:bottom w:val="none" w:sz="0" w:space="0" w:color="auto"/>
                        <w:right w:val="none" w:sz="0" w:space="0" w:color="auto"/>
                      </w:divBdr>
                    </w:div>
                    <w:div w:id="364916365">
                      <w:marLeft w:val="255"/>
                      <w:marRight w:val="0"/>
                      <w:marTop w:val="0"/>
                      <w:marBottom w:val="0"/>
                      <w:divBdr>
                        <w:top w:val="none" w:sz="0" w:space="0" w:color="auto"/>
                        <w:left w:val="none" w:sz="0" w:space="0" w:color="auto"/>
                        <w:bottom w:val="none" w:sz="0" w:space="0" w:color="auto"/>
                        <w:right w:val="none" w:sz="0" w:space="0" w:color="auto"/>
                      </w:divBdr>
                    </w:div>
                    <w:div w:id="1934629657">
                      <w:marLeft w:val="255"/>
                      <w:marRight w:val="0"/>
                      <w:marTop w:val="0"/>
                      <w:marBottom w:val="0"/>
                      <w:divBdr>
                        <w:top w:val="none" w:sz="0" w:space="0" w:color="auto"/>
                        <w:left w:val="none" w:sz="0" w:space="0" w:color="auto"/>
                        <w:bottom w:val="none" w:sz="0" w:space="0" w:color="auto"/>
                        <w:right w:val="none" w:sz="0" w:space="0" w:color="auto"/>
                      </w:divBdr>
                    </w:div>
                    <w:div w:id="319625749">
                      <w:marLeft w:val="255"/>
                      <w:marRight w:val="0"/>
                      <w:marTop w:val="0"/>
                      <w:marBottom w:val="0"/>
                      <w:divBdr>
                        <w:top w:val="none" w:sz="0" w:space="0" w:color="auto"/>
                        <w:left w:val="none" w:sz="0" w:space="0" w:color="auto"/>
                        <w:bottom w:val="none" w:sz="0" w:space="0" w:color="auto"/>
                        <w:right w:val="none" w:sz="0" w:space="0" w:color="auto"/>
                      </w:divBdr>
                    </w:div>
                    <w:div w:id="358511068">
                      <w:marLeft w:val="255"/>
                      <w:marRight w:val="0"/>
                      <w:marTop w:val="0"/>
                      <w:marBottom w:val="0"/>
                      <w:divBdr>
                        <w:top w:val="none" w:sz="0" w:space="0" w:color="auto"/>
                        <w:left w:val="none" w:sz="0" w:space="0" w:color="auto"/>
                        <w:bottom w:val="none" w:sz="0" w:space="0" w:color="auto"/>
                        <w:right w:val="none" w:sz="0" w:space="0" w:color="auto"/>
                      </w:divBdr>
                    </w:div>
                    <w:div w:id="573246208">
                      <w:marLeft w:val="255"/>
                      <w:marRight w:val="0"/>
                      <w:marTop w:val="0"/>
                      <w:marBottom w:val="0"/>
                      <w:divBdr>
                        <w:top w:val="none" w:sz="0" w:space="0" w:color="auto"/>
                        <w:left w:val="none" w:sz="0" w:space="0" w:color="auto"/>
                        <w:bottom w:val="none" w:sz="0" w:space="0" w:color="auto"/>
                        <w:right w:val="none" w:sz="0" w:space="0" w:color="auto"/>
                      </w:divBdr>
                    </w:div>
                    <w:div w:id="1738629113">
                      <w:marLeft w:val="255"/>
                      <w:marRight w:val="0"/>
                      <w:marTop w:val="0"/>
                      <w:marBottom w:val="0"/>
                      <w:divBdr>
                        <w:top w:val="none" w:sz="0" w:space="0" w:color="auto"/>
                        <w:left w:val="none" w:sz="0" w:space="0" w:color="auto"/>
                        <w:bottom w:val="none" w:sz="0" w:space="0" w:color="auto"/>
                        <w:right w:val="none" w:sz="0" w:space="0" w:color="auto"/>
                      </w:divBdr>
                      <w:divsChild>
                        <w:div w:id="527331361">
                          <w:marLeft w:val="255"/>
                          <w:marRight w:val="0"/>
                          <w:marTop w:val="75"/>
                          <w:marBottom w:val="0"/>
                          <w:divBdr>
                            <w:top w:val="none" w:sz="0" w:space="0" w:color="auto"/>
                            <w:left w:val="none" w:sz="0" w:space="0" w:color="auto"/>
                            <w:bottom w:val="none" w:sz="0" w:space="0" w:color="auto"/>
                            <w:right w:val="none" w:sz="0" w:space="0" w:color="auto"/>
                          </w:divBdr>
                          <w:divsChild>
                            <w:div w:id="256447804">
                              <w:marLeft w:val="0"/>
                              <w:marRight w:val="225"/>
                              <w:marTop w:val="0"/>
                              <w:marBottom w:val="0"/>
                              <w:divBdr>
                                <w:top w:val="none" w:sz="0" w:space="0" w:color="auto"/>
                                <w:left w:val="none" w:sz="0" w:space="0" w:color="auto"/>
                                <w:bottom w:val="none" w:sz="0" w:space="0" w:color="auto"/>
                                <w:right w:val="none" w:sz="0" w:space="0" w:color="auto"/>
                              </w:divBdr>
                            </w:div>
                          </w:divsChild>
                        </w:div>
                        <w:div w:id="1531989884">
                          <w:marLeft w:val="255"/>
                          <w:marRight w:val="0"/>
                          <w:marTop w:val="75"/>
                          <w:marBottom w:val="0"/>
                          <w:divBdr>
                            <w:top w:val="none" w:sz="0" w:space="0" w:color="auto"/>
                            <w:left w:val="none" w:sz="0" w:space="0" w:color="auto"/>
                            <w:bottom w:val="none" w:sz="0" w:space="0" w:color="auto"/>
                            <w:right w:val="none" w:sz="0" w:space="0" w:color="auto"/>
                          </w:divBdr>
                          <w:divsChild>
                            <w:div w:id="11199599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8690869">
                      <w:marLeft w:val="255"/>
                      <w:marRight w:val="0"/>
                      <w:marTop w:val="0"/>
                      <w:marBottom w:val="0"/>
                      <w:divBdr>
                        <w:top w:val="none" w:sz="0" w:space="0" w:color="auto"/>
                        <w:left w:val="none" w:sz="0" w:space="0" w:color="auto"/>
                        <w:bottom w:val="none" w:sz="0" w:space="0" w:color="auto"/>
                        <w:right w:val="none" w:sz="0" w:space="0" w:color="auto"/>
                      </w:divBdr>
                    </w:div>
                    <w:div w:id="1750466752">
                      <w:marLeft w:val="255"/>
                      <w:marRight w:val="0"/>
                      <w:marTop w:val="0"/>
                      <w:marBottom w:val="0"/>
                      <w:divBdr>
                        <w:top w:val="none" w:sz="0" w:space="0" w:color="auto"/>
                        <w:left w:val="none" w:sz="0" w:space="0" w:color="auto"/>
                        <w:bottom w:val="none" w:sz="0" w:space="0" w:color="auto"/>
                        <w:right w:val="none" w:sz="0" w:space="0" w:color="auto"/>
                      </w:divBdr>
                      <w:divsChild>
                        <w:div w:id="2142530457">
                          <w:marLeft w:val="255"/>
                          <w:marRight w:val="0"/>
                          <w:marTop w:val="75"/>
                          <w:marBottom w:val="0"/>
                          <w:divBdr>
                            <w:top w:val="none" w:sz="0" w:space="0" w:color="auto"/>
                            <w:left w:val="none" w:sz="0" w:space="0" w:color="auto"/>
                            <w:bottom w:val="none" w:sz="0" w:space="0" w:color="auto"/>
                            <w:right w:val="none" w:sz="0" w:space="0" w:color="auto"/>
                          </w:divBdr>
                          <w:divsChild>
                            <w:div w:id="353650016">
                              <w:marLeft w:val="0"/>
                              <w:marRight w:val="225"/>
                              <w:marTop w:val="0"/>
                              <w:marBottom w:val="0"/>
                              <w:divBdr>
                                <w:top w:val="none" w:sz="0" w:space="0" w:color="auto"/>
                                <w:left w:val="none" w:sz="0" w:space="0" w:color="auto"/>
                                <w:bottom w:val="none" w:sz="0" w:space="0" w:color="auto"/>
                                <w:right w:val="none" w:sz="0" w:space="0" w:color="auto"/>
                              </w:divBdr>
                            </w:div>
                          </w:divsChild>
                        </w:div>
                        <w:div w:id="1749811383">
                          <w:marLeft w:val="255"/>
                          <w:marRight w:val="0"/>
                          <w:marTop w:val="75"/>
                          <w:marBottom w:val="0"/>
                          <w:divBdr>
                            <w:top w:val="none" w:sz="0" w:space="0" w:color="auto"/>
                            <w:left w:val="none" w:sz="0" w:space="0" w:color="auto"/>
                            <w:bottom w:val="none" w:sz="0" w:space="0" w:color="auto"/>
                            <w:right w:val="none" w:sz="0" w:space="0" w:color="auto"/>
                          </w:divBdr>
                          <w:divsChild>
                            <w:div w:id="21215618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02941911">
                      <w:marLeft w:val="255"/>
                      <w:marRight w:val="0"/>
                      <w:marTop w:val="0"/>
                      <w:marBottom w:val="0"/>
                      <w:divBdr>
                        <w:top w:val="none" w:sz="0" w:space="0" w:color="auto"/>
                        <w:left w:val="none" w:sz="0" w:space="0" w:color="auto"/>
                        <w:bottom w:val="none" w:sz="0" w:space="0" w:color="auto"/>
                        <w:right w:val="none" w:sz="0" w:space="0" w:color="auto"/>
                      </w:divBdr>
                    </w:div>
                    <w:div w:id="771171252">
                      <w:marLeft w:val="255"/>
                      <w:marRight w:val="0"/>
                      <w:marTop w:val="0"/>
                      <w:marBottom w:val="0"/>
                      <w:divBdr>
                        <w:top w:val="none" w:sz="0" w:space="0" w:color="auto"/>
                        <w:left w:val="none" w:sz="0" w:space="0" w:color="auto"/>
                        <w:bottom w:val="none" w:sz="0" w:space="0" w:color="auto"/>
                        <w:right w:val="none" w:sz="0" w:space="0" w:color="auto"/>
                      </w:divBdr>
                    </w:div>
                    <w:div w:id="859200184">
                      <w:marLeft w:val="255"/>
                      <w:marRight w:val="0"/>
                      <w:marTop w:val="0"/>
                      <w:marBottom w:val="0"/>
                      <w:divBdr>
                        <w:top w:val="none" w:sz="0" w:space="0" w:color="auto"/>
                        <w:left w:val="none" w:sz="0" w:space="0" w:color="auto"/>
                        <w:bottom w:val="none" w:sz="0" w:space="0" w:color="auto"/>
                        <w:right w:val="none" w:sz="0" w:space="0" w:color="auto"/>
                      </w:divBdr>
                    </w:div>
                    <w:div w:id="1833910024">
                      <w:marLeft w:val="255"/>
                      <w:marRight w:val="0"/>
                      <w:marTop w:val="0"/>
                      <w:marBottom w:val="0"/>
                      <w:divBdr>
                        <w:top w:val="none" w:sz="0" w:space="0" w:color="auto"/>
                        <w:left w:val="none" w:sz="0" w:space="0" w:color="auto"/>
                        <w:bottom w:val="none" w:sz="0" w:space="0" w:color="auto"/>
                        <w:right w:val="none" w:sz="0" w:space="0" w:color="auto"/>
                      </w:divBdr>
                    </w:div>
                    <w:div w:id="704063608">
                      <w:marLeft w:val="255"/>
                      <w:marRight w:val="0"/>
                      <w:marTop w:val="0"/>
                      <w:marBottom w:val="0"/>
                      <w:divBdr>
                        <w:top w:val="none" w:sz="0" w:space="0" w:color="auto"/>
                        <w:left w:val="none" w:sz="0" w:space="0" w:color="auto"/>
                        <w:bottom w:val="none" w:sz="0" w:space="0" w:color="auto"/>
                        <w:right w:val="none" w:sz="0" w:space="0" w:color="auto"/>
                      </w:divBdr>
                    </w:div>
                    <w:div w:id="349332989">
                      <w:marLeft w:val="255"/>
                      <w:marRight w:val="0"/>
                      <w:marTop w:val="0"/>
                      <w:marBottom w:val="0"/>
                      <w:divBdr>
                        <w:top w:val="none" w:sz="0" w:space="0" w:color="auto"/>
                        <w:left w:val="none" w:sz="0" w:space="0" w:color="auto"/>
                        <w:bottom w:val="none" w:sz="0" w:space="0" w:color="auto"/>
                        <w:right w:val="none" w:sz="0" w:space="0" w:color="auto"/>
                      </w:divBdr>
                    </w:div>
                    <w:div w:id="797187611">
                      <w:marLeft w:val="255"/>
                      <w:marRight w:val="0"/>
                      <w:marTop w:val="0"/>
                      <w:marBottom w:val="0"/>
                      <w:divBdr>
                        <w:top w:val="none" w:sz="0" w:space="0" w:color="auto"/>
                        <w:left w:val="none" w:sz="0" w:space="0" w:color="auto"/>
                        <w:bottom w:val="none" w:sz="0" w:space="0" w:color="auto"/>
                        <w:right w:val="none" w:sz="0" w:space="0" w:color="auto"/>
                      </w:divBdr>
                    </w:div>
                    <w:div w:id="743380197">
                      <w:marLeft w:val="255"/>
                      <w:marRight w:val="0"/>
                      <w:marTop w:val="0"/>
                      <w:marBottom w:val="0"/>
                      <w:divBdr>
                        <w:top w:val="none" w:sz="0" w:space="0" w:color="auto"/>
                        <w:left w:val="none" w:sz="0" w:space="0" w:color="auto"/>
                        <w:bottom w:val="none" w:sz="0" w:space="0" w:color="auto"/>
                        <w:right w:val="none" w:sz="0" w:space="0" w:color="auto"/>
                      </w:divBdr>
                      <w:divsChild>
                        <w:div w:id="800879624">
                          <w:marLeft w:val="255"/>
                          <w:marRight w:val="0"/>
                          <w:marTop w:val="75"/>
                          <w:marBottom w:val="0"/>
                          <w:divBdr>
                            <w:top w:val="none" w:sz="0" w:space="0" w:color="auto"/>
                            <w:left w:val="none" w:sz="0" w:space="0" w:color="auto"/>
                            <w:bottom w:val="none" w:sz="0" w:space="0" w:color="auto"/>
                            <w:right w:val="none" w:sz="0" w:space="0" w:color="auto"/>
                          </w:divBdr>
                          <w:divsChild>
                            <w:div w:id="2009794929">
                              <w:marLeft w:val="0"/>
                              <w:marRight w:val="225"/>
                              <w:marTop w:val="0"/>
                              <w:marBottom w:val="0"/>
                              <w:divBdr>
                                <w:top w:val="none" w:sz="0" w:space="0" w:color="auto"/>
                                <w:left w:val="none" w:sz="0" w:space="0" w:color="auto"/>
                                <w:bottom w:val="none" w:sz="0" w:space="0" w:color="auto"/>
                                <w:right w:val="none" w:sz="0" w:space="0" w:color="auto"/>
                              </w:divBdr>
                            </w:div>
                          </w:divsChild>
                        </w:div>
                        <w:div w:id="265890105">
                          <w:marLeft w:val="255"/>
                          <w:marRight w:val="0"/>
                          <w:marTop w:val="75"/>
                          <w:marBottom w:val="0"/>
                          <w:divBdr>
                            <w:top w:val="none" w:sz="0" w:space="0" w:color="auto"/>
                            <w:left w:val="none" w:sz="0" w:space="0" w:color="auto"/>
                            <w:bottom w:val="none" w:sz="0" w:space="0" w:color="auto"/>
                            <w:right w:val="none" w:sz="0" w:space="0" w:color="auto"/>
                          </w:divBdr>
                          <w:divsChild>
                            <w:div w:id="2040352674">
                              <w:marLeft w:val="0"/>
                              <w:marRight w:val="225"/>
                              <w:marTop w:val="0"/>
                              <w:marBottom w:val="0"/>
                              <w:divBdr>
                                <w:top w:val="none" w:sz="0" w:space="0" w:color="auto"/>
                                <w:left w:val="none" w:sz="0" w:space="0" w:color="auto"/>
                                <w:bottom w:val="none" w:sz="0" w:space="0" w:color="auto"/>
                                <w:right w:val="none" w:sz="0" w:space="0" w:color="auto"/>
                              </w:divBdr>
                            </w:div>
                          </w:divsChild>
                        </w:div>
                        <w:div w:id="376047217">
                          <w:marLeft w:val="255"/>
                          <w:marRight w:val="0"/>
                          <w:marTop w:val="75"/>
                          <w:marBottom w:val="0"/>
                          <w:divBdr>
                            <w:top w:val="none" w:sz="0" w:space="0" w:color="auto"/>
                            <w:left w:val="none" w:sz="0" w:space="0" w:color="auto"/>
                            <w:bottom w:val="none" w:sz="0" w:space="0" w:color="auto"/>
                            <w:right w:val="none" w:sz="0" w:space="0" w:color="auto"/>
                          </w:divBdr>
                          <w:divsChild>
                            <w:div w:id="490375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7068983">
                      <w:marLeft w:val="255"/>
                      <w:marRight w:val="0"/>
                      <w:marTop w:val="0"/>
                      <w:marBottom w:val="0"/>
                      <w:divBdr>
                        <w:top w:val="none" w:sz="0" w:space="0" w:color="auto"/>
                        <w:left w:val="none" w:sz="0" w:space="0" w:color="auto"/>
                        <w:bottom w:val="none" w:sz="0" w:space="0" w:color="auto"/>
                        <w:right w:val="none" w:sz="0" w:space="0" w:color="auto"/>
                      </w:divBdr>
                      <w:divsChild>
                        <w:div w:id="402946091">
                          <w:marLeft w:val="255"/>
                          <w:marRight w:val="0"/>
                          <w:marTop w:val="75"/>
                          <w:marBottom w:val="0"/>
                          <w:divBdr>
                            <w:top w:val="none" w:sz="0" w:space="0" w:color="auto"/>
                            <w:left w:val="none" w:sz="0" w:space="0" w:color="auto"/>
                            <w:bottom w:val="none" w:sz="0" w:space="0" w:color="auto"/>
                            <w:right w:val="none" w:sz="0" w:space="0" w:color="auto"/>
                          </w:divBdr>
                          <w:divsChild>
                            <w:div w:id="652685453">
                              <w:marLeft w:val="0"/>
                              <w:marRight w:val="225"/>
                              <w:marTop w:val="0"/>
                              <w:marBottom w:val="0"/>
                              <w:divBdr>
                                <w:top w:val="none" w:sz="0" w:space="0" w:color="auto"/>
                                <w:left w:val="none" w:sz="0" w:space="0" w:color="auto"/>
                                <w:bottom w:val="none" w:sz="0" w:space="0" w:color="auto"/>
                                <w:right w:val="none" w:sz="0" w:space="0" w:color="auto"/>
                              </w:divBdr>
                            </w:div>
                          </w:divsChild>
                        </w:div>
                        <w:div w:id="832137223">
                          <w:marLeft w:val="255"/>
                          <w:marRight w:val="0"/>
                          <w:marTop w:val="75"/>
                          <w:marBottom w:val="0"/>
                          <w:divBdr>
                            <w:top w:val="none" w:sz="0" w:space="0" w:color="auto"/>
                            <w:left w:val="none" w:sz="0" w:space="0" w:color="auto"/>
                            <w:bottom w:val="none" w:sz="0" w:space="0" w:color="auto"/>
                            <w:right w:val="none" w:sz="0" w:space="0" w:color="auto"/>
                          </w:divBdr>
                          <w:divsChild>
                            <w:div w:id="1081608227">
                              <w:marLeft w:val="0"/>
                              <w:marRight w:val="225"/>
                              <w:marTop w:val="0"/>
                              <w:marBottom w:val="0"/>
                              <w:divBdr>
                                <w:top w:val="none" w:sz="0" w:space="0" w:color="auto"/>
                                <w:left w:val="none" w:sz="0" w:space="0" w:color="auto"/>
                                <w:bottom w:val="none" w:sz="0" w:space="0" w:color="auto"/>
                                <w:right w:val="none" w:sz="0" w:space="0" w:color="auto"/>
                              </w:divBdr>
                            </w:div>
                          </w:divsChild>
                        </w:div>
                        <w:div w:id="1703095295">
                          <w:marLeft w:val="255"/>
                          <w:marRight w:val="0"/>
                          <w:marTop w:val="75"/>
                          <w:marBottom w:val="0"/>
                          <w:divBdr>
                            <w:top w:val="none" w:sz="0" w:space="0" w:color="auto"/>
                            <w:left w:val="none" w:sz="0" w:space="0" w:color="auto"/>
                            <w:bottom w:val="none" w:sz="0" w:space="0" w:color="auto"/>
                            <w:right w:val="none" w:sz="0" w:space="0" w:color="auto"/>
                          </w:divBdr>
                          <w:divsChild>
                            <w:div w:id="2426888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1920984">
                      <w:marLeft w:val="255"/>
                      <w:marRight w:val="0"/>
                      <w:marTop w:val="0"/>
                      <w:marBottom w:val="0"/>
                      <w:divBdr>
                        <w:top w:val="none" w:sz="0" w:space="0" w:color="auto"/>
                        <w:left w:val="none" w:sz="0" w:space="0" w:color="auto"/>
                        <w:bottom w:val="none" w:sz="0" w:space="0" w:color="auto"/>
                        <w:right w:val="none" w:sz="0" w:space="0" w:color="auto"/>
                      </w:divBdr>
                    </w:div>
                    <w:div w:id="1655177616">
                      <w:marLeft w:val="255"/>
                      <w:marRight w:val="0"/>
                      <w:marTop w:val="0"/>
                      <w:marBottom w:val="0"/>
                      <w:divBdr>
                        <w:top w:val="none" w:sz="0" w:space="0" w:color="auto"/>
                        <w:left w:val="none" w:sz="0" w:space="0" w:color="auto"/>
                        <w:bottom w:val="none" w:sz="0" w:space="0" w:color="auto"/>
                        <w:right w:val="none" w:sz="0" w:space="0" w:color="auto"/>
                      </w:divBdr>
                    </w:div>
                    <w:div w:id="2090422058">
                      <w:marLeft w:val="255"/>
                      <w:marRight w:val="0"/>
                      <w:marTop w:val="0"/>
                      <w:marBottom w:val="0"/>
                      <w:divBdr>
                        <w:top w:val="none" w:sz="0" w:space="0" w:color="auto"/>
                        <w:left w:val="none" w:sz="0" w:space="0" w:color="auto"/>
                        <w:bottom w:val="none" w:sz="0" w:space="0" w:color="auto"/>
                        <w:right w:val="none" w:sz="0" w:space="0" w:color="auto"/>
                      </w:divBdr>
                    </w:div>
                    <w:div w:id="245458839">
                      <w:marLeft w:val="255"/>
                      <w:marRight w:val="0"/>
                      <w:marTop w:val="0"/>
                      <w:marBottom w:val="0"/>
                      <w:divBdr>
                        <w:top w:val="none" w:sz="0" w:space="0" w:color="auto"/>
                        <w:left w:val="none" w:sz="0" w:space="0" w:color="auto"/>
                        <w:bottom w:val="none" w:sz="0" w:space="0" w:color="auto"/>
                        <w:right w:val="none" w:sz="0" w:space="0" w:color="auto"/>
                      </w:divBdr>
                    </w:div>
                  </w:divsChild>
                </w:div>
                <w:div w:id="467631892">
                  <w:marLeft w:val="255"/>
                  <w:marRight w:val="0"/>
                  <w:marTop w:val="75"/>
                  <w:marBottom w:val="0"/>
                  <w:divBdr>
                    <w:top w:val="none" w:sz="0" w:space="0" w:color="auto"/>
                    <w:left w:val="none" w:sz="0" w:space="0" w:color="auto"/>
                    <w:bottom w:val="none" w:sz="0" w:space="0" w:color="auto"/>
                    <w:right w:val="none" w:sz="0" w:space="0" w:color="auto"/>
                  </w:divBdr>
                  <w:divsChild>
                    <w:div w:id="1993944909">
                      <w:marLeft w:val="0"/>
                      <w:marRight w:val="75"/>
                      <w:marTop w:val="0"/>
                      <w:marBottom w:val="0"/>
                      <w:divBdr>
                        <w:top w:val="none" w:sz="0" w:space="0" w:color="auto"/>
                        <w:left w:val="none" w:sz="0" w:space="0" w:color="auto"/>
                        <w:bottom w:val="none" w:sz="0" w:space="0" w:color="auto"/>
                        <w:right w:val="none" w:sz="0" w:space="0" w:color="auto"/>
                      </w:divBdr>
                    </w:div>
                    <w:div w:id="772358693">
                      <w:marLeft w:val="0"/>
                      <w:marRight w:val="0"/>
                      <w:marTop w:val="0"/>
                      <w:marBottom w:val="300"/>
                      <w:divBdr>
                        <w:top w:val="none" w:sz="0" w:space="0" w:color="auto"/>
                        <w:left w:val="none" w:sz="0" w:space="0" w:color="auto"/>
                        <w:bottom w:val="none" w:sz="0" w:space="0" w:color="auto"/>
                        <w:right w:val="none" w:sz="0" w:space="0" w:color="auto"/>
                      </w:divBdr>
                    </w:div>
                    <w:div w:id="487864387">
                      <w:marLeft w:val="255"/>
                      <w:marRight w:val="0"/>
                      <w:marTop w:val="75"/>
                      <w:marBottom w:val="0"/>
                      <w:divBdr>
                        <w:top w:val="none" w:sz="0" w:space="0" w:color="auto"/>
                        <w:left w:val="none" w:sz="0" w:space="0" w:color="auto"/>
                        <w:bottom w:val="none" w:sz="0" w:space="0" w:color="auto"/>
                        <w:right w:val="none" w:sz="0" w:space="0" w:color="auto"/>
                      </w:divBdr>
                    </w:div>
                    <w:div w:id="1202863244">
                      <w:marLeft w:val="255"/>
                      <w:marRight w:val="0"/>
                      <w:marTop w:val="75"/>
                      <w:marBottom w:val="0"/>
                      <w:divBdr>
                        <w:top w:val="none" w:sz="0" w:space="0" w:color="auto"/>
                        <w:left w:val="none" w:sz="0" w:space="0" w:color="auto"/>
                        <w:bottom w:val="none" w:sz="0" w:space="0" w:color="auto"/>
                        <w:right w:val="none" w:sz="0" w:space="0" w:color="auto"/>
                      </w:divBdr>
                      <w:divsChild>
                        <w:div w:id="2065326467">
                          <w:marLeft w:val="255"/>
                          <w:marRight w:val="0"/>
                          <w:marTop w:val="0"/>
                          <w:marBottom w:val="0"/>
                          <w:divBdr>
                            <w:top w:val="none" w:sz="0" w:space="0" w:color="auto"/>
                            <w:left w:val="none" w:sz="0" w:space="0" w:color="auto"/>
                            <w:bottom w:val="none" w:sz="0" w:space="0" w:color="auto"/>
                            <w:right w:val="none" w:sz="0" w:space="0" w:color="auto"/>
                          </w:divBdr>
                        </w:div>
                        <w:div w:id="83693404">
                          <w:marLeft w:val="255"/>
                          <w:marRight w:val="0"/>
                          <w:marTop w:val="0"/>
                          <w:marBottom w:val="0"/>
                          <w:divBdr>
                            <w:top w:val="none" w:sz="0" w:space="0" w:color="auto"/>
                            <w:left w:val="none" w:sz="0" w:space="0" w:color="auto"/>
                            <w:bottom w:val="none" w:sz="0" w:space="0" w:color="auto"/>
                            <w:right w:val="none" w:sz="0" w:space="0" w:color="auto"/>
                          </w:divBdr>
                        </w:div>
                      </w:divsChild>
                    </w:div>
                    <w:div w:id="1498351517">
                      <w:marLeft w:val="255"/>
                      <w:marRight w:val="0"/>
                      <w:marTop w:val="75"/>
                      <w:marBottom w:val="0"/>
                      <w:divBdr>
                        <w:top w:val="none" w:sz="0" w:space="0" w:color="auto"/>
                        <w:left w:val="none" w:sz="0" w:space="0" w:color="auto"/>
                        <w:bottom w:val="none" w:sz="0" w:space="0" w:color="auto"/>
                        <w:right w:val="none" w:sz="0" w:space="0" w:color="auto"/>
                      </w:divBdr>
                    </w:div>
                    <w:div w:id="651061552">
                      <w:marLeft w:val="255"/>
                      <w:marRight w:val="0"/>
                      <w:marTop w:val="75"/>
                      <w:marBottom w:val="0"/>
                      <w:divBdr>
                        <w:top w:val="none" w:sz="0" w:space="0" w:color="auto"/>
                        <w:left w:val="none" w:sz="0" w:space="0" w:color="auto"/>
                        <w:bottom w:val="none" w:sz="0" w:space="0" w:color="auto"/>
                        <w:right w:val="none" w:sz="0" w:space="0" w:color="auto"/>
                      </w:divBdr>
                    </w:div>
                    <w:div w:id="248857855">
                      <w:marLeft w:val="255"/>
                      <w:marRight w:val="0"/>
                      <w:marTop w:val="75"/>
                      <w:marBottom w:val="0"/>
                      <w:divBdr>
                        <w:top w:val="none" w:sz="0" w:space="0" w:color="auto"/>
                        <w:left w:val="none" w:sz="0" w:space="0" w:color="auto"/>
                        <w:bottom w:val="none" w:sz="0" w:space="0" w:color="auto"/>
                        <w:right w:val="none" w:sz="0" w:space="0" w:color="auto"/>
                      </w:divBdr>
                    </w:div>
                    <w:div w:id="166794252">
                      <w:marLeft w:val="255"/>
                      <w:marRight w:val="0"/>
                      <w:marTop w:val="75"/>
                      <w:marBottom w:val="0"/>
                      <w:divBdr>
                        <w:top w:val="none" w:sz="0" w:space="0" w:color="auto"/>
                        <w:left w:val="none" w:sz="0" w:space="0" w:color="auto"/>
                        <w:bottom w:val="none" w:sz="0" w:space="0" w:color="auto"/>
                        <w:right w:val="none" w:sz="0" w:space="0" w:color="auto"/>
                      </w:divBdr>
                    </w:div>
                    <w:div w:id="310523652">
                      <w:marLeft w:val="255"/>
                      <w:marRight w:val="0"/>
                      <w:marTop w:val="75"/>
                      <w:marBottom w:val="0"/>
                      <w:divBdr>
                        <w:top w:val="none" w:sz="0" w:space="0" w:color="auto"/>
                        <w:left w:val="none" w:sz="0" w:space="0" w:color="auto"/>
                        <w:bottom w:val="none" w:sz="0" w:space="0" w:color="auto"/>
                        <w:right w:val="none" w:sz="0" w:space="0" w:color="auto"/>
                      </w:divBdr>
                      <w:divsChild>
                        <w:div w:id="563609671">
                          <w:marLeft w:val="255"/>
                          <w:marRight w:val="0"/>
                          <w:marTop w:val="0"/>
                          <w:marBottom w:val="0"/>
                          <w:divBdr>
                            <w:top w:val="none" w:sz="0" w:space="0" w:color="auto"/>
                            <w:left w:val="none" w:sz="0" w:space="0" w:color="auto"/>
                            <w:bottom w:val="none" w:sz="0" w:space="0" w:color="auto"/>
                            <w:right w:val="none" w:sz="0" w:space="0" w:color="auto"/>
                          </w:divBdr>
                        </w:div>
                        <w:div w:id="445584956">
                          <w:marLeft w:val="255"/>
                          <w:marRight w:val="0"/>
                          <w:marTop w:val="0"/>
                          <w:marBottom w:val="0"/>
                          <w:divBdr>
                            <w:top w:val="none" w:sz="0" w:space="0" w:color="auto"/>
                            <w:left w:val="none" w:sz="0" w:space="0" w:color="auto"/>
                            <w:bottom w:val="none" w:sz="0" w:space="0" w:color="auto"/>
                            <w:right w:val="none" w:sz="0" w:space="0" w:color="auto"/>
                          </w:divBdr>
                        </w:div>
                        <w:div w:id="2368425">
                          <w:marLeft w:val="255"/>
                          <w:marRight w:val="0"/>
                          <w:marTop w:val="0"/>
                          <w:marBottom w:val="0"/>
                          <w:divBdr>
                            <w:top w:val="none" w:sz="0" w:space="0" w:color="auto"/>
                            <w:left w:val="none" w:sz="0" w:space="0" w:color="auto"/>
                            <w:bottom w:val="none" w:sz="0" w:space="0" w:color="auto"/>
                            <w:right w:val="none" w:sz="0" w:space="0" w:color="auto"/>
                          </w:divBdr>
                        </w:div>
                      </w:divsChild>
                    </w:div>
                    <w:div w:id="2107379547">
                      <w:marLeft w:val="255"/>
                      <w:marRight w:val="0"/>
                      <w:marTop w:val="75"/>
                      <w:marBottom w:val="0"/>
                      <w:divBdr>
                        <w:top w:val="none" w:sz="0" w:space="0" w:color="auto"/>
                        <w:left w:val="none" w:sz="0" w:space="0" w:color="auto"/>
                        <w:bottom w:val="none" w:sz="0" w:space="0" w:color="auto"/>
                        <w:right w:val="none" w:sz="0" w:space="0" w:color="auto"/>
                      </w:divBdr>
                      <w:divsChild>
                        <w:div w:id="509025052">
                          <w:marLeft w:val="255"/>
                          <w:marRight w:val="0"/>
                          <w:marTop w:val="0"/>
                          <w:marBottom w:val="0"/>
                          <w:divBdr>
                            <w:top w:val="none" w:sz="0" w:space="0" w:color="auto"/>
                            <w:left w:val="none" w:sz="0" w:space="0" w:color="auto"/>
                            <w:bottom w:val="none" w:sz="0" w:space="0" w:color="auto"/>
                            <w:right w:val="none" w:sz="0" w:space="0" w:color="auto"/>
                          </w:divBdr>
                        </w:div>
                        <w:div w:id="44529749">
                          <w:marLeft w:val="255"/>
                          <w:marRight w:val="0"/>
                          <w:marTop w:val="0"/>
                          <w:marBottom w:val="0"/>
                          <w:divBdr>
                            <w:top w:val="none" w:sz="0" w:space="0" w:color="auto"/>
                            <w:left w:val="none" w:sz="0" w:space="0" w:color="auto"/>
                            <w:bottom w:val="none" w:sz="0" w:space="0" w:color="auto"/>
                            <w:right w:val="none" w:sz="0" w:space="0" w:color="auto"/>
                          </w:divBdr>
                        </w:div>
                        <w:div w:id="174996991">
                          <w:marLeft w:val="255"/>
                          <w:marRight w:val="0"/>
                          <w:marTop w:val="0"/>
                          <w:marBottom w:val="0"/>
                          <w:divBdr>
                            <w:top w:val="none" w:sz="0" w:space="0" w:color="auto"/>
                            <w:left w:val="none" w:sz="0" w:space="0" w:color="auto"/>
                            <w:bottom w:val="none" w:sz="0" w:space="0" w:color="auto"/>
                            <w:right w:val="none" w:sz="0" w:space="0" w:color="auto"/>
                          </w:divBdr>
                        </w:div>
                      </w:divsChild>
                    </w:div>
                    <w:div w:id="357514492">
                      <w:marLeft w:val="255"/>
                      <w:marRight w:val="0"/>
                      <w:marTop w:val="75"/>
                      <w:marBottom w:val="0"/>
                      <w:divBdr>
                        <w:top w:val="none" w:sz="0" w:space="0" w:color="auto"/>
                        <w:left w:val="none" w:sz="0" w:space="0" w:color="auto"/>
                        <w:bottom w:val="none" w:sz="0" w:space="0" w:color="auto"/>
                        <w:right w:val="none" w:sz="0" w:space="0" w:color="auto"/>
                      </w:divBdr>
                    </w:div>
                    <w:div w:id="631836503">
                      <w:marLeft w:val="255"/>
                      <w:marRight w:val="0"/>
                      <w:marTop w:val="75"/>
                      <w:marBottom w:val="0"/>
                      <w:divBdr>
                        <w:top w:val="none" w:sz="0" w:space="0" w:color="auto"/>
                        <w:left w:val="none" w:sz="0" w:space="0" w:color="auto"/>
                        <w:bottom w:val="none" w:sz="0" w:space="0" w:color="auto"/>
                        <w:right w:val="none" w:sz="0" w:space="0" w:color="auto"/>
                      </w:divBdr>
                    </w:div>
                    <w:div w:id="471601301">
                      <w:marLeft w:val="255"/>
                      <w:marRight w:val="0"/>
                      <w:marTop w:val="75"/>
                      <w:marBottom w:val="0"/>
                      <w:divBdr>
                        <w:top w:val="none" w:sz="0" w:space="0" w:color="auto"/>
                        <w:left w:val="none" w:sz="0" w:space="0" w:color="auto"/>
                        <w:bottom w:val="none" w:sz="0" w:space="0" w:color="auto"/>
                        <w:right w:val="none" w:sz="0" w:space="0" w:color="auto"/>
                      </w:divBdr>
                    </w:div>
                    <w:div w:id="852230422">
                      <w:marLeft w:val="255"/>
                      <w:marRight w:val="0"/>
                      <w:marTop w:val="75"/>
                      <w:marBottom w:val="0"/>
                      <w:divBdr>
                        <w:top w:val="none" w:sz="0" w:space="0" w:color="auto"/>
                        <w:left w:val="none" w:sz="0" w:space="0" w:color="auto"/>
                        <w:bottom w:val="none" w:sz="0" w:space="0" w:color="auto"/>
                        <w:right w:val="none" w:sz="0" w:space="0" w:color="auto"/>
                      </w:divBdr>
                    </w:div>
                    <w:div w:id="9045354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78146160">
              <w:marLeft w:val="255"/>
              <w:marRight w:val="0"/>
              <w:marTop w:val="225"/>
              <w:marBottom w:val="0"/>
              <w:divBdr>
                <w:top w:val="none" w:sz="0" w:space="0" w:color="auto"/>
                <w:left w:val="none" w:sz="0" w:space="0" w:color="auto"/>
                <w:bottom w:val="none" w:sz="0" w:space="0" w:color="auto"/>
                <w:right w:val="none" w:sz="0" w:space="0" w:color="auto"/>
              </w:divBdr>
              <w:divsChild>
                <w:div w:id="838927190">
                  <w:marLeft w:val="255"/>
                  <w:marRight w:val="0"/>
                  <w:marTop w:val="0"/>
                  <w:marBottom w:val="0"/>
                  <w:divBdr>
                    <w:top w:val="none" w:sz="0" w:space="0" w:color="auto"/>
                    <w:left w:val="none" w:sz="0" w:space="0" w:color="auto"/>
                    <w:bottom w:val="none" w:sz="0" w:space="0" w:color="auto"/>
                    <w:right w:val="none" w:sz="0" w:space="0" w:color="auto"/>
                  </w:divBdr>
                  <w:divsChild>
                    <w:div w:id="4139628">
                      <w:marLeft w:val="0"/>
                      <w:marRight w:val="0"/>
                      <w:marTop w:val="0"/>
                      <w:marBottom w:val="300"/>
                      <w:divBdr>
                        <w:top w:val="none" w:sz="0" w:space="0" w:color="auto"/>
                        <w:left w:val="none" w:sz="0" w:space="0" w:color="auto"/>
                        <w:bottom w:val="none" w:sz="0" w:space="0" w:color="auto"/>
                        <w:right w:val="none" w:sz="0" w:space="0" w:color="auto"/>
                      </w:divBdr>
                    </w:div>
                    <w:div w:id="2140220357">
                      <w:marLeft w:val="255"/>
                      <w:marRight w:val="0"/>
                      <w:marTop w:val="75"/>
                      <w:marBottom w:val="0"/>
                      <w:divBdr>
                        <w:top w:val="none" w:sz="0" w:space="0" w:color="auto"/>
                        <w:left w:val="none" w:sz="0" w:space="0" w:color="auto"/>
                        <w:bottom w:val="none" w:sz="0" w:space="0" w:color="auto"/>
                        <w:right w:val="none" w:sz="0" w:space="0" w:color="auto"/>
                      </w:divBdr>
                      <w:divsChild>
                        <w:div w:id="359356781">
                          <w:marLeft w:val="0"/>
                          <w:marRight w:val="75"/>
                          <w:marTop w:val="0"/>
                          <w:marBottom w:val="0"/>
                          <w:divBdr>
                            <w:top w:val="none" w:sz="0" w:space="0" w:color="auto"/>
                            <w:left w:val="none" w:sz="0" w:space="0" w:color="auto"/>
                            <w:bottom w:val="none" w:sz="0" w:space="0" w:color="auto"/>
                            <w:right w:val="none" w:sz="0" w:space="0" w:color="auto"/>
                          </w:divBdr>
                        </w:div>
                        <w:div w:id="1164971171">
                          <w:marLeft w:val="255"/>
                          <w:marRight w:val="0"/>
                          <w:marTop w:val="75"/>
                          <w:marBottom w:val="0"/>
                          <w:divBdr>
                            <w:top w:val="none" w:sz="0" w:space="0" w:color="auto"/>
                            <w:left w:val="none" w:sz="0" w:space="0" w:color="auto"/>
                            <w:bottom w:val="none" w:sz="0" w:space="0" w:color="auto"/>
                            <w:right w:val="none" w:sz="0" w:space="0" w:color="auto"/>
                          </w:divBdr>
                        </w:div>
                        <w:div w:id="1113552860">
                          <w:marLeft w:val="255"/>
                          <w:marRight w:val="0"/>
                          <w:marTop w:val="75"/>
                          <w:marBottom w:val="0"/>
                          <w:divBdr>
                            <w:top w:val="none" w:sz="0" w:space="0" w:color="auto"/>
                            <w:left w:val="none" w:sz="0" w:space="0" w:color="auto"/>
                            <w:bottom w:val="none" w:sz="0" w:space="0" w:color="auto"/>
                            <w:right w:val="none" w:sz="0" w:space="0" w:color="auto"/>
                          </w:divBdr>
                        </w:div>
                        <w:div w:id="1614556647">
                          <w:marLeft w:val="255"/>
                          <w:marRight w:val="0"/>
                          <w:marTop w:val="75"/>
                          <w:marBottom w:val="0"/>
                          <w:divBdr>
                            <w:top w:val="none" w:sz="0" w:space="0" w:color="auto"/>
                            <w:left w:val="none" w:sz="0" w:space="0" w:color="auto"/>
                            <w:bottom w:val="none" w:sz="0" w:space="0" w:color="auto"/>
                            <w:right w:val="none" w:sz="0" w:space="0" w:color="auto"/>
                          </w:divBdr>
                        </w:div>
                        <w:div w:id="348264605">
                          <w:marLeft w:val="255"/>
                          <w:marRight w:val="0"/>
                          <w:marTop w:val="75"/>
                          <w:marBottom w:val="0"/>
                          <w:divBdr>
                            <w:top w:val="none" w:sz="0" w:space="0" w:color="auto"/>
                            <w:left w:val="none" w:sz="0" w:space="0" w:color="auto"/>
                            <w:bottom w:val="none" w:sz="0" w:space="0" w:color="auto"/>
                            <w:right w:val="none" w:sz="0" w:space="0" w:color="auto"/>
                          </w:divBdr>
                        </w:div>
                        <w:div w:id="1587760853">
                          <w:marLeft w:val="255"/>
                          <w:marRight w:val="0"/>
                          <w:marTop w:val="75"/>
                          <w:marBottom w:val="0"/>
                          <w:divBdr>
                            <w:top w:val="none" w:sz="0" w:space="0" w:color="auto"/>
                            <w:left w:val="none" w:sz="0" w:space="0" w:color="auto"/>
                            <w:bottom w:val="none" w:sz="0" w:space="0" w:color="auto"/>
                            <w:right w:val="none" w:sz="0" w:space="0" w:color="auto"/>
                          </w:divBdr>
                        </w:div>
                        <w:div w:id="1382168776">
                          <w:marLeft w:val="255"/>
                          <w:marRight w:val="0"/>
                          <w:marTop w:val="75"/>
                          <w:marBottom w:val="0"/>
                          <w:divBdr>
                            <w:top w:val="none" w:sz="0" w:space="0" w:color="auto"/>
                            <w:left w:val="none" w:sz="0" w:space="0" w:color="auto"/>
                            <w:bottom w:val="none" w:sz="0" w:space="0" w:color="auto"/>
                            <w:right w:val="none" w:sz="0" w:space="0" w:color="auto"/>
                          </w:divBdr>
                        </w:div>
                        <w:div w:id="2046561471">
                          <w:marLeft w:val="255"/>
                          <w:marRight w:val="0"/>
                          <w:marTop w:val="75"/>
                          <w:marBottom w:val="0"/>
                          <w:divBdr>
                            <w:top w:val="none" w:sz="0" w:space="0" w:color="auto"/>
                            <w:left w:val="none" w:sz="0" w:space="0" w:color="auto"/>
                            <w:bottom w:val="none" w:sz="0" w:space="0" w:color="auto"/>
                            <w:right w:val="none" w:sz="0" w:space="0" w:color="auto"/>
                          </w:divBdr>
                        </w:div>
                      </w:divsChild>
                    </w:div>
                    <w:div w:id="1546141378">
                      <w:marLeft w:val="255"/>
                      <w:marRight w:val="0"/>
                      <w:marTop w:val="75"/>
                      <w:marBottom w:val="0"/>
                      <w:divBdr>
                        <w:top w:val="none" w:sz="0" w:space="0" w:color="auto"/>
                        <w:left w:val="none" w:sz="0" w:space="0" w:color="auto"/>
                        <w:bottom w:val="none" w:sz="0" w:space="0" w:color="auto"/>
                        <w:right w:val="none" w:sz="0" w:space="0" w:color="auto"/>
                      </w:divBdr>
                      <w:divsChild>
                        <w:div w:id="757753139">
                          <w:marLeft w:val="0"/>
                          <w:marRight w:val="75"/>
                          <w:marTop w:val="0"/>
                          <w:marBottom w:val="0"/>
                          <w:divBdr>
                            <w:top w:val="none" w:sz="0" w:space="0" w:color="auto"/>
                            <w:left w:val="none" w:sz="0" w:space="0" w:color="auto"/>
                            <w:bottom w:val="none" w:sz="0" w:space="0" w:color="auto"/>
                            <w:right w:val="none" w:sz="0" w:space="0" w:color="auto"/>
                          </w:divBdr>
                        </w:div>
                        <w:div w:id="69499884">
                          <w:marLeft w:val="0"/>
                          <w:marRight w:val="0"/>
                          <w:marTop w:val="0"/>
                          <w:marBottom w:val="300"/>
                          <w:divBdr>
                            <w:top w:val="none" w:sz="0" w:space="0" w:color="auto"/>
                            <w:left w:val="none" w:sz="0" w:space="0" w:color="auto"/>
                            <w:bottom w:val="none" w:sz="0" w:space="0" w:color="auto"/>
                            <w:right w:val="none" w:sz="0" w:space="0" w:color="auto"/>
                          </w:divBdr>
                        </w:div>
                        <w:div w:id="813957723">
                          <w:marLeft w:val="255"/>
                          <w:marRight w:val="0"/>
                          <w:marTop w:val="75"/>
                          <w:marBottom w:val="0"/>
                          <w:divBdr>
                            <w:top w:val="none" w:sz="0" w:space="0" w:color="auto"/>
                            <w:left w:val="none" w:sz="0" w:space="0" w:color="auto"/>
                            <w:bottom w:val="none" w:sz="0" w:space="0" w:color="auto"/>
                            <w:right w:val="none" w:sz="0" w:space="0" w:color="auto"/>
                          </w:divBdr>
                        </w:div>
                        <w:div w:id="1618174823">
                          <w:marLeft w:val="255"/>
                          <w:marRight w:val="0"/>
                          <w:marTop w:val="75"/>
                          <w:marBottom w:val="0"/>
                          <w:divBdr>
                            <w:top w:val="none" w:sz="0" w:space="0" w:color="auto"/>
                            <w:left w:val="none" w:sz="0" w:space="0" w:color="auto"/>
                            <w:bottom w:val="none" w:sz="0" w:space="0" w:color="auto"/>
                            <w:right w:val="none" w:sz="0" w:space="0" w:color="auto"/>
                          </w:divBdr>
                        </w:div>
                        <w:div w:id="401761408">
                          <w:marLeft w:val="255"/>
                          <w:marRight w:val="0"/>
                          <w:marTop w:val="75"/>
                          <w:marBottom w:val="0"/>
                          <w:divBdr>
                            <w:top w:val="none" w:sz="0" w:space="0" w:color="auto"/>
                            <w:left w:val="none" w:sz="0" w:space="0" w:color="auto"/>
                            <w:bottom w:val="none" w:sz="0" w:space="0" w:color="auto"/>
                            <w:right w:val="none" w:sz="0" w:space="0" w:color="auto"/>
                          </w:divBdr>
                        </w:div>
                        <w:div w:id="703025297">
                          <w:marLeft w:val="255"/>
                          <w:marRight w:val="0"/>
                          <w:marTop w:val="75"/>
                          <w:marBottom w:val="0"/>
                          <w:divBdr>
                            <w:top w:val="none" w:sz="0" w:space="0" w:color="auto"/>
                            <w:left w:val="none" w:sz="0" w:space="0" w:color="auto"/>
                            <w:bottom w:val="none" w:sz="0" w:space="0" w:color="auto"/>
                            <w:right w:val="none" w:sz="0" w:space="0" w:color="auto"/>
                          </w:divBdr>
                        </w:div>
                        <w:div w:id="2021466455">
                          <w:marLeft w:val="255"/>
                          <w:marRight w:val="0"/>
                          <w:marTop w:val="75"/>
                          <w:marBottom w:val="0"/>
                          <w:divBdr>
                            <w:top w:val="none" w:sz="0" w:space="0" w:color="auto"/>
                            <w:left w:val="none" w:sz="0" w:space="0" w:color="auto"/>
                            <w:bottom w:val="none" w:sz="0" w:space="0" w:color="auto"/>
                            <w:right w:val="none" w:sz="0" w:space="0" w:color="auto"/>
                          </w:divBdr>
                        </w:div>
                        <w:div w:id="479886497">
                          <w:marLeft w:val="255"/>
                          <w:marRight w:val="0"/>
                          <w:marTop w:val="75"/>
                          <w:marBottom w:val="0"/>
                          <w:divBdr>
                            <w:top w:val="none" w:sz="0" w:space="0" w:color="auto"/>
                            <w:left w:val="none" w:sz="0" w:space="0" w:color="auto"/>
                            <w:bottom w:val="none" w:sz="0" w:space="0" w:color="auto"/>
                            <w:right w:val="none" w:sz="0" w:space="0" w:color="auto"/>
                          </w:divBdr>
                        </w:div>
                      </w:divsChild>
                    </w:div>
                    <w:div w:id="1259169974">
                      <w:marLeft w:val="255"/>
                      <w:marRight w:val="0"/>
                      <w:marTop w:val="75"/>
                      <w:marBottom w:val="0"/>
                      <w:divBdr>
                        <w:top w:val="none" w:sz="0" w:space="0" w:color="auto"/>
                        <w:left w:val="none" w:sz="0" w:space="0" w:color="auto"/>
                        <w:bottom w:val="none" w:sz="0" w:space="0" w:color="auto"/>
                        <w:right w:val="none" w:sz="0" w:space="0" w:color="auto"/>
                      </w:divBdr>
                      <w:divsChild>
                        <w:div w:id="856424767">
                          <w:marLeft w:val="0"/>
                          <w:marRight w:val="75"/>
                          <w:marTop w:val="0"/>
                          <w:marBottom w:val="0"/>
                          <w:divBdr>
                            <w:top w:val="none" w:sz="0" w:space="0" w:color="auto"/>
                            <w:left w:val="none" w:sz="0" w:space="0" w:color="auto"/>
                            <w:bottom w:val="none" w:sz="0" w:space="0" w:color="auto"/>
                            <w:right w:val="none" w:sz="0" w:space="0" w:color="auto"/>
                          </w:divBdr>
                        </w:div>
                        <w:div w:id="1720545155">
                          <w:marLeft w:val="0"/>
                          <w:marRight w:val="0"/>
                          <w:marTop w:val="0"/>
                          <w:marBottom w:val="300"/>
                          <w:divBdr>
                            <w:top w:val="none" w:sz="0" w:space="0" w:color="auto"/>
                            <w:left w:val="none" w:sz="0" w:space="0" w:color="auto"/>
                            <w:bottom w:val="none" w:sz="0" w:space="0" w:color="auto"/>
                            <w:right w:val="none" w:sz="0" w:space="0" w:color="auto"/>
                          </w:divBdr>
                        </w:div>
                        <w:div w:id="356152945">
                          <w:marLeft w:val="255"/>
                          <w:marRight w:val="0"/>
                          <w:marTop w:val="75"/>
                          <w:marBottom w:val="0"/>
                          <w:divBdr>
                            <w:top w:val="none" w:sz="0" w:space="0" w:color="auto"/>
                            <w:left w:val="none" w:sz="0" w:space="0" w:color="auto"/>
                            <w:bottom w:val="none" w:sz="0" w:space="0" w:color="auto"/>
                            <w:right w:val="none" w:sz="0" w:space="0" w:color="auto"/>
                          </w:divBdr>
                        </w:div>
                        <w:div w:id="1920558878">
                          <w:marLeft w:val="255"/>
                          <w:marRight w:val="0"/>
                          <w:marTop w:val="75"/>
                          <w:marBottom w:val="0"/>
                          <w:divBdr>
                            <w:top w:val="none" w:sz="0" w:space="0" w:color="auto"/>
                            <w:left w:val="none" w:sz="0" w:space="0" w:color="auto"/>
                            <w:bottom w:val="none" w:sz="0" w:space="0" w:color="auto"/>
                            <w:right w:val="none" w:sz="0" w:space="0" w:color="auto"/>
                          </w:divBdr>
                        </w:div>
                        <w:div w:id="460079670">
                          <w:marLeft w:val="255"/>
                          <w:marRight w:val="0"/>
                          <w:marTop w:val="75"/>
                          <w:marBottom w:val="0"/>
                          <w:divBdr>
                            <w:top w:val="none" w:sz="0" w:space="0" w:color="auto"/>
                            <w:left w:val="none" w:sz="0" w:space="0" w:color="auto"/>
                            <w:bottom w:val="none" w:sz="0" w:space="0" w:color="auto"/>
                            <w:right w:val="none" w:sz="0" w:space="0" w:color="auto"/>
                          </w:divBdr>
                        </w:div>
                        <w:div w:id="826940605">
                          <w:marLeft w:val="255"/>
                          <w:marRight w:val="0"/>
                          <w:marTop w:val="75"/>
                          <w:marBottom w:val="0"/>
                          <w:divBdr>
                            <w:top w:val="none" w:sz="0" w:space="0" w:color="auto"/>
                            <w:left w:val="none" w:sz="0" w:space="0" w:color="auto"/>
                            <w:bottom w:val="none" w:sz="0" w:space="0" w:color="auto"/>
                            <w:right w:val="none" w:sz="0" w:space="0" w:color="auto"/>
                          </w:divBdr>
                        </w:div>
                        <w:div w:id="540434467">
                          <w:marLeft w:val="255"/>
                          <w:marRight w:val="0"/>
                          <w:marTop w:val="75"/>
                          <w:marBottom w:val="0"/>
                          <w:divBdr>
                            <w:top w:val="none" w:sz="0" w:space="0" w:color="auto"/>
                            <w:left w:val="none" w:sz="0" w:space="0" w:color="auto"/>
                            <w:bottom w:val="none" w:sz="0" w:space="0" w:color="auto"/>
                            <w:right w:val="none" w:sz="0" w:space="0" w:color="auto"/>
                          </w:divBdr>
                        </w:div>
                      </w:divsChild>
                    </w:div>
                    <w:div w:id="127012020">
                      <w:marLeft w:val="255"/>
                      <w:marRight w:val="0"/>
                      <w:marTop w:val="75"/>
                      <w:marBottom w:val="0"/>
                      <w:divBdr>
                        <w:top w:val="none" w:sz="0" w:space="0" w:color="auto"/>
                        <w:left w:val="none" w:sz="0" w:space="0" w:color="auto"/>
                        <w:bottom w:val="none" w:sz="0" w:space="0" w:color="auto"/>
                        <w:right w:val="none" w:sz="0" w:space="0" w:color="auto"/>
                      </w:divBdr>
                      <w:divsChild>
                        <w:div w:id="739986085">
                          <w:marLeft w:val="0"/>
                          <w:marRight w:val="75"/>
                          <w:marTop w:val="0"/>
                          <w:marBottom w:val="0"/>
                          <w:divBdr>
                            <w:top w:val="none" w:sz="0" w:space="0" w:color="auto"/>
                            <w:left w:val="none" w:sz="0" w:space="0" w:color="auto"/>
                            <w:bottom w:val="none" w:sz="0" w:space="0" w:color="auto"/>
                            <w:right w:val="none" w:sz="0" w:space="0" w:color="auto"/>
                          </w:divBdr>
                        </w:div>
                        <w:div w:id="841747143">
                          <w:marLeft w:val="0"/>
                          <w:marRight w:val="0"/>
                          <w:marTop w:val="0"/>
                          <w:marBottom w:val="300"/>
                          <w:divBdr>
                            <w:top w:val="none" w:sz="0" w:space="0" w:color="auto"/>
                            <w:left w:val="none" w:sz="0" w:space="0" w:color="auto"/>
                            <w:bottom w:val="none" w:sz="0" w:space="0" w:color="auto"/>
                            <w:right w:val="none" w:sz="0" w:space="0" w:color="auto"/>
                          </w:divBdr>
                        </w:div>
                        <w:div w:id="1879195097">
                          <w:marLeft w:val="255"/>
                          <w:marRight w:val="0"/>
                          <w:marTop w:val="75"/>
                          <w:marBottom w:val="0"/>
                          <w:divBdr>
                            <w:top w:val="none" w:sz="0" w:space="0" w:color="auto"/>
                            <w:left w:val="none" w:sz="0" w:space="0" w:color="auto"/>
                            <w:bottom w:val="none" w:sz="0" w:space="0" w:color="auto"/>
                            <w:right w:val="none" w:sz="0" w:space="0" w:color="auto"/>
                          </w:divBdr>
                        </w:div>
                        <w:div w:id="1437948314">
                          <w:marLeft w:val="255"/>
                          <w:marRight w:val="0"/>
                          <w:marTop w:val="75"/>
                          <w:marBottom w:val="0"/>
                          <w:divBdr>
                            <w:top w:val="none" w:sz="0" w:space="0" w:color="auto"/>
                            <w:left w:val="none" w:sz="0" w:space="0" w:color="auto"/>
                            <w:bottom w:val="none" w:sz="0" w:space="0" w:color="auto"/>
                            <w:right w:val="none" w:sz="0" w:space="0" w:color="auto"/>
                          </w:divBdr>
                        </w:div>
                        <w:div w:id="317997550">
                          <w:marLeft w:val="255"/>
                          <w:marRight w:val="0"/>
                          <w:marTop w:val="75"/>
                          <w:marBottom w:val="0"/>
                          <w:divBdr>
                            <w:top w:val="none" w:sz="0" w:space="0" w:color="auto"/>
                            <w:left w:val="none" w:sz="0" w:space="0" w:color="auto"/>
                            <w:bottom w:val="none" w:sz="0" w:space="0" w:color="auto"/>
                            <w:right w:val="none" w:sz="0" w:space="0" w:color="auto"/>
                          </w:divBdr>
                        </w:div>
                        <w:div w:id="1637374019">
                          <w:marLeft w:val="255"/>
                          <w:marRight w:val="0"/>
                          <w:marTop w:val="75"/>
                          <w:marBottom w:val="0"/>
                          <w:divBdr>
                            <w:top w:val="none" w:sz="0" w:space="0" w:color="auto"/>
                            <w:left w:val="none" w:sz="0" w:space="0" w:color="auto"/>
                            <w:bottom w:val="none" w:sz="0" w:space="0" w:color="auto"/>
                            <w:right w:val="none" w:sz="0" w:space="0" w:color="auto"/>
                          </w:divBdr>
                        </w:div>
                        <w:div w:id="628171521">
                          <w:marLeft w:val="255"/>
                          <w:marRight w:val="0"/>
                          <w:marTop w:val="75"/>
                          <w:marBottom w:val="0"/>
                          <w:divBdr>
                            <w:top w:val="none" w:sz="0" w:space="0" w:color="auto"/>
                            <w:left w:val="none" w:sz="0" w:space="0" w:color="auto"/>
                            <w:bottom w:val="none" w:sz="0" w:space="0" w:color="auto"/>
                            <w:right w:val="none" w:sz="0" w:space="0" w:color="auto"/>
                          </w:divBdr>
                          <w:divsChild>
                            <w:div w:id="594485808">
                              <w:marLeft w:val="255"/>
                              <w:marRight w:val="0"/>
                              <w:marTop w:val="0"/>
                              <w:marBottom w:val="0"/>
                              <w:divBdr>
                                <w:top w:val="none" w:sz="0" w:space="0" w:color="auto"/>
                                <w:left w:val="none" w:sz="0" w:space="0" w:color="auto"/>
                                <w:bottom w:val="none" w:sz="0" w:space="0" w:color="auto"/>
                                <w:right w:val="none" w:sz="0" w:space="0" w:color="auto"/>
                              </w:divBdr>
                            </w:div>
                            <w:div w:id="444272903">
                              <w:marLeft w:val="255"/>
                              <w:marRight w:val="0"/>
                              <w:marTop w:val="0"/>
                              <w:marBottom w:val="0"/>
                              <w:divBdr>
                                <w:top w:val="none" w:sz="0" w:space="0" w:color="auto"/>
                                <w:left w:val="none" w:sz="0" w:space="0" w:color="auto"/>
                                <w:bottom w:val="none" w:sz="0" w:space="0" w:color="auto"/>
                                <w:right w:val="none" w:sz="0" w:space="0" w:color="auto"/>
                              </w:divBdr>
                            </w:div>
                            <w:div w:id="1010256094">
                              <w:marLeft w:val="255"/>
                              <w:marRight w:val="0"/>
                              <w:marTop w:val="0"/>
                              <w:marBottom w:val="0"/>
                              <w:divBdr>
                                <w:top w:val="none" w:sz="0" w:space="0" w:color="auto"/>
                                <w:left w:val="none" w:sz="0" w:space="0" w:color="auto"/>
                                <w:bottom w:val="none" w:sz="0" w:space="0" w:color="auto"/>
                                <w:right w:val="none" w:sz="0" w:space="0" w:color="auto"/>
                              </w:divBdr>
                            </w:div>
                            <w:div w:id="2075423553">
                              <w:marLeft w:val="255"/>
                              <w:marRight w:val="0"/>
                              <w:marTop w:val="0"/>
                              <w:marBottom w:val="0"/>
                              <w:divBdr>
                                <w:top w:val="none" w:sz="0" w:space="0" w:color="auto"/>
                                <w:left w:val="none" w:sz="0" w:space="0" w:color="auto"/>
                                <w:bottom w:val="none" w:sz="0" w:space="0" w:color="auto"/>
                                <w:right w:val="none" w:sz="0" w:space="0" w:color="auto"/>
                              </w:divBdr>
                            </w:div>
                            <w:div w:id="848714384">
                              <w:marLeft w:val="255"/>
                              <w:marRight w:val="0"/>
                              <w:marTop w:val="0"/>
                              <w:marBottom w:val="0"/>
                              <w:divBdr>
                                <w:top w:val="none" w:sz="0" w:space="0" w:color="auto"/>
                                <w:left w:val="none" w:sz="0" w:space="0" w:color="auto"/>
                                <w:bottom w:val="none" w:sz="0" w:space="0" w:color="auto"/>
                                <w:right w:val="none" w:sz="0" w:space="0" w:color="auto"/>
                              </w:divBdr>
                            </w:div>
                            <w:div w:id="2068602134">
                              <w:marLeft w:val="255"/>
                              <w:marRight w:val="0"/>
                              <w:marTop w:val="0"/>
                              <w:marBottom w:val="0"/>
                              <w:divBdr>
                                <w:top w:val="none" w:sz="0" w:space="0" w:color="auto"/>
                                <w:left w:val="none" w:sz="0" w:space="0" w:color="auto"/>
                                <w:bottom w:val="none" w:sz="0" w:space="0" w:color="auto"/>
                                <w:right w:val="none" w:sz="0" w:space="0" w:color="auto"/>
                              </w:divBdr>
                            </w:div>
                            <w:div w:id="1270089133">
                              <w:marLeft w:val="255"/>
                              <w:marRight w:val="0"/>
                              <w:marTop w:val="0"/>
                              <w:marBottom w:val="0"/>
                              <w:divBdr>
                                <w:top w:val="none" w:sz="0" w:space="0" w:color="auto"/>
                                <w:left w:val="none" w:sz="0" w:space="0" w:color="auto"/>
                                <w:bottom w:val="none" w:sz="0" w:space="0" w:color="auto"/>
                                <w:right w:val="none" w:sz="0" w:space="0" w:color="auto"/>
                              </w:divBdr>
                            </w:div>
                            <w:div w:id="1060248732">
                              <w:marLeft w:val="255"/>
                              <w:marRight w:val="0"/>
                              <w:marTop w:val="0"/>
                              <w:marBottom w:val="0"/>
                              <w:divBdr>
                                <w:top w:val="none" w:sz="0" w:space="0" w:color="auto"/>
                                <w:left w:val="none" w:sz="0" w:space="0" w:color="auto"/>
                                <w:bottom w:val="none" w:sz="0" w:space="0" w:color="auto"/>
                                <w:right w:val="none" w:sz="0" w:space="0" w:color="auto"/>
                              </w:divBdr>
                            </w:div>
                            <w:div w:id="476338480">
                              <w:marLeft w:val="255"/>
                              <w:marRight w:val="0"/>
                              <w:marTop w:val="0"/>
                              <w:marBottom w:val="0"/>
                              <w:divBdr>
                                <w:top w:val="none" w:sz="0" w:space="0" w:color="auto"/>
                                <w:left w:val="none" w:sz="0" w:space="0" w:color="auto"/>
                                <w:bottom w:val="none" w:sz="0" w:space="0" w:color="auto"/>
                                <w:right w:val="none" w:sz="0" w:space="0" w:color="auto"/>
                              </w:divBdr>
                            </w:div>
                            <w:div w:id="558050458">
                              <w:marLeft w:val="255"/>
                              <w:marRight w:val="0"/>
                              <w:marTop w:val="0"/>
                              <w:marBottom w:val="0"/>
                              <w:divBdr>
                                <w:top w:val="none" w:sz="0" w:space="0" w:color="auto"/>
                                <w:left w:val="none" w:sz="0" w:space="0" w:color="auto"/>
                                <w:bottom w:val="none" w:sz="0" w:space="0" w:color="auto"/>
                                <w:right w:val="none" w:sz="0" w:space="0" w:color="auto"/>
                              </w:divBdr>
                            </w:div>
                            <w:div w:id="889419484">
                              <w:marLeft w:val="255"/>
                              <w:marRight w:val="0"/>
                              <w:marTop w:val="0"/>
                              <w:marBottom w:val="0"/>
                              <w:divBdr>
                                <w:top w:val="none" w:sz="0" w:space="0" w:color="auto"/>
                                <w:left w:val="none" w:sz="0" w:space="0" w:color="auto"/>
                                <w:bottom w:val="none" w:sz="0" w:space="0" w:color="auto"/>
                                <w:right w:val="none" w:sz="0" w:space="0" w:color="auto"/>
                              </w:divBdr>
                            </w:div>
                            <w:div w:id="1975023105">
                              <w:marLeft w:val="255"/>
                              <w:marRight w:val="0"/>
                              <w:marTop w:val="0"/>
                              <w:marBottom w:val="0"/>
                              <w:divBdr>
                                <w:top w:val="none" w:sz="0" w:space="0" w:color="auto"/>
                                <w:left w:val="none" w:sz="0" w:space="0" w:color="auto"/>
                                <w:bottom w:val="none" w:sz="0" w:space="0" w:color="auto"/>
                                <w:right w:val="none" w:sz="0" w:space="0" w:color="auto"/>
                              </w:divBdr>
                            </w:div>
                            <w:div w:id="1060831768">
                              <w:marLeft w:val="255"/>
                              <w:marRight w:val="0"/>
                              <w:marTop w:val="0"/>
                              <w:marBottom w:val="0"/>
                              <w:divBdr>
                                <w:top w:val="none" w:sz="0" w:space="0" w:color="auto"/>
                                <w:left w:val="none" w:sz="0" w:space="0" w:color="auto"/>
                                <w:bottom w:val="none" w:sz="0" w:space="0" w:color="auto"/>
                                <w:right w:val="none" w:sz="0" w:space="0" w:color="auto"/>
                              </w:divBdr>
                            </w:div>
                            <w:div w:id="1760709611">
                              <w:marLeft w:val="255"/>
                              <w:marRight w:val="0"/>
                              <w:marTop w:val="0"/>
                              <w:marBottom w:val="0"/>
                              <w:divBdr>
                                <w:top w:val="none" w:sz="0" w:space="0" w:color="auto"/>
                                <w:left w:val="none" w:sz="0" w:space="0" w:color="auto"/>
                                <w:bottom w:val="none" w:sz="0" w:space="0" w:color="auto"/>
                                <w:right w:val="none" w:sz="0" w:space="0" w:color="auto"/>
                              </w:divBdr>
                            </w:div>
                            <w:div w:id="407843447">
                              <w:marLeft w:val="255"/>
                              <w:marRight w:val="0"/>
                              <w:marTop w:val="0"/>
                              <w:marBottom w:val="0"/>
                              <w:divBdr>
                                <w:top w:val="none" w:sz="0" w:space="0" w:color="auto"/>
                                <w:left w:val="none" w:sz="0" w:space="0" w:color="auto"/>
                                <w:bottom w:val="none" w:sz="0" w:space="0" w:color="auto"/>
                                <w:right w:val="none" w:sz="0" w:space="0" w:color="auto"/>
                              </w:divBdr>
                            </w:div>
                          </w:divsChild>
                        </w:div>
                        <w:div w:id="1633437485">
                          <w:marLeft w:val="255"/>
                          <w:marRight w:val="0"/>
                          <w:marTop w:val="75"/>
                          <w:marBottom w:val="0"/>
                          <w:divBdr>
                            <w:top w:val="none" w:sz="0" w:space="0" w:color="auto"/>
                            <w:left w:val="none" w:sz="0" w:space="0" w:color="auto"/>
                            <w:bottom w:val="none" w:sz="0" w:space="0" w:color="auto"/>
                            <w:right w:val="none" w:sz="0" w:space="0" w:color="auto"/>
                          </w:divBdr>
                        </w:div>
                        <w:div w:id="608008096">
                          <w:marLeft w:val="255"/>
                          <w:marRight w:val="0"/>
                          <w:marTop w:val="75"/>
                          <w:marBottom w:val="0"/>
                          <w:divBdr>
                            <w:top w:val="none" w:sz="0" w:space="0" w:color="auto"/>
                            <w:left w:val="none" w:sz="0" w:space="0" w:color="auto"/>
                            <w:bottom w:val="none" w:sz="0" w:space="0" w:color="auto"/>
                            <w:right w:val="none" w:sz="0" w:space="0" w:color="auto"/>
                          </w:divBdr>
                          <w:divsChild>
                            <w:div w:id="765659192">
                              <w:marLeft w:val="255"/>
                              <w:marRight w:val="0"/>
                              <w:marTop w:val="0"/>
                              <w:marBottom w:val="0"/>
                              <w:divBdr>
                                <w:top w:val="none" w:sz="0" w:space="0" w:color="auto"/>
                                <w:left w:val="none" w:sz="0" w:space="0" w:color="auto"/>
                                <w:bottom w:val="none" w:sz="0" w:space="0" w:color="auto"/>
                                <w:right w:val="none" w:sz="0" w:space="0" w:color="auto"/>
                              </w:divBdr>
                            </w:div>
                            <w:div w:id="1175655983">
                              <w:marLeft w:val="255"/>
                              <w:marRight w:val="0"/>
                              <w:marTop w:val="0"/>
                              <w:marBottom w:val="0"/>
                              <w:divBdr>
                                <w:top w:val="none" w:sz="0" w:space="0" w:color="auto"/>
                                <w:left w:val="none" w:sz="0" w:space="0" w:color="auto"/>
                                <w:bottom w:val="none" w:sz="0" w:space="0" w:color="auto"/>
                                <w:right w:val="none" w:sz="0" w:space="0" w:color="auto"/>
                              </w:divBdr>
                            </w:div>
                          </w:divsChild>
                        </w:div>
                        <w:div w:id="1776706018">
                          <w:marLeft w:val="255"/>
                          <w:marRight w:val="0"/>
                          <w:marTop w:val="75"/>
                          <w:marBottom w:val="0"/>
                          <w:divBdr>
                            <w:top w:val="none" w:sz="0" w:space="0" w:color="auto"/>
                            <w:left w:val="none" w:sz="0" w:space="0" w:color="auto"/>
                            <w:bottom w:val="none" w:sz="0" w:space="0" w:color="auto"/>
                            <w:right w:val="none" w:sz="0" w:space="0" w:color="auto"/>
                          </w:divBdr>
                        </w:div>
                        <w:div w:id="1250774563">
                          <w:marLeft w:val="255"/>
                          <w:marRight w:val="0"/>
                          <w:marTop w:val="75"/>
                          <w:marBottom w:val="0"/>
                          <w:divBdr>
                            <w:top w:val="none" w:sz="0" w:space="0" w:color="auto"/>
                            <w:left w:val="none" w:sz="0" w:space="0" w:color="auto"/>
                            <w:bottom w:val="none" w:sz="0" w:space="0" w:color="auto"/>
                            <w:right w:val="none" w:sz="0" w:space="0" w:color="auto"/>
                          </w:divBdr>
                        </w:div>
                        <w:div w:id="760759468">
                          <w:marLeft w:val="255"/>
                          <w:marRight w:val="0"/>
                          <w:marTop w:val="75"/>
                          <w:marBottom w:val="0"/>
                          <w:divBdr>
                            <w:top w:val="none" w:sz="0" w:space="0" w:color="auto"/>
                            <w:left w:val="none" w:sz="0" w:space="0" w:color="auto"/>
                            <w:bottom w:val="none" w:sz="0" w:space="0" w:color="auto"/>
                            <w:right w:val="none" w:sz="0" w:space="0" w:color="auto"/>
                          </w:divBdr>
                        </w:div>
                      </w:divsChild>
                    </w:div>
                    <w:div w:id="287325837">
                      <w:marLeft w:val="255"/>
                      <w:marRight w:val="0"/>
                      <w:marTop w:val="75"/>
                      <w:marBottom w:val="0"/>
                      <w:divBdr>
                        <w:top w:val="none" w:sz="0" w:space="0" w:color="auto"/>
                        <w:left w:val="none" w:sz="0" w:space="0" w:color="auto"/>
                        <w:bottom w:val="none" w:sz="0" w:space="0" w:color="auto"/>
                        <w:right w:val="none" w:sz="0" w:space="0" w:color="auto"/>
                      </w:divBdr>
                      <w:divsChild>
                        <w:div w:id="1833989165">
                          <w:marLeft w:val="0"/>
                          <w:marRight w:val="75"/>
                          <w:marTop w:val="0"/>
                          <w:marBottom w:val="0"/>
                          <w:divBdr>
                            <w:top w:val="none" w:sz="0" w:space="0" w:color="auto"/>
                            <w:left w:val="none" w:sz="0" w:space="0" w:color="auto"/>
                            <w:bottom w:val="none" w:sz="0" w:space="0" w:color="auto"/>
                            <w:right w:val="none" w:sz="0" w:space="0" w:color="auto"/>
                          </w:divBdr>
                        </w:div>
                        <w:div w:id="2099211258">
                          <w:marLeft w:val="0"/>
                          <w:marRight w:val="0"/>
                          <w:marTop w:val="0"/>
                          <w:marBottom w:val="300"/>
                          <w:divBdr>
                            <w:top w:val="none" w:sz="0" w:space="0" w:color="auto"/>
                            <w:left w:val="none" w:sz="0" w:space="0" w:color="auto"/>
                            <w:bottom w:val="none" w:sz="0" w:space="0" w:color="auto"/>
                            <w:right w:val="none" w:sz="0" w:space="0" w:color="auto"/>
                          </w:divBdr>
                        </w:div>
                        <w:div w:id="170608430">
                          <w:marLeft w:val="255"/>
                          <w:marRight w:val="0"/>
                          <w:marTop w:val="75"/>
                          <w:marBottom w:val="0"/>
                          <w:divBdr>
                            <w:top w:val="none" w:sz="0" w:space="0" w:color="auto"/>
                            <w:left w:val="none" w:sz="0" w:space="0" w:color="auto"/>
                            <w:bottom w:val="none" w:sz="0" w:space="0" w:color="auto"/>
                            <w:right w:val="none" w:sz="0" w:space="0" w:color="auto"/>
                          </w:divBdr>
                        </w:div>
                        <w:div w:id="1553419020">
                          <w:marLeft w:val="255"/>
                          <w:marRight w:val="0"/>
                          <w:marTop w:val="75"/>
                          <w:marBottom w:val="0"/>
                          <w:divBdr>
                            <w:top w:val="none" w:sz="0" w:space="0" w:color="auto"/>
                            <w:left w:val="none" w:sz="0" w:space="0" w:color="auto"/>
                            <w:bottom w:val="none" w:sz="0" w:space="0" w:color="auto"/>
                            <w:right w:val="none" w:sz="0" w:space="0" w:color="auto"/>
                          </w:divBdr>
                        </w:div>
                        <w:div w:id="782266165">
                          <w:marLeft w:val="255"/>
                          <w:marRight w:val="0"/>
                          <w:marTop w:val="75"/>
                          <w:marBottom w:val="0"/>
                          <w:divBdr>
                            <w:top w:val="none" w:sz="0" w:space="0" w:color="auto"/>
                            <w:left w:val="none" w:sz="0" w:space="0" w:color="auto"/>
                            <w:bottom w:val="none" w:sz="0" w:space="0" w:color="auto"/>
                            <w:right w:val="none" w:sz="0" w:space="0" w:color="auto"/>
                          </w:divBdr>
                        </w:div>
                        <w:div w:id="1984117990">
                          <w:marLeft w:val="255"/>
                          <w:marRight w:val="0"/>
                          <w:marTop w:val="75"/>
                          <w:marBottom w:val="0"/>
                          <w:divBdr>
                            <w:top w:val="none" w:sz="0" w:space="0" w:color="auto"/>
                            <w:left w:val="none" w:sz="0" w:space="0" w:color="auto"/>
                            <w:bottom w:val="none" w:sz="0" w:space="0" w:color="auto"/>
                            <w:right w:val="none" w:sz="0" w:space="0" w:color="auto"/>
                          </w:divBdr>
                        </w:div>
                        <w:div w:id="1250389583">
                          <w:marLeft w:val="255"/>
                          <w:marRight w:val="0"/>
                          <w:marTop w:val="75"/>
                          <w:marBottom w:val="0"/>
                          <w:divBdr>
                            <w:top w:val="none" w:sz="0" w:space="0" w:color="auto"/>
                            <w:left w:val="none" w:sz="0" w:space="0" w:color="auto"/>
                            <w:bottom w:val="none" w:sz="0" w:space="0" w:color="auto"/>
                            <w:right w:val="none" w:sz="0" w:space="0" w:color="auto"/>
                          </w:divBdr>
                        </w:div>
                        <w:div w:id="1926955697">
                          <w:marLeft w:val="255"/>
                          <w:marRight w:val="0"/>
                          <w:marTop w:val="75"/>
                          <w:marBottom w:val="0"/>
                          <w:divBdr>
                            <w:top w:val="none" w:sz="0" w:space="0" w:color="auto"/>
                            <w:left w:val="none" w:sz="0" w:space="0" w:color="auto"/>
                            <w:bottom w:val="none" w:sz="0" w:space="0" w:color="auto"/>
                            <w:right w:val="none" w:sz="0" w:space="0" w:color="auto"/>
                          </w:divBdr>
                        </w:div>
                        <w:div w:id="1954172905">
                          <w:marLeft w:val="255"/>
                          <w:marRight w:val="0"/>
                          <w:marTop w:val="75"/>
                          <w:marBottom w:val="0"/>
                          <w:divBdr>
                            <w:top w:val="none" w:sz="0" w:space="0" w:color="auto"/>
                            <w:left w:val="none" w:sz="0" w:space="0" w:color="auto"/>
                            <w:bottom w:val="none" w:sz="0" w:space="0" w:color="auto"/>
                            <w:right w:val="none" w:sz="0" w:space="0" w:color="auto"/>
                          </w:divBdr>
                          <w:divsChild>
                            <w:div w:id="1452280074">
                              <w:marLeft w:val="255"/>
                              <w:marRight w:val="0"/>
                              <w:marTop w:val="0"/>
                              <w:marBottom w:val="0"/>
                              <w:divBdr>
                                <w:top w:val="none" w:sz="0" w:space="0" w:color="auto"/>
                                <w:left w:val="none" w:sz="0" w:space="0" w:color="auto"/>
                                <w:bottom w:val="none" w:sz="0" w:space="0" w:color="auto"/>
                                <w:right w:val="none" w:sz="0" w:space="0" w:color="auto"/>
                              </w:divBdr>
                            </w:div>
                            <w:div w:id="1404452707">
                              <w:marLeft w:val="255"/>
                              <w:marRight w:val="0"/>
                              <w:marTop w:val="0"/>
                              <w:marBottom w:val="0"/>
                              <w:divBdr>
                                <w:top w:val="none" w:sz="0" w:space="0" w:color="auto"/>
                                <w:left w:val="none" w:sz="0" w:space="0" w:color="auto"/>
                                <w:bottom w:val="none" w:sz="0" w:space="0" w:color="auto"/>
                                <w:right w:val="none" w:sz="0" w:space="0" w:color="auto"/>
                              </w:divBdr>
                            </w:div>
                            <w:div w:id="1363938032">
                              <w:marLeft w:val="255"/>
                              <w:marRight w:val="0"/>
                              <w:marTop w:val="0"/>
                              <w:marBottom w:val="0"/>
                              <w:divBdr>
                                <w:top w:val="none" w:sz="0" w:space="0" w:color="auto"/>
                                <w:left w:val="none" w:sz="0" w:space="0" w:color="auto"/>
                                <w:bottom w:val="none" w:sz="0" w:space="0" w:color="auto"/>
                                <w:right w:val="none" w:sz="0" w:space="0" w:color="auto"/>
                              </w:divBdr>
                            </w:div>
                            <w:div w:id="794912935">
                              <w:marLeft w:val="255"/>
                              <w:marRight w:val="0"/>
                              <w:marTop w:val="0"/>
                              <w:marBottom w:val="0"/>
                              <w:divBdr>
                                <w:top w:val="none" w:sz="0" w:space="0" w:color="auto"/>
                                <w:left w:val="none" w:sz="0" w:space="0" w:color="auto"/>
                                <w:bottom w:val="none" w:sz="0" w:space="0" w:color="auto"/>
                                <w:right w:val="none" w:sz="0" w:space="0" w:color="auto"/>
                              </w:divBdr>
                            </w:div>
                            <w:div w:id="47801989">
                              <w:marLeft w:val="255"/>
                              <w:marRight w:val="0"/>
                              <w:marTop w:val="0"/>
                              <w:marBottom w:val="0"/>
                              <w:divBdr>
                                <w:top w:val="none" w:sz="0" w:space="0" w:color="auto"/>
                                <w:left w:val="none" w:sz="0" w:space="0" w:color="auto"/>
                                <w:bottom w:val="none" w:sz="0" w:space="0" w:color="auto"/>
                                <w:right w:val="none" w:sz="0" w:space="0" w:color="auto"/>
                              </w:divBdr>
                            </w:div>
                            <w:div w:id="772631048">
                              <w:marLeft w:val="255"/>
                              <w:marRight w:val="0"/>
                              <w:marTop w:val="0"/>
                              <w:marBottom w:val="0"/>
                              <w:divBdr>
                                <w:top w:val="none" w:sz="0" w:space="0" w:color="auto"/>
                                <w:left w:val="none" w:sz="0" w:space="0" w:color="auto"/>
                                <w:bottom w:val="none" w:sz="0" w:space="0" w:color="auto"/>
                                <w:right w:val="none" w:sz="0" w:space="0" w:color="auto"/>
                              </w:divBdr>
                            </w:div>
                            <w:div w:id="1825122216">
                              <w:marLeft w:val="255"/>
                              <w:marRight w:val="0"/>
                              <w:marTop w:val="0"/>
                              <w:marBottom w:val="0"/>
                              <w:divBdr>
                                <w:top w:val="none" w:sz="0" w:space="0" w:color="auto"/>
                                <w:left w:val="none" w:sz="0" w:space="0" w:color="auto"/>
                                <w:bottom w:val="none" w:sz="0" w:space="0" w:color="auto"/>
                                <w:right w:val="none" w:sz="0" w:space="0" w:color="auto"/>
                              </w:divBdr>
                            </w:div>
                          </w:divsChild>
                        </w:div>
                        <w:div w:id="1059865754">
                          <w:marLeft w:val="255"/>
                          <w:marRight w:val="0"/>
                          <w:marTop w:val="75"/>
                          <w:marBottom w:val="0"/>
                          <w:divBdr>
                            <w:top w:val="none" w:sz="0" w:space="0" w:color="auto"/>
                            <w:left w:val="none" w:sz="0" w:space="0" w:color="auto"/>
                            <w:bottom w:val="none" w:sz="0" w:space="0" w:color="auto"/>
                            <w:right w:val="none" w:sz="0" w:space="0" w:color="auto"/>
                          </w:divBdr>
                        </w:div>
                        <w:div w:id="1865171815">
                          <w:marLeft w:val="255"/>
                          <w:marRight w:val="0"/>
                          <w:marTop w:val="75"/>
                          <w:marBottom w:val="0"/>
                          <w:divBdr>
                            <w:top w:val="none" w:sz="0" w:space="0" w:color="auto"/>
                            <w:left w:val="none" w:sz="0" w:space="0" w:color="auto"/>
                            <w:bottom w:val="none" w:sz="0" w:space="0" w:color="auto"/>
                            <w:right w:val="none" w:sz="0" w:space="0" w:color="auto"/>
                          </w:divBdr>
                        </w:div>
                        <w:div w:id="1747461798">
                          <w:marLeft w:val="255"/>
                          <w:marRight w:val="0"/>
                          <w:marTop w:val="75"/>
                          <w:marBottom w:val="0"/>
                          <w:divBdr>
                            <w:top w:val="none" w:sz="0" w:space="0" w:color="auto"/>
                            <w:left w:val="none" w:sz="0" w:space="0" w:color="auto"/>
                            <w:bottom w:val="none" w:sz="0" w:space="0" w:color="auto"/>
                            <w:right w:val="none" w:sz="0" w:space="0" w:color="auto"/>
                          </w:divBdr>
                        </w:div>
                        <w:div w:id="544102301">
                          <w:marLeft w:val="255"/>
                          <w:marRight w:val="0"/>
                          <w:marTop w:val="75"/>
                          <w:marBottom w:val="0"/>
                          <w:divBdr>
                            <w:top w:val="none" w:sz="0" w:space="0" w:color="auto"/>
                            <w:left w:val="none" w:sz="0" w:space="0" w:color="auto"/>
                            <w:bottom w:val="none" w:sz="0" w:space="0" w:color="auto"/>
                            <w:right w:val="none" w:sz="0" w:space="0" w:color="auto"/>
                          </w:divBdr>
                          <w:divsChild>
                            <w:div w:id="974288562">
                              <w:marLeft w:val="255"/>
                              <w:marRight w:val="0"/>
                              <w:marTop w:val="0"/>
                              <w:marBottom w:val="0"/>
                              <w:divBdr>
                                <w:top w:val="none" w:sz="0" w:space="0" w:color="auto"/>
                                <w:left w:val="none" w:sz="0" w:space="0" w:color="auto"/>
                                <w:bottom w:val="none" w:sz="0" w:space="0" w:color="auto"/>
                                <w:right w:val="none" w:sz="0" w:space="0" w:color="auto"/>
                              </w:divBdr>
                            </w:div>
                            <w:div w:id="724791538">
                              <w:marLeft w:val="255"/>
                              <w:marRight w:val="0"/>
                              <w:marTop w:val="0"/>
                              <w:marBottom w:val="0"/>
                              <w:divBdr>
                                <w:top w:val="none" w:sz="0" w:space="0" w:color="auto"/>
                                <w:left w:val="none" w:sz="0" w:space="0" w:color="auto"/>
                                <w:bottom w:val="none" w:sz="0" w:space="0" w:color="auto"/>
                                <w:right w:val="none" w:sz="0" w:space="0" w:color="auto"/>
                              </w:divBdr>
                            </w:div>
                            <w:div w:id="244195084">
                              <w:marLeft w:val="255"/>
                              <w:marRight w:val="0"/>
                              <w:marTop w:val="0"/>
                              <w:marBottom w:val="0"/>
                              <w:divBdr>
                                <w:top w:val="none" w:sz="0" w:space="0" w:color="auto"/>
                                <w:left w:val="none" w:sz="0" w:space="0" w:color="auto"/>
                                <w:bottom w:val="none" w:sz="0" w:space="0" w:color="auto"/>
                                <w:right w:val="none" w:sz="0" w:space="0" w:color="auto"/>
                              </w:divBdr>
                            </w:div>
                          </w:divsChild>
                        </w:div>
                        <w:div w:id="1146513207">
                          <w:marLeft w:val="255"/>
                          <w:marRight w:val="0"/>
                          <w:marTop w:val="75"/>
                          <w:marBottom w:val="0"/>
                          <w:divBdr>
                            <w:top w:val="none" w:sz="0" w:space="0" w:color="auto"/>
                            <w:left w:val="none" w:sz="0" w:space="0" w:color="auto"/>
                            <w:bottom w:val="none" w:sz="0" w:space="0" w:color="auto"/>
                            <w:right w:val="none" w:sz="0" w:space="0" w:color="auto"/>
                          </w:divBdr>
                        </w:div>
                        <w:div w:id="1565725963">
                          <w:marLeft w:val="255"/>
                          <w:marRight w:val="0"/>
                          <w:marTop w:val="75"/>
                          <w:marBottom w:val="0"/>
                          <w:divBdr>
                            <w:top w:val="none" w:sz="0" w:space="0" w:color="auto"/>
                            <w:left w:val="none" w:sz="0" w:space="0" w:color="auto"/>
                            <w:bottom w:val="none" w:sz="0" w:space="0" w:color="auto"/>
                            <w:right w:val="none" w:sz="0" w:space="0" w:color="auto"/>
                          </w:divBdr>
                        </w:div>
                        <w:div w:id="1323779518">
                          <w:marLeft w:val="255"/>
                          <w:marRight w:val="0"/>
                          <w:marTop w:val="75"/>
                          <w:marBottom w:val="0"/>
                          <w:divBdr>
                            <w:top w:val="none" w:sz="0" w:space="0" w:color="auto"/>
                            <w:left w:val="none" w:sz="0" w:space="0" w:color="auto"/>
                            <w:bottom w:val="none" w:sz="0" w:space="0" w:color="auto"/>
                            <w:right w:val="none" w:sz="0" w:space="0" w:color="auto"/>
                          </w:divBdr>
                        </w:div>
                        <w:div w:id="381714289">
                          <w:marLeft w:val="255"/>
                          <w:marRight w:val="0"/>
                          <w:marTop w:val="75"/>
                          <w:marBottom w:val="0"/>
                          <w:divBdr>
                            <w:top w:val="none" w:sz="0" w:space="0" w:color="auto"/>
                            <w:left w:val="none" w:sz="0" w:space="0" w:color="auto"/>
                            <w:bottom w:val="none" w:sz="0" w:space="0" w:color="auto"/>
                            <w:right w:val="none" w:sz="0" w:space="0" w:color="auto"/>
                          </w:divBdr>
                        </w:div>
                        <w:div w:id="1074662117">
                          <w:marLeft w:val="255"/>
                          <w:marRight w:val="0"/>
                          <w:marTop w:val="75"/>
                          <w:marBottom w:val="0"/>
                          <w:divBdr>
                            <w:top w:val="none" w:sz="0" w:space="0" w:color="auto"/>
                            <w:left w:val="none" w:sz="0" w:space="0" w:color="auto"/>
                            <w:bottom w:val="none" w:sz="0" w:space="0" w:color="auto"/>
                            <w:right w:val="none" w:sz="0" w:space="0" w:color="auto"/>
                          </w:divBdr>
                        </w:div>
                        <w:div w:id="1131174068">
                          <w:marLeft w:val="255"/>
                          <w:marRight w:val="0"/>
                          <w:marTop w:val="75"/>
                          <w:marBottom w:val="0"/>
                          <w:divBdr>
                            <w:top w:val="none" w:sz="0" w:space="0" w:color="auto"/>
                            <w:left w:val="none" w:sz="0" w:space="0" w:color="auto"/>
                            <w:bottom w:val="none" w:sz="0" w:space="0" w:color="auto"/>
                            <w:right w:val="none" w:sz="0" w:space="0" w:color="auto"/>
                          </w:divBdr>
                          <w:divsChild>
                            <w:div w:id="196898728">
                              <w:marLeft w:val="255"/>
                              <w:marRight w:val="0"/>
                              <w:marTop w:val="0"/>
                              <w:marBottom w:val="0"/>
                              <w:divBdr>
                                <w:top w:val="none" w:sz="0" w:space="0" w:color="auto"/>
                                <w:left w:val="none" w:sz="0" w:space="0" w:color="auto"/>
                                <w:bottom w:val="none" w:sz="0" w:space="0" w:color="auto"/>
                                <w:right w:val="none" w:sz="0" w:space="0" w:color="auto"/>
                              </w:divBdr>
                            </w:div>
                            <w:div w:id="755713619">
                              <w:marLeft w:val="255"/>
                              <w:marRight w:val="0"/>
                              <w:marTop w:val="0"/>
                              <w:marBottom w:val="0"/>
                              <w:divBdr>
                                <w:top w:val="none" w:sz="0" w:space="0" w:color="auto"/>
                                <w:left w:val="none" w:sz="0" w:space="0" w:color="auto"/>
                                <w:bottom w:val="none" w:sz="0" w:space="0" w:color="auto"/>
                                <w:right w:val="none" w:sz="0" w:space="0" w:color="auto"/>
                              </w:divBdr>
                            </w:div>
                            <w:div w:id="1949310416">
                              <w:marLeft w:val="255"/>
                              <w:marRight w:val="0"/>
                              <w:marTop w:val="0"/>
                              <w:marBottom w:val="0"/>
                              <w:divBdr>
                                <w:top w:val="none" w:sz="0" w:space="0" w:color="auto"/>
                                <w:left w:val="none" w:sz="0" w:space="0" w:color="auto"/>
                                <w:bottom w:val="none" w:sz="0" w:space="0" w:color="auto"/>
                                <w:right w:val="none" w:sz="0" w:space="0" w:color="auto"/>
                              </w:divBdr>
                            </w:div>
                            <w:div w:id="1256286379">
                              <w:marLeft w:val="255"/>
                              <w:marRight w:val="0"/>
                              <w:marTop w:val="0"/>
                              <w:marBottom w:val="0"/>
                              <w:divBdr>
                                <w:top w:val="none" w:sz="0" w:space="0" w:color="auto"/>
                                <w:left w:val="none" w:sz="0" w:space="0" w:color="auto"/>
                                <w:bottom w:val="none" w:sz="0" w:space="0" w:color="auto"/>
                                <w:right w:val="none" w:sz="0" w:space="0" w:color="auto"/>
                              </w:divBdr>
                            </w:div>
                            <w:div w:id="11491996">
                              <w:marLeft w:val="255"/>
                              <w:marRight w:val="0"/>
                              <w:marTop w:val="0"/>
                              <w:marBottom w:val="0"/>
                              <w:divBdr>
                                <w:top w:val="none" w:sz="0" w:space="0" w:color="auto"/>
                                <w:left w:val="none" w:sz="0" w:space="0" w:color="auto"/>
                                <w:bottom w:val="none" w:sz="0" w:space="0" w:color="auto"/>
                                <w:right w:val="none" w:sz="0" w:space="0" w:color="auto"/>
                              </w:divBdr>
                            </w:div>
                            <w:div w:id="961809556">
                              <w:marLeft w:val="255"/>
                              <w:marRight w:val="0"/>
                              <w:marTop w:val="0"/>
                              <w:marBottom w:val="0"/>
                              <w:divBdr>
                                <w:top w:val="none" w:sz="0" w:space="0" w:color="auto"/>
                                <w:left w:val="none" w:sz="0" w:space="0" w:color="auto"/>
                                <w:bottom w:val="none" w:sz="0" w:space="0" w:color="auto"/>
                                <w:right w:val="none" w:sz="0" w:space="0" w:color="auto"/>
                              </w:divBdr>
                            </w:div>
                            <w:div w:id="144905596">
                              <w:marLeft w:val="255"/>
                              <w:marRight w:val="0"/>
                              <w:marTop w:val="0"/>
                              <w:marBottom w:val="0"/>
                              <w:divBdr>
                                <w:top w:val="none" w:sz="0" w:space="0" w:color="auto"/>
                                <w:left w:val="none" w:sz="0" w:space="0" w:color="auto"/>
                                <w:bottom w:val="none" w:sz="0" w:space="0" w:color="auto"/>
                                <w:right w:val="none" w:sz="0" w:space="0" w:color="auto"/>
                              </w:divBdr>
                            </w:div>
                          </w:divsChild>
                        </w:div>
                        <w:div w:id="1792409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23922188">
                  <w:marLeft w:val="255"/>
                  <w:marRight w:val="0"/>
                  <w:marTop w:val="0"/>
                  <w:marBottom w:val="0"/>
                  <w:divBdr>
                    <w:top w:val="none" w:sz="0" w:space="0" w:color="auto"/>
                    <w:left w:val="none" w:sz="0" w:space="0" w:color="auto"/>
                    <w:bottom w:val="none" w:sz="0" w:space="0" w:color="auto"/>
                    <w:right w:val="none" w:sz="0" w:space="0" w:color="auto"/>
                  </w:divBdr>
                  <w:divsChild>
                    <w:div w:id="132522306">
                      <w:marLeft w:val="0"/>
                      <w:marRight w:val="0"/>
                      <w:marTop w:val="0"/>
                      <w:marBottom w:val="300"/>
                      <w:divBdr>
                        <w:top w:val="none" w:sz="0" w:space="0" w:color="auto"/>
                        <w:left w:val="none" w:sz="0" w:space="0" w:color="auto"/>
                        <w:bottom w:val="none" w:sz="0" w:space="0" w:color="auto"/>
                        <w:right w:val="none" w:sz="0" w:space="0" w:color="auto"/>
                      </w:divBdr>
                    </w:div>
                    <w:div w:id="1841655636">
                      <w:marLeft w:val="255"/>
                      <w:marRight w:val="0"/>
                      <w:marTop w:val="75"/>
                      <w:marBottom w:val="0"/>
                      <w:divBdr>
                        <w:top w:val="none" w:sz="0" w:space="0" w:color="auto"/>
                        <w:left w:val="none" w:sz="0" w:space="0" w:color="auto"/>
                        <w:bottom w:val="none" w:sz="0" w:space="0" w:color="auto"/>
                        <w:right w:val="none" w:sz="0" w:space="0" w:color="auto"/>
                      </w:divBdr>
                      <w:divsChild>
                        <w:div w:id="2007708834">
                          <w:marLeft w:val="0"/>
                          <w:marRight w:val="75"/>
                          <w:marTop w:val="0"/>
                          <w:marBottom w:val="0"/>
                          <w:divBdr>
                            <w:top w:val="none" w:sz="0" w:space="0" w:color="auto"/>
                            <w:left w:val="none" w:sz="0" w:space="0" w:color="auto"/>
                            <w:bottom w:val="none" w:sz="0" w:space="0" w:color="auto"/>
                            <w:right w:val="none" w:sz="0" w:space="0" w:color="auto"/>
                          </w:divBdr>
                        </w:div>
                        <w:div w:id="1020545051">
                          <w:marLeft w:val="0"/>
                          <w:marRight w:val="0"/>
                          <w:marTop w:val="0"/>
                          <w:marBottom w:val="300"/>
                          <w:divBdr>
                            <w:top w:val="none" w:sz="0" w:space="0" w:color="auto"/>
                            <w:left w:val="none" w:sz="0" w:space="0" w:color="auto"/>
                            <w:bottom w:val="none" w:sz="0" w:space="0" w:color="auto"/>
                            <w:right w:val="none" w:sz="0" w:space="0" w:color="auto"/>
                          </w:divBdr>
                        </w:div>
                        <w:div w:id="1540818678">
                          <w:marLeft w:val="255"/>
                          <w:marRight w:val="0"/>
                          <w:marTop w:val="75"/>
                          <w:marBottom w:val="0"/>
                          <w:divBdr>
                            <w:top w:val="none" w:sz="0" w:space="0" w:color="auto"/>
                            <w:left w:val="none" w:sz="0" w:space="0" w:color="auto"/>
                            <w:bottom w:val="none" w:sz="0" w:space="0" w:color="auto"/>
                            <w:right w:val="none" w:sz="0" w:space="0" w:color="auto"/>
                          </w:divBdr>
                        </w:div>
                        <w:div w:id="467283358">
                          <w:marLeft w:val="255"/>
                          <w:marRight w:val="0"/>
                          <w:marTop w:val="75"/>
                          <w:marBottom w:val="0"/>
                          <w:divBdr>
                            <w:top w:val="none" w:sz="0" w:space="0" w:color="auto"/>
                            <w:left w:val="none" w:sz="0" w:space="0" w:color="auto"/>
                            <w:bottom w:val="none" w:sz="0" w:space="0" w:color="auto"/>
                            <w:right w:val="none" w:sz="0" w:space="0" w:color="auto"/>
                          </w:divBdr>
                        </w:div>
                        <w:div w:id="775909145">
                          <w:marLeft w:val="255"/>
                          <w:marRight w:val="0"/>
                          <w:marTop w:val="75"/>
                          <w:marBottom w:val="0"/>
                          <w:divBdr>
                            <w:top w:val="none" w:sz="0" w:space="0" w:color="auto"/>
                            <w:left w:val="none" w:sz="0" w:space="0" w:color="auto"/>
                            <w:bottom w:val="none" w:sz="0" w:space="0" w:color="auto"/>
                            <w:right w:val="none" w:sz="0" w:space="0" w:color="auto"/>
                          </w:divBdr>
                        </w:div>
                        <w:div w:id="738135974">
                          <w:marLeft w:val="255"/>
                          <w:marRight w:val="0"/>
                          <w:marTop w:val="75"/>
                          <w:marBottom w:val="0"/>
                          <w:divBdr>
                            <w:top w:val="none" w:sz="0" w:space="0" w:color="auto"/>
                            <w:left w:val="none" w:sz="0" w:space="0" w:color="auto"/>
                            <w:bottom w:val="none" w:sz="0" w:space="0" w:color="auto"/>
                            <w:right w:val="none" w:sz="0" w:space="0" w:color="auto"/>
                          </w:divBdr>
                        </w:div>
                      </w:divsChild>
                    </w:div>
                    <w:div w:id="879629945">
                      <w:marLeft w:val="255"/>
                      <w:marRight w:val="0"/>
                      <w:marTop w:val="75"/>
                      <w:marBottom w:val="0"/>
                      <w:divBdr>
                        <w:top w:val="none" w:sz="0" w:space="0" w:color="auto"/>
                        <w:left w:val="none" w:sz="0" w:space="0" w:color="auto"/>
                        <w:bottom w:val="none" w:sz="0" w:space="0" w:color="auto"/>
                        <w:right w:val="none" w:sz="0" w:space="0" w:color="auto"/>
                      </w:divBdr>
                      <w:divsChild>
                        <w:div w:id="540362378">
                          <w:marLeft w:val="0"/>
                          <w:marRight w:val="75"/>
                          <w:marTop w:val="0"/>
                          <w:marBottom w:val="0"/>
                          <w:divBdr>
                            <w:top w:val="none" w:sz="0" w:space="0" w:color="auto"/>
                            <w:left w:val="none" w:sz="0" w:space="0" w:color="auto"/>
                            <w:bottom w:val="none" w:sz="0" w:space="0" w:color="auto"/>
                            <w:right w:val="none" w:sz="0" w:space="0" w:color="auto"/>
                          </w:divBdr>
                        </w:div>
                        <w:div w:id="1273316363">
                          <w:marLeft w:val="0"/>
                          <w:marRight w:val="0"/>
                          <w:marTop w:val="0"/>
                          <w:marBottom w:val="300"/>
                          <w:divBdr>
                            <w:top w:val="none" w:sz="0" w:space="0" w:color="auto"/>
                            <w:left w:val="none" w:sz="0" w:space="0" w:color="auto"/>
                            <w:bottom w:val="none" w:sz="0" w:space="0" w:color="auto"/>
                            <w:right w:val="none" w:sz="0" w:space="0" w:color="auto"/>
                          </w:divBdr>
                        </w:div>
                        <w:div w:id="403528776">
                          <w:marLeft w:val="255"/>
                          <w:marRight w:val="0"/>
                          <w:marTop w:val="75"/>
                          <w:marBottom w:val="0"/>
                          <w:divBdr>
                            <w:top w:val="none" w:sz="0" w:space="0" w:color="auto"/>
                            <w:left w:val="none" w:sz="0" w:space="0" w:color="auto"/>
                            <w:bottom w:val="none" w:sz="0" w:space="0" w:color="auto"/>
                            <w:right w:val="none" w:sz="0" w:space="0" w:color="auto"/>
                          </w:divBdr>
                          <w:divsChild>
                            <w:div w:id="1735158343">
                              <w:marLeft w:val="255"/>
                              <w:marRight w:val="0"/>
                              <w:marTop w:val="0"/>
                              <w:marBottom w:val="0"/>
                              <w:divBdr>
                                <w:top w:val="none" w:sz="0" w:space="0" w:color="auto"/>
                                <w:left w:val="none" w:sz="0" w:space="0" w:color="auto"/>
                                <w:bottom w:val="none" w:sz="0" w:space="0" w:color="auto"/>
                                <w:right w:val="none" w:sz="0" w:space="0" w:color="auto"/>
                              </w:divBdr>
                            </w:div>
                            <w:div w:id="1490320330">
                              <w:marLeft w:val="255"/>
                              <w:marRight w:val="0"/>
                              <w:marTop w:val="0"/>
                              <w:marBottom w:val="0"/>
                              <w:divBdr>
                                <w:top w:val="none" w:sz="0" w:space="0" w:color="auto"/>
                                <w:left w:val="none" w:sz="0" w:space="0" w:color="auto"/>
                                <w:bottom w:val="none" w:sz="0" w:space="0" w:color="auto"/>
                                <w:right w:val="none" w:sz="0" w:space="0" w:color="auto"/>
                              </w:divBdr>
                            </w:div>
                            <w:div w:id="432288403">
                              <w:marLeft w:val="255"/>
                              <w:marRight w:val="0"/>
                              <w:marTop w:val="0"/>
                              <w:marBottom w:val="0"/>
                              <w:divBdr>
                                <w:top w:val="none" w:sz="0" w:space="0" w:color="auto"/>
                                <w:left w:val="none" w:sz="0" w:space="0" w:color="auto"/>
                                <w:bottom w:val="none" w:sz="0" w:space="0" w:color="auto"/>
                                <w:right w:val="none" w:sz="0" w:space="0" w:color="auto"/>
                              </w:divBdr>
                            </w:div>
                            <w:div w:id="1534728254">
                              <w:marLeft w:val="255"/>
                              <w:marRight w:val="0"/>
                              <w:marTop w:val="0"/>
                              <w:marBottom w:val="0"/>
                              <w:divBdr>
                                <w:top w:val="none" w:sz="0" w:space="0" w:color="auto"/>
                                <w:left w:val="none" w:sz="0" w:space="0" w:color="auto"/>
                                <w:bottom w:val="none" w:sz="0" w:space="0" w:color="auto"/>
                                <w:right w:val="none" w:sz="0" w:space="0" w:color="auto"/>
                              </w:divBdr>
                            </w:div>
                          </w:divsChild>
                        </w:div>
                        <w:div w:id="1383365583">
                          <w:marLeft w:val="255"/>
                          <w:marRight w:val="0"/>
                          <w:marTop w:val="75"/>
                          <w:marBottom w:val="0"/>
                          <w:divBdr>
                            <w:top w:val="none" w:sz="0" w:space="0" w:color="auto"/>
                            <w:left w:val="none" w:sz="0" w:space="0" w:color="auto"/>
                            <w:bottom w:val="none" w:sz="0" w:space="0" w:color="auto"/>
                            <w:right w:val="none" w:sz="0" w:space="0" w:color="auto"/>
                          </w:divBdr>
                        </w:div>
                        <w:div w:id="1508515050">
                          <w:marLeft w:val="255"/>
                          <w:marRight w:val="0"/>
                          <w:marTop w:val="75"/>
                          <w:marBottom w:val="0"/>
                          <w:divBdr>
                            <w:top w:val="none" w:sz="0" w:space="0" w:color="auto"/>
                            <w:left w:val="none" w:sz="0" w:space="0" w:color="auto"/>
                            <w:bottom w:val="none" w:sz="0" w:space="0" w:color="auto"/>
                            <w:right w:val="none" w:sz="0" w:space="0" w:color="auto"/>
                          </w:divBdr>
                        </w:div>
                        <w:div w:id="615258792">
                          <w:marLeft w:val="255"/>
                          <w:marRight w:val="0"/>
                          <w:marTop w:val="75"/>
                          <w:marBottom w:val="0"/>
                          <w:divBdr>
                            <w:top w:val="none" w:sz="0" w:space="0" w:color="auto"/>
                            <w:left w:val="none" w:sz="0" w:space="0" w:color="auto"/>
                            <w:bottom w:val="none" w:sz="0" w:space="0" w:color="auto"/>
                            <w:right w:val="none" w:sz="0" w:space="0" w:color="auto"/>
                          </w:divBdr>
                          <w:divsChild>
                            <w:div w:id="1327635893">
                              <w:marLeft w:val="255"/>
                              <w:marRight w:val="0"/>
                              <w:marTop w:val="0"/>
                              <w:marBottom w:val="0"/>
                              <w:divBdr>
                                <w:top w:val="none" w:sz="0" w:space="0" w:color="auto"/>
                                <w:left w:val="none" w:sz="0" w:space="0" w:color="auto"/>
                                <w:bottom w:val="none" w:sz="0" w:space="0" w:color="auto"/>
                                <w:right w:val="none" w:sz="0" w:space="0" w:color="auto"/>
                              </w:divBdr>
                            </w:div>
                            <w:div w:id="1233390846">
                              <w:marLeft w:val="255"/>
                              <w:marRight w:val="0"/>
                              <w:marTop w:val="0"/>
                              <w:marBottom w:val="0"/>
                              <w:divBdr>
                                <w:top w:val="none" w:sz="0" w:space="0" w:color="auto"/>
                                <w:left w:val="none" w:sz="0" w:space="0" w:color="auto"/>
                                <w:bottom w:val="none" w:sz="0" w:space="0" w:color="auto"/>
                                <w:right w:val="none" w:sz="0" w:space="0" w:color="auto"/>
                              </w:divBdr>
                            </w:div>
                            <w:div w:id="1769503547">
                              <w:marLeft w:val="255"/>
                              <w:marRight w:val="0"/>
                              <w:marTop w:val="0"/>
                              <w:marBottom w:val="0"/>
                              <w:divBdr>
                                <w:top w:val="none" w:sz="0" w:space="0" w:color="auto"/>
                                <w:left w:val="none" w:sz="0" w:space="0" w:color="auto"/>
                                <w:bottom w:val="none" w:sz="0" w:space="0" w:color="auto"/>
                                <w:right w:val="none" w:sz="0" w:space="0" w:color="auto"/>
                              </w:divBdr>
                              <w:divsChild>
                                <w:div w:id="632104939">
                                  <w:marLeft w:val="255"/>
                                  <w:marRight w:val="0"/>
                                  <w:marTop w:val="75"/>
                                  <w:marBottom w:val="0"/>
                                  <w:divBdr>
                                    <w:top w:val="none" w:sz="0" w:space="0" w:color="auto"/>
                                    <w:left w:val="none" w:sz="0" w:space="0" w:color="auto"/>
                                    <w:bottom w:val="none" w:sz="0" w:space="0" w:color="auto"/>
                                    <w:right w:val="none" w:sz="0" w:space="0" w:color="auto"/>
                                  </w:divBdr>
                                  <w:divsChild>
                                    <w:div w:id="1896158367">
                                      <w:marLeft w:val="0"/>
                                      <w:marRight w:val="225"/>
                                      <w:marTop w:val="0"/>
                                      <w:marBottom w:val="0"/>
                                      <w:divBdr>
                                        <w:top w:val="none" w:sz="0" w:space="0" w:color="auto"/>
                                        <w:left w:val="none" w:sz="0" w:space="0" w:color="auto"/>
                                        <w:bottom w:val="none" w:sz="0" w:space="0" w:color="auto"/>
                                        <w:right w:val="none" w:sz="0" w:space="0" w:color="auto"/>
                                      </w:divBdr>
                                    </w:div>
                                  </w:divsChild>
                                </w:div>
                                <w:div w:id="1407458104">
                                  <w:marLeft w:val="255"/>
                                  <w:marRight w:val="0"/>
                                  <w:marTop w:val="75"/>
                                  <w:marBottom w:val="0"/>
                                  <w:divBdr>
                                    <w:top w:val="none" w:sz="0" w:space="0" w:color="auto"/>
                                    <w:left w:val="none" w:sz="0" w:space="0" w:color="auto"/>
                                    <w:bottom w:val="none" w:sz="0" w:space="0" w:color="auto"/>
                                    <w:right w:val="none" w:sz="0" w:space="0" w:color="auto"/>
                                  </w:divBdr>
                                  <w:divsChild>
                                    <w:div w:id="130289043">
                                      <w:marLeft w:val="0"/>
                                      <w:marRight w:val="225"/>
                                      <w:marTop w:val="0"/>
                                      <w:marBottom w:val="0"/>
                                      <w:divBdr>
                                        <w:top w:val="none" w:sz="0" w:space="0" w:color="auto"/>
                                        <w:left w:val="none" w:sz="0" w:space="0" w:color="auto"/>
                                        <w:bottom w:val="none" w:sz="0" w:space="0" w:color="auto"/>
                                        <w:right w:val="none" w:sz="0" w:space="0" w:color="auto"/>
                                      </w:divBdr>
                                    </w:div>
                                  </w:divsChild>
                                </w:div>
                                <w:div w:id="1380013509">
                                  <w:marLeft w:val="255"/>
                                  <w:marRight w:val="0"/>
                                  <w:marTop w:val="75"/>
                                  <w:marBottom w:val="0"/>
                                  <w:divBdr>
                                    <w:top w:val="none" w:sz="0" w:space="0" w:color="auto"/>
                                    <w:left w:val="none" w:sz="0" w:space="0" w:color="auto"/>
                                    <w:bottom w:val="none" w:sz="0" w:space="0" w:color="auto"/>
                                    <w:right w:val="none" w:sz="0" w:space="0" w:color="auto"/>
                                  </w:divBdr>
                                  <w:divsChild>
                                    <w:div w:id="1189680128">
                                      <w:marLeft w:val="0"/>
                                      <w:marRight w:val="225"/>
                                      <w:marTop w:val="0"/>
                                      <w:marBottom w:val="0"/>
                                      <w:divBdr>
                                        <w:top w:val="none" w:sz="0" w:space="0" w:color="auto"/>
                                        <w:left w:val="none" w:sz="0" w:space="0" w:color="auto"/>
                                        <w:bottom w:val="none" w:sz="0" w:space="0" w:color="auto"/>
                                        <w:right w:val="none" w:sz="0" w:space="0" w:color="auto"/>
                                      </w:divBdr>
                                    </w:div>
                                  </w:divsChild>
                                </w:div>
                                <w:div w:id="330792379">
                                  <w:marLeft w:val="255"/>
                                  <w:marRight w:val="0"/>
                                  <w:marTop w:val="75"/>
                                  <w:marBottom w:val="0"/>
                                  <w:divBdr>
                                    <w:top w:val="none" w:sz="0" w:space="0" w:color="auto"/>
                                    <w:left w:val="none" w:sz="0" w:space="0" w:color="auto"/>
                                    <w:bottom w:val="none" w:sz="0" w:space="0" w:color="auto"/>
                                    <w:right w:val="none" w:sz="0" w:space="0" w:color="auto"/>
                                  </w:divBdr>
                                  <w:divsChild>
                                    <w:div w:id="2125805402">
                                      <w:marLeft w:val="0"/>
                                      <w:marRight w:val="225"/>
                                      <w:marTop w:val="0"/>
                                      <w:marBottom w:val="0"/>
                                      <w:divBdr>
                                        <w:top w:val="none" w:sz="0" w:space="0" w:color="auto"/>
                                        <w:left w:val="none" w:sz="0" w:space="0" w:color="auto"/>
                                        <w:bottom w:val="none" w:sz="0" w:space="0" w:color="auto"/>
                                        <w:right w:val="none" w:sz="0" w:space="0" w:color="auto"/>
                                      </w:divBdr>
                                    </w:div>
                                  </w:divsChild>
                                </w:div>
                                <w:div w:id="1179541894">
                                  <w:marLeft w:val="255"/>
                                  <w:marRight w:val="0"/>
                                  <w:marTop w:val="75"/>
                                  <w:marBottom w:val="0"/>
                                  <w:divBdr>
                                    <w:top w:val="none" w:sz="0" w:space="0" w:color="auto"/>
                                    <w:left w:val="none" w:sz="0" w:space="0" w:color="auto"/>
                                    <w:bottom w:val="none" w:sz="0" w:space="0" w:color="auto"/>
                                    <w:right w:val="none" w:sz="0" w:space="0" w:color="auto"/>
                                  </w:divBdr>
                                  <w:divsChild>
                                    <w:div w:id="4134722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91933334">
                          <w:marLeft w:val="255"/>
                          <w:marRight w:val="0"/>
                          <w:marTop w:val="75"/>
                          <w:marBottom w:val="0"/>
                          <w:divBdr>
                            <w:top w:val="none" w:sz="0" w:space="0" w:color="auto"/>
                            <w:left w:val="none" w:sz="0" w:space="0" w:color="auto"/>
                            <w:bottom w:val="none" w:sz="0" w:space="0" w:color="auto"/>
                            <w:right w:val="none" w:sz="0" w:space="0" w:color="auto"/>
                          </w:divBdr>
                        </w:div>
                        <w:div w:id="2044164465">
                          <w:marLeft w:val="255"/>
                          <w:marRight w:val="0"/>
                          <w:marTop w:val="75"/>
                          <w:marBottom w:val="0"/>
                          <w:divBdr>
                            <w:top w:val="none" w:sz="0" w:space="0" w:color="auto"/>
                            <w:left w:val="none" w:sz="0" w:space="0" w:color="auto"/>
                            <w:bottom w:val="none" w:sz="0" w:space="0" w:color="auto"/>
                            <w:right w:val="none" w:sz="0" w:space="0" w:color="auto"/>
                          </w:divBdr>
                          <w:divsChild>
                            <w:div w:id="680622218">
                              <w:marLeft w:val="255"/>
                              <w:marRight w:val="0"/>
                              <w:marTop w:val="0"/>
                              <w:marBottom w:val="0"/>
                              <w:divBdr>
                                <w:top w:val="none" w:sz="0" w:space="0" w:color="auto"/>
                                <w:left w:val="none" w:sz="0" w:space="0" w:color="auto"/>
                                <w:bottom w:val="none" w:sz="0" w:space="0" w:color="auto"/>
                                <w:right w:val="none" w:sz="0" w:space="0" w:color="auto"/>
                              </w:divBdr>
                            </w:div>
                            <w:div w:id="471826291">
                              <w:marLeft w:val="255"/>
                              <w:marRight w:val="0"/>
                              <w:marTop w:val="0"/>
                              <w:marBottom w:val="0"/>
                              <w:divBdr>
                                <w:top w:val="none" w:sz="0" w:space="0" w:color="auto"/>
                                <w:left w:val="none" w:sz="0" w:space="0" w:color="auto"/>
                                <w:bottom w:val="none" w:sz="0" w:space="0" w:color="auto"/>
                                <w:right w:val="none" w:sz="0" w:space="0" w:color="auto"/>
                              </w:divBdr>
                              <w:divsChild>
                                <w:div w:id="801000372">
                                  <w:marLeft w:val="255"/>
                                  <w:marRight w:val="0"/>
                                  <w:marTop w:val="75"/>
                                  <w:marBottom w:val="0"/>
                                  <w:divBdr>
                                    <w:top w:val="none" w:sz="0" w:space="0" w:color="auto"/>
                                    <w:left w:val="none" w:sz="0" w:space="0" w:color="auto"/>
                                    <w:bottom w:val="none" w:sz="0" w:space="0" w:color="auto"/>
                                    <w:right w:val="none" w:sz="0" w:space="0" w:color="auto"/>
                                  </w:divBdr>
                                  <w:divsChild>
                                    <w:div w:id="1904290023">
                                      <w:marLeft w:val="0"/>
                                      <w:marRight w:val="225"/>
                                      <w:marTop w:val="0"/>
                                      <w:marBottom w:val="0"/>
                                      <w:divBdr>
                                        <w:top w:val="none" w:sz="0" w:space="0" w:color="auto"/>
                                        <w:left w:val="none" w:sz="0" w:space="0" w:color="auto"/>
                                        <w:bottom w:val="none" w:sz="0" w:space="0" w:color="auto"/>
                                        <w:right w:val="none" w:sz="0" w:space="0" w:color="auto"/>
                                      </w:divBdr>
                                    </w:div>
                                  </w:divsChild>
                                </w:div>
                                <w:div w:id="330108342">
                                  <w:marLeft w:val="255"/>
                                  <w:marRight w:val="0"/>
                                  <w:marTop w:val="75"/>
                                  <w:marBottom w:val="0"/>
                                  <w:divBdr>
                                    <w:top w:val="none" w:sz="0" w:space="0" w:color="auto"/>
                                    <w:left w:val="none" w:sz="0" w:space="0" w:color="auto"/>
                                    <w:bottom w:val="none" w:sz="0" w:space="0" w:color="auto"/>
                                    <w:right w:val="none" w:sz="0" w:space="0" w:color="auto"/>
                                  </w:divBdr>
                                  <w:divsChild>
                                    <w:div w:id="14669663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90984727">
                              <w:marLeft w:val="255"/>
                              <w:marRight w:val="0"/>
                              <w:marTop w:val="0"/>
                              <w:marBottom w:val="0"/>
                              <w:divBdr>
                                <w:top w:val="none" w:sz="0" w:space="0" w:color="auto"/>
                                <w:left w:val="none" w:sz="0" w:space="0" w:color="auto"/>
                                <w:bottom w:val="none" w:sz="0" w:space="0" w:color="auto"/>
                                <w:right w:val="none" w:sz="0" w:space="0" w:color="auto"/>
                              </w:divBdr>
                              <w:divsChild>
                                <w:div w:id="969819038">
                                  <w:marLeft w:val="255"/>
                                  <w:marRight w:val="0"/>
                                  <w:marTop w:val="75"/>
                                  <w:marBottom w:val="0"/>
                                  <w:divBdr>
                                    <w:top w:val="none" w:sz="0" w:space="0" w:color="auto"/>
                                    <w:left w:val="none" w:sz="0" w:space="0" w:color="auto"/>
                                    <w:bottom w:val="none" w:sz="0" w:space="0" w:color="auto"/>
                                    <w:right w:val="none" w:sz="0" w:space="0" w:color="auto"/>
                                  </w:divBdr>
                                  <w:divsChild>
                                    <w:div w:id="220944275">
                                      <w:marLeft w:val="0"/>
                                      <w:marRight w:val="225"/>
                                      <w:marTop w:val="0"/>
                                      <w:marBottom w:val="0"/>
                                      <w:divBdr>
                                        <w:top w:val="none" w:sz="0" w:space="0" w:color="auto"/>
                                        <w:left w:val="none" w:sz="0" w:space="0" w:color="auto"/>
                                        <w:bottom w:val="none" w:sz="0" w:space="0" w:color="auto"/>
                                        <w:right w:val="none" w:sz="0" w:space="0" w:color="auto"/>
                                      </w:divBdr>
                                    </w:div>
                                  </w:divsChild>
                                </w:div>
                                <w:div w:id="1907763229">
                                  <w:marLeft w:val="255"/>
                                  <w:marRight w:val="0"/>
                                  <w:marTop w:val="75"/>
                                  <w:marBottom w:val="0"/>
                                  <w:divBdr>
                                    <w:top w:val="none" w:sz="0" w:space="0" w:color="auto"/>
                                    <w:left w:val="none" w:sz="0" w:space="0" w:color="auto"/>
                                    <w:bottom w:val="none" w:sz="0" w:space="0" w:color="auto"/>
                                    <w:right w:val="none" w:sz="0" w:space="0" w:color="auto"/>
                                  </w:divBdr>
                                  <w:divsChild>
                                    <w:div w:id="775250583">
                                      <w:marLeft w:val="0"/>
                                      <w:marRight w:val="225"/>
                                      <w:marTop w:val="0"/>
                                      <w:marBottom w:val="0"/>
                                      <w:divBdr>
                                        <w:top w:val="none" w:sz="0" w:space="0" w:color="auto"/>
                                        <w:left w:val="none" w:sz="0" w:space="0" w:color="auto"/>
                                        <w:bottom w:val="none" w:sz="0" w:space="0" w:color="auto"/>
                                        <w:right w:val="none" w:sz="0" w:space="0" w:color="auto"/>
                                      </w:divBdr>
                                    </w:div>
                                  </w:divsChild>
                                </w:div>
                                <w:div w:id="1021784486">
                                  <w:marLeft w:val="255"/>
                                  <w:marRight w:val="0"/>
                                  <w:marTop w:val="75"/>
                                  <w:marBottom w:val="0"/>
                                  <w:divBdr>
                                    <w:top w:val="none" w:sz="0" w:space="0" w:color="auto"/>
                                    <w:left w:val="none" w:sz="0" w:space="0" w:color="auto"/>
                                    <w:bottom w:val="none" w:sz="0" w:space="0" w:color="auto"/>
                                    <w:right w:val="none" w:sz="0" w:space="0" w:color="auto"/>
                                  </w:divBdr>
                                  <w:divsChild>
                                    <w:div w:id="1749186967">
                                      <w:marLeft w:val="0"/>
                                      <w:marRight w:val="225"/>
                                      <w:marTop w:val="0"/>
                                      <w:marBottom w:val="0"/>
                                      <w:divBdr>
                                        <w:top w:val="none" w:sz="0" w:space="0" w:color="auto"/>
                                        <w:left w:val="none" w:sz="0" w:space="0" w:color="auto"/>
                                        <w:bottom w:val="none" w:sz="0" w:space="0" w:color="auto"/>
                                        <w:right w:val="none" w:sz="0" w:space="0" w:color="auto"/>
                                      </w:divBdr>
                                    </w:div>
                                  </w:divsChild>
                                </w:div>
                                <w:div w:id="1576623092">
                                  <w:marLeft w:val="255"/>
                                  <w:marRight w:val="0"/>
                                  <w:marTop w:val="75"/>
                                  <w:marBottom w:val="0"/>
                                  <w:divBdr>
                                    <w:top w:val="none" w:sz="0" w:space="0" w:color="auto"/>
                                    <w:left w:val="none" w:sz="0" w:space="0" w:color="auto"/>
                                    <w:bottom w:val="none" w:sz="0" w:space="0" w:color="auto"/>
                                    <w:right w:val="none" w:sz="0" w:space="0" w:color="auto"/>
                                  </w:divBdr>
                                  <w:divsChild>
                                    <w:div w:id="938030873">
                                      <w:marLeft w:val="0"/>
                                      <w:marRight w:val="225"/>
                                      <w:marTop w:val="0"/>
                                      <w:marBottom w:val="0"/>
                                      <w:divBdr>
                                        <w:top w:val="none" w:sz="0" w:space="0" w:color="auto"/>
                                        <w:left w:val="none" w:sz="0" w:space="0" w:color="auto"/>
                                        <w:bottom w:val="none" w:sz="0" w:space="0" w:color="auto"/>
                                        <w:right w:val="none" w:sz="0" w:space="0" w:color="auto"/>
                                      </w:divBdr>
                                    </w:div>
                                  </w:divsChild>
                                </w:div>
                                <w:div w:id="503326411">
                                  <w:marLeft w:val="255"/>
                                  <w:marRight w:val="0"/>
                                  <w:marTop w:val="75"/>
                                  <w:marBottom w:val="0"/>
                                  <w:divBdr>
                                    <w:top w:val="none" w:sz="0" w:space="0" w:color="auto"/>
                                    <w:left w:val="none" w:sz="0" w:space="0" w:color="auto"/>
                                    <w:bottom w:val="none" w:sz="0" w:space="0" w:color="auto"/>
                                    <w:right w:val="none" w:sz="0" w:space="0" w:color="auto"/>
                                  </w:divBdr>
                                  <w:divsChild>
                                    <w:div w:id="1168524961">
                                      <w:marLeft w:val="0"/>
                                      <w:marRight w:val="225"/>
                                      <w:marTop w:val="0"/>
                                      <w:marBottom w:val="0"/>
                                      <w:divBdr>
                                        <w:top w:val="none" w:sz="0" w:space="0" w:color="auto"/>
                                        <w:left w:val="none" w:sz="0" w:space="0" w:color="auto"/>
                                        <w:bottom w:val="none" w:sz="0" w:space="0" w:color="auto"/>
                                        <w:right w:val="none" w:sz="0" w:space="0" w:color="auto"/>
                                      </w:divBdr>
                                    </w:div>
                                  </w:divsChild>
                                </w:div>
                                <w:div w:id="186262080">
                                  <w:marLeft w:val="255"/>
                                  <w:marRight w:val="0"/>
                                  <w:marTop w:val="75"/>
                                  <w:marBottom w:val="0"/>
                                  <w:divBdr>
                                    <w:top w:val="none" w:sz="0" w:space="0" w:color="auto"/>
                                    <w:left w:val="none" w:sz="0" w:space="0" w:color="auto"/>
                                    <w:bottom w:val="none" w:sz="0" w:space="0" w:color="auto"/>
                                    <w:right w:val="none" w:sz="0" w:space="0" w:color="auto"/>
                                  </w:divBdr>
                                  <w:divsChild>
                                    <w:div w:id="10236318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6753647">
                              <w:marLeft w:val="255"/>
                              <w:marRight w:val="0"/>
                              <w:marTop w:val="0"/>
                              <w:marBottom w:val="0"/>
                              <w:divBdr>
                                <w:top w:val="none" w:sz="0" w:space="0" w:color="auto"/>
                                <w:left w:val="none" w:sz="0" w:space="0" w:color="auto"/>
                                <w:bottom w:val="none" w:sz="0" w:space="0" w:color="auto"/>
                                <w:right w:val="none" w:sz="0" w:space="0" w:color="auto"/>
                              </w:divBdr>
                            </w:div>
                            <w:div w:id="440300947">
                              <w:marLeft w:val="255"/>
                              <w:marRight w:val="0"/>
                              <w:marTop w:val="0"/>
                              <w:marBottom w:val="0"/>
                              <w:divBdr>
                                <w:top w:val="none" w:sz="0" w:space="0" w:color="auto"/>
                                <w:left w:val="none" w:sz="0" w:space="0" w:color="auto"/>
                                <w:bottom w:val="none" w:sz="0" w:space="0" w:color="auto"/>
                                <w:right w:val="none" w:sz="0" w:space="0" w:color="auto"/>
                              </w:divBdr>
                            </w:div>
                            <w:div w:id="1135026138">
                              <w:marLeft w:val="255"/>
                              <w:marRight w:val="0"/>
                              <w:marTop w:val="0"/>
                              <w:marBottom w:val="0"/>
                              <w:divBdr>
                                <w:top w:val="none" w:sz="0" w:space="0" w:color="auto"/>
                                <w:left w:val="none" w:sz="0" w:space="0" w:color="auto"/>
                                <w:bottom w:val="none" w:sz="0" w:space="0" w:color="auto"/>
                                <w:right w:val="none" w:sz="0" w:space="0" w:color="auto"/>
                              </w:divBdr>
                            </w:div>
                          </w:divsChild>
                        </w:div>
                        <w:div w:id="2032342648">
                          <w:marLeft w:val="255"/>
                          <w:marRight w:val="0"/>
                          <w:marTop w:val="75"/>
                          <w:marBottom w:val="0"/>
                          <w:divBdr>
                            <w:top w:val="none" w:sz="0" w:space="0" w:color="auto"/>
                            <w:left w:val="none" w:sz="0" w:space="0" w:color="auto"/>
                            <w:bottom w:val="none" w:sz="0" w:space="0" w:color="auto"/>
                            <w:right w:val="none" w:sz="0" w:space="0" w:color="auto"/>
                          </w:divBdr>
                          <w:divsChild>
                            <w:div w:id="207574385">
                              <w:marLeft w:val="255"/>
                              <w:marRight w:val="0"/>
                              <w:marTop w:val="0"/>
                              <w:marBottom w:val="0"/>
                              <w:divBdr>
                                <w:top w:val="none" w:sz="0" w:space="0" w:color="auto"/>
                                <w:left w:val="none" w:sz="0" w:space="0" w:color="auto"/>
                                <w:bottom w:val="none" w:sz="0" w:space="0" w:color="auto"/>
                                <w:right w:val="none" w:sz="0" w:space="0" w:color="auto"/>
                              </w:divBdr>
                            </w:div>
                            <w:div w:id="1882283858">
                              <w:marLeft w:val="255"/>
                              <w:marRight w:val="0"/>
                              <w:marTop w:val="0"/>
                              <w:marBottom w:val="0"/>
                              <w:divBdr>
                                <w:top w:val="none" w:sz="0" w:space="0" w:color="auto"/>
                                <w:left w:val="none" w:sz="0" w:space="0" w:color="auto"/>
                                <w:bottom w:val="none" w:sz="0" w:space="0" w:color="auto"/>
                                <w:right w:val="none" w:sz="0" w:space="0" w:color="auto"/>
                              </w:divBdr>
                            </w:div>
                            <w:div w:id="1932198285">
                              <w:marLeft w:val="255"/>
                              <w:marRight w:val="0"/>
                              <w:marTop w:val="0"/>
                              <w:marBottom w:val="0"/>
                              <w:divBdr>
                                <w:top w:val="none" w:sz="0" w:space="0" w:color="auto"/>
                                <w:left w:val="none" w:sz="0" w:space="0" w:color="auto"/>
                                <w:bottom w:val="none" w:sz="0" w:space="0" w:color="auto"/>
                                <w:right w:val="none" w:sz="0" w:space="0" w:color="auto"/>
                              </w:divBdr>
                            </w:div>
                          </w:divsChild>
                        </w:div>
                        <w:div w:id="121316473">
                          <w:marLeft w:val="255"/>
                          <w:marRight w:val="0"/>
                          <w:marTop w:val="75"/>
                          <w:marBottom w:val="0"/>
                          <w:divBdr>
                            <w:top w:val="none" w:sz="0" w:space="0" w:color="auto"/>
                            <w:left w:val="none" w:sz="0" w:space="0" w:color="auto"/>
                            <w:bottom w:val="none" w:sz="0" w:space="0" w:color="auto"/>
                            <w:right w:val="none" w:sz="0" w:space="0" w:color="auto"/>
                          </w:divBdr>
                        </w:div>
                        <w:div w:id="1311864597">
                          <w:marLeft w:val="255"/>
                          <w:marRight w:val="0"/>
                          <w:marTop w:val="75"/>
                          <w:marBottom w:val="0"/>
                          <w:divBdr>
                            <w:top w:val="none" w:sz="0" w:space="0" w:color="auto"/>
                            <w:left w:val="none" w:sz="0" w:space="0" w:color="auto"/>
                            <w:bottom w:val="none" w:sz="0" w:space="0" w:color="auto"/>
                            <w:right w:val="none" w:sz="0" w:space="0" w:color="auto"/>
                          </w:divBdr>
                        </w:div>
                        <w:div w:id="394397588">
                          <w:marLeft w:val="255"/>
                          <w:marRight w:val="0"/>
                          <w:marTop w:val="75"/>
                          <w:marBottom w:val="0"/>
                          <w:divBdr>
                            <w:top w:val="none" w:sz="0" w:space="0" w:color="auto"/>
                            <w:left w:val="none" w:sz="0" w:space="0" w:color="auto"/>
                            <w:bottom w:val="none" w:sz="0" w:space="0" w:color="auto"/>
                            <w:right w:val="none" w:sz="0" w:space="0" w:color="auto"/>
                          </w:divBdr>
                        </w:div>
                        <w:div w:id="839387209">
                          <w:marLeft w:val="255"/>
                          <w:marRight w:val="0"/>
                          <w:marTop w:val="75"/>
                          <w:marBottom w:val="0"/>
                          <w:divBdr>
                            <w:top w:val="none" w:sz="0" w:space="0" w:color="auto"/>
                            <w:left w:val="none" w:sz="0" w:space="0" w:color="auto"/>
                            <w:bottom w:val="none" w:sz="0" w:space="0" w:color="auto"/>
                            <w:right w:val="none" w:sz="0" w:space="0" w:color="auto"/>
                          </w:divBdr>
                        </w:div>
                        <w:div w:id="267085768">
                          <w:marLeft w:val="255"/>
                          <w:marRight w:val="0"/>
                          <w:marTop w:val="75"/>
                          <w:marBottom w:val="0"/>
                          <w:divBdr>
                            <w:top w:val="none" w:sz="0" w:space="0" w:color="auto"/>
                            <w:left w:val="none" w:sz="0" w:space="0" w:color="auto"/>
                            <w:bottom w:val="none" w:sz="0" w:space="0" w:color="auto"/>
                            <w:right w:val="none" w:sz="0" w:space="0" w:color="auto"/>
                          </w:divBdr>
                          <w:divsChild>
                            <w:div w:id="1705133542">
                              <w:marLeft w:val="255"/>
                              <w:marRight w:val="0"/>
                              <w:marTop w:val="0"/>
                              <w:marBottom w:val="0"/>
                              <w:divBdr>
                                <w:top w:val="none" w:sz="0" w:space="0" w:color="auto"/>
                                <w:left w:val="none" w:sz="0" w:space="0" w:color="auto"/>
                                <w:bottom w:val="none" w:sz="0" w:space="0" w:color="auto"/>
                                <w:right w:val="none" w:sz="0" w:space="0" w:color="auto"/>
                              </w:divBdr>
                            </w:div>
                            <w:div w:id="626131609">
                              <w:marLeft w:val="255"/>
                              <w:marRight w:val="0"/>
                              <w:marTop w:val="0"/>
                              <w:marBottom w:val="0"/>
                              <w:divBdr>
                                <w:top w:val="none" w:sz="0" w:space="0" w:color="auto"/>
                                <w:left w:val="none" w:sz="0" w:space="0" w:color="auto"/>
                                <w:bottom w:val="none" w:sz="0" w:space="0" w:color="auto"/>
                                <w:right w:val="none" w:sz="0" w:space="0" w:color="auto"/>
                              </w:divBdr>
                            </w:div>
                            <w:div w:id="1125738075">
                              <w:marLeft w:val="255"/>
                              <w:marRight w:val="0"/>
                              <w:marTop w:val="0"/>
                              <w:marBottom w:val="0"/>
                              <w:divBdr>
                                <w:top w:val="none" w:sz="0" w:space="0" w:color="auto"/>
                                <w:left w:val="none" w:sz="0" w:space="0" w:color="auto"/>
                                <w:bottom w:val="none" w:sz="0" w:space="0" w:color="auto"/>
                                <w:right w:val="none" w:sz="0" w:space="0" w:color="auto"/>
                              </w:divBdr>
                            </w:div>
                            <w:div w:id="1727289527">
                              <w:marLeft w:val="255"/>
                              <w:marRight w:val="0"/>
                              <w:marTop w:val="0"/>
                              <w:marBottom w:val="0"/>
                              <w:divBdr>
                                <w:top w:val="none" w:sz="0" w:space="0" w:color="auto"/>
                                <w:left w:val="none" w:sz="0" w:space="0" w:color="auto"/>
                                <w:bottom w:val="none" w:sz="0" w:space="0" w:color="auto"/>
                                <w:right w:val="none" w:sz="0" w:space="0" w:color="auto"/>
                              </w:divBdr>
                            </w:div>
                          </w:divsChild>
                        </w:div>
                        <w:div w:id="310791317">
                          <w:marLeft w:val="255"/>
                          <w:marRight w:val="0"/>
                          <w:marTop w:val="75"/>
                          <w:marBottom w:val="0"/>
                          <w:divBdr>
                            <w:top w:val="none" w:sz="0" w:space="0" w:color="auto"/>
                            <w:left w:val="none" w:sz="0" w:space="0" w:color="auto"/>
                            <w:bottom w:val="none" w:sz="0" w:space="0" w:color="auto"/>
                            <w:right w:val="none" w:sz="0" w:space="0" w:color="auto"/>
                          </w:divBdr>
                        </w:div>
                        <w:div w:id="535386139">
                          <w:marLeft w:val="255"/>
                          <w:marRight w:val="0"/>
                          <w:marTop w:val="75"/>
                          <w:marBottom w:val="0"/>
                          <w:divBdr>
                            <w:top w:val="none" w:sz="0" w:space="0" w:color="auto"/>
                            <w:left w:val="none" w:sz="0" w:space="0" w:color="auto"/>
                            <w:bottom w:val="none" w:sz="0" w:space="0" w:color="auto"/>
                            <w:right w:val="none" w:sz="0" w:space="0" w:color="auto"/>
                          </w:divBdr>
                        </w:div>
                      </w:divsChild>
                    </w:div>
                    <w:div w:id="1807818678">
                      <w:marLeft w:val="255"/>
                      <w:marRight w:val="0"/>
                      <w:marTop w:val="75"/>
                      <w:marBottom w:val="0"/>
                      <w:divBdr>
                        <w:top w:val="none" w:sz="0" w:space="0" w:color="auto"/>
                        <w:left w:val="none" w:sz="0" w:space="0" w:color="auto"/>
                        <w:bottom w:val="none" w:sz="0" w:space="0" w:color="auto"/>
                        <w:right w:val="none" w:sz="0" w:space="0" w:color="auto"/>
                      </w:divBdr>
                      <w:divsChild>
                        <w:div w:id="784815325">
                          <w:marLeft w:val="0"/>
                          <w:marRight w:val="75"/>
                          <w:marTop w:val="0"/>
                          <w:marBottom w:val="0"/>
                          <w:divBdr>
                            <w:top w:val="none" w:sz="0" w:space="0" w:color="auto"/>
                            <w:left w:val="none" w:sz="0" w:space="0" w:color="auto"/>
                            <w:bottom w:val="none" w:sz="0" w:space="0" w:color="auto"/>
                            <w:right w:val="none" w:sz="0" w:space="0" w:color="auto"/>
                          </w:divBdr>
                        </w:div>
                        <w:div w:id="1335494486">
                          <w:marLeft w:val="0"/>
                          <w:marRight w:val="0"/>
                          <w:marTop w:val="0"/>
                          <w:marBottom w:val="300"/>
                          <w:divBdr>
                            <w:top w:val="none" w:sz="0" w:space="0" w:color="auto"/>
                            <w:left w:val="none" w:sz="0" w:space="0" w:color="auto"/>
                            <w:bottom w:val="none" w:sz="0" w:space="0" w:color="auto"/>
                            <w:right w:val="none" w:sz="0" w:space="0" w:color="auto"/>
                          </w:divBdr>
                        </w:div>
                        <w:div w:id="110127538">
                          <w:marLeft w:val="255"/>
                          <w:marRight w:val="0"/>
                          <w:marTop w:val="75"/>
                          <w:marBottom w:val="0"/>
                          <w:divBdr>
                            <w:top w:val="none" w:sz="0" w:space="0" w:color="auto"/>
                            <w:left w:val="none" w:sz="0" w:space="0" w:color="auto"/>
                            <w:bottom w:val="none" w:sz="0" w:space="0" w:color="auto"/>
                            <w:right w:val="none" w:sz="0" w:space="0" w:color="auto"/>
                          </w:divBdr>
                        </w:div>
                        <w:div w:id="1842356643">
                          <w:marLeft w:val="255"/>
                          <w:marRight w:val="0"/>
                          <w:marTop w:val="75"/>
                          <w:marBottom w:val="0"/>
                          <w:divBdr>
                            <w:top w:val="none" w:sz="0" w:space="0" w:color="auto"/>
                            <w:left w:val="none" w:sz="0" w:space="0" w:color="auto"/>
                            <w:bottom w:val="none" w:sz="0" w:space="0" w:color="auto"/>
                            <w:right w:val="none" w:sz="0" w:space="0" w:color="auto"/>
                          </w:divBdr>
                        </w:div>
                        <w:div w:id="1262957694">
                          <w:marLeft w:val="255"/>
                          <w:marRight w:val="0"/>
                          <w:marTop w:val="75"/>
                          <w:marBottom w:val="0"/>
                          <w:divBdr>
                            <w:top w:val="none" w:sz="0" w:space="0" w:color="auto"/>
                            <w:left w:val="none" w:sz="0" w:space="0" w:color="auto"/>
                            <w:bottom w:val="none" w:sz="0" w:space="0" w:color="auto"/>
                            <w:right w:val="none" w:sz="0" w:space="0" w:color="auto"/>
                          </w:divBdr>
                          <w:divsChild>
                            <w:div w:id="16086250">
                              <w:marLeft w:val="255"/>
                              <w:marRight w:val="0"/>
                              <w:marTop w:val="0"/>
                              <w:marBottom w:val="0"/>
                              <w:divBdr>
                                <w:top w:val="none" w:sz="0" w:space="0" w:color="auto"/>
                                <w:left w:val="none" w:sz="0" w:space="0" w:color="auto"/>
                                <w:bottom w:val="none" w:sz="0" w:space="0" w:color="auto"/>
                                <w:right w:val="none" w:sz="0" w:space="0" w:color="auto"/>
                              </w:divBdr>
                            </w:div>
                            <w:div w:id="1869097966">
                              <w:marLeft w:val="255"/>
                              <w:marRight w:val="0"/>
                              <w:marTop w:val="0"/>
                              <w:marBottom w:val="0"/>
                              <w:divBdr>
                                <w:top w:val="none" w:sz="0" w:space="0" w:color="auto"/>
                                <w:left w:val="none" w:sz="0" w:space="0" w:color="auto"/>
                                <w:bottom w:val="none" w:sz="0" w:space="0" w:color="auto"/>
                                <w:right w:val="none" w:sz="0" w:space="0" w:color="auto"/>
                              </w:divBdr>
                            </w:div>
                            <w:div w:id="1359236493">
                              <w:marLeft w:val="255"/>
                              <w:marRight w:val="0"/>
                              <w:marTop w:val="0"/>
                              <w:marBottom w:val="0"/>
                              <w:divBdr>
                                <w:top w:val="none" w:sz="0" w:space="0" w:color="auto"/>
                                <w:left w:val="none" w:sz="0" w:space="0" w:color="auto"/>
                                <w:bottom w:val="none" w:sz="0" w:space="0" w:color="auto"/>
                                <w:right w:val="none" w:sz="0" w:space="0" w:color="auto"/>
                              </w:divBdr>
                            </w:div>
                          </w:divsChild>
                        </w:div>
                        <w:div w:id="2034380756">
                          <w:marLeft w:val="255"/>
                          <w:marRight w:val="0"/>
                          <w:marTop w:val="75"/>
                          <w:marBottom w:val="0"/>
                          <w:divBdr>
                            <w:top w:val="none" w:sz="0" w:space="0" w:color="auto"/>
                            <w:left w:val="none" w:sz="0" w:space="0" w:color="auto"/>
                            <w:bottom w:val="none" w:sz="0" w:space="0" w:color="auto"/>
                            <w:right w:val="none" w:sz="0" w:space="0" w:color="auto"/>
                          </w:divBdr>
                          <w:divsChild>
                            <w:div w:id="1542398596">
                              <w:marLeft w:val="255"/>
                              <w:marRight w:val="0"/>
                              <w:marTop w:val="0"/>
                              <w:marBottom w:val="0"/>
                              <w:divBdr>
                                <w:top w:val="none" w:sz="0" w:space="0" w:color="auto"/>
                                <w:left w:val="none" w:sz="0" w:space="0" w:color="auto"/>
                                <w:bottom w:val="none" w:sz="0" w:space="0" w:color="auto"/>
                                <w:right w:val="none" w:sz="0" w:space="0" w:color="auto"/>
                              </w:divBdr>
                            </w:div>
                            <w:div w:id="878979677">
                              <w:marLeft w:val="255"/>
                              <w:marRight w:val="0"/>
                              <w:marTop w:val="0"/>
                              <w:marBottom w:val="0"/>
                              <w:divBdr>
                                <w:top w:val="none" w:sz="0" w:space="0" w:color="auto"/>
                                <w:left w:val="none" w:sz="0" w:space="0" w:color="auto"/>
                                <w:bottom w:val="none" w:sz="0" w:space="0" w:color="auto"/>
                                <w:right w:val="none" w:sz="0" w:space="0" w:color="auto"/>
                              </w:divBdr>
                            </w:div>
                            <w:div w:id="1333223571">
                              <w:marLeft w:val="255"/>
                              <w:marRight w:val="0"/>
                              <w:marTop w:val="0"/>
                              <w:marBottom w:val="0"/>
                              <w:divBdr>
                                <w:top w:val="none" w:sz="0" w:space="0" w:color="auto"/>
                                <w:left w:val="none" w:sz="0" w:space="0" w:color="auto"/>
                                <w:bottom w:val="none" w:sz="0" w:space="0" w:color="auto"/>
                                <w:right w:val="none" w:sz="0" w:space="0" w:color="auto"/>
                              </w:divBdr>
                            </w:div>
                          </w:divsChild>
                        </w:div>
                        <w:div w:id="1949002704">
                          <w:marLeft w:val="255"/>
                          <w:marRight w:val="0"/>
                          <w:marTop w:val="75"/>
                          <w:marBottom w:val="0"/>
                          <w:divBdr>
                            <w:top w:val="none" w:sz="0" w:space="0" w:color="auto"/>
                            <w:left w:val="none" w:sz="0" w:space="0" w:color="auto"/>
                            <w:bottom w:val="none" w:sz="0" w:space="0" w:color="auto"/>
                            <w:right w:val="none" w:sz="0" w:space="0" w:color="auto"/>
                          </w:divBdr>
                          <w:divsChild>
                            <w:div w:id="2036812263">
                              <w:marLeft w:val="255"/>
                              <w:marRight w:val="0"/>
                              <w:marTop w:val="0"/>
                              <w:marBottom w:val="0"/>
                              <w:divBdr>
                                <w:top w:val="none" w:sz="0" w:space="0" w:color="auto"/>
                                <w:left w:val="none" w:sz="0" w:space="0" w:color="auto"/>
                                <w:bottom w:val="none" w:sz="0" w:space="0" w:color="auto"/>
                                <w:right w:val="none" w:sz="0" w:space="0" w:color="auto"/>
                              </w:divBdr>
                            </w:div>
                            <w:div w:id="846364059">
                              <w:marLeft w:val="255"/>
                              <w:marRight w:val="0"/>
                              <w:marTop w:val="0"/>
                              <w:marBottom w:val="0"/>
                              <w:divBdr>
                                <w:top w:val="none" w:sz="0" w:space="0" w:color="auto"/>
                                <w:left w:val="none" w:sz="0" w:space="0" w:color="auto"/>
                                <w:bottom w:val="none" w:sz="0" w:space="0" w:color="auto"/>
                                <w:right w:val="none" w:sz="0" w:space="0" w:color="auto"/>
                              </w:divBdr>
                            </w:div>
                            <w:div w:id="1186483728">
                              <w:marLeft w:val="255"/>
                              <w:marRight w:val="0"/>
                              <w:marTop w:val="0"/>
                              <w:marBottom w:val="0"/>
                              <w:divBdr>
                                <w:top w:val="none" w:sz="0" w:space="0" w:color="auto"/>
                                <w:left w:val="none" w:sz="0" w:space="0" w:color="auto"/>
                                <w:bottom w:val="none" w:sz="0" w:space="0" w:color="auto"/>
                                <w:right w:val="none" w:sz="0" w:space="0" w:color="auto"/>
                              </w:divBdr>
                            </w:div>
                            <w:div w:id="1441878294">
                              <w:marLeft w:val="255"/>
                              <w:marRight w:val="0"/>
                              <w:marTop w:val="0"/>
                              <w:marBottom w:val="0"/>
                              <w:divBdr>
                                <w:top w:val="none" w:sz="0" w:space="0" w:color="auto"/>
                                <w:left w:val="none" w:sz="0" w:space="0" w:color="auto"/>
                                <w:bottom w:val="none" w:sz="0" w:space="0" w:color="auto"/>
                                <w:right w:val="none" w:sz="0" w:space="0" w:color="auto"/>
                              </w:divBdr>
                            </w:div>
                            <w:div w:id="1298298981">
                              <w:marLeft w:val="255"/>
                              <w:marRight w:val="0"/>
                              <w:marTop w:val="0"/>
                              <w:marBottom w:val="0"/>
                              <w:divBdr>
                                <w:top w:val="none" w:sz="0" w:space="0" w:color="auto"/>
                                <w:left w:val="none" w:sz="0" w:space="0" w:color="auto"/>
                                <w:bottom w:val="none" w:sz="0" w:space="0" w:color="auto"/>
                                <w:right w:val="none" w:sz="0" w:space="0" w:color="auto"/>
                              </w:divBdr>
                            </w:div>
                            <w:div w:id="1558781407">
                              <w:marLeft w:val="255"/>
                              <w:marRight w:val="0"/>
                              <w:marTop w:val="0"/>
                              <w:marBottom w:val="0"/>
                              <w:divBdr>
                                <w:top w:val="none" w:sz="0" w:space="0" w:color="auto"/>
                                <w:left w:val="none" w:sz="0" w:space="0" w:color="auto"/>
                                <w:bottom w:val="none" w:sz="0" w:space="0" w:color="auto"/>
                                <w:right w:val="none" w:sz="0" w:space="0" w:color="auto"/>
                              </w:divBdr>
                            </w:div>
                          </w:divsChild>
                        </w:div>
                        <w:div w:id="666324317">
                          <w:marLeft w:val="255"/>
                          <w:marRight w:val="0"/>
                          <w:marTop w:val="75"/>
                          <w:marBottom w:val="0"/>
                          <w:divBdr>
                            <w:top w:val="none" w:sz="0" w:space="0" w:color="auto"/>
                            <w:left w:val="none" w:sz="0" w:space="0" w:color="auto"/>
                            <w:bottom w:val="none" w:sz="0" w:space="0" w:color="auto"/>
                            <w:right w:val="none" w:sz="0" w:space="0" w:color="auto"/>
                          </w:divBdr>
                        </w:div>
                        <w:div w:id="109708733">
                          <w:marLeft w:val="255"/>
                          <w:marRight w:val="0"/>
                          <w:marTop w:val="75"/>
                          <w:marBottom w:val="0"/>
                          <w:divBdr>
                            <w:top w:val="none" w:sz="0" w:space="0" w:color="auto"/>
                            <w:left w:val="none" w:sz="0" w:space="0" w:color="auto"/>
                            <w:bottom w:val="none" w:sz="0" w:space="0" w:color="auto"/>
                            <w:right w:val="none" w:sz="0" w:space="0" w:color="auto"/>
                          </w:divBdr>
                        </w:div>
                        <w:div w:id="927889231">
                          <w:marLeft w:val="255"/>
                          <w:marRight w:val="0"/>
                          <w:marTop w:val="75"/>
                          <w:marBottom w:val="0"/>
                          <w:divBdr>
                            <w:top w:val="none" w:sz="0" w:space="0" w:color="auto"/>
                            <w:left w:val="none" w:sz="0" w:space="0" w:color="auto"/>
                            <w:bottom w:val="none" w:sz="0" w:space="0" w:color="auto"/>
                            <w:right w:val="none" w:sz="0" w:space="0" w:color="auto"/>
                          </w:divBdr>
                          <w:divsChild>
                            <w:div w:id="1016230969">
                              <w:marLeft w:val="255"/>
                              <w:marRight w:val="0"/>
                              <w:marTop w:val="0"/>
                              <w:marBottom w:val="0"/>
                              <w:divBdr>
                                <w:top w:val="none" w:sz="0" w:space="0" w:color="auto"/>
                                <w:left w:val="none" w:sz="0" w:space="0" w:color="auto"/>
                                <w:bottom w:val="none" w:sz="0" w:space="0" w:color="auto"/>
                                <w:right w:val="none" w:sz="0" w:space="0" w:color="auto"/>
                              </w:divBdr>
                            </w:div>
                            <w:div w:id="1622034739">
                              <w:marLeft w:val="255"/>
                              <w:marRight w:val="0"/>
                              <w:marTop w:val="0"/>
                              <w:marBottom w:val="0"/>
                              <w:divBdr>
                                <w:top w:val="none" w:sz="0" w:space="0" w:color="auto"/>
                                <w:left w:val="none" w:sz="0" w:space="0" w:color="auto"/>
                                <w:bottom w:val="none" w:sz="0" w:space="0" w:color="auto"/>
                                <w:right w:val="none" w:sz="0" w:space="0" w:color="auto"/>
                              </w:divBdr>
                            </w:div>
                            <w:div w:id="954680226">
                              <w:marLeft w:val="255"/>
                              <w:marRight w:val="0"/>
                              <w:marTop w:val="0"/>
                              <w:marBottom w:val="0"/>
                              <w:divBdr>
                                <w:top w:val="none" w:sz="0" w:space="0" w:color="auto"/>
                                <w:left w:val="none" w:sz="0" w:space="0" w:color="auto"/>
                                <w:bottom w:val="none" w:sz="0" w:space="0" w:color="auto"/>
                                <w:right w:val="none" w:sz="0" w:space="0" w:color="auto"/>
                              </w:divBdr>
                            </w:div>
                          </w:divsChild>
                        </w:div>
                        <w:div w:id="1213351590">
                          <w:marLeft w:val="255"/>
                          <w:marRight w:val="0"/>
                          <w:marTop w:val="75"/>
                          <w:marBottom w:val="0"/>
                          <w:divBdr>
                            <w:top w:val="none" w:sz="0" w:space="0" w:color="auto"/>
                            <w:left w:val="none" w:sz="0" w:space="0" w:color="auto"/>
                            <w:bottom w:val="none" w:sz="0" w:space="0" w:color="auto"/>
                            <w:right w:val="none" w:sz="0" w:space="0" w:color="auto"/>
                          </w:divBdr>
                        </w:div>
                      </w:divsChild>
                    </w:div>
                    <w:div w:id="1363242477">
                      <w:marLeft w:val="255"/>
                      <w:marRight w:val="0"/>
                      <w:marTop w:val="75"/>
                      <w:marBottom w:val="0"/>
                      <w:divBdr>
                        <w:top w:val="none" w:sz="0" w:space="0" w:color="auto"/>
                        <w:left w:val="none" w:sz="0" w:space="0" w:color="auto"/>
                        <w:bottom w:val="none" w:sz="0" w:space="0" w:color="auto"/>
                        <w:right w:val="none" w:sz="0" w:space="0" w:color="auto"/>
                      </w:divBdr>
                      <w:divsChild>
                        <w:div w:id="534469994">
                          <w:marLeft w:val="0"/>
                          <w:marRight w:val="75"/>
                          <w:marTop w:val="0"/>
                          <w:marBottom w:val="0"/>
                          <w:divBdr>
                            <w:top w:val="none" w:sz="0" w:space="0" w:color="auto"/>
                            <w:left w:val="none" w:sz="0" w:space="0" w:color="auto"/>
                            <w:bottom w:val="none" w:sz="0" w:space="0" w:color="auto"/>
                            <w:right w:val="none" w:sz="0" w:space="0" w:color="auto"/>
                          </w:divBdr>
                        </w:div>
                        <w:div w:id="1377388667">
                          <w:marLeft w:val="0"/>
                          <w:marRight w:val="0"/>
                          <w:marTop w:val="0"/>
                          <w:marBottom w:val="300"/>
                          <w:divBdr>
                            <w:top w:val="none" w:sz="0" w:space="0" w:color="auto"/>
                            <w:left w:val="none" w:sz="0" w:space="0" w:color="auto"/>
                            <w:bottom w:val="none" w:sz="0" w:space="0" w:color="auto"/>
                            <w:right w:val="none" w:sz="0" w:space="0" w:color="auto"/>
                          </w:divBdr>
                        </w:div>
                        <w:div w:id="1083648330">
                          <w:marLeft w:val="255"/>
                          <w:marRight w:val="0"/>
                          <w:marTop w:val="75"/>
                          <w:marBottom w:val="0"/>
                          <w:divBdr>
                            <w:top w:val="none" w:sz="0" w:space="0" w:color="auto"/>
                            <w:left w:val="none" w:sz="0" w:space="0" w:color="auto"/>
                            <w:bottom w:val="none" w:sz="0" w:space="0" w:color="auto"/>
                            <w:right w:val="none" w:sz="0" w:space="0" w:color="auto"/>
                          </w:divBdr>
                        </w:div>
                        <w:div w:id="1098519816">
                          <w:marLeft w:val="255"/>
                          <w:marRight w:val="0"/>
                          <w:marTop w:val="75"/>
                          <w:marBottom w:val="0"/>
                          <w:divBdr>
                            <w:top w:val="none" w:sz="0" w:space="0" w:color="auto"/>
                            <w:left w:val="none" w:sz="0" w:space="0" w:color="auto"/>
                            <w:bottom w:val="none" w:sz="0" w:space="0" w:color="auto"/>
                            <w:right w:val="none" w:sz="0" w:space="0" w:color="auto"/>
                          </w:divBdr>
                          <w:divsChild>
                            <w:div w:id="2120907834">
                              <w:marLeft w:val="255"/>
                              <w:marRight w:val="0"/>
                              <w:marTop w:val="0"/>
                              <w:marBottom w:val="0"/>
                              <w:divBdr>
                                <w:top w:val="none" w:sz="0" w:space="0" w:color="auto"/>
                                <w:left w:val="none" w:sz="0" w:space="0" w:color="auto"/>
                                <w:bottom w:val="none" w:sz="0" w:space="0" w:color="auto"/>
                                <w:right w:val="none" w:sz="0" w:space="0" w:color="auto"/>
                              </w:divBdr>
                            </w:div>
                            <w:div w:id="1887569074">
                              <w:marLeft w:val="255"/>
                              <w:marRight w:val="0"/>
                              <w:marTop w:val="0"/>
                              <w:marBottom w:val="0"/>
                              <w:divBdr>
                                <w:top w:val="none" w:sz="0" w:space="0" w:color="auto"/>
                                <w:left w:val="none" w:sz="0" w:space="0" w:color="auto"/>
                                <w:bottom w:val="none" w:sz="0" w:space="0" w:color="auto"/>
                                <w:right w:val="none" w:sz="0" w:space="0" w:color="auto"/>
                              </w:divBdr>
                            </w:div>
                            <w:div w:id="626157255">
                              <w:marLeft w:val="255"/>
                              <w:marRight w:val="0"/>
                              <w:marTop w:val="0"/>
                              <w:marBottom w:val="0"/>
                              <w:divBdr>
                                <w:top w:val="none" w:sz="0" w:space="0" w:color="auto"/>
                                <w:left w:val="none" w:sz="0" w:space="0" w:color="auto"/>
                                <w:bottom w:val="none" w:sz="0" w:space="0" w:color="auto"/>
                                <w:right w:val="none" w:sz="0" w:space="0" w:color="auto"/>
                              </w:divBdr>
                            </w:div>
                            <w:div w:id="2057699654">
                              <w:marLeft w:val="255"/>
                              <w:marRight w:val="0"/>
                              <w:marTop w:val="0"/>
                              <w:marBottom w:val="0"/>
                              <w:divBdr>
                                <w:top w:val="none" w:sz="0" w:space="0" w:color="auto"/>
                                <w:left w:val="none" w:sz="0" w:space="0" w:color="auto"/>
                                <w:bottom w:val="none" w:sz="0" w:space="0" w:color="auto"/>
                                <w:right w:val="none" w:sz="0" w:space="0" w:color="auto"/>
                              </w:divBdr>
                            </w:div>
                            <w:div w:id="1491019560">
                              <w:marLeft w:val="255"/>
                              <w:marRight w:val="0"/>
                              <w:marTop w:val="0"/>
                              <w:marBottom w:val="0"/>
                              <w:divBdr>
                                <w:top w:val="none" w:sz="0" w:space="0" w:color="auto"/>
                                <w:left w:val="none" w:sz="0" w:space="0" w:color="auto"/>
                                <w:bottom w:val="none" w:sz="0" w:space="0" w:color="auto"/>
                                <w:right w:val="none" w:sz="0" w:space="0" w:color="auto"/>
                              </w:divBdr>
                            </w:div>
                            <w:div w:id="799037518">
                              <w:marLeft w:val="255"/>
                              <w:marRight w:val="0"/>
                              <w:marTop w:val="0"/>
                              <w:marBottom w:val="0"/>
                              <w:divBdr>
                                <w:top w:val="none" w:sz="0" w:space="0" w:color="auto"/>
                                <w:left w:val="none" w:sz="0" w:space="0" w:color="auto"/>
                                <w:bottom w:val="none" w:sz="0" w:space="0" w:color="auto"/>
                                <w:right w:val="none" w:sz="0" w:space="0" w:color="auto"/>
                              </w:divBdr>
                            </w:div>
                            <w:div w:id="1476333831">
                              <w:marLeft w:val="255"/>
                              <w:marRight w:val="0"/>
                              <w:marTop w:val="0"/>
                              <w:marBottom w:val="0"/>
                              <w:divBdr>
                                <w:top w:val="none" w:sz="0" w:space="0" w:color="auto"/>
                                <w:left w:val="none" w:sz="0" w:space="0" w:color="auto"/>
                                <w:bottom w:val="none" w:sz="0" w:space="0" w:color="auto"/>
                                <w:right w:val="none" w:sz="0" w:space="0" w:color="auto"/>
                              </w:divBdr>
                            </w:div>
                          </w:divsChild>
                        </w:div>
                        <w:div w:id="1430001123">
                          <w:marLeft w:val="255"/>
                          <w:marRight w:val="0"/>
                          <w:marTop w:val="75"/>
                          <w:marBottom w:val="0"/>
                          <w:divBdr>
                            <w:top w:val="none" w:sz="0" w:space="0" w:color="auto"/>
                            <w:left w:val="none" w:sz="0" w:space="0" w:color="auto"/>
                            <w:bottom w:val="none" w:sz="0" w:space="0" w:color="auto"/>
                            <w:right w:val="none" w:sz="0" w:space="0" w:color="auto"/>
                          </w:divBdr>
                        </w:div>
                        <w:div w:id="699820645">
                          <w:marLeft w:val="255"/>
                          <w:marRight w:val="0"/>
                          <w:marTop w:val="75"/>
                          <w:marBottom w:val="0"/>
                          <w:divBdr>
                            <w:top w:val="none" w:sz="0" w:space="0" w:color="auto"/>
                            <w:left w:val="none" w:sz="0" w:space="0" w:color="auto"/>
                            <w:bottom w:val="none" w:sz="0" w:space="0" w:color="auto"/>
                            <w:right w:val="none" w:sz="0" w:space="0" w:color="auto"/>
                          </w:divBdr>
                        </w:div>
                        <w:div w:id="1370956173">
                          <w:marLeft w:val="255"/>
                          <w:marRight w:val="0"/>
                          <w:marTop w:val="75"/>
                          <w:marBottom w:val="0"/>
                          <w:divBdr>
                            <w:top w:val="none" w:sz="0" w:space="0" w:color="auto"/>
                            <w:left w:val="none" w:sz="0" w:space="0" w:color="auto"/>
                            <w:bottom w:val="none" w:sz="0" w:space="0" w:color="auto"/>
                            <w:right w:val="none" w:sz="0" w:space="0" w:color="auto"/>
                          </w:divBdr>
                        </w:div>
                        <w:div w:id="1062487117">
                          <w:marLeft w:val="255"/>
                          <w:marRight w:val="0"/>
                          <w:marTop w:val="75"/>
                          <w:marBottom w:val="0"/>
                          <w:divBdr>
                            <w:top w:val="none" w:sz="0" w:space="0" w:color="auto"/>
                            <w:left w:val="none" w:sz="0" w:space="0" w:color="auto"/>
                            <w:bottom w:val="none" w:sz="0" w:space="0" w:color="auto"/>
                            <w:right w:val="none" w:sz="0" w:space="0" w:color="auto"/>
                          </w:divBdr>
                        </w:div>
                      </w:divsChild>
                    </w:div>
                    <w:div w:id="1089499513">
                      <w:marLeft w:val="255"/>
                      <w:marRight w:val="0"/>
                      <w:marTop w:val="75"/>
                      <w:marBottom w:val="0"/>
                      <w:divBdr>
                        <w:top w:val="none" w:sz="0" w:space="0" w:color="auto"/>
                        <w:left w:val="none" w:sz="0" w:space="0" w:color="auto"/>
                        <w:bottom w:val="none" w:sz="0" w:space="0" w:color="auto"/>
                        <w:right w:val="none" w:sz="0" w:space="0" w:color="auto"/>
                      </w:divBdr>
                      <w:divsChild>
                        <w:div w:id="1058552793">
                          <w:marLeft w:val="0"/>
                          <w:marRight w:val="75"/>
                          <w:marTop w:val="0"/>
                          <w:marBottom w:val="0"/>
                          <w:divBdr>
                            <w:top w:val="none" w:sz="0" w:space="0" w:color="auto"/>
                            <w:left w:val="none" w:sz="0" w:space="0" w:color="auto"/>
                            <w:bottom w:val="none" w:sz="0" w:space="0" w:color="auto"/>
                            <w:right w:val="none" w:sz="0" w:space="0" w:color="auto"/>
                          </w:divBdr>
                        </w:div>
                        <w:div w:id="410934386">
                          <w:marLeft w:val="0"/>
                          <w:marRight w:val="0"/>
                          <w:marTop w:val="0"/>
                          <w:marBottom w:val="300"/>
                          <w:divBdr>
                            <w:top w:val="none" w:sz="0" w:space="0" w:color="auto"/>
                            <w:left w:val="none" w:sz="0" w:space="0" w:color="auto"/>
                            <w:bottom w:val="none" w:sz="0" w:space="0" w:color="auto"/>
                            <w:right w:val="none" w:sz="0" w:space="0" w:color="auto"/>
                          </w:divBdr>
                        </w:div>
                        <w:div w:id="803694465">
                          <w:marLeft w:val="255"/>
                          <w:marRight w:val="0"/>
                          <w:marTop w:val="75"/>
                          <w:marBottom w:val="0"/>
                          <w:divBdr>
                            <w:top w:val="none" w:sz="0" w:space="0" w:color="auto"/>
                            <w:left w:val="none" w:sz="0" w:space="0" w:color="auto"/>
                            <w:bottom w:val="none" w:sz="0" w:space="0" w:color="auto"/>
                            <w:right w:val="none" w:sz="0" w:space="0" w:color="auto"/>
                          </w:divBdr>
                        </w:div>
                        <w:div w:id="1651594087">
                          <w:marLeft w:val="255"/>
                          <w:marRight w:val="0"/>
                          <w:marTop w:val="75"/>
                          <w:marBottom w:val="0"/>
                          <w:divBdr>
                            <w:top w:val="none" w:sz="0" w:space="0" w:color="auto"/>
                            <w:left w:val="none" w:sz="0" w:space="0" w:color="auto"/>
                            <w:bottom w:val="none" w:sz="0" w:space="0" w:color="auto"/>
                            <w:right w:val="none" w:sz="0" w:space="0" w:color="auto"/>
                          </w:divBdr>
                        </w:div>
                        <w:div w:id="1226835800">
                          <w:marLeft w:val="255"/>
                          <w:marRight w:val="0"/>
                          <w:marTop w:val="75"/>
                          <w:marBottom w:val="0"/>
                          <w:divBdr>
                            <w:top w:val="none" w:sz="0" w:space="0" w:color="auto"/>
                            <w:left w:val="none" w:sz="0" w:space="0" w:color="auto"/>
                            <w:bottom w:val="none" w:sz="0" w:space="0" w:color="auto"/>
                            <w:right w:val="none" w:sz="0" w:space="0" w:color="auto"/>
                          </w:divBdr>
                        </w:div>
                        <w:div w:id="1195654938">
                          <w:marLeft w:val="255"/>
                          <w:marRight w:val="0"/>
                          <w:marTop w:val="75"/>
                          <w:marBottom w:val="0"/>
                          <w:divBdr>
                            <w:top w:val="none" w:sz="0" w:space="0" w:color="auto"/>
                            <w:left w:val="none" w:sz="0" w:space="0" w:color="auto"/>
                            <w:bottom w:val="none" w:sz="0" w:space="0" w:color="auto"/>
                            <w:right w:val="none" w:sz="0" w:space="0" w:color="auto"/>
                          </w:divBdr>
                        </w:div>
                        <w:div w:id="1351880407">
                          <w:marLeft w:val="255"/>
                          <w:marRight w:val="0"/>
                          <w:marTop w:val="75"/>
                          <w:marBottom w:val="0"/>
                          <w:divBdr>
                            <w:top w:val="none" w:sz="0" w:space="0" w:color="auto"/>
                            <w:left w:val="none" w:sz="0" w:space="0" w:color="auto"/>
                            <w:bottom w:val="none" w:sz="0" w:space="0" w:color="auto"/>
                            <w:right w:val="none" w:sz="0" w:space="0" w:color="auto"/>
                          </w:divBdr>
                        </w:div>
                        <w:div w:id="1476295390">
                          <w:marLeft w:val="255"/>
                          <w:marRight w:val="0"/>
                          <w:marTop w:val="75"/>
                          <w:marBottom w:val="0"/>
                          <w:divBdr>
                            <w:top w:val="none" w:sz="0" w:space="0" w:color="auto"/>
                            <w:left w:val="none" w:sz="0" w:space="0" w:color="auto"/>
                            <w:bottom w:val="none" w:sz="0" w:space="0" w:color="auto"/>
                            <w:right w:val="none" w:sz="0" w:space="0" w:color="auto"/>
                          </w:divBdr>
                        </w:div>
                      </w:divsChild>
                    </w:div>
                    <w:div w:id="560870788">
                      <w:marLeft w:val="255"/>
                      <w:marRight w:val="0"/>
                      <w:marTop w:val="75"/>
                      <w:marBottom w:val="0"/>
                      <w:divBdr>
                        <w:top w:val="none" w:sz="0" w:space="0" w:color="auto"/>
                        <w:left w:val="none" w:sz="0" w:space="0" w:color="auto"/>
                        <w:bottom w:val="none" w:sz="0" w:space="0" w:color="auto"/>
                        <w:right w:val="none" w:sz="0" w:space="0" w:color="auto"/>
                      </w:divBdr>
                      <w:divsChild>
                        <w:div w:id="1225481465">
                          <w:marLeft w:val="0"/>
                          <w:marRight w:val="75"/>
                          <w:marTop w:val="0"/>
                          <w:marBottom w:val="0"/>
                          <w:divBdr>
                            <w:top w:val="none" w:sz="0" w:space="0" w:color="auto"/>
                            <w:left w:val="none" w:sz="0" w:space="0" w:color="auto"/>
                            <w:bottom w:val="none" w:sz="0" w:space="0" w:color="auto"/>
                            <w:right w:val="none" w:sz="0" w:space="0" w:color="auto"/>
                          </w:divBdr>
                        </w:div>
                        <w:div w:id="1807774472">
                          <w:marLeft w:val="255"/>
                          <w:marRight w:val="0"/>
                          <w:marTop w:val="75"/>
                          <w:marBottom w:val="0"/>
                          <w:divBdr>
                            <w:top w:val="none" w:sz="0" w:space="0" w:color="auto"/>
                            <w:left w:val="none" w:sz="0" w:space="0" w:color="auto"/>
                            <w:bottom w:val="none" w:sz="0" w:space="0" w:color="auto"/>
                            <w:right w:val="none" w:sz="0" w:space="0" w:color="auto"/>
                          </w:divBdr>
                        </w:div>
                      </w:divsChild>
                    </w:div>
                    <w:div w:id="345518781">
                      <w:marLeft w:val="255"/>
                      <w:marRight w:val="0"/>
                      <w:marTop w:val="0"/>
                      <w:marBottom w:val="0"/>
                      <w:divBdr>
                        <w:top w:val="none" w:sz="0" w:space="0" w:color="auto"/>
                        <w:left w:val="none" w:sz="0" w:space="0" w:color="auto"/>
                        <w:bottom w:val="none" w:sz="0" w:space="0" w:color="auto"/>
                        <w:right w:val="none" w:sz="0" w:space="0" w:color="auto"/>
                      </w:divBdr>
                      <w:divsChild>
                        <w:div w:id="1162770502">
                          <w:marLeft w:val="255"/>
                          <w:marRight w:val="0"/>
                          <w:marTop w:val="75"/>
                          <w:marBottom w:val="0"/>
                          <w:divBdr>
                            <w:top w:val="none" w:sz="0" w:space="0" w:color="auto"/>
                            <w:left w:val="none" w:sz="0" w:space="0" w:color="auto"/>
                            <w:bottom w:val="none" w:sz="0" w:space="0" w:color="auto"/>
                            <w:right w:val="none" w:sz="0" w:space="0" w:color="auto"/>
                          </w:divBdr>
                          <w:divsChild>
                            <w:div w:id="444926919">
                              <w:marLeft w:val="0"/>
                              <w:marRight w:val="75"/>
                              <w:marTop w:val="0"/>
                              <w:marBottom w:val="0"/>
                              <w:divBdr>
                                <w:top w:val="none" w:sz="0" w:space="0" w:color="auto"/>
                                <w:left w:val="none" w:sz="0" w:space="0" w:color="auto"/>
                                <w:bottom w:val="none" w:sz="0" w:space="0" w:color="auto"/>
                                <w:right w:val="none" w:sz="0" w:space="0" w:color="auto"/>
                              </w:divBdr>
                            </w:div>
                            <w:div w:id="1474106056">
                              <w:marLeft w:val="255"/>
                              <w:marRight w:val="0"/>
                              <w:marTop w:val="75"/>
                              <w:marBottom w:val="0"/>
                              <w:divBdr>
                                <w:top w:val="none" w:sz="0" w:space="0" w:color="auto"/>
                                <w:left w:val="none" w:sz="0" w:space="0" w:color="auto"/>
                                <w:bottom w:val="none" w:sz="0" w:space="0" w:color="auto"/>
                                <w:right w:val="none" w:sz="0" w:space="0" w:color="auto"/>
                              </w:divBdr>
                            </w:div>
                            <w:div w:id="383723249">
                              <w:marLeft w:val="255"/>
                              <w:marRight w:val="0"/>
                              <w:marTop w:val="75"/>
                              <w:marBottom w:val="0"/>
                              <w:divBdr>
                                <w:top w:val="none" w:sz="0" w:space="0" w:color="auto"/>
                                <w:left w:val="none" w:sz="0" w:space="0" w:color="auto"/>
                                <w:bottom w:val="none" w:sz="0" w:space="0" w:color="auto"/>
                                <w:right w:val="none" w:sz="0" w:space="0" w:color="auto"/>
                              </w:divBdr>
                            </w:div>
                            <w:div w:id="53091870">
                              <w:marLeft w:val="255"/>
                              <w:marRight w:val="0"/>
                              <w:marTop w:val="75"/>
                              <w:marBottom w:val="0"/>
                              <w:divBdr>
                                <w:top w:val="none" w:sz="0" w:space="0" w:color="auto"/>
                                <w:left w:val="none" w:sz="0" w:space="0" w:color="auto"/>
                                <w:bottom w:val="none" w:sz="0" w:space="0" w:color="auto"/>
                                <w:right w:val="none" w:sz="0" w:space="0" w:color="auto"/>
                              </w:divBdr>
                            </w:div>
                            <w:div w:id="87704352">
                              <w:marLeft w:val="255"/>
                              <w:marRight w:val="0"/>
                              <w:marTop w:val="75"/>
                              <w:marBottom w:val="0"/>
                              <w:divBdr>
                                <w:top w:val="none" w:sz="0" w:space="0" w:color="auto"/>
                                <w:left w:val="none" w:sz="0" w:space="0" w:color="auto"/>
                                <w:bottom w:val="none" w:sz="0" w:space="0" w:color="auto"/>
                                <w:right w:val="none" w:sz="0" w:space="0" w:color="auto"/>
                              </w:divBdr>
                            </w:div>
                            <w:div w:id="1065760519">
                              <w:marLeft w:val="255"/>
                              <w:marRight w:val="0"/>
                              <w:marTop w:val="75"/>
                              <w:marBottom w:val="0"/>
                              <w:divBdr>
                                <w:top w:val="none" w:sz="0" w:space="0" w:color="auto"/>
                                <w:left w:val="none" w:sz="0" w:space="0" w:color="auto"/>
                                <w:bottom w:val="none" w:sz="0" w:space="0" w:color="auto"/>
                                <w:right w:val="none" w:sz="0" w:space="0" w:color="auto"/>
                              </w:divBdr>
                            </w:div>
                            <w:div w:id="795366807">
                              <w:marLeft w:val="255"/>
                              <w:marRight w:val="0"/>
                              <w:marTop w:val="75"/>
                              <w:marBottom w:val="0"/>
                              <w:divBdr>
                                <w:top w:val="none" w:sz="0" w:space="0" w:color="auto"/>
                                <w:left w:val="none" w:sz="0" w:space="0" w:color="auto"/>
                                <w:bottom w:val="none" w:sz="0" w:space="0" w:color="auto"/>
                                <w:right w:val="none" w:sz="0" w:space="0" w:color="auto"/>
                              </w:divBdr>
                            </w:div>
                            <w:div w:id="516693460">
                              <w:marLeft w:val="255"/>
                              <w:marRight w:val="0"/>
                              <w:marTop w:val="75"/>
                              <w:marBottom w:val="0"/>
                              <w:divBdr>
                                <w:top w:val="none" w:sz="0" w:space="0" w:color="auto"/>
                                <w:left w:val="none" w:sz="0" w:space="0" w:color="auto"/>
                                <w:bottom w:val="none" w:sz="0" w:space="0" w:color="auto"/>
                                <w:right w:val="none" w:sz="0" w:space="0" w:color="auto"/>
                              </w:divBdr>
                            </w:div>
                            <w:div w:id="1763381410">
                              <w:marLeft w:val="255"/>
                              <w:marRight w:val="0"/>
                              <w:marTop w:val="75"/>
                              <w:marBottom w:val="0"/>
                              <w:divBdr>
                                <w:top w:val="none" w:sz="0" w:space="0" w:color="auto"/>
                                <w:left w:val="none" w:sz="0" w:space="0" w:color="auto"/>
                                <w:bottom w:val="none" w:sz="0" w:space="0" w:color="auto"/>
                                <w:right w:val="none" w:sz="0" w:space="0" w:color="auto"/>
                              </w:divBdr>
                            </w:div>
                            <w:div w:id="360206421">
                              <w:marLeft w:val="255"/>
                              <w:marRight w:val="0"/>
                              <w:marTop w:val="75"/>
                              <w:marBottom w:val="0"/>
                              <w:divBdr>
                                <w:top w:val="none" w:sz="0" w:space="0" w:color="auto"/>
                                <w:left w:val="none" w:sz="0" w:space="0" w:color="auto"/>
                                <w:bottom w:val="none" w:sz="0" w:space="0" w:color="auto"/>
                                <w:right w:val="none" w:sz="0" w:space="0" w:color="auto"/>
                              </w:divBdr>
                            </w:div>
                            <w:div w:id="1596936953">
                              <w:marLeft w:val="255"/>
                              <w:marRight w:val="0"/>
                              <w:marTop w:val="75"/>
                              <w:marBottom w:val="0"/>
                              <w:divBdr>
                                <w:top w:val="none" w:sz="0" w:space="0" w:color="auto"/>
                                <w:left w:val="none" w:sz="0" w:space="0" w:color="auto"/>
                                <w:bottom w:val="none" w:sz="0" w:space="0" w:color="auto"/>
                                <w:right w:val="none" w:sz="0" w:space="0" w:color="auto"/>
                              </w:divBdr>
                            </w:div>
                            <w:div w:id="726296659">
                              <w:marLeft w:val="255"/>
                              <w:marRight w:val="0"/>
                              <w:marTop w:val="75"/>
                              <w:marBottom w:val="0"/>
                              <w:divBdr>
                                <w:top w:val="none" w:sz="0" w:space="0" w:color="auto"/>
                                <w:left w:val="none" w:sz="0" w:space="0" w:color="auto"/>
                                <w:bottom w:val="none" w:sz="0" w:space="0" w:color="auto"/>
                                <w:right w:val="none" w:sz="0" w:space="0" w:color="auto"/>
                              </w:divBdr>
                            </w:div>
                            <w:div w:id="1405030298">
                              <w:marLeft w:val="255"/>
                              <w:marRight w:val="0"/>
                              <w:marTop w:val="75"/>
                              <w:marBottom w:val="0"/>
                              <w:divBdr>
                                <w:top w:val="none" w:sz="0" w:space="0" w:color="auto"/>
                                <w:left w:val="none" w:sz="0" w:space="0" w:color="auto"/>
                                <w:bottom w:val="none" w:sz="0" w:space="0" w:color="auto"/>
                                <w:right w:val="none" w:sz="0" w:space="0" w:color="auto"/>
                              </w:divBdr>
                            </w:div>
                            <w:div w:id="327447373">
                              <w:marLeft w:val="255"/>
                              <w:marRight w:val="0"/>
                              <w:marTop w:val="75"/>
                              <w:marBottom w:val="0"/>
                              <w:divBdr>
                                <w:top w:val="none" w:sz="0" w:space="0" w:color="auto"/>
                                <w:left w:val="none" w:sz="0" w:space="0" w:color="auto"/>
                                <w:bottom w:val="none" w:sz="0" w:space="0" w:color="auto"/>
                                <w:right w:val="none" w:sz="0" w:space="0" w:color="auto"/>
                              </w:divBdr>
                            </w:div>
                            <w:div w:id="160046839">
                              <w:marLeft w:val="255"/>
                              <w:marRight w:val="0"/>
                              <w:marTop w:val="75"/>
                              <w:marBottom w:val="0"/>
                              <w:divBdr>
                                <w:top w:val="none" w:sz="0" w:space="0" w:color="auto"/>
                                <w:left w:val="none" w:sz="0" w:space="0" w:color="auto"/>
                                <w:bottom w:val="none" w:sz="0" w:space="0" w:color="auto"/>
                                <w:right w:val="none" w:sz="0" w:space="0" w:color="auto"/>
                              </w:divBdr>
                            </w:div>
                            <w:div w:id="2058772689">
                              <w:marLeft w:val="255"/>
                              <w:marRight w:val="0"/>
                              <w:marTop w:val="75"/>
                              <w:marBottom w:val="0"/>
                              <w:divBdr>
                                <w:top w:val="none" w:sz="0" w:space="0" w:color="auto"/>
                                <w:left w:val="none" w:sz="0" w:space="0" w:color="auto"/>
                                <w:bottom w:val="none" w:sz="0" w:space="0" w:color="auto"/>
                                <w:right w:val="none" w:sz="0" w:space="0" w:color="auto"/>
                              </w:divBdr>
                            </w:div>
                          </w:divsChild>
                        </w:div>
                        <w:div w:id="2008433905">
                          <w:marLeft w:val="255"/>
                          <w:marRight w:val="0"/>
                          <w:marTop w:val="75"/>
                          <w:marBottom w:val="0"/>
                          <w:divBdr>
                            <w:top w:val="none" w:sz="0" w:space="0" w:color="auto"/>
                            <w:left w:val="none" w:sz="0" w:space="0" w:color="auto"/>
                            <w:bottom w:val="none" w:sz="0" w:space="0" w:color="auto"/>
                            <w:right w:val="none" w:sz="0" w:space="0" w:color="auto"/>
                          </w:divBdr>
                          <w:divsChild>
                            <w:div w:id="1111316536">
                              <w:marLeft w:val="0"/>
                              <w:marRight w:val="75"/>
                              <w:marTop w:val="0"/>
                              <w:marBottom w:val="0"/>
                              <w:divBdr>
                                <w:top w:val="none" w:sz="0" w:space="0" w:color="auto"/>
                                <w:left w:val="none" w:sz="0" w:space="0" w:color="auto"/>
                                <w:bottom w:val="none" w:sz="0" w:space="0" w:color="auto"/>
                                <w:right w:val="none" w:sz="0" w:space="0" w:color="auto"/>
                              </w:divBdr>
                            </w:div>
                            <w:div w:id="1902251674">
                              <w:marLeft w:val="255"/>
                              <w:marRight w:val="0"/>
                              <w:marTop w:val="75"/>
                              <w:marBottom w:val="0"/>
                              <w:divBdr>
                                <w:top w:val="none" w:sz="0" w:space="0" w:color="auto"/>
                                <w:left w:val="none" w:sz="0" w:space="0" w:color="auto"/>
                                <w:bottom w:val="none" w:sz="0" w:space="0" w:color="auto"/>
                                <w:right w:val="none" w:sz="0" w:space="0" w:color="auto"/>
                              </w:divBdr>
                            </w:div>
                            <w:div w:id="882404758">
                              <w:marLeft w:val="255"/>
                              <w:marRight w:val="0"/>
                              <w:marTop w:val="75"/>
                              <w:marBottom w:val="0"/>
                              <w:divBdr>
                                <w:top w:val="none" w:sz="0" w:space="0" w:color="auto"/>
                                <w:left w:val="none" w:sz="0" w:space="0" w:color="auto"/>
                                <w:bottom w:val="none" w:sz="0" w:space="0" w:color="auto"/>
                                <w:right w:val="none" w:sz="0" w:space="0" w:color="auto"/>
                              </w:divBdr>
                            </w:div>
                            <w:div w:id="811944694">
                              <w:marLeft w:val="255"/>
                              <w:marRight w:val="0"/>
                              <w:marTop w:val="75"/>
                              <w:marBottom w:val="0"/>
                              <w:divBdr>
                                <w:top w:val="none" w:sz="0" w:space="0" w:color="auto"/>
                                <w:left w:val="none" w:sz="0" w:space="0" w:color="auto"/>
                                <w:bottom w:val="none" w:sz="0" w:space="0" w:color="auto"/>
                                <w:right w:val="none" w:sz="0" w:space="0" w:color="auto"/>
                              </w:divBdr>
                            </w:div>
                            <w:div w:id="1692756622">
                              <w:marLeft w:val="255"/>
                              <w:marRight w:val="0"/>
                              <w:marTop w:val="75"/>
                              <w:marBottom w:val="0"/>
                              <w:divBdr>
                                <w:top w:val="none" w:sz="0" w:space="0" w:color="auto"/>
                                <w:left w:val="none" w:sz="0" w:space="0" w:color="auto"/>
                                <w:bottom w:val="none" w:sz="0" w:space="0" w:color="auto"/>
                                <w:right w:val="none" w:sz="0" w:space="0" w:color="auto"/>
                              </w:divBdr>
                              <w:divsChild>
                                <w:div w:id="1308970164">
                                  <w:marLeft w:val="255"/>
                                  <w:marRight w:val="0"/>
                                  <w:marTop w:val="0"/>
                                  <w:marBottom w:val="0"/>
                                  <w:divBdr>
                                    <w:top w:val="none" w:sz="0" w:space="0" w:color="auto"/>
                                    <w:left w:val="none" w:sz="0" w:space="0" w:color="auto"/>
                                    <w:bottom w:val="none" w:sz="0" w:space="0" w:color="auto"/>
                                    <w:right w:val="none" w:sz="0" w:space="0" w:color="auto"/>
                                  </w:divBdr>
                                </w:div>
                                <w:div w:id="1002246879">
                                  <w:marLeft w:val="255"/>
                                  <w:marRight w:val="0"/>
                                  <w:marTop w:val="0"/>
                                  <w:marBottom w:val="0"/>
                                  <w:divBdr>
                                    <w:top w:val="none" w:sz="0" w:space="0" w:color="auto"/>
                                    <w:left w:val="none" w:sz="0" w:space="0" w:color="auto"/>
                                    <w:bottom w:val="none" w:sz="0" w:space="0" w:color="auto"/>
                                    <w:right w:val="none" w:sz="0" w:space="0" w:color="auto"/>
                                  </w:divBdr>
                                </w:div>
                                <w:div w:id="251932804">
                                  <w:marLeft w:val="255"/>
                                  <w:marRight w:val="0"/>
                                  <w:marTop w:val="0"/>
                                  <w:marBottom w:val="0"/>
                                  <w:divBdr>
                                    <w:top w:val="none" w:sz="0" w:space="0" w:color="auto"/>
                                    <w:left w:val="none" w:sz="0" w:space="0" w:color="auto"/>
                                    <w:bottom w:val="none" w:sz="0" w:space="0" w:color="auto"/>
                                    <w:right w:val="none" w:sz="0" w:space="0" w:color="auto"/>
                                  </w:divBdr>
                                </w:div>
                                <w:div w:id="1327633183">
                                  <w:marLeft w:val="255"/>
                                  <w:marRight w:val="0"/>
                                  <w:marTop w:val="0"/>
                                  <w:marBottom w:val="0"/>
                                  <w:divBdr>
                                    <w:top w:val="none" w:sz="0" w:space="0" w:color="auto"/>
                                    <w:left w:val="none" w:sz="0" w:space="0" w:color="auto"/>
                                    <w:bottom w:val="none" w:sz="0" w:space="0" w:color="auto"/>
                                    <w:right w:val="none" w:sz="0" w:space="0" w:color="auto"/>
                                  </w:divBdr>
                                </w:div>
                                <w:div w:id="619186058">
                                  <w:marLeft w:val="255"/>
                                  <w:marRight w:val="0"/>
                                  <w:marTop w:val="0"/>
                                  <w:marBottom w:val="0"/>
                                  <w:divBdr>
                                    <w:top w:val="none" w:sz="0" w:space="0" w:color="auto"/>
                                    <w:left w:val="none" w:sz="0" w:space="0" w:color="auto"/>
                                    <w:bottom w:val="none" w:sz="0" w:space="0" w:color="auto"/>
                                    <w:right w:val="none" w:sz="0" w:space="0" w:color="auto"/>
                                  </w:divBdr>
                                </w:div>
                                <w:div w:id="1117522935">
                                  <w:marLeft w:val="255"/>
                                  <w:marRight w:val="0"/>
                                  <w:marTop w:val="0"/>
                                  <w:marBottom w:val="0"/>
                                  <w:divBdr>
                                    <w:top w:val="none" w:sz="0" w:space="0" w:color="auto"/>
                                    <w:left w:val="none" w:sz="0" w:space="0" w:color="auto"/>
                                    <w:bottom w:val="none" w:sz="0" w:space="0" w:color="auto"/>
                                    <w:right w:val="none" w:sz="0" w:space="0" w:color="auto"/>
                                  </w:divBdr>
                                </w:div>
                                <w:div w:id="10647855">
                                  <w:marLeft w:val="255"/>
                                  <w:marRight w:val="0"/>
                                  <w:marTop w:val="0"/>
                                  <w:marBottom w:val="0"/>
                                  <w:divBdr>
                                    <w:top w:val="none" w:sz="0" w:space="0" w:color="auto"/>
                                    <w:left w:val="none" w:sz="0" w:space="0" w:color="auto"/>
                                    <w:bottom w:val="none" w:sz="0" w:space="0" w:color="auto"/>
                                    <w:right w:val="none" w:sz="0" w:space="0" w:color="auto"/>
                                  </w:divBdr>
                                </w:div>
                                <w:div w:id="498469225">
                                  <w:marLeft w:val="255"/>
                                  <w:marRight w:val="0"/>
                                  <w:marTop w:val="0"/>
                                  <w:marBottom w:val="0"/>
                                  <w:divBdr>
                                    <w:top w:val="none" w:sz="0" w:space="0" w:color="auto"/>
                                    <w:left w:val="none" w:sz="0" w:space="0" w:color="auto"/>
                                    <w:bottom w:val="none" w:sz="0" w:space="0" w:color="auto"/>
                                    <w:right w:val="none" w:sz="0" w:space="0" w:color="auto"/>
                                  </w:divBdr>
                                </w:div>
                                <w:div w:id="163132281">
                                  <w:marLeft w:val="255"/>
                                  <w:marRight w:val="0"/>
                                  <w:marTop w:val="0"/>
                                  <w:marBottom w:val="0"/>
                                  <w:divBdr>
                                    <w:top w:val="none" w:sz="0" w:space="0" w:color="auto"/>
                                    <w:left w:val="none" w:sz="0" w:space="0" w:color="auto"/>
                                    <w:bottom w:val="none" w:sz="0" w:space="0" w:color="auto"/>
                                    <w:right w:val="none" w:sz="0" w:space="0" w:color="auto"/>
                                  </w:divBdr>
                                </w:div>
                                <w:div w:id="1166896990">
                                  <w:marLeft w:val="255"/>
                                  <w:marRight w:val="0"/>
                                  <w:marTop w:val="0"/>
                                  <w:marBottom w:val="0"/>
                                  <w:divBdr>
                                    <w:top w:val="none" w:sz="0" w:space="0" w:color="auto"/>
                                    <w:left w:val="none" w:sz="0" w:space="0" w:color="auto"/>
                                    <w:bottom w:val="none" w:sz="0" w:space="0" w:color="auto"/>
                                    <w:right w:val="none" w:sz="0" w:space="0" w:color="auto"/>
                                  </w:divBdr>
                                </w:div>
                                <w:div w:id="350881788">
                                  <w:marLeft w:val="255"/>
                                  <w:marRight w:val="0"/>
                                  <w:marTop w:val="0"/>
                                  <w:marBottom w:val="0"/>
                                  <w:divBdr>
                                    <w:top w:val="none" w:sz="0" w:space="0" w:color="auto"/>
                                    <w:left w:val="none" w:sz="0" w:space="0" w:color="auto"/>
                                    <w:bottom w:val="none" w:sz="0" w:space="0" w:color="auto"/>
                                    <w:right w:val="none" w:sz="0" w:space="0" w:color="auto"/>
                                  </w:divBdr>
                                </w:div>
                              </w:divsChild>
                            </w:div>
                            <w:div w:id="1966695804">
                              <w:marLeft w:val="255"/>
                              <w:marRight w:val="0"/>
                              <w:marTop w:val="75"/>
                              <w:marBottom w:val="0"/>
                              <w:divBdr>
                                <w:top w:val="none" w:sz="0" w:space="0" w:color="auto"/>
                                <w:left w:val="none" w:sz="0" w:space="0" w:color="auto"/>
                                <w:bottom w:val="none" w:sz="0" w:space="0" w:color="auto"/>
                                <w:right w:val="none" w:sz="0" w:space="0" w:color="auto"/>
                              </w:divBdr>
                            </w:div>
                          </w:divsChild>
                        </w:div>
                        <w:div w:id="321272326">
                          <w:marLeft w:val="255"/>
                          <w:marRight w:val="0"/>
                          <w:marTop w:val="75"/>
                          <w:marBottom w:val="0"/>
                          <w:divBdr>
                            <w:top w:val="none" w:sz="0" w:space="0" w:color="auto"/>
                            <w:left w:val="none" w:sz="0" w:space="0" w:color="auto"/>
                            <w:bottom w:val="none" w:sz="0" w:space="0" w:color="auto"/>
                            <w:right w:val="none" w:sz="0" w:space="0" w:color="auto"/>
                          </w:divBdr>
                          <w:divsChild>
                            <w:div w:id="1816528611">
                              <w:marLeft w:val="0"/>
                              <w:marRight w:val="75"/>
                              <w:marTop w:val="0"/>
                              <w:marBottom w:val="0"/>
                              <w:divBdr>
                                <w:top w:val="none" w:sz="0" w:space="0" w:color="auto"/>
                                <w:left w:val="none" w:sz="0" w:space="0" w:color="auto"/>
                                <w:bottom w:val="none" w:sz="0" w:space="0" w:color="auto"/>
                                <w:right w:val="none" w:sz="0" w:space="0" w:color="auto"/>
                              </w:divBdr>
                            </w:div>
                            <w:div w:id="1190216942">
                              <w:marLeft w:val="0"/>
                              <w:marRight w:val="0"/>
                              <w:marTop w:val="0"/>
                              <w:marBottom w:val="300"/>
                              <w:divBdr>
                                <w:top w:val="none" w:sz="0" w:space="0" w:color="auto"/>
                                <w:left w:val="none" w:sz="0" w:space="0" w:color="auto"/>
                                <w:bottom w:val="none" w:sz="0" w:space="0" w:color="auto"/>
                                <w:right w:val="none" w:sz="0" w:space="0" w:color="auto"/>
                              </w:divBdr>
                            </w:div>
                            <w:div w:id="2101947347">
                              <w:marLeft w:val="255"/>
                              <w:marRight w:val="0"/>
                              <w:marTop w:val="75"/>
                              <w:marBottom w:val="0"/>
                              <w:divBdr>
                                <w:top w:val="none" w:sz="0" w:space="0" w:color="auto"/>
                                <w:left w:val="none" w:sz="0" w:space="0" w:color="auto"/>
                                <w:bottom w:val="none" w:sz="0" w:space="0" w:color="auto"/>
                                <w:right w:val="none" w:sz="0" w:space="0" w:color="auto"/>
                              </w:divBdr>
                            </w:div>
                            <w:div w:id="1208496334">
                              <w:marLeft w:val="255"/>
                              <w:marRight w:val="0"/>
                              <w:marTop w:val="75"/>
                              <w:marBottom w:val="0"/>
                              <w:divBdr>
                                <w:top w:val="none" w:sz="0" w:space="0" w:color="auto"/>
                                <w:left w:val="none" w:sz="0" w:space="0" w:color="auto"/>
                                <w:bottom w:val="none" w:sz="0" w:space="0" w:color="auto"/>
                                <w:right w:val="none" w:sz="0" w:space="0" w:color="auto"/>
                              </w:divBdr>
                            </w:div>
                            <w:div w:id="1784960662">
                              <w:marLeft w:val="255"/>
                              <w:marRight w:val="0"/>
                              <w:marTop w:val="75"/>
                              <w:marBottom w:val="0"/>
                              <w:divBdr>
                                <w:top w:val="none" w:sz="0" w:space="0" w:color="auto"/>
                                <w:left w:val="none" w:sz="0" w:space="0" w:color="auto"/>
                                <w:bottom w:val="none" w:sz="0" w:space="0" w:color="auto"/>
                                <w:right w:val="none" w:sz="0" w:space="0" w:color="auto"/>
                              </w:divBdr>
                            </w:div>
                            <w:div w:id="1694840149">
                              <w:marLeft w:val="255"/>
                              <w:marRight w:val="0"/>
                              <w:marTop w:val="75"/>
                              <w:marBottom w:val="0"/>
                              <w:divBdr>
                                <w:top w:val="none" w:sz="0" w:space="0" w:color="auto"/>
                                <w:left w:val="none" w:sz="0" w:space="0" w:color="auto"/>
                                <w:bottom w:val="none" w:sz="0" w:space="0" w:color="auto"/>
                                <w:right w:val="none" w:sz="0" w:space="0" w:color="auto"/>
                              </w:divBdr>
                            </w:div>
                            <w:div w:id="189340251">
                              <w:marLeft w:val="255"/>
                              <w:marRight w:val="0"/>
                              <w:marTop w:val="75"/>
                              <w:marBottom w:val="0"/>
                              <w:divBdr>
                                <w:top w:val="none" w:sz="0" w:space="0" w:color="auto"/>
                                <w:left w:val="none" w:sz="0" w:space="0" w:color="auto"/>
                                <w:bottom w:val="none" w:sz="0" w:space="0" w:color="auto"/>
                                <w:right w:val="none" w:sz="0" w:space="0" w:color="auto"/>
                              </w:divBdr>
                            </w:div>
                            <w:div w:id="520320994">
                              <w:marLeft w:val="255"/>
                              <w:marRight w:val="0"/>
                              <w:marTop w:val="75"/>
                              <w:marBottom w:val="0"/>
                              <w:divBdr>
                                <w:top w:val="none" w:sz="0" w:space="0" w:color="auto"/>
                                <w:left w:val="none" w:sz="0" w:space="0" w:color="auto"/>
                                <w:bottom w:val="none" w:sz="0" w:space="0" w:color="auto"/>
                                <w:right w:val="none" w:sz="0" w:space="0" w:color="auto"/>
                              </w:divBdr>
                            </w:div>
                            <w:div w:id="907962124">
                              <w:marLeft w:val="255"/>
                              <w:marRight w:val="0"/>
                              <w:marTop w:val="75"/>
                              <w:marBottom w:val="0"/>
                              <w:divBdr>
                                <w:top w:val="none" w:sz="0" w:space="0" w:color="auto"/>
                                <w:left w:val="none" w:sz="0" w:space="0" w:color="auto"/>
                                <w:bottom w:val="none" w:sz="0" w:space="0" w:color="auto"/>
                                <w:right w:val="none" w:sz="0" w:space="0" w:color="auto"/>
                              </w:divBdr>
                            </w:div>
                            <w:div w:id="1748453773">
                              <w:marLeft w:val="255"/>
                              <w:marRight w:val="0"/>
                              <w:marTop w:val="75"/>
                              <w:marBottom w:val="0"/>
                              <w:divBdr>
                                <w:top w:val="none" w:sz="0" w:space="0" w:color="auto"/>
                                <w:left w:val="none" w:sz="0" w:space="0" w:color="auto"/>
                                <w:bottom w:val="none" w:sz="0" w:space="0" w:color="auto"/>
                                <w:right w:val="none" w:sz="0" w:space="0" w:color="auto"/>
                              </w:divBdr>
                            </w:div>
                            <w:div w:id="875658078">
                              <w:marLeft w:val="255"/>
                              <w:marRight w:val="0"/>
                              <w:marTop w:val="75"/>
                              <w:marBottom w:val="0"/>
                              <w:divBdr>
                                <w:top w:val="none" w:sz="0" w:space="0" w:color="auto"/>
                                <w:left w:val="none" w:sz="0" w:space="0" w:color="auto"/>
                                <w:bottom w:val="none" w:sz="0" w:space="0" w:color="auto"/>
                                <w:right w:val="none" w:sz="0" w:space="0" w:color="auto"/>
                              </w:divBdr>
                            </w:div>
                            <w:div w:id="1905603793">
                              <w:marLeft w:val="255"/>
                              <w:marRight w:val="0"/>
                              <w:marTop w:val="75"/>
                              <w:marBottom w:val="0"/>
                              <w:divBdr>
                                <w:top w:val="none" w:sz="0" w:space="0" w:color="auto"/>
                                <w:left w:val="none" w:sz="0" w:space="0" w:color="auto"/>
                                <w:bottom w:val="none" w:sz="0" w:space="0" w:color="auto"/>
                                <w:right w:val="none" w:sz="0" w:space="0" w:color="auto"/>
                              </w:divBdr>
                            </w:div>
                            <w:div w:id="1526209504">
                              <w:marLeft w:val="255"/>
                              <w:marRight w:val="0"/>
                              <w:marTop w:val="75"/>
                              <w:marBottom w:val="0"/>
                              <w:divBdr>
                                <w:top w:val="none" w:sz="0" w:space="0" w:color="auto"/>
                                <w:left w:val="none" w:sz="0" w:space="0" w:color="auto"/>
                                <w:bottom w:val="none" w:sz="0" w:space="0" w:color="auto"/>
                                <w:right w:val="none" w:sz="0" w:space="0" w:color="auto"/>
                              </w:divBdr>
                            </w:div>
                            <w:div w:id="1661617047">
                              <w:marLeft w:val="255"/>
                              <w:marRight w:val="0"/>
                              <w:marTop w:val="75"/>
                              <w:marBottom w:val="0"/>
                              <w:divBdr>
                                <w:top w:val="none" w:sz="0" w:space="0" w:color="auto"/>
                                <w:left w:val="none" w:sz="0" w:space="0" w:color="auto"/>
                                <w:bottom w:val="none" w:sz="0" w:space="0" w:color="auto"/>
                                <w:right w:val="none" w:sz="0" w:space="0" w:color="auto"/>
                              </w:divBdr>
                            </w:div>
                          </w:divsChild>
                        </w:div>
                        <w:div w:id="742603213">
                          <w:marLeft w:val="255"/>
                          <w:marRight w:val="0"/>
                          <w:marTop w:val="75"/>
                          <w:marBottom w:val="0"/>
                          <w:divBdr>
                            <w:top w:val="none" w:sz="0" w:space="0" w:color="auto"/>
                            <w:left w:val="none" w:sz="0" w:space="0" w:color="auto"/>
                            <w:bottom w:val="none" w:sz="0" w:space="0" w:color="auto"/>
                            <w:right w:val="none" w:sz="0" w:space="0" w:color="auto"/>
                          </w:divBdr>
                          <w:divsChild>
                            <w:div w:id="530916546">
                              <w:marLeft w:val="0"/>
                              <w:marRight w:val="75"/>
                              <w:marTop w:val="0"/>
                              <w:marBottom w:val="0"/>
                              <w:divBdr>
                                <w:top w:val="none" w:sz="0" w:space="0" w:color="auto"/>
                                <w:left w:val="none" w:sz="0" w:space="0" w:color="auto"/>
                                <w:bottom w:val="none" w:sz="0" w:space="0" w:color="auto"/>
                                <w:right w:val="none" w:sz="0" w:space="0" w:color="auto"/>
                              </w:divBdr>
                            </w:div>
                            <w:div w:id="826095876">
                              <w:marLeft w:val="255"/>
                              <w:marRight w:val="0"/>
                              <w:marTop w:val="75"/>
                              <w:marBottom w:val="0"/>
                              <w:divBdr>
                                <w:top w:val="none" w:sz="0" w:space="0" w:color="auto"/>
                                <w:left w:val="none" w:sz="0" w:space="0" w:color="auto"/>
                                <w:bottom w:val="none" w:sz="0" w:space="0" w:color="auto"/>
                                <w:right w:val="none" w:sz="0" w:space="0" w:color="auto"/>
                              </w:divBdr>
                            </w:div>
                            <w:div w:id="1446658384">
                              <w:marLeft w:val="255"/>
                              <w:marRight w:val="0"/>
                              <w:marTop w:val="75"/>
                              <w:marBottom w:val="0"/>
                              <w:divBdr>
                                <w:top w:val="none" w:sz="0" w:space="0" w:color="auto"/>
                                <w:left w:val="none" w:sz="0" w:space="0" w:color="auto"/>
                                <w:bottom w:val="none" w:sz="0" w:space="0" w:color="auto"/>
                                <w:right w:val="none" w:sz="0" w:space="0" w:color="auto"/>
                              </w:divBdr>
                            </w:div>
                            <w:div w:id="998340200">
                              <w:marLeft w:val="255"/>
                              <w:marRight w:val="0"/>
                              <w:marTop w:val="75"/>
                              <w:marBottom w:val="0"/>
                              <w:divBdr>
                                <w:top w:val="none" w:sz="0" w:space="0" w:color="auto"/>
                                <w:left w:val="none" w:sz="0" w:space="0" w:color="auto"/>
                                <w:bottom w:val="none" w:sz="0" w:space="0" w:color="auto"/>
                                <w:right w:val="none" w:sz="0" w:space="0" w:color="auto"/>
                              </w:divBdr>
                            </w:div>
                            <w:div w:id="7814149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9650576">
                  <w:marLeft w:val="255"/>
                  <w:marRight w:val="0"/>
                  <w:marTop w:val="0"/>
                  <w:marBottom w:val="0"/>
                  <w:divBdr>
                    <w:top w:val="none" w:sz="0" w:space="0" w:color="auto"/>
                    <w:left w:val="none" w:sz="0" w:space="0" w:color="auto"/>
                    <w:bottom w:val="none" w:sz="0" w:space="0" w:color="auto"/>
                    <w:right w:val="none" w:sz="0" w:space="0" w:color="auto"/>
                  </w:divBdr>
                  <w:divsChild>
                    <w:div w:id="1978794956">
                      <w:marLeft w:val="0"/>
                      <w:marRight w:val="0"/>
                      <w:marTop w:val="0"/>
                      <w:marBottom w:val="300"/>
                      <w:divBdr>
                        <w:top w:val="none" w:sz="0" w:space="0" w:color="auto"/>
                        <w:left w:val="none" w:sz="0" w:space="0" w:color="auto"/>
                        <w:bottom w:val="none" w:sz="0" w:space="0" w:color="auto"/>
                        <w:right w:val="none" w:sz="0" w:space="0" w:color="auto"/>
                      </w:divBdr>
                    </w:div>
                    <w:div w:id="675039298">
                      <w:marLeft w:val="255"/>
                      <w:marRight w:val="0"/>
                      <w:marTop w:val="0"/>
                      <w:marBottom w:val="0"/>
                      <w:divBdr>
                        <w:top w:val="none" w:sz="0" w:space="0" w:color="auto"/>
                        <w:left w:val="none" w:sz="0" w:space="0" w:color="auto"/>
                        <w:bottom w:val="none" w:sz="0" w:space="0" w:color="auto"/>
                        <w:right w:val="none" w:sz="0" w:space="0" w:color="auto"/>
                      </w:divBdr>
                      <w:divsChild>
                        <w:div w:id="539629162">
                          <w:marLeft w:val="255"/>
                          <w:marRight w:val="0"/>
                          <w:marTop w:val="75"/>
                          <w:marBottom w:val="0"/>
                          <w:divBdr>
                            <w:top w:val="none" w:sz="0" w:space="0" w:color="auto"/>
                            <w:left w:val="none" w:sz="0" w:space="0" w:color="auto"/>
                            <w:bottom w:val="none" w:sz="0" w:space="0" w:color="auto"/>
                            <w:right w:val="none" w:sz="0" w:space="0" w:color="auto"/>
                          </w:divBdr>
                          <w:divsChild>
                            <w:div w:id="906455501">
                              <w:marLeft w:val="0"/>
                              <w:marRight w:val="75"/>
                              <w:marTop w:val="0"/>
                              <w:marBottom w:val="0"/>
                              <w:divBdr>
                                <w:top w:val="none" w:sz="0" w:space="0" w:color="auto"/>
                                <w:left w:val="none" w:sz="0" w:space="0" w:color="auto"/>
                                <w:bottom w:val="none" w:sz="0" w:space="0" w:color="auto"/>
                                <w:right w:val="none" w:sz="0" w:space="0" w:color="auto"/>
                              </w:divBdr>
                            </w:div>
                            <w:div w:id="122306492">
                              <w:marLeft w:val="255"/>
                              <w:marRight w:val="0"/>
                              <w:marTop w:val="75"/>
                              <w:marBottom w:val="0"/>
                              <w:divBdr>
                                <w:top w:val="none" w:sz="0" w:space="0" w:color="auto"/>
                                <w:left w:val="none" w:sz="0" w:space="0" w:color="auto"/>
                                <w:bottom w:val="none" w:sz="0" w:space="0" w:color="auto"/>
                                <w:right w:val="none" w:sz="0" w:space="0" w:color="auto"/>
                              </w:divBdr>
                            </w:div>
                            <w:div w:id="533229717">
                              <w:marLeft w:val="255"/>
                              <w:marRight w:val="0"/>
                              <w:marTop w:val="75"/>
                              <w:marBottom w:val="0"/>
                              <w:divBdr>
                                <w:top w:val="none" w:sz="0" w:space="0" w:color="auto"/>
                                <w:left w:val="none" w:sz="0" w:space="0" w:color="auto"/>
                                <w:bottom w:val="none" w:sz="0" w:space="0" w:color="auto"/>
                                <w:right w:val="none" w:sz="0" w:space="0" w:color="auto"/>
                              </w:divBdr>
                            </w:div>
                            <w:div w:id="855190705">
                              <w:marLeft w:val="255"/>
                              <w:marRight w:val="0"/>
                              <w:marTop w:val="75"/>
                              <w:marBottom w:val="0"/>
                              <w:divBdr>
                                <w:top w:val="none" w:sz="0" w:space="0" w:color="auto"/>
                                <w:left w:val="none" w:sz="0" w:space="0" w:color="auto"/>
                                <w:bottom w:val="none" w:sz="0" w:space="0" w:color="auto"/>
                                <w:right w:val="none" w:sz="0" w:space="0" w:color="auto"/>
                              </w:divBdr>
                            </w:div>
                            <w:div w:id="461459145">
                              <w:marLeft w:val="255"/>
                              <w:marRight w:val="0"/>
                              <w:marTop w:val="75"/>
                              <w:marBottom w:val="0"/>
                              <w:divBdr>
                                <w:top w:val="none" w:sz="0" w:space="0" w:color="auto"/>
                                <w:left w:val="none" w:sz="0" w:space="0" w:color="auto"/>
                                <w:bottom w:val="none" w:sz="0" w:space="0" w:color="auto"/>
                                <w:right w:val="none" w:sz="0" w:space="0" w:color="auto"/>
                              </w:divBdr>
                            </w:div>
                          </w:divsChild>
                        </w:div>
                        <w:div w:id="2102599002">
                          <w:marLeft w:val="255"/>
                          <w:marRight w:val="0"/>
                          <w:marTop w:val="75"/>
                          <w:marBottom w:val="0"/>
                          <w:divBdr>
                            <w:top w:val="none" w:sz="0" w:space="0" w:color="auto"/>
                            <w:left w:val="none" w:sz="0" w:space="0" w:color="auto"/>
                            <w:bottom w:val="none" w:sz="0" w:space="0" w:color="auto"/>
                            <w:right w:val="none" w:sz="0" w:space="0" w:color="auto"/>
                          </w:divBdr>
                          <w:divsChild>
                            <w:div w:id="1855798079">
                              <w:marLeft w:val="0"/>
                              <w:marRight w:val="75"/>
                              <w:marTop w:val="0"/>
                              <w:marBottom w:val="0"/>
                              <w:divBdr>
                                <w:top w:val="none" w:sz="0" w:space="0" w:color="auto"/>
                                <w:left w:val="none" w:sz="0" w:space="0" w:color="auto"/>
                                <w:bottom w:val="none" w:sz="0" w:space="0" w:color="auto"/>
                                <w:right w:val="none" w:sz="0" w:space="0" w:color="auto"/>
                              </w:divBdr>
                            </w:div>
                            <w:div w:id="1807968035">
                              <w:marLeft w:val="255"/>
                              <w:marRight w:val="0"/>
                              <w:marTop w:val="75"/>
                              <w:marBottom w:val="0"/>
                              <w:divBdr>
                                <w:top w:val="none" w:sz="0" w:space="0" w:color="auto"/>
                                <w:left w:val="none" w:sz="0" w:space="0" w:color="auto"/>
                                <w:bottom w:val="none" w:sz="0" w:space="0" w:color="auto"/>
                                <w:right w:val="none" w:sz="0" w:space="0" w:color="auto"/>
                              </w:divBdr>
                            </w:div>
                            <w:div w:id="1156265995">
                              <w:marLeft w:val="255"/>
                              <w:marRight w:val="0"/>
                              <w:marTop w:val="75"/>
                              <w:marBottom w:val="0"/>
                              <w:divBdr>
                                <w:top w:val="none" w:sz="0" w:space="0" w:color="auto"/>
                                <w:left w:val="none" w:sz="0" w:space="0" w:color="auto"/>
                                <w:bottom w:val="none" w:sz="0" w:space="0" w:color="auto"/>
                                <w:right w:val="none" w:sz="0" w:space="0" w:color="auto"/>
                              </w:divBdr>
                            </w:div>
                            <w:div w:id="463042174">
                              <w:marLeft w:val="255"/>
                              <w:marRight w:val="0"/>
                              <w:marTop w:val="75"/>
                              <w:marBottom w:val="0"/>
                              <w:divBdr>
                                <w:top w:val="none" w:sz="0" w:space="0" w:color="auto"/>
                                <w:left w:val="none" w:sz="0" w:space="0" w:color="auto"/>
                                <w:bottom w:val="none" w:sz="0" w:space="0" w:color="auto"/>
                                <w:right w:val="none" w:sz="0" w:space="0" w:color="auto"/>
                              </w:divBdr>
                            </w:div>
                          </w:divsChild>
                        </w:div>
                        <w:div w:id="1793014292">
                          <w:marLeft w:val="255"/>
                          <w:marRight w:val="0"/>
                          <w:marTop w:val="75"/>
                          <w:marBottom w:val="0"/>
                          <w:divBdr>
                            <w:top w:val="none" w:sz="0" w:space="0" w:color="auto"/>
                            <w:left w:val="none" w:sz="0" w:space="0" w:color="auto"/>
                            <w:bottom w:val="none" w:sz="0" w:space="0" w:color="auto"/>
                            <w:right w:val="none" w:sz="0" w:space="0" w:color="auto"/>
                          </w:divBdr>
                          <w:divsChild>
                            <w:div w:id="80413659">
                              <w:marLeft w:val="0"/>
                              <w:marRight w:val="75"/>
                              <w:marTop w:val="0"/>
                              <w:marBottom w:val="0"/>
                              <w:divBdr>
                                <w:top w:val="none" w:sz="0" w:space="0" w:color="auto"/>
                                <w:left w:val="none" w:sz="0" w:space="0" w:color="auto"/>
                                <w:bottom w:val="none" w:sz="0" w:space="0" w:color="auto"/>
                                <w:right w:val="none" w:sz="0" w:space="0" w:color="auto"/>
                              </w:divBdr>
                            </w:div>
                            <w:div w:id="14114271">
                              <w:marLeft w:val="0"/>
                              <w:marRight w:val="0"/>
                              <w:marTop w:val="0"/>
                              <w:marBottom w:val="300"/>
                              <w:divBdr>
                                <w:top w:val="none" w:sz="0" w:space="0" w:color="auto"/>
                                <w:left w:val="none" w:sz="0" w:space="0" w:color="auto"/>
                                <w:bottom w:val="none" w:sz="0" w:space="0" w:color="auto"/>
                                <w:right w:val="none" w:sz="0" w:space="0" w:color="auto"/>
                              </w:divBdr>
                            </w:div>
                            <w:div w:id="1398163315">
                              <w:marLeft w:val="255"/>
                              <w:marRight w:val="0"/>
                              <w:marTop w:val="75"/>
                              <w:marBottom w:val="0"/>
                              <w:divBdr>
                                <w:top w:val="none" w:sz="0" w:space="0" w:color="auto"/>
                                <w:left w:val="none" w:sz="0" w:space="0" w:color="auto"/>
                                <w:bottom w:val="none" w:sz="0" w:space="0" w:color="auto"/>
                                <w:right w:val="none" w:sz="0" w:space="0" w:color="auto"/>
                              </w:divBdr>
                            </w:div>
                            <w:div w:id="491609234">
                              <w:marLeft w:val="255"/>
                              <w:marRight w:val="0"/>
                              <w:marTop w:val="75"/>
                              <w:marBottom w:val="0"/>
                              <w:divBdr>
                                <w:top w:val="none" w:sz="0" w:space="0" w:color="auto"/>
                                <w:left w:val="none" w:sz="0" w:space="0" w:color="auto"/>
                                <w:bottom w:val="none" w:sz="0" w:space="0" w:color="auto"/>
                                <w:right w:val="none" w:sz="0" w:space="0" w:color="auto"/>
                              </w:divBdr>
                            </w:div>
                            <w:div w:id="1792750290">
                              <w:marLeft w:val="255"/>
                              <w:marRight w:val="0"/>
                              <w:marTop w:val="75"/>
                              <w:marBottom w:val="0"/>
                              <w:divBdr>
                                <w:top w:val="none" w:sz="0" w:space="0" w:color="auto"/>
                                <w:left w:val="none" w:sz="0" w:space="0" w:color="auto"/>
                                <w:bottom w:val="none" w:sz="0" w:space="0" w:color="auto"/>
                                <w:right w:val="none" w:sz="0" w:space="0" w:color="auto"/>
                              </w:divBdr>
                            </w:div>
                            <w:div w:id="65215019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1458624">
                  <w:marLeft w:val="255"/>
                  <w:marRight w:val="0"/>
                  <w:marTop w:val="0"/>
                  <w:marBottom w:val="0"/>
                  <w:divBdr>
                    <w:top w:val="none" w:sz="0" w:space="0" w:color="auto"/>
                    <w:left w:val="none" w:sz="0" w:space="0" w:color="auto"/>
                    <w:bottom w:val="none" w:sz="0" w:space="0" w:color="auto"/>
                    <w:right w:val="none" w:sz="0" w:space="0" w:color="auto"/>
                  </w:divBdr>
                  <w:divsChild>
                    <w:div w:id="829445018">
                      <w:marLeft w:val="0"/>
                      <w:marRight w:val="0"/>
                      <w:marTop w:val="0"/>
                      <w:marBottom w:val="300"/>
                      <w:divBdr>
                        <w:top w:val="none" w:sz="0" w:space="0" w:color="auto"/>
                        <w:left w:val="none" w:sz="0" w:space="0" w:color="auto"/>
                        <w:bottom w:val="none" w:sz="0" w:space="0" w:color="auto"/>
                        <w:right w:val="none" w:sz="0" w:space="0" w:color="auto"/>
                      </w:divBdr>
                    </w:div>
                    <w:div w:id="1097142528">
                      <w:marLeft w:val="255"/>
                      <w:marRight w:val="0"/>
                      <w:marTop w:val="75"/>
                      <w:marBottom w:val="0"/>
                      <w:divBdr>
                        <w:top w:val="none" w:sz="0" w:space="0" w:color="auto"/>
                        <w:left w:val="none" w:sz="0" w:space="0" w:color="auto"/>
                        <w:bottom w:val="none" w:sz="0" w:space="0" w:color="auto"/>
                        <w:right w:val="none" w:sz="0" w:space="0" w:color="auto"/>
                      </w:divBdr>
                      <w:divsChild>
                        <w:div w:id="1432820649">
                          <w:marLeft w:val="0"/>
                          <w:marRight w:val="75"/>
                          <w:marTop w:val="0"/>
                          <w:marBottom w:val="0"/>
                          <w:divBdr>
                            <w:top w:val="none" w:sz="0" w:space="0" w:color="auto"/>
                            <w:left w:val="none" w:sz="0" w:space="0" w:color="auto"/>
                            <w:bottom w:val="none" w:sz="0" w:space="0" w:color="auto"/>
                            <w:right w:val="none" w:sz="0" w:space="0" w:color="auto"/>
                          </w:divBdr>
                        </w:div>
                        <w:div w:id="1060441641">
                          <w:marLeft w:val="0"/>
                          <w:marRight w:val="0"/>
                          <w:marTop w:val="0"/>
                          <w:marBottom w:val="300"/>
                          <w:divBdr>
                            <w:top w:val="none" w:sz="0" w:space="0" w:color="auto"/>
                            <w:left w:val="none" w:sz="0" w:space="0" w:color="auto"/>
                            <w:bottom w:val="none" w:sz="0" w:space="0" w:color="auto"/>
                            <w:right w:val="none" w:sz="0" w:space="0" w:color="auto"/>
                          </w:divBdr>
                        </w:div>
                        <w:div w:id="418521639">
                          <w:marLeft w:val="255"/>
                          <w:marRight w:val="0"/>
                          <w:marTop w:val="75"/>
                          <w:marBottom w:val="0"/>
                          <w:divBdr>
                            <w:top w:val="none" w:sz="0" w:space="0" w:color="auto"/>
                            <w:left w:val="none" w:sz="0" w:space="0" w:color="auto"/>
                            <w:bottom w:val="none" w:sz="0" w:space="0" w:color="auto"/>
                            <w:right w:val="none" w:sz="0" w:space="0" w:color="auto"/>
                          </w:divBdr>
                          <w:divsChild>
                            <w:div w:id="1313677124">
                              <w:marLeft w:val="255"/>
                              <w:marRight w:val="0"/>
                              <w:marTop w:val="0"/>
                              <w:marBottom w:val="0"/>
                              <w:divBdr>
                                <w:top w:val="none" w:sz="0" w:space="0" w:color="auto"/>
                                <w:left w:val="none" w:sz="0" w:space="0" w:color="auto"/>
                                <w:bottom w:val="none" w:sz="0" w:space="0" w:color="auto"/>
                                <w:right w:val="none" w:sz="0" w:space="0" w:color="auto"/>
                              </w:divBdr>
                            </w:div>
                            <w:div w:id="2076538925">
                              <w:marLeft w:val="255"/>
                              <w:marRight w:val="0"/>
                              <w:marTop w:val="0"/>
                              <w:marBottom w:val="0"/>
                              <w:divBdr>
                                <w:top w:val="none" w:sz="0" w:space="0" w:color="auto"/>
                                <w:left w:val="none" w:sz="0" w:space="0" w:color="auto"/>
                                <w:bottom w:val="none" w:sz="0" w:space="0" w:color="auto"/>
                                <w:right w:val="none" w:sz="0" w:space="0" w:color="auto"/>
                              </w:divBdr>
                            </w:div>
                            <w:div w:id="157427862">
                              <w:marLeft w:val="255"/>
                              <w:marRight w:val="0"/>
                              <w:marTop w:val="0"/>
                              <w:marBottom w:val="0"/>
                              <w:divBdr>
                                <w:top w:val="none" w:sz="0" w:space="0" w:color="auto"/>
                                <w:left w:val="none" w:sz="0" w:space="0" w:color="auto"/>
                                <w:bottom w:val="none" w:sz="0" w:space="0" w:color="auto"/>
                                <w:right w:val="none" w:sz="0" w:space="0" w:color="auto"/>
                              </w:divBdr>
                            </w:div>
                          </w:divsChild>
                        </w:div>
                        <w:div w:id="1122383335">
                          <w:marLeft w:val="255"/>
                          <w:marRight w:val="0"/>
                          <w:marTop w:val="75"/>
                          <w:marBottom w:val="0"/>
                          <w:divBdr>
                            <w:top w:val="none" w:sz="0" w:space="0" w:color="auto"/>
                            <w:left w:val="none" w:sz="0" w:space="0" w:color="auto"/>
                            <w:bottom w:val="none" w:sz="0" w:space="0" w:color="auto"/>
                            <w:right w:val="none" w:sz="0" w:space="0" w:color="auto"/>
                          </w:divBdr>
                        </w:div>
                        <w:div w:id="1859342825">
                          <w:marLeft w:val="255"/>
                          <w:marRight w:val="0"/>
                          <w:marTop w:val="75"/>
                          <w:marBottom w:val="0"/>
                          <w:divBdr>
                            <w:top w:val="none" w:sz="0" w:space="0" w:color="auto"/>
                            <w:left w:val="none" w:sz="0" w:space="0" w:color="auto"/>
                            <w:bottom w:val="none" w:sz="0" w:space="0" w:color="auto"/>
                            <w:right w:val="none" w:sz="0" w:space="0" w:color="auto"/>
                          </w:divBdr>
                        </w:div>
                        <w:div w:id="1900742465">
                          <w:marLeft w:val="255"/>
                          <w:marRight w:val="0"/>
                          <w:marTop w:val="75"/>
                          <w:marBottom w:val="0"/>
                          <w:divBdr>
                            <w:top w:val="none" w:sz="0" w:space="0" w:color="auto"/>
                            <w:left w:val="none" w:sz="0" w:space="0" w:color="auto"/>
                            <w:bottom w:val="none" w:sz="0" w:space="0" w:color="auto"/>
                            <w:right w:val="none" w:sz="0" w:space="0" w:color="auto"/>
                          </w:divBdr>
                        </w:div>
                        <w:div w:id="1651059063">
                          <w:marLeft w:val="255"/>
                          <w:marRight w:val="0"/>
                          <w:marTop w:val="75"/>
                          <w:marBottom w:val="0"/>
                          <w:divBdr>
                            <w:top w:val="none" w:sz="0" w:space="0" w:color="auto"/>
                            <w:left w:val="none" w:sz="0" w:space="0" w:color="auto"/>
                            <w:bottom w:val="none" w:sz="0" w:space="0" w:color="auto"/>
                            <w:right w:val="none" w:sz="0" w:space="0" w:color="auto"/>
                          </w:divBdr>
                        </w:div>
                        <w:div w:id="1511676696">
                          <w:marLeft w:val="255"/>
                          <w:marRight w:val="0"/>
                          <w:marTop w:val="75"/>
                          <w:marBottom w:val="0"/>
                          <w:divBdr>
                            <w:top w:val="none" w:sz="0" w:space="0" w:color="auto"/>
                            <w:left w:val="none" w:sz="0" w:space="0" w:color="auto"/>
                            <w:bottom w:val="none" w:sz="0" w:space="0" w:color="auto"/>
                            <w:right w:val="none" w:sz="0" w:space="0" w:color="auto"/>
                          </w:divBdr>
                        </w:div>
                        <w:div w:id="1543639168">
                          <w:marLeft w:val="255"/>
                          <w:marRight w:val="0"/>
                          <w:marTop w:val="75"/>
                          <w:marBottom w:val="0"/>
                          <w:divBdr>
                            <w:top w:val="none" w:sz="0" w:space="0" w:color="auto"/>
                            <w:left w:val="none" w:sz="0" w:space="0" w:color="auto"/>
                            <w:bottom w:val="none" w:sz="0" w:space="0" w:color="auto"/>
                            <w:right w:val="none" w:sz="0" w:space="0" w:color="auto"/>
                          </w:divBdr>
                        </w:div>
                        <w:div w:id="251818590">
                          <w:marLeft w:val="255"/>
                          <w:marRight w:val="0"/>
                          <w:marTop w:val="75"/>
                          <w:marBottom w:val="0"/>
                          <w:divBdr>
                            <w:top w:val="none" w:sz="0" w:space="0" w:color="auto"/>
                            <w:left w:val="none" w:sz="0" w:space="0" w:color="auto"/>
                            <w:bottom w:val="none" w:sz="0" w:space="0" w:color="auto"/>
                            <w:right w:val="none" w:sz="0" w:space="0" w:color="auto"/>
                          </w:divBdr>
                        </w:div>
                        <w:div w:id="625505003">
                          <w:marLeft w:val="255"/>
                          <w:marRight w:val="0"/>
                          <w:marTop w:val="75"/>
                          <w:marBottom w:val="0"/>
                          <w:divBdr>
                            <w:top w:val="none" w:sz="0" w:space="0" w:color="auto"/>
                            <w:left w:val="none" w:sz="0" w:space="0" w:color="auto"/>
                            <w:bottom w:val="none" w:sz="0" w:space="0" w:color="auto"/>
                            <w:right w:val="none" w:sz="0" w:space="0" w:color="auto"/>
                          </w:divBdr>
                        </w:div>
                        <w:div w:id="1353145686">
                          <w:marLeft w:val="255"/>
                          <w:marRight w:val="0"/>
                          <w:marTop w:val="75"/>
                          <w:marBottom w:val="0"/>
                          <w:divBdr>
                            <w:top w:val="none" w:sz="0" w:space="0" w:color="auto"/>
                            <w:left w:val="none" w:sz="0" w:space="0" w:color="auto"/>
                            <w:bottom w:val="none" w:sz="0" w:space="0" w:color="auto"/>
                            <w:right w:val="none" w:sz="0" w:space="0" w:color="auto"/>
                          </w:divBdr>
                        </w:div>
                      </w:divsChild>
                    </w:div>
                    <w:div w:id="2011055756">
                      <w:marLeft w:val="255"/>
                      <w:marRight w:val="0"/>
                      <w:marTop w:val="75"/>
                      <w:marBottom w:val="0"/>
                      <w:divBdr>
                        <w:top w:val="none" w:sz="0" w:space="0" w:color="auto"/>
                        <w:left w:val="none" w:sz="0" w:space="0" w:color="auto"/>
                        <w:bottom w:val="none" w:sz="0" w:space="0" w:color="auto"/>
                        <w:right w:val="none" w:sz="0" w:space="0" w:color="auto"/>
                      </w:divBdr>
                      <w:divsChild>
                        <w:div w:id="1240751823">
                          <w:marLeft w:val="0"/>
                          <w:marRight w:val="75"/>
                          <w:marTop w:val="0"/>
                          <w:marBottom w:val="0"/>
                          <w:divBdr>
                            <w:top w:val="none" w:sz="0" w:space="0" w:color="auto"/>
                            <w:left w:val="none" w:sz="0" w:space="0" w:color="auto"/>
                            <w:bottom w:val="none" w:sz="0" w:space="0" w:color="auto"/>
                            <w:right w:val="none" w:sz="0" w:space="0" w:color="auto"/>
                          </w:divBdr>
                        </w:div>
                        <w:div w:id="1405880823">
                          <w:marLeft w:val="0"/>
                          <w:marRight w:val="0"/>
                          <w:marTop w:val="0"/>
                          <w:marBottom w:val="300"/>
                          <w:divBdr>
                            <w:top w:val="none" w:sz="0" w:space="0" w:color="auto"/>
                            <w:left w:val="none" w:sz="0" w:space="0" w:color="auto"/>
                            <w:bottom w:val="none" w:sz="0" w:space="0" w:color="auto"/>
                            <w:right w:val="none" w:sz="0" w:space="0" w:color="auto"/>
                          </w:divBdr>
                        </w:div>
                        <w:div w:id="1394348320">
                          <w:marLeft w:val="255"/>
                          <w:marRight w:val="0"/>
                          <w:marTop w:val="75"/>
                          <w:marBottom w:val="0"/>
                          <w:divBdr>
                            <w:top w:val="none" w:sz="0" w:space="0" w:color="auto"/>
                            <w:left w:val="none" w:sz="0" w:space="0" w:color="auto"/>
                            <w:bottom w:val="none" w:sz="0" w:space="0" w:color="auto"/>
                            <w:right w:val="none" w:sz="0" w:space="0" w:color="auto"/>
                          </w:divBdr>
                        </w:div>
                        <w:div w:id="159928819">
                          <w:marLeft w:val="255"/>
                          <w:marRight w:val="0"/>
                          <w:marTop w:val="75"/>
                          <w:marBottom w:val="0"/>
                          <w:divBdr>
                            <w:top w:val="none" w:sz="0" w:space="0" w:color="auto"/>
                            <w:left w:val="none" w:sz="0" w:space="0" w:color="auto"/>
                            <w:bottom w:val="none" w:sz="0" w:space="0" w:color="auto"/>
                            <w:right w:val="none" w:sz="0" w:space="0" w:color="auto"/>
                          </w:divBdr>
                        </w:div>
                        <w:div w:id="1857381757">
                          <w:marLeft w:val="255"/>
                          <w:marRight w:val="0"/>
                          <w:marTop w:val="75"/>
                          <w:marBottom w:val="0"/>
                          <w:divBdr>
                            <w:top w:val="none" w:sz="0" w:space="0" w:color="auto"/>
                            <w:left w:val="none" w:sz="0" w:space="0" w:color="auto"/>
                            <w:bottom w:val="none" w:sz="0" w:space="0" w:color="auto"/>
                            <w:right w:val="none" w:sz="0" w:space="0" w:color="auto"/>
                          </w:divBdr>
                        </w:div>
                        <w:div w:id="1537623008">
                          <w:marLeft w:val="255"/>
                          <w:marRight w:val="0"/>
                          <w:marTop w:val="75"/>
                          <w:marBottom w:val="0"/>
                          <w:divBdr>
                            <w:top w:val="none" w:sz="0" w:space="0" w:color="auto"/>
                            <w:left w:val="none" w:sz="0" w:space="0" w:color="auto"/>
                            <w:bottom w:val="none" w:sz="0" w:space="0" w:color="auto"/>
                            <w:right w:val="none" w:sz="0" w:space="0" w:color="auto"/>
                          </w:divBdr>
                          <w:divsChild>
                            <w:div w:id="521089715">
                              <w:marLeft w:val="255"/>
                              <w:marRight w:val="0"/>
                              <w:marTop w:val="0"/>
                              <w:marBottom w:val="0"/>
                              <w:divBdr>
                                <w:top w:val="none" w:sz="0" w:space="0" w:color="auto"/>
                                <w:left w:val="none" w:sz="0" w:space="0" w:color="auto"/>
                                <w:bottom w:val="none" w:sz="0" w:space="0" w:color="auto"/>
                                <w:right w:val="none" w:sz="0" w:space="0" w:color="auto"/>
                              </w:divBdr>
                            </w:div>
                            <w:div w:id="353382679">
                              <w:marLeft w:val="255"/>
                              <w:marRight w:val="0"/>
                              <w:marTop w:val="0"/>
                              <w:marBottom w:val="0"/>
                              <w:divBdr>
                                <w:top w:val="none" w:sz="0" w:space="0" w:color="auto"/>
                                <w:left w:val="none" w:sz="0" w:space="0" w:color="auto"/>
                                <w:bottom w:val="none" w:sz="0" w:space="0" w:color="auto"/>
                                <w:right w:val="none" w:sz="0" w:space="0" w:color="auto"/>
                              </w:divBdr>
                            </w:div>
                            <w:div w:id="1610812686">
                              <w:marLeft w:val="255"/>
                              <w:marRight w:val="0"/>
                              <w:marTop w:val="0"/>
                              <w:marBottom w:val="0"/>
                              <w:divBdr>
                                <w:top w:val="none" w:sz="0" w:space="0" w:color="auto"/>
                                <w:left w:val="none" w:sz="0" w:space="0" w:color="auto"/>
                                <w:bottom w:val="none" w:sz="0" w:space="0" w:color="auto"/>
                                <w:right w:val="none" w:sz="0" w:space="0" w:color="auto"/>
                              </w:divBdr>
                            </w:div>
                            <w:div w:id="1778674262">
                              <w:marLeft w:val="255"/>
                              <w:marRight w:val="0"/>
                              <w:marTop w:val="0"/>
                              <w:marBottom w:val="0"/>
                              <w:divBdr>
                                <w:top w:val="none" w:sz="0" w:space="0" w:color="auto"/>
                                <w:left w:val="none" w:sz="0" w:space="0" w:color="auto"/>
                                <w:bottom w:val="none" w:sz="0" w:space="0" w:color="auto"/>
                                <w:right w:val="none" w:sz="0" w:space="0" w:color="auto"/>
                              </w:divBdr>
                            </w:div>
                            <w:div w:id="391805729">
                              <w:marLeft w:val="255"/>
                              <w:marRight w:val="0"/>
                              <w:marTop w:val="0"/>
                              <w:marBottom w:val="0"/>
                              <w:divBdr>
                                <w:top w:val="none" w:sz="0" w:space="0" w:color="auto"/>
                                <w:left w:val="none" w:sz="0" w:space="0" w:color="auto"/>
                                <w:bottom w:val="none" w:sz="0" w:space="0" w:color="auto"/>
                                <w:right w:val="none" w:sz="0" w:space="0" w:color="auto"/>
                              </w:divBdr>
                            </w:div>
                            <w:div w:id="1448309304">
                              <w:marLeft w:val="255"/>
                              <w:marRight w:val="0"/>
                              <w:marTop w:val="0"/>
                              <w:marBottom w:val="0"/>
                              <w:divBdr>
                                <w:top w:val="none" w:sz="0" w:space="0" w:color="auto"/>
                                <w:left w:val="none" w:sz="0" w:space="0" w:color="auto"/>
                                <w:bottom w:val="none" w:sz="0" w:space="0" w:color="auto"/>
                                <w:right w:val="none" w:sz="0" w:space="0" w:color="auto"/>
                              </w:divBdr>
                            </w:div>
                            <w:div w:id="1958217650">
                              <w:marLeft w:val="255"/>
                              <w:marRight w:val="0"/>
                              <w:marTop w:val="0"/>
                              <w:marBottom w:val="0"/>
                              <w:divBdr>
                                <w:top w:val="none" w:sz="0" w:space="0" w:color="auto"/>
                                <w:left w:val="none" w:sz="0" w:space="0" w:color="auto"/>
                                <w:bottom w:val="none" w:sz="0" w:space="0" w:color="auto"/>
                                <w:right w:val="none" w:sz="0" w:space="0" w:color="auto"/>
                              </w:divBdr>
                            </w:div>
                            <w:div w:id="1006051606">
                              <w:marLeft w:val="255"/>
                              <w:marRight w:val="0"/>
                              <w:marTop w:val="0"/>
                              <w:marBottom w:val="0"/>
                              <w:divBdr>
                                <w:top w:val="none" w:sz="0" w:space="0" w:color="auto"/>
                                <w:left w:val="none" w:sz="0" w:space="0" w:color="auto"/>
                                <w:bottom w:val="none" w:sz="0" w:space="0" w:color="auto"/>
                                <w:right w:val="none" w:sz="0" w:space="0" w:color="auto"/>
                              </w:divBdr>
                            </w:div>
                            <w:div w:id="1318724858">
                              <w:marLeft w:val="255"/>
                              <w:marRight w:val="0"/>
                              <w:marTop w:val="0"/>
                              <w:marBottom w:val="0"/>
                              <w:divBdr>
                                <w:top w:val="none" w:sz="0" w:space="0" w:color="auto"/>
                                <w:left w:val="none" w:sz="0" w:space="0" w:color="auto"/>
                                <w:bottom w:val="none" w:sz="0" w:space="0" w:color="auto"/>
                                <w:right w:val="none" w:sz="0" w:space="0" w:color="auto"/>
                              </w:divBdr>
                            </w:div>
                            <w:div w:id="257180269">
                              <w:marLeft w:val="255"/>
                              <w:marRight w:val="0"/>
                              <w:marTop w:val="0"/>
                              <w:marBottom w:val="0"/>
                              <w:divBdr>
                                <w:top w:val="none" w:sz="0" w:space="0" w:color="auto"/>
                                <w:left w:val="none" w:sz="0" w:space="0" w:color="auto"/>
                                <w:bottom w:val="none" w:sz="0" w:space="0" w:color="auto"/>
                                <w:right w:val="none" w:sz="0" w:space="0" w:color="auto"/>
                              </w:divBdr>
                            </w:div>
                            <w:div w:id="1781728435">
                              <w:marLeft w:val="255"/>
                              <w:marRight w:val="0"/>
                              <w:marTop w:val="0"/>
                              <w:marBottom w:val="0"/>
                              <w:divBdr>
                                <w:top w:val="none" w:sz="0" w:space="0" w:color="auto"/>
                                <w:left w:val="none" w:sz="0" w:space="0" w:color="auto"/>
                                <w:bottom w:val="none" w:sz="0" w:space="0" w:color="auto"/>
                                <w:right w:val="none" w:sz="0" w:space="0" w:color="auto"/>
                              </w:divBdr>
                            </w:div>
                          </w:divsChild>
                        </w:div>
                        <w:div w:id="387802238">
                          <w:marLeft w:val="255"/>
                          <w:marRight w:val="0"/>
                          <w:marTop w:val="75"/>
                          <w:marBottom w:val="0"/>
                          <w:divBdr>
                            <w:top w:val="none" w:sz="0" w:space="0" w:color="auto"/>
                            <w:left w:val="none" w:sz="0" w:space="0" w:color="auto"/>
                            <w:bottom w:val="none" w:sz="0" w:space="0" w:color="auto"/>
                            <w:right w:val="none" w:sz="0" w:space="0" w:color="auto"/>
                          </w:divBdr>
                        </w:div>
                        <w:div w:id="1266426558">
                          <w:marLeft w:val="255"/>
                          <w:marRight w:val="0"/>
                          <w:marTop w:val="75"/>
                          <w:marBottom w:val="0"/>
                          <w:divBdr>
                            <w:top w:val="none" w:sz="0" w:space="0" w:color="auto"/>
                            <w:left w:val="none" w:sz="0" w:space="0" w:color="auto"/>
                            <w:bottom w:val="none" w:sz="0" w:space="0" w:color="auto"/>
                            <w:right w:val="none" w:sz="0" w:space="0" w:color="auto"/>
                          </w:divBdr>
                        </w:div>
                        <w:div w:id="1669673813">
                          <w:marLeft w:val="255"/>
                          <w:marRight w:val="0"/>
                          <w:marTop w:val="75"/>
                          <w:marBottom w:val="0"/>
                          <w:divBdr>
                            <w:top w:val="none" w:sz="0" w:space="0" w:color="auto"/>
                            <w:left w:val="none" w:sz="0" w:space="0" w:color="auto"/>
                            <w:bottom w:val="none" w:sz="0" w:space="0" w:color="auto"/>
                            <w:right w:val="none" w:sz="0" w:space="0" w:color="auto"/>
                          </w:divBdr>
                        </w:div>
                        <w:div w:id="1405494474">
                          <w:marLeft w:val="255"/>
                          <w:marRight w:val="0"/>
                          <w:marTop w:val="75"/>
                          <w:marBottom w:val="0"/>
                          <w:divBdr>
                            <w:top w:val="none" w:sz="0" w:space="0" w:color="auto"/>
                            <w:left w:val="none" w:sz="0" w:space="0" w:color="auto"/>
                            <w:bottom w:val="none" w:sz="0" w:space="0" w:color="auto"/>
                            <w:right w:val="none" w:sz="0" w:space="0" w:color="auto"/>
                          </w:divBdr>
                        </w:div>
                      </w:divsChild>
                    </w:div>
                    <w:div w:id="299919703">
                      <w:marLeft w:val="255"/>
                      <w:marRight w:val="0"/>
                      <w:marTop w:val="75"/>
                      <w:marBottom w:val="0"/>
                      <w:divBdr>
                        <w:top w:val="none" w:sz="0" w:space="0" w:color="auto"/>
                        <w:left w:val="none" w:sz="0" w:space="0" w:color="auto"/>
                        <w:bottom w:val="none" w:sz="0" w:space="0" w:color="auto"/>
                        <w:right w:val="none" w:sz="0" w:space="0" w:color="auto"/>
                      </w:divBdr>
                      <w:divsChild>
                        <w:div w:id="2045865079">
                          <w:marLeft w:val="0"/>
                          <w:marRight w:val="75"/>
                          <w:marTop w:val="0"/>
                          <w:marBottom w:val="0"/>
                          <w:divBdr>
                            <w:top w:val="none" w:sz="0" w:space="0" w:color="auto"/>
                            <w:left w:val="none" w:sz="0" w:space="0" w:color="auto"/>
                            <w:bottom w:val="none" w:sz="0" w:space="0" w:color="auto"/>
                            <w:right w:val="none" w:sz="0" w:space="0" w:color="auto"/>
                          </w:divBdr>
                        </w:div>
                        <w:div w:id="1080519841">
                          <w:marLeft w:val="0"/>
                          <w:marRight w:val="0"/>
                          <w:marTop w:val="0"/>
                          <w:marBottom w:val="300"/>
                          <w:divBdr>
                            <w:top w:val="none" w:sz="0" w:space="0" w:color="auto"/>
                            <w:left w:val="none" w:sz="0" w:space="0" w:color="auto"/>
                            <w:bottom w:val="none" w:sz="0" w:space="0" w:color="auto"/>
                            <w:right w:val="none" w:sz="0" w:space="0" w:color="auto"/>
                          </w:divBdr>
                        </w:div>
                        <w:div w:id="1988976743">
                          <w:marLeft w:val="255"/>
                          <w:marRight w:val="0"/>
                          <w:marTop w:val="75"/>
                          <w:marBottom w:val="0"/>
                          <w:divBdr>
                            <w:top w:val="none" w:sz="0" w:space="0" w:color="auto"/>
                            <w:left w:val="none" w:sz="0" w:space="0" w:color="auto"/>
                            <w:bottom w:val="none" w:sz="0" w:space="0" w:color="auto"/>
                            <w:right w:val="none" w:sz="0" w:space="0" w:color="auto"/>
                          </w:divBdr>
                        </w:div>
                        <w:div w:id="41904979">
                          <w:marLeft w:val="255"/>
                          <w:marRight w:val="0"/>
                          <w:marTop w:val="75"/>
                          <w:marBottom w:val="0"/>
                          <w:divBdr>
                            <w:top w:val="none" w:sz="0" w:space="0" w:color="auto"/>
                            <w:left w:val="none" w:sz="0" w:space="0" w:color="auto"/>
                            <w:bottom w:val="none" w:sz="0" w:space="0" w:color="auto"/>
                            <w:right w:val="none" w:sz="0" w:space="0" w:color="auto"/>
                          </w:divBdr>
                          <w:divsChild>
                            <w:div w:id="1631790306">
                              <w:marLeft w:val="255"/>
                              <w:marRight w:val="0"/>
                              <w:marTop w:val="0"/>
                              <w:marBottom w:val="0"/>
                              <w:divBdr>
                                <w:top w:val="none" w:sz="0" w:space="0" w:color="auto"/>
                                <w:left w:val="none" w:sz="0" w:space="0" w:color="auto"/>
                                <w:bottom w:val="none" w:sz="0" w:space="0" w:color="auto"/>
                                <w:right w:val="none" w:sz="0" w:space="0" w:color="auto"/>
                              </w:divBdr>
                            </w:div>
                            <w:div w:id="86970915">
                              <w:marLeft w:val="255"/>
                              <w:marRight w:val="0"/>
                              <w:marTop w:val="0"/>
                              <w:marBottom w:val="0"/>
                              <w:divBdr>
                                <w:top w:val="none" w:sz="0" w:space="0" w:color="auto"/>
                                <w:left w:val="none" w:sz="0" w:space="0" w:color="auto"/>
                                <w:bottom w:val="none" w:sz="0" w:space="0" w:color="auto"/>
                                <w:right w:val="none" w:sz="0" w:space="0" w:color="auto"/>
                              </w:divBdr>
                            </w:div>
                            <w:div w:id="1144813802">
                              <w:marLeft w:val="255"/>
                              <w:marRight w:val="0"/>
                              <w:marTop w:val="0"/>
                              <w:marBottom w:val="0"/>
                              <w:divBdr>
                                <w:top w:val="none" w:sz="0" w:space="0" w:color="auto"/>
                                <w:left w:val="none" w:sz="0" w:space="0" w:color="auto"/>
                                <w:bottom w:val="none" w:sz="0" w:space="0" w:color="auto"/>
                                <w:right w:val="none" w:sz="0" w:space="0" w:color="auto"/>
                              </w:divBdr>
                            </w:div>
                            <w:div w:id="1376348840">
                              <w:marLeft w:val="255"/>
                              <w:marRight w:val="0"/>
                              <w:marTop w:val="0"/>
                              <w:marBottom w:val="0"/>
                              <w:divBdr>
                                <w:top w:val="none" w:sz="0" w:space="0" w:color="auto"/>
                                <w:left w:val="none" w:sz="0" w:space="0" w:color="auto"/>
                                <w:bottom w:val="none" w:sz="0" w:space="0" w:color="auto"/>
                                <w:right w:val="none" w:sz="0" w:space="0" w:color="auto"/>
                              </w:divBdr>
                            </w:div>
                            <w:div w:id="1408378733">
                              <w:marLeft w:val="255"/>
                              <w:marRight w:val="0"/>
                              <w:marTop w:val="0"/>
                              <w:marBottom w:val="0"/>
                              <w:divBdr>
                                <w:top w:val="none" w:sz="0" w:space="0" w:color="auto"/>
                                <w:left w:val="none" w:sz="0" w:space="0" w:color="auto"/>
                                <w:bottom w:val="none" w:sz="0" w:space="0" w:color="auto"/>
                                <w:right w:val="none" w:sz="0" w:space="0" w:color="auto"/>
                              </w:divBdr>
                            </w:div>
                          </w:divsChild>
                        </w:div>
                        <w:div w:id="139923877">
                          <w:marLeft w:val="255"/>
                          <w:marRight w:val="0"/>
                          <w:marTop w:val="75"/>
                          <w:marBottom w:val="0"/>
                          <w:divBdr>
                            <w:top w:val="none" w:sz="0" w:space="0" w:color="auto"/>
                            <w:left w:val="none" w:sz="0" w:space="0" w:color="auto"/>
                            <w:bottom w:val="none" w:sz="0" w:space="0" w:color="auto"/>
                            <w:right w:val="none" w:sz="0" w:space="0" w:color="auto"/>
                          </w:divBdr>
                        </w:div>
                        <w:div w:id="1730225931">
                          <w:marLeft w:val="255"/>
                          <w:marRight w:val="0"/>
                          <w:marTop w:val="75"/>
                          <w:marBottom w:val="0"/>
                          <w:divBdr>
                            <w:top w:val="none" w:sz="0" w:space="0" w:color="auto"/>
                            <w:left w:val="none" w:sz="0" w:space="0" w:color="auto"/>
                            <w:bottom w:val="none" w:sz="0" w:space="0" w:color="auto"/>
                            <w:right w:val="none" w:sz="0" w:space="0" w:color="auto"/>
                          </w:divBdr>
                        </w:div>
                        <w:div w:id="2001154481">
                          <w:marLeft w:val="255"/>
                          <w:marRight w:val="0"/>
                          <w:marTop w:val="75"/>
                          <w:marBottom w:val="0"/>
                          <w:divBdr>
                            <w:top w:val="none" w:sz="0" w:space="0" w:color="auto"/>
                            <w:left w:val="none" w:sz="0" w:space="0" w:color="auto"/>
                            <w:bottom w:val="none" w:sz="0" w:space="0" w:color="auto"/>
                            <w:right w:val="none" w:sz="0" w:space="0" w:color="auto"/>
                          </w:divBdr>
                        </w:div>
                        <w:div w:id="1683167512">
                          <w:marLeft w:val="255"/>
                          <w:marRight w:val="0"/>
                          <w:marTop w:val="75"/>
                          <w:marBottom w:val="0"/>
                          <w:divBdr>
                            <w:top w:val="none" w:sz="0" w:space="0" w:color="auto"/>
                            <w:left w:val="none" w:sz="0" w:space="0" w:color="auto"/>
                            <w:bottom w:val="none" w:sz="0" w:space="0" w:color="auto"/>
                            <w:right w:val="none" w:sz="0" w:space="0" w:color="auto"/>
                          </w:divBdr>
                        </w:div>
                        <w:div w:id="1309823869">
                          <w:marLeft w:val="255"/>
                          <w:marRight w:val="0"/>
                          <w:marTop w:val="75"/>
                          <w:marBottom w:val="0"/>
                          <w:divBdr>
                            <w:top w:val="none" w:sz="0" w:space="0" w:color="auto"/>
                            <w:left w:val="none" w:sz="0" w:space="0" w:color="auto"/>
                            <w:bottom w:val="none" w:sz="0" w:space="0" w:color="auto"/>
                            <w:right w:val="none" w:sz="0" w:space="0" w:color="auto"/>
                          </w:divBdr>
                        </w:div>
                      </w:divsChild>
                    </w:div>
                    <w:div w:id="952133601">
                      <w:marLeft w:val="255"/>
                      <w:marRight w:val="0"/>
                      <w:marTop w:val="75"/>
                      <w:marBottom w:val="0"/>
                      <w:divBdr>
                        <w:top w:val="none" w:sz="0" w:space="0" w:color="auto"/>
                        <w:left w:val="none" w:sz="0" w:space="0" w:color="auto"/>
                        <w:bottom w:val="none" w:sz="0" w:space="0" w:color="auto"/>
                        <w:right w:val="none" w:sz="0" w:space="0" w:color="auto"/>
                      </w:divBdr>
                      <w:divsChild>
                        <w:div w:id="1136216561">
                          <w:marLeft w:val="0"/>
                          <w:marRight w:val="75"/>
                          <w:marTop w:val="0"/>
                          <w:marBottom w:val="0"/>
                          <w:divBdr>
                            <w:top w:val="none" w:sz="0" w:space="0" w:color="auto"/>
                            <w:left w:val="none" w:sz="0" w:space="0" w:color="auto"/>
                            <w:bottom w:val="none" w:sz="0" w:space="0" w:color="auto"/>
                            <w:right w:val="none" w:sz="0" w:space="0" w:color="auto"/>
                          </w:divBdr>
                        </w:div>
                        <w:div w:id="885022561">
                          <w:marLeft w:val="0"/>
                          <w:marRight w:val="0"/>
                          <w:marTop w:val="0"/>
                          <w:marBottom w:val="300"/>
                          <w:divBdr>
                            <w:top w:val="none" w:sz="0" w:space="0" w:color="auto"/>
                            <w:left w:val="none" w:sz="0" w:space="0" w:color="auto"/>
                            <w:bottom w:val="none" w:sz="0" w:space="0" w:color="auto"/>
                            <w:right w:val="none" w:sz="0" w:space="0" w:color="auto"/>
                          </w:divBdr>
                        </w:div>
                        <w:div w:id="673610816">
                          <w:marLeft w:val="255"/>
                          <w:marRight w:val="0"/>
                          <w:marTop w:val="75"/>
                          <w:marBottom w:val="0"/>
                          <w:divBdr>
                            <w:top w:val="none" w:sz="0" w:space="0" w:color="auto"/>
                            <w:left w:val="none" w:sz="0" w:space="0" w:color="auto"/>
                            <w:bottom w:val="none" w:sz="0" w:space="0" w:color="auto"/>
                            <w:right w:val="none" w:sz="0" w:space="0" w:color="auto"/>
                          </w:divBdr>
                        </w:div>
                        <w:div w:id="1284267861">
                          <w:marLeft w:val="255"/>
                          <w:marRight w:val="0"/>
                          <w:marTop w:val="75"/>
                          <w:marBottom w:val="0"/>
                          <w:divBdr>
                            <w:top w:val="none" w:sz="0" w:space="0" w:color="auto"/>
                            <w:left w:val="none" w:sz="0" w:space="0" w:color="auto"/>
                            <w:bottom w:val="none" w:sz="0" w:space="0" w:color="auto"/>
                            <w:right w:val="none" w:sz="0" w:space="0" w:color="auto"/>
                          </w:divBdr>
                        </w:div>
                        <w:div w:id="1438408922">
                          <w:marLeft w:val="255"/>
                          <w:marRight w:val="0"/>
                          <w:marTop w:val="75"/>
                          <w:marBottom w:val="0"/>
                          <w:divBdr>
                            <w:top w:val="none" w:sz="0" w:space="0" w:color="auto"/>
                            <w:left w:val="none" w:sz="0" w:space="0" w:color="auto"/>
                            <w:bottom w:val="none" w:sz="0" w:space="0" w:color="auto"/>
                            <w:right w:val="none" w:sz="0" w:space="0" w:color="auto"/>
                          </w:divBdr>
                        </w:div>
                        <w:div w:id="493301708">
                          <w:marLeft w:val="255"/>
                          <w:marRight w:val="0"/>
                          <w:marTop w:val="75"/>
                          <w:marBottom w:val="0"/>
                          <w:divBdr>
                            <w:top w:val="none" w:sz="0" w:space="0" w:color="auto"/>
                            <w:left w:val="none" w:sz="0" w:space="0" w:color="auto"/>
                            <w:bottom w:val="none" w:sz="0" w:space="0" w:color="auto"/>
                            <w:right w:val="none" w:sz="0" w:space="0" w:color="auto"/>
                          </w:divBdr>
                        </w:div>
                        <w:div w:id="1398287888">
                          <w:marLeft w:val="255"/>
                          <w:marRight w:val="0"/>
                          <w:marTop w:val="75"/>
                          <w:marBottom w:val="0"/>
                          <w:divBdr>
                            <w:top w:val="none" w:sz="0" w:space="0" w:color="auto"/>
                            <w:left w:val="none" w:sz="0" w:space="0" w:color="auto"/>
                            <w:bottom w:val="none" w:sz="0" w:space="0" w:color="auto"/>
                            <w:right w:val="none" w:sz="0" w:space="0" w:color="auto"/>
                          </w:divBdr>
                          <w:divsChild>
                            <w:div w:id="990673379">
                              <w:marLeft w:val="255"/>
                              <w:marRight w:val="0"/>
                              <w:marTop w:val="0"/>
                              <w:marBottom w:val="0"/>
                              <w:divBdr>
                                <w:top w:val="none" w:sz="0" w:space="0" w:color="auto"/>
                                <w:left w:val="none" w:sz="0" w:space="0" w:color="auto"/>
                                <w:bottom w:val="none" w:sz="0" w:space="0" w:color="auto"/>
                                <w:right w:val="none" w:sz="0" w:space="0" w:color="auto"/>
                              </w:divBdr>
                            </w:div>
                            <w:div w:id="324631526">
                              <w:marLeft w:val="255"/>
                              <w:marRight w:val="0"/>
                              <w:marTop w:val="0"/>
                              <w:marBottom w:val="0"/>
                              <w:divBdr>
                                <w:top w:val="none" w:sz="0" w:space="0" w:color="auto"/>
                                <w:left w:val="none" w:sz="0" w:space="0" w:color="auto"/>
                                <w:bottom w:val="none" w:sz="0" w:space="0" w:color="auto"/>
                                <w:right w:val="none" w:sz="0" w:space="0" w:color="auto"/>
                              </w:divBdr>
                            </w:div>
                          </w:divsChild>
                        </w:div>
                        <w:div w:id="1108545015">
                          <w:marLeft w:val="255"/>
                          <w:marRight w:val="0"/>
                          <w:marTop w:val="75"/>
                          <w:marBottom w:val="0"/>
                          <w:divBdr>
                            <w:top w:val="none" w:sz="0" w:space="0" w:color="auto"/>
                            <w:left w:val="none" w:sz="0" w:space="0" w:color="auto"/>
                            <w:bottom w:val="none" w:sz="0" w:space="0" w:color="auto"/>
                            <w:right w:val="none" w:sz="0" w:space="0" w:color="auto"/>
                          </w:divBdr>
                        </w:div>
                      </w:divsChild>
                    </w:div>
                    <w:div w:id="1314529277">
                      <w:marLeft w:val="255"/>
                      <w:marRight w:val="0"/>
                      <w:marTop w:val="75"/>
                      <w:marBottom w:val="0"/>
                      <w:divBdr>
                        <w:top w:val="none" w:sz="0" w:space="0" w:color="auto"/>
                        <w:left w:val="none" w:sz="0" w:space="0" w:color="auto"/>
                        <w:bottom w:val="none" w:sz="0" w:space="0" w:color="auto"/>
                        <w:right w:val="none" w:sz="0" w:space="0" w:color="auto"/>
                      </w:divBdr>
                      <w:divsChild>
                        <w:div w:id="1150248878">
                          <w:marLeft w:val="0"/>
                          <w:marRight w:val="75"/>
                          <w:marTop w:val="0"/>
                          <w:marBottom w:val="0"/>
                          <w:divBdr>
                            <w:top w:val="none" w:sz="0" w:space="0" w:color="auto"/>
                            <w:left w:val="none" w:sz="0" w:space="0" w:color="auto"/>
                            <w:bottom w:val="none" w:sz="0" w:space="0" w:color="auto"/>
                            <w:right w:val="none" w:sz="0" w:space="0" w:color="auto"/>
                          </w:divBdr>
                        </w:div>
                        <w:div w:id="853567758">
                          <w:marLeft w:val="0"/>
                          <w:marRight w:val="0"/>
                          <w:marTop w:val="0"/>
                          <w:marBottom w:val="300"/>
                          <w:divBdr>
                            <w:top w:val="none" w:sz="0" w:space="0" w:color="auto"/>
                            <w:left w:val="none" w:sz="0" w:space="0" w:color="auto"/>
                            <w:bottom w:val="none" w:sz="0" w:space="0" w:color="auto"/>
                            <w:right w:val="none" w:sz="0" w:space="0" w:color="auto"/>
                          </w:divBdr>
                        </w:div>
                        <w:div w:id="1682513582">
                          <w:marLeft w:val="255"/>
                          <w:marRight w:val="0"/>
                          <w:marTop w:val="75"/>
                          <w:marBottom w:val="0"/>
                          <w:divBdr>
                            <w:top w:val="none" w:sz="0" w:space="0" w:color="auto"/>
                            <w:left w:val="none" w:sz="0" w:space="0" w:color="auto"/>
                            <w:bottom w:val="none" w:sz="0" w:space="0" w:color="auto"/>
                            <w:right w:val="none" w:sz="0" w:space="0" w:color="auto"/>
                          </w:divBdr>
                          <w:divsChild>
                            <w:div w:id="1687511775">
                              <w:marLeft w:val="255"/>
                              <w:marRight w:val="0"/>
                              <w:marTop w:val="0"/>
                              <w:marBottom w:val="0"/>
                              <w:divBdr>
                                <w:top w:val="none" w:sz="0" w:space="0" w:color="auto"/>
                                <w:left w:val="none" w:sz="0" w:space="0" w:color="auto"/>
                                <w:bottom w:val="none" w:sz="0" w:space="0" w:color="auto"/>
                                <w:right w:val="none" w:sz="0" w:space="0" w:color="auto"/>
                              </w:divBdr>
                            </w:div>
                            <w:div w:id="953444342">
                              <w:marLeft w:val="255"/>
                              <w:marRight w:val="0"/>
                              <w:marTop w:val="0"/>
                              <w:marBottom w:val="0"/>
                              <w:divBdr>
                                <w:top w:val="none" w:sz="0" w:space="0" w:color="auto"/>
                                <w:left w:val="none" w:sz="0" w:space="0" w:color="auto"/>
                                <w:bottom w:val="none" w:sz="0" w:space="0" w:color="auto"/>
                                <w:right w:val="none" w:sz="0" w:space="0" w:color="auto"/>
                              </w:divBdr>
                            </w:div>
                          </w:divsChild>
                        </w:div>
                        <w:div w:id="164630905">
                          <w:marLeft w:val="255"/>
                          <w:marRight w:val="0"/>
                          <w:marTop w:val="75"/>
                          <w:marBottom w:val="0"/>
                          <w:divBdr>
                            <w:top w:val="none" w:sz="0" w:space="0" w:color="auto"/>
                            <w:left w:val="none" w:sz="0" w:space="0" w:color="auto"/>
                            <w:bottom w:val="none" w:sz="0" w:space="0" w:color="auto"/>
                            <w:right w:val="none" w:sz="0" w:space="0" w:color="auto"/>
                          </w:divBdr>
                        </w:div>
                        <w:div w:id="1303385672">
                          <w:marLeft w:val="255"/>
                          <w:marRight w:val="0"/>
                          <w:marTop w:val="75"/>
                          <w:marBottom w:val="0"/>
                          <w:divBdr>
                            <w:top w:val="none" w:sz="0" w:space="0" w:color="auto"/>
                            <w:left w:val="none" w:sz="0" w:space="0" w:color="auto"/>
                            <w:bottom w:val="none" w:sz="0" w:space="0" w:color="auto"/>
                            <w:right w:val="none" w:sz="0" w:space="0" w:color="auto"/>
                          </w:divBdr>
                        </w:div>
                        <w:div w:id="1767966106">
                          <w:marLeft w:val="255"/>
                          <w:marRight w:val="0"/>
                          <w:marTop w:val="75"/>
                          <w:marBottom w:val="0"/>
                          <w:divBdr>
                            <w:top w:val="none" w:sz="0" w:space="0" w:color="auto"/>
                            <w:left w:val="none" w:sz="0" w:space="0" w:color="auto"/>
                            <w:bottom w:val="none" w:sz="0" w:space="0" w:color="auto"/>
                            <w:right w:val="none" w:sz="0" w:space="0" w:color="auto"/>
                          </w:divBdr>
                        </w:div>
                        <w:div w:id="1633707519">
                          <w:marLeft w:val="255"/>
                          <w:marRight w:val="0"/>
                          <w:marTop w:val="75"/>
                          <w:marBottom w:val="0"/>
                          <w:divBdr>
                            <w:top w:val="none" w:sz="0" w:space="0" w:color="auto"/>
                            <w:left w:val="none" w:sz="0" w:space="0" w:color="auto"/>
                            <w:bottom w:val="none" w:sz="0" w:space="0" w:color="auto"/>
                            <w:right w:val="none" w:sz="0" w:space="0" w:color="auto"/>
                          </w:divBdr>
                        </w:div>
                        <w:div w:id="2113622321">
                          <w:marLeft w:val="255"/>
                          <w:marRight w:val="0"/>
                          <w:marTop w:val="75"/>
                          <w:marBottom w:val="0"/>
                          <w:divBdr>
                            <w:top w:val="none" w:sz="0" w:space="0" w:color="auto"/>
                            <w:left w:val="none" w:sz="0" w:space="0" w:color="auto"/>
                            <w:bottom w:val="none" w:sz="0" w:space="0" w:color="auto"/>
                            <w:right w:val="none" w:sz="0" w:space="0" w:color="auto"/>
                          </w:divBdr>
                        </w:div>
                        <w:div w:id="431439996">
                          <w:marLeft w:val="255"/>
                          <w:marRight w:val="0"/>
                          <w:marTop w:val="75"/>
                          <w:marBottom w:val="0"/>
                          <w:divBdr>
                            <w:top w:val="none" w:sz="0" w:space="0" w:color="auto"/>
                            <w:left w:val="none" w:sz="0" w:space="0" w:color="auto"/>
                            <w:bottom w:val="none" w:sz="0" w:space="0" w:color="auto"/>
                            <w:right w:val="none" w:sz="0" w:space="0" w:color="auto"/>
                          </w:divBdr>
                          <w:divsChild>
                            <w:div w:id="1707561033">
                              <w:marLeft w:val="255"/>
                              <w:marRight w:val="0"/>
                              <w:marTop w:val="0"/>
                              <w:marBottom w:val="0"/>
                              <w:divBdr>
                                <w:top w:val="none" w:sz="0" w:space="0" w:color="auto"/>
                                <w:left w:val="none" w:sz="0" w:space="0" w:color="auto"/>
                                <w:bottom w:val="none" w:sz="0" w:space="0" w:color="auto"/>
                                <w:right w:val="none" w:sz="0" w:space="0" w:color="auto"/>
                              </w:divBdr>
                            </w:div>
                            <w:div w:id="804276864">
                              <w:marLeft w:val="255"/>
                              <w:marRight w:val="0"/>
                              <w:marTop w:val="0"/>
                              <w:marBottom w:val="0"/>
                              <w:divBdr>
                                <w:top w:val="none" w:sz="0" w:space="0" w:color="auto"/>
                                <w:left w:val="none" w:sz="0" w:space="0" w:color="auto"/>
                                <w:bottom w:val="none" w:sz="0" w:space="0" w:color="auto"/>
                                <w:right w:val="none" w:sz="0" w:space="0" w:color="auto"/>
                              </w:divBdr>
                            </w:div>
                            <w:div w:id="632097644">
                              <w:marLeft w:val="255"/>
                              <w:marRight w:val="0"/>
                              <w:marTop w:val="0"/>
                              <w:marBottom w:val="0"/>
                              <w:divBdr>
                                <w:top w:val="none" w:sz="0" w:space="0" w:color="auto"/>
                                <w:left w:val="none" w:sz="0" w:space="0" w:color="auto"/>
                                <w:bottom w:val="none" w:sz="0" w:space="0" w:color="auto"/>
                                <w:right w:val="none" w:sz="0" w:space="0" w:color="auto"/>
                              </w:divBdr>
                            </w:div>
                            <w:div w:id="1021279558">
                              <w:marLeft w:val="255"/>
                              <w:marRight w:val="0"/>
                              <w:marTop w:val="0"/>
                              <w:marBottom w:val="0"/>
                              <w:divBdr>
                                <w:top w:val="none" w:sz="0" w:space="0" w:color="auto"/>
                                <w:left w:val="none" w:sz="0" w:space="0" w:color="auto"/>
                                <w:bottom w:val="none" w:sz="0" w:space="0" w:color="auto"/>
                                <w:right w:val="none" w:sz="0" w:space="0" w:color="auto"/>
                              </w:divBdr>
                            </w:div>
                          </w:divsChild>
                        </w:div>
                        <w:div w:id="3871277">
                          <w:marLeft w:val="255"/>
                          <w:marRight w:val="0"/>
                          <w:marTop w:val="75"/>
                          <w:marBottom w:val="0"/>
                          <w:divBdr>
                            <w:top w:val="none" w:sz="0" w:space="0" w:color="auto"/>
                            <w:left w:val="none" w:sz="0" w:space="0" w:color="auto"/>
                            <w:bottom w:val="none" w:sz="0" w:space="0" w:color="auto"/>
                            <w:right w:val="none" w:sz="0" w:space="0" w:color="auto"/>
                          </w:divBdr>
                        </w:div>
                      </w:divsChild>
                    </w:div>
                    <w:div w:id="2074888171">
                      <w:marLeft w:val="255"/>
                      <w:marRight w:val="0"/>
                      <w:marTop w:val="75"/>
                      <w:marBottom w:val="0"/>
                      <w:divBdr>
                        <w:top w:val="none" w:sz="0" w:space="0" w:color="auto"/>
                        <w:left w:val="none" w:sz="0" w:space="0" w:color="auto"/>
                        <w:bottom w:val="none" w:sz="0" w:space="0" w:color="auto"/>
                        <w:right w:val="none" w:sz="0" w:space="0" w:color="auto"/>
                      </w:divBdr>
                      <w:divsChild>
                        <w:div w:id="850990386">
                          <w:marLeft w:val="0"/>
                          <w:marRight w:val="75"/>
                          <w:marTop w:val="0"/>
                          <w:marBottom w:val="0"/>
                          <w:divBdr>
                            <w:top w:val="none" w:sz="0" w:space="0" w:color="auto"/>
                            <w:left w:val="none" w:sz="0" w:space="0" w:color="auto"/>
                            <w:bottom w:val="none" w:sz="0" w:space="0" w:color="auto"/>
                            <w:right w:val="none" w:sz="0" w:space="0" w:color="auto"/>
                          </w:divBdr>
                        </w:div>
                        <w:div w:id="859196716">
                          <w:marLeft w:val="0"/>
                          <w:marRight w:val="0"/>
                          <w:marTop w:val="0"/>
                          <w:marBottom w:val="300"/>
                          <w:divBdr>
                            <w:top w:val="none" w:sz="0" w:space="0" w:color="auto"/>
                            <w:left w:val="none" w:sz="0" w:space="0" w:color="auto"/>
                            <w:bottom w:val="none" w:sz="0" w:space="0" w:color="auto"/>
                            <w:right w:val="none" w:sz="0" w:space="0" w:color="auto"/>
                          </w:divBdr>
                        </w:div>
                        <w:div w:id="864247980">
                          <w:marLeft w:val="255"/>
                          <w:marRight w:val="0"/>
                          <w:marTop w:val="75"/>
                          <w:marBottom w:val="0"/>
                          <w:divBdr>
                            <w:top w:val="none" w:sz="0" w:space="0" w:color="auto"/>
                            <w:left w:val="none" w:sz="0" w:space="0" w:color="auto"/>
                            <w:bottom w:val="none" w:sz="0" w:space="0" w:color="auto"/>
                            <w:right w:val="none" w:sz="0" w:space="0" w:color="auto"/>
                          </w:divBdr>
                        </w:div>
                        <w:div w:id="1261446806">
                          <w:marLeft w:val="255"/>
                          <w:marRight w:val="0"/>
                          <w:marTop w:val="75"/>
                          <w:marBottom w:val="0"/>
                          <w:divBdr>
                            <w:top w:val="none" w:sz="0" w:space="0" w:color="auto"/>
                            <w:left w:val="none" w:sz="0" w:space="0" w:color="auto"/>
                            <w:bottom w:val="none" w:sz="0" w:space="0" w:color="auto"/>
                            <w:right w:val="none" w:sz="0" w:space="0" w:color="auto"/>
                          </w:divBdr>
                        </w:div>
                        <w:div w:id="1482960009">
                          <w:marLeft w:val="255"/>
                          <w:marRight w:val="0"/>
                          <w:marTop w:val="75"/>
                          <w:marBottom w:val="0"/>
                          <w:divBdr>
                            <w:top w:val="none" w:sz="0" w:space="0" w:color="auto"/>
                            <w:left w:val="none" w:sz="0" w:space="0" w:color="auto"/>
                            <w:bottom w:val="none" w:sz="0" w:space="0" w:color="auto"/>
                            <w:right w:val="none" w:sz="0" w:space="0" w:color="auto"/>
                          </w:divBdr>
                        </w:div>
                        <w:div w:id="528489232">
                          <w:marLeft w:val="255"/>
                          <w:marRight w:val="0"/>
                          <w:marTop w:val="75"/>
                          <w:marBottom w:val="0"/>
                          <w:divBdr>
                            <w:top w:val="none" w:sz="0" w:space="0" w:color="auto"/>
                            <w:left w:val="none" w:sz="0" w:space="0" w:color="auto"/>
                            <w:bottom w:val="none" w:sz="0" w:space="0" w:color="auto"/>
                            <w:right w:val="none" w:sz="0" w:space="0" w:color="auto"/>
                          </w:divBdr>
                        </w:div>
                        <w:div w:id="945234433">
                          <w:marLeft w:val="255"/>
                          <w:marRight w:val="0"/>
                          <w:marTop w:val="75"/>
                          <w:marBottom w:val="0"/>
                          <w:divBdr>
                            <w:top w:val="none" w:sz="0" w:space="0" w:color="auto"/>
                            <w:left w:val="none" w:sz="0" w:space="0" w:color="auto"/>
                            <w:bottom w:val="none" w:sz="0" w:space="0" w:color="auto"/>
                            <w:right w:val="none" w:sz="0" w:space="0" w:color="auto"/>
                          </w:divBdr>
                        </w:div>
                        <w:div w:id="58599885">
                          <w:marLeft w:val="255"/>
                          <w:marRight w:val="0"/>
                          <w:marTop w:val="75"/>
                          <w:marBottom w:val="0"/>
                          <w:divBdr>
                            <w:top w:val="none" w:sz="0" w:space="0" w:color="auto"/>
                            <w:left w:val="none" w:sz="0" w:space="0" w:color="auto"/>
                            <w:bottom w:val="none" w:sz="0" w:space="0" w:color="auto"/>
                            <w:right w:val="none" w:sz="0" w:space="0" w:color="auto"/>
                          </w:divBdr>
                        </w:div>
                        <w:div w:id="864252956">
                          <w:marLeft w:val="255"/>
                          <w:marRight w:val="0"/>
                          <w:marTop w:val="75"/>
                          <w:marBottom w:val="0"/>
                          <w:divBdr>
                            <w:top w:val="none" w:sz="0" w:space="0" w:color="auto"/>
                            <w:left w:val="none" w:sz="0" w:space="0" w:color="auto"/>
                            <w:bottom w:val="none" w:sz="0" w:space="0" w:color="auto"/>
                            <w:right w:val="none" w:sz="0" w:space="0" w:color="auto"/>
                          </w:divBdr>
                        </w:div>
                        <w:div w:id="321082964">
                          <w:marLeft w:val="255"/>
                          <w:marRight w:val="0"/>
                          <w:marTop w:val="75"/>
                          <w:marBottom w:val="0"/>
                          <w:divBdr>
                            <w:top w:val="none" w:sz="0" w:space="0" w:color="auto"/>
                            <w:left w:val="none" w:sz="0" w:space="0" w:color="auto"/>
                            <w:bottom w:val="none" w:sz="0" w:space="0" w:color="auto"/>
                            <w:right w:val="none" w:sz="0" w:space="0" w:color="auto"/>
                          </w:divBdr>
                        </w:div>
                        <w:div w:id="2065836365">
                          <w:marLeft w:val="255"/>
                          <w:marRight w:val="0"/>
                          <w:marTop w:val="75"/>
                          <w:marBottom w:val="0"/>
                          <w:divBdr>
                            <w:top w:val="none" w:sz="0" w:space="0" w:color="auto"/>
                            <w:left w:val="none" w:sz="0" w:space="0" w:color="auto"/>
                            <w:bottom w:val="none" w:sz="0" w:space="0" w:color="auto"/>
                            <w:right w:val="none" w:sz="0" w:space="0" w:color="auto"/>
                          </w:divBdr>
                        </w:div>
                      </w:divsChild>
                    </w:div>
                    <w:div w:id="1469976870">
                      <w:marLeft w:val="255"/>
                      <w:marRight w:val="0"/>
                      <w:marTop w:val="75"/>
                      <w:marBottom w:val="0"/>
                      <w:divBdr>
                        <w:top w:val="none" w:sz="0" w:space="0" w:color="auto"/>
                        <w:left w:val="none" w:sz="0" w:space="0" w:color="auto"/>
                        <w:bottom w:val="none" w:sz="0" w:space="0" w:color="auto"/>
                        <w:right w:val="none" w:sz="0" w:space="0" w:color="auto"/>
                      </w:divBdr>
                      <w:divsChild>
                        <w:div w:id="447239419">
                          <w:marLeft w:val="0"/>
                          <w:marRight w:val="75"/>
                          <w:marTop w:val="0"/>
                          <w:marBottom w:val="0"/>
                          <w:divBdr>
                            <w:top w:val="none" w:sz="0" w:space="0" w:color="auto"/>
                            <w:left w:val="none" w:sz="0" w:space="0" w:color="auto"/>
                            <w:bottom w:val="none" w:sz="0" w:space="0" w:color="auto"/>
                            <w:right w:val="none" w:sz="0" w:space="0" w:color="auto"/>
                          </w:divBdr>
                        </w:div>
                        <w:div w:id="1272667821">
                          <w:marLeft w:val="0"/>
                          <w:marRight w:val="0"/>
                          <w:marTop w:val="0"/>
                          <w:marBottom w:val="300"/>
                          <w:divBdr>
                            <w:top w:val="none" w:sz="0" w:space="0" w:color="auto"/>
                            <w:left w:val="none" w:sz="0" w:space="0" w:color="auto"/>
                            <w:bottom w:val="none" w:sz="0" w:space="0" w:color="auto"/>
                            <w:right w:val="none" w:sz="0" w:space="0" w:color="auto"/>
                          </w:divBdr>
                        </w:div>
                        <w:div w:id="647855774">
                          <w:marLeft w:val="255"/>
                          <w:marRight w:val="0"/>
                          <w:marTop w:val="75"/>
                          <w:marBottom w:val="0"/>
                          <w:divBdr>
                            <w:top w:val="none" w:sz="0" w:space="0" w:color="auto"/>
                            <w:left w:val="none" w:sz="0" w:space="0" w:color="auto"/>
                            <w:bottom w:val="none" w:sz="0" w:space="0" w:color="auto"/>
                            <w:right w:val="none" w:sz="0" w:space="0" w:color="auto"/>
                          </w:divBdr>
                        </w:div>
                        <w:div w:id="525824568">
                          <w:marLeft w:val="255"/>
                          <w:marRight w:val="0"/>
                          <w:marTop w:val="75"/>
                          <w:marBottom w:val="0"/>
                          <w:divBdr>
                            <w:top w:val="none" w:sz="0" w:space="0" w:color="auto"/>
                            <w:left w:val="none" w:sz="0" w:space="0" w:color="auto"/>
                            <w:bottom w:val="none" w:sz="0" w:space="0" w:color="auto"/>
                            <w:right w:val="none" w:sz="0" w:space="0" w:color="auto"/>
                          </w:divBdr>
                        </w:div>
                        <w:div w:id="1886746659">
                          <w:marLeft w:val="255"/>
                          <w:marRight w:val="0"/>
                          <w:marTop w:val="75"/>
                          <w:marBottom w:val="0"/>
                          <w:divBdr>
                            <w:top w:val="none" w:sz="0" w:space="0" w:color="auto"/>
                            <w:left w:val="none" w:sz="0" w:space="0" w:color="auto"/>
                            <w:bottom w:val="none" w:sz="0" w:space="0" w:color="auto"/>
                            <w:right w:val="none" w:sz="0" w:space="0" w:color="auto"/>
                          </w:divBdr>
                        </w:div>
                        <w:div w:id="238951822">
                          <w:marLeft w:val="255"/>
                          <w:marRight w:val="0"/>
                          <w:marTop w:val="75"/>
                          <w:marBottom w:val="0"/>
                          <w:divBdr>
                            <w:top w:val="none" w:sz="0" w:space="0" w:color="auto"/>
                            <w:left w:val="none" w:sz="0" w:space="0" w:color="auto"/>
                            <w:bottom w:val="none" w:sz="0" w:space="0" w:color="auto"/>
                            <w:right w:val="none" w:sz="0" w:space="0" w:color="auto"/>
                          </w:divBdr>
                        </w:div>
                        <w:div w:id="1534539074">
                          <w:marLeft w:val="255"/>
                          <w:marRight w:val="0"/>
                          <w:marTop w:val="75"/>
                          <w:marBottom w:val="0"/>
                          <w:divBdr>
                            <w:top w:val="none" w:sz="0" w:space="0" w:color="auto"/>
                            <w:left w:val="none" w:sz="0" w:space="0" w:color="auto"/>
                            <w:bottom w:val="none" w:sz="0" w:space="0" w:color="auto"/>
                            <w:right w:val="none" w:sz="0" w:space="0" w:color="auto"/>
                          </w:divBdr>
                        </w:div>
                        <w:div w:id="160244367">
                          <w:marLeft w:val="255"/>
                          <w:marRight w:val="0"/>
                          <w:marTop w:val="75"/>
                          <w:marBottom w:val="0"/>
                          <w:divBdr>
                            <w:top w:val="none" w:sz="0" w:space="0" w:color="auto"/>
                            <w:left w:val="none" w:sz="0" w:space="0" w:color="auto"/>
                            <w:bottom w:val="none" w:sz="0" w:space="0" w:color="auto"/>
                            <w:right w:val="none" w:sz="0" w:space="0" w:color="auto"/>
                          </w:divBdr>
                          <w:divsChild>
                            <w:div w:id="1029143279">
                              <w:marLeft w:val="255"/>
                              <w:marRight w:val="0"/>
                              <w:marTop w:val="0"/>
                              <w:marBottom w:val="0"/>
                              <w:divBdr>
                                <w:top w:val="none" w:sz="0" w:space="0" w:color="auto"/>
                                <w:left w:val="none" w:sz="0" w:space="0" w:color="auto"/>
                                <w:bottom w:val="none" w:sz="0" w:space="0" w:color="auto"/>
                                <w:right w:val="none" w:sz="0" w:space="0" w:color="auto"/>
                              </w:divBdr>
                            </w:div>
                            <w:div w:id="1640108129">
                              <w:marLeft w:val="255"/>
                              <w:marRight w:val="0"/>
                              <w:marTop w:val="0"/>
                              <w:marBottom w:val="0"/>
                              <w:divBdr>
                                <w:top w:val="none" w:sz="0" w:space="0" w:color="auto"/>
                                <w:left w:val="none" w:sz="0" w:space="0" w:color="auto"/>
                                <w:bottom w:val="none" w:sz="0" w:space="0" w:color="auto"/>
                                <w:right w:val="none" w:sz="0" w:space="0" w:color="auto"/>
                              </w:divBdr>
                            </w:div>
                            <w:div w:id="1656565343">
                              <w:marLeft w:val="255"/>
                              <w:marRight w:val="0"/>
                              <w:marTop w:val="0"/>
                              <w:marBottom w:val="0"/>
                              <w:divBdr>
                                <w:top w:val="none" w:sz="0" w:space="0" w:color="auto"/>
                                <w:left w:val="none" w:sz="0" w:space="0" w:color="auto"/>
                                <w:bottom w:val="none" w:sz="0" w:space="0" w:color="auto"/>
                                <w:right w:val="none" w:sz="0" w:space="0" w:color="auto"/>
                              </w:divBdr>
                            </w:div>
                          </w:divsChild>
                        </w:div>
                        <w:div w:id="1317685884">
                          <w:marLeft w:val="255"/>
                          <w:marRight w:val="0"/>
                          <w:marTop w:val="75"/>
                          <w:marBottom w:val="0"/>
                          <w:divBdr>
                            <w:top w:val="none" w:sz="0" w:space="0" w:color="auto"/>
                            <w:left w:val="none" w:sz="0" w:space="0" w:color="auto"/>
                            <w:bottom w:val="none" w:sz="0" w:space="0" w:color="auto"/>
                            <w:right w:val="none" w:sz="0" w:space="0" w:color="auto"/>
                          </w:divBdr>
                          <w:divsChild>
                            <w:div w:id="1395469135">
                              <w:marLeft w:val="255"/>
                              <w:marRight w:val="0"/>
                              <w:marTop w:val="0"/>
                              <w:marBottom w:val="0"/>
                              <w:divBdr>
                                <w:top w:val="none" w:sz="0" w:space="0" w:color="auto"/>
                                <w:left w:val="none" w:sz="0" w:space="0" w:color="auto"/>
                                <w:bottom w:val="none" w:sz="0" w:space="0" w:color="auto"/>
                                <w:right w:val="none" w:sz="0" w:space="0" w:color="auto"/>
                              </w:divBdr>
                            </w:div>
                            <w:div w:id="483279645">
                              <w:marLeft w:val="255"/>
                              <w:marRight w:val="0"/>
                              <w:marTop w:val="0"/>
                              <w:marBottom w:val="0"/>
                              <w:divBdr>
                                <w:top w:val="none" w:sz="0" w:space="0" w:color="auto"/>
                                <w:left w:val="none" w:sz="0" w:space="0" w:color="auto"/>
                                <w:bottom w:val="none" w:sz="0" w:space="0" w:color="auto"/>
                                <w:right w:val="none" w:sz="0" w:space="0" w:color="auto"/>
                              </w:divBdr>
                            </w:div>
                            <w:div w:id="1413115423">
                              <w:marLeft w:val="255"/>
                              <w:marRight w:val="0"/>
                              <w:marTop w:val="0"/>
                              <w:marBottom w:val="0"/>
                              <w:divBdr>
                                <w:top w:val="none" w:sz="0" w:space="0" w:color="auto"/>
                                <w:left w:val="none" w:sz="0" w:space="0" w:color="auto"/>
                                <w:bottom w:val="none" w:sz="0" w:space="0" w:color="auto"/>
                                <w:right w:val="none" w:sz="0" w:space="0" w:color="auto"/>
                              </w:divBdr>
                            </w:div>
                          </w:divsChild>
                        </w:div>
                        <w:div w:id="1541897048">
                          <w:marLeft w:val="255"/>
                          <w:marRight w:val="0"/>
                          <w:marTop w:val="75"/>
                          <w:marBottom w:val="0"/>
                          <w:divBdr>
                            <w:top w:val="none" w:sz="0" w:space="0" w:color="auto"/>
                            <w:left w:val="none" w:sz="0" w:space="0" w:color="auto"/>
                            <w:bottom w:val="none" w:sz="0" w:space="0" w:color="auto"/>
                            <w:right w:val="none" w:sz="0" w:space="0" w:color="auto"/>
                          </w:divBdr>
                          <w:divsChild>
                            <w:div w:id="250050843">
                              <w:marLeft w:val="255"/>
                              <w:marRight w:val="0"/>
                              <w:marTop w:val="0"/>
                              <w:marBottom w:val="0"/>
                              <w:divBdr>
                                <w:top w:val="none" w:sz="0" w:space="0" w:color="auto"/>
                                <w:left w:val="none" w:sz="0" w:space="0" w:color="auto"/>
                                <w:bottom w:val="none" w:sz="0" w:space="0" w:color="auto"/>
                                <w:right w:val="none" w:sz="0" w:space="0" w:color="auto"/>
                              </w:divBdr>
                            </w:div>
                            <w:div w:id="600142411">
                              <w:marLeft w:val="255"/>
                              <w:marRight w:val="0"/>
                              <w:marTop w:val="0"/>
                              <w:marBottom w:val="0"/>
                              <w:divBdr>
                                <w:top w:val="none" w:sz="0" w:space="0" w:color="auto"/>
                                <w:left w:val="none" w:sz="0" w:space="0" w:color="auto"/>
                                <w:bottom w:val="none" w:sz="0" w:space="0" w:color="auto"/>
                                <w:right w:val="none" w:sz="0" w:space="0" w:color="auto"/>
                              </w:divBdr>
                            </w:div>
                            <w:div w:id="1528714749">
                              <w:marLeft w:val="255"/>
                              <w:marRight w:val="0"/>
                              <w:marTop w:val="0"/>
                              <w:marBottom w:val="0"/>
                              <w:divBdr>
                                <w:top w:val="none" w:sz="0" w:space="0" w:color="auto"/>
                                <w:left w:val="none" w:sz="0" w:space="0" w:color="auto"/>
                                <w:bottom w:val="none" w:sz="0" w:space="0" w:color="auto"/>
                                <w:right w:val="none" w:sz="0" w:space="0" w:color="auto"/>
                              </w:divBdr>
                            </w:div>
                          </w:divsChild>
                        </w:div>
                        <w:div w:id="134180276">
                          <w:marLeft w:val="255"/>
                          <w:marRight w:val="0"/>
                          <w:marTop w:val="75"/>
                          <w:marBottom w:val="0"/>
                          <w:divBdr>
                            <w:top w:val="none" w:sz="0" w:space="0" w:color="auto"/>
                            <w:left w:val="none" w:sz="0" w:space="0" w:color="auto"/>
                            <w:bottom w:val="none" w:sz="0" w:space="0" w:color="auto"/>
                            <w:right w:val="none" w:sz="0" w:space="0" w:color="auto"/>
                          </w:divBdr>
                        </w:div>
                        <w:div w:id="1155604142">
                          <w:marLeft w:val="255"/>
                          <w:marRight w:val="0"/>
                          <w:marTop w:val="75"/>
                          <w:marBottom w:val="0"/>
                          <w:divBdr>
                            <w:top w:val="none" w:sz="0" w:space="0" w:color="auto"/>
                            <w:left w:val="none" w:sz="0" w:space="0" w:color="auto"/>
                            <w:bottom w:val="none" w:sz="0" w:space="0" w:color="auto"/>
                            <w:right w:val="none" w:sz="0" w:space="0" w:color="auto"/>
                          </w:divBdr>
                        </w:div>
                        <w:div w:id="141511196">
                          <w:marLeft w:val="255"/>
                          <w:marRight w:val="0"/>
                          <w:marTop w:val="75"/>
                          <w:marBottom w:val="0"/>
                          <w:divBdr>
                            <w:top w:val="none" w:sz="0" w:space="0" w:color="auto"/>
                            <w:left w:val="none" w:sz="0" w:space="0" w:color="auto"/>
                            <w:bottom w:val="none" w:sz="0" w:space="0" w:color="auto"/>
                            <w:right w:val="none" w:sz="0" w:space="0" w:color="auto"/>
                          </w:divBdr>
                        </w:div>
                        <w:div w:id="727194373">
                          <w:marLeft w:val="255"/>
                          <w:marRight w:val="0"/>
                          <w:marTop w:val="75"/>
                          <w:marBottom w:val="0"/>
                          <w:divBdr>
                            <w:top w:val="none" w:sz="0" w:space="0" w:color="auto"/>
                            <w:left w:val="none" w:sz="0" w:space="0" w:color="auto"/>
                            <w:bottom w:val="none" w:sz="0" w:space="0" w:color="auto"/>
                            <w:right w:val="none" w:sz="0" w:space="0" w:color="auto"/>
                          </w:divBdr>
                        </w:div>
                        <w:div w:id="507213132">
                          <w:marLeft w:val="255"/>
                          <w:marRight w:val="0"/>
                          <w:marTop w:val="75"/>
                          <w:marBottom w:val="0"/>
                          <w:divBdr>
                            <w:top w:val="none" w:sz="0" w:space="0" w:color="auto"/>
                            <w:left w:val="none" w:sz="0" w:space="0" w:color="auto"/>
                            <w:bottom w:val="none" w:sz="0" w:space="0" w:color="auto"/>
                            <w:right w:val="none" w:sz="0" w:space="0" w:color="auto"/>
                          </w:divBdr>
                        </w:div>
                        <w:div w:id="111172224">
                          <w:marLeft w:val="255"/>
                          <w:marRight w:val="0"/>
                          <w:marTop w:val="75"/>
                          <w:marBottom w:val="0"/>
                          <w:divBdr>
                            <w:top w:val="none" w:sz="0" w:space="0" w:color="auto"/>
                            <w:left w:val="none" w:sz="0" w:space="0" w:color="auto"/>
                            <w:bottom w:val="none" w:sz="0" w:space="0" w:color="auto"/>
                            <w:right w:val="none" w:sz="0" w:space="0" w:color="auto"/>
                          </w:divBdr>
                        </w:div>
                        <w:div w:id="2065566389">
                          <w:marLeft w:val="255"/>
                          <w:marRight w:val="0"/>
                          <w:marTop w:val="75"/>
                          <w:marBottom w:val="0"/>
                          <w:divBdr>
                            <w:top w:val="none" w:sz="0" w:space="0" w:color="auto"/>
                            <w:left w:val="none" w:sz="0" w:space="0" w:color="auto"/>
                            <w:bottom w:val="none" w:sz="0" w:space="0" w:color="auto"/>
                            <w:right w:val="none" w:sz="0" w:space="0" w:color="auto"/>
                          </w:divBdr>
                        </w:div>
                      </w:divsChild>
                    </w:div>
                    <w:div w:id="1223952132">
                      <w:marLeft w:val="255"/>
                      <w:marRight w:val="0"/>
                      <w:marTop w:val="75"/>
                      <w:marBottom w:val="0"/>
                      <w:divBdr>
                        <w:top w:val="none" w:sz="0" w:space="0" w:color="auto"/>
                        <w:left w:val="none" w:sz="0" w:space="0" w:color="auto"/>
                        <w:bottom w:val="none" w:sz="0" w:space="0" w:color="auto"/>
                        <w:right w:val="none" w:sz="0" w:space="0" w:color="auto"/>
                      </w:divBdr>
                      <w:divsChild>
                        <w:div w:id="1998412879">
                          <w:marLeft w:val="0"/>
                          <w:marRight w:val="75"/>
                          <w:marTop w:val="0"/>
                          <w:marBottom w:val="0"/>
                          <w:divBdr>
                            <w:top w:val="none" w:sz="0" w:space="0" w:color="auto"/>
                            <w:left w:val="none" w:sz="0" w:space="0" w:color="auto"/>
                            <w:bottom w:val="none" w:sz="0" w:space="0" w:color="auto"/>
                            <w:right w:val="none" w:sz="0" w:space="0" w:color="auto"/>
                          </w:divBdr>
                        </w:div>
                        <w:div w:id="1704400769">
                          <w:marLeft w:val="255"/>
                          <w:marRight w:val="0"/>
                          <w:marTop w:val="75"/>
                          <w:marBottom w:val="0"/>
                          <w:divBdr>
                            <w:top w:val="none" w:sz="0" w:space="0" w:color="auto"/>
                            <w:left w:val="none" w:sz="0" w:space="0" w:color="auto"/>
                            <w:bottom w:val="none" w:sz="0" w:space="0" w:color="auto"/>
                            <w:right w:val="none" w:sz="0" w:space="0" w:color="auto"/>
                          </w:divBdr>
                        </w:div>
                        <w:div w:id="13364240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29367948">
                  <w:marLeft w:val="255"/>
                  <w:marRight w:val="0"/>
                  <w:marTop w:val="0"/>
                  <w:marBottom w:val="0"/>
                  <w:divBdr>
                    <w:top w:val="none" w:sz="0" w:space="0" w:color="auto"/>
                    <w:left w:val="none" w:sz="0" w:space="0" w:color="auto"/>
                    <w:bottom w:val="none" w:sz="0" w:space="0" w:color="auto"/>
                    <w:right w:val="none" w:sz="0" w:space="0" w:color="auto"/>
                  </w:divBdr>
                  <w:divsChild>
                    <w:div w:id="1110507769">
                      <w:marLeft w:val="0"/>
                      <w:marRight w:val="0"/>
                      <w:marTop w:val="0"/>
                      <w:marBottom w:val="300"/>
                      <w:divBdr>
                        <w:top w:val="none" w:sz="0" w:space="0" w:color="auto"/>
                        <w:left w:val="none" w:sz="0" w:space="0" w:color="auto"/>
                        <w:bottom w:val="none" w:sz="0" w:space="0" w:color="auto"/>
                        <w:right w:val="none" w:sz="0" w:space="0" w:color="auto"/>
                      </w:divBdr>
                    </w:div>
                    <w:div w:id="2103908646">
                      <w:marLeft w:val="255"/>
                      <w:marRight w:val="0"/>
                      <w:marTop w:val="75"/>
                      <w:marBottom w:val="0"/>
                      <w:divBdr>
                        <w:top w:val="none" w:sz="0" w:space="0" w:color="auto"/>
                        <w:left w:val="none" w:sz="0" w:space="0" w:color="auto"/>
                        <w:bottom w:val="none" w:sz="0" w:space="0" w:color="auto"/>
                        <w:right w:val="none" w:sz="0" w:space="0" w:color="auto"/>
                      </w:divBdr>
                      <w:divsChild>
                        <w:div w:id="1525822148">
                          <w:marLeft w:val="0"/>
                          <w:marRight w:val="75"/>
                          <w:marTop w:val="0"/>
                          <w:marBottom w:val="0"/>
                          <w:divBdr>
                            <w:top w:val="none" w:sz="0" w:space="0" w:color="auto"/>
                            <w:left w:val="none" w:sz="0" w:space="0" w:color="auto"/>
                            <w:bottom w:val="none" w:sz="0" w:space="0" w:color="auto"/>
                            <w:right w:val="none" w:sz="0" w:space="0" w:color="auto"/>
                          </w:divBdr>
                        </w:div>
                        <w:div w:id="326590692">
                          <w:marLeft w:val="255"/>
                          <w:marRight w:val="0"/>
                          <w:marTop w:val="75"/>
                          <w:marBottom w:val="0"/>
                          <w:divBdr>
                            <w:top w:val="none" w:sz="0" w:space="0" w:color="auto"/>
                            <w:left w:val="none" w:sz="0" w:space="0" w:color="auto"/>
                            <w:bottom w:val="none" w:sz="0" w:space="0" w:color="auto"/>
                            <w:right w:val="none" w:sz="0" w:space="0" w:color="auto"/>
                          </w:divBdr>
                        </w:div>
                        <w:div w:id="1565676221">
                          <w:marLeft w:val="255"/>
                          <w:marRight w:val="0"/>
                          <w:marTop w:val="75"/>
                          <w:marBottom w:val="0"/>
                          <w:divBdr>
                            <w:top w:val="none" w:sz="0" w:space="0" w:color="auto"/>
                            <w:left w:val="none" w:sz="0" w:space="0" w:color="auto"/>
                            <w:bottom w:val="none" w:sz="0" w:space="0" w:color="auto"/>
                            <w:right w:val="none" w:sz="0" w:space="0" w:color="auto"/>
                          </w:divBdr>
                          <w:divsChild>
                            <w:div w:id="882211237">
                              <w:marLeft w:val="255"/>
                              <w:marRight w:val="0"/>
                              <w:marTop w:val="0"/>
                              <w:marBottom w:val="0"/>
                              <w:divBdr>
                                <w:top w:val="none" w:sz="0" w:space="0" w:color="auto"/>
                                <w:left w:val="none" w:sz="0" w:space="0" w:color="auto"/>
                                <w:bottom w:val="none" w:sz="0" w:space="0" w:color="auto"/>
                                <w:right w:val="none" w:sz="0" w:space="0" w:color="auto"/>
                              </w:divBdr>
                            </w:div>
                            <w:div w:id="1795363726">
                              <w:marLeft w:val="255"/>
                              <w:marRight w:val="0"/>
                              <w:marTop w:val="0"/>
                              <w:marBottom w:val="0"/>
                              <w:divBdr>
                                <w:top w:val="none" w:sz="0" w:space="0" w:color="auto"/>
                                <w:left w:val="none" w:sz="0" w:space="0" w:color="auto"/>
                                <w:bottom w:val="none" w:sz="0" w:space="0" w:color="auto"/>
                                <w:right w:val="none" w:sz="0" w:space="0" w:color="auto"/>
                              </w:divBdr>
                            </w:div>
                            <w:div w:id="862936636">
                              <w:marLeft w:val="255"/>
                              <w:marRight w:val="0"/>
                              <w:marTop w:val="0"/>
                              <w:marBottom w:val="0"/>
                              <w:divBdr>
                                <w:top w:val="none" w:sz="0" w:space="0" w:color="auto"/>
                                <w:left w:val="none" w:sz="0" w:space="0" w:color="auto"/>
                                <w:bottom w:val="none" w:sz="0" w:space="0" w:color="auto"/>
                                <w:right w:val="none" w:sz="0" w:space="0" w:color="auto"/>
                              </w:divBdr>
                            </w:div>
                            <w:div w:id="1058747772">
                              <w:marLeft w:val="255"/>
                              <w:marRight w:val="0"/>
                              <w:marTop w:val="0"/>
                              <w:marBottom w:val="0"/>
                              <w:divBdr>
                                <w:top w:val="none" w:sz="0" w:space="0" w:color="auto"/>
                                <w:left w:val="none" w:sz="0" w:space="0" w:color="auto"/>
                                <w:bottom w:val="none" w:sz="0" w:space="0" w:color="auto"/>
                                <w:right w:val="none" w:sz="0" w:space="0" w:color="auto"/>
                              </w:divBdr>
                            </w:div>
                          </w:divsChild>
                        </w:div>
                        <w:div w:id="1042168504">
                          <w:marLeft w:val="255"/>
                          <w:marRight w:val="0"/>
                          <w:marTop w:val="75"/>
                          <w:marBottom w:val="0"/>
                          <w:divBdr>
                            <w:top w:val="none" w:sz="0" w:space="0" w:color="auto"/>
                            <w:left w:val="none" w:sz="0" w:space="0" w:color="auto"/>
                            <w:bottom w:val="none" w:sz="0" w:space="0" w:color="auto"/>
                            <w:right w:val="none" w:sz="0" w:space="0" w:color="auto"/>
                          </w:divBdr>
                        </w:div>
                        <w:div w:id="1088772647">
                          <w:marLeft w:val="255"/>
                          <w:marRight w:val="0"/>
                          <w:marTop w:val="75"/>
                          <w:marBottom w:val="0"/>
                          <w:divBdr>
                            <w:top w:val="none" w:sz="0" w:space="0" w:color="auto"/>
                            <w:left w:val="none" w:sz="0" w:space="0" w:color="auto"/>
                            <w:bottom w:val="none" w:sz="0" w:space="0" w:color="auto"/>
                            <w:right w:val="none" w:sz="0" w:space="0" w:color="auto"/>
                          </w:divBdr>
                        </w:div>
                        <w:div w:id="1070008016">
                          <w:marLeft w:val="255"/>
                          <w:marRight w:val="0"/>
                          <w:marTop w:val="75"/>
                          <w:marBottom w:val="0"/>
                          <w:divBdr>
                            <w:top w:val="none" w:sz="0" w:space="0" w:color="auto"/>
                            <w:left w:val="none" w:sz="0" w:space="0" w:color="auto"/>
                            <w:bottom w:val="none" w:sz="0" w:space="0" w:color="auto"/>
                            <w:right w:val="none" w:sz="0" w:space="0" w:color="auto"/>
                          </w:divBdr>
                        </w:div>
                        <w:div w:id="956058391">
                          <w:marLeft w:val="255"/>
                          <w:marRight w:val="0"/>
                          <w:marTop w:val="75"/>
                          <w:marBottom w:val="0"/>
                          <w:divBdr>
                            <w:top w:val="none" w:sz="0" w:space="0" w:color="auto"/>
                            <w:left w:val="none" w:sz="0" w:space="0" w:color="auto"/>
                            <w:bottom w:val="none" w:sz="0" w:space="0" w:color="auto"/>
                            <w:right w:val="none" w:sz="0" w:space="0" w:color="auto"/>
                          </w:divBdr>
                          <w:divsChild>
                            <w:div w:id="1872835160">
                              <w:marLeft w:val="255"/>
                              <w:marRight w:val="0"/>
                              <w:marTop w:val="0"/>
                              <w:marBottom w:val="0"/>
                              <w:divBdr>
                                <w:top w:val="none" w:sz="0" w:space="0" w:color="auto"/>
                                <w:left w:val="none" w:sz="0" w:space="0" w:color="auto"/>
                                <w:bottom w:val="none" w:sz="0" w:space="0" w:color="auto"/>
                                <w:right w:val="none" w:sz="0" w:space="0" w:color="auto"/>
                              </w:divBdr>
                            </w:div>
                            <w:div w:id="1880821729">
                              <w:marLeft w:val="255"/>
                              <w:marRight w:val="0"/>
                              <w:marTop w:val="0"/>
                              <w:marBottom w:val="0"/>
                              <w:divBdr>
                                <w:top w:val="none" w:sz="0" w:space="0" w:color="auto"/>
                                <w:left w:val="none" w:sz="0" w:space="0" w:color="auto"/>
                                <w:bottom w:val="none" w:sz="0" w:space="0" w:color="auto"/>
                                <w:right w:val="none" w:sz="0" w:space="0" w:color="auto"/>
                              </w:divBdr>
                            </w:div>
                            <w:div w:id="752317899">
                              <w:marLeft w:val="255"/>
                              <w:marRight w:val="0"/>
                              <w:marTop w:val="0"/>
                              <w:marBottom w:val="0"/>
                              <w:divBdr>
                                <w:top w:val="none" w:sz="0" w:space="0" w:color="auto"/>
                                <w:left w:val="none" w:sz="0" w:space="0" w:color="auto"/>
                                <w:bottom w:val="none" w:sz="0" w:space="0" w:color="auto"/>
                                <w:right w:val="none" w:sz="0" w:space="0" w:color="auto"/>
                              </w:divBdr>
                            </w:div>
                            <w:div w:id="328171244">
                              <w:marLeft w:val="255"/>
                              <w:marRight w:val="0"/>
                              <w:marTop w:val="0"/>
                              <w:marBottom w:val="0"/>
                              <w:divBdr>
                                <w:top w:val="none" w:sz="0" w:space="0" w:color="auto"/>
                                <w:left w:val="none" w:sz="0" w:space="0" w:color="auto"/>
                                <w:bottom w:val="none" w:sz="0" w:space="0" w:color="auto"/>
                                <w:right w:val="none" w:sz="0" w:space="0" w:color="auto"/>
                              </w:divBdr>
                            </w:div>
                            <w:div w:id="1194878087">
                              <w:marLeft w:val="255"/>
                              <w:marRight w:val="0"/>
                              <w:marTop w:val="0"/>
                              <w:marBottom w:val="0"/>
                              <w:divBdr>
                                <w:top w:val="none" w:sz="0" w:space="0" w:color="auto"/>
                                <w:left w:val="none" w:sz="0" w:space="0" w:color="auto"/>
                                <w:bottom w:val="none" w:sz="0" w:space="0" w:color="auto"/>
                                <w:right w:val="none" w:sz="0" w:space="0" w:color="auto"/>
                              </w:divBdr>
                            </w:div>
                          </w:divsChild>
                        </w:div>
                        <w:div w:id="1488932526">
                          <w:marLeft w:val="255"/>
                          <w:marRight w:val="0"/>
                          <w:marTop w:val="75"/>
                          <w:marBottom w:val="0"/>
                          <w:divBdr>
                            <w:top w:val="none" w:sz="0" w:space="0" w:color="auto"/>
                            <w:left w:val="none" w:sz="0" w:space="0" w:color="auto"/>
                            <w:bottom w:val="none" w:sz="0" w:space="0" w:color="auto"/>
                            <w:right w:val="none" w:sz="0" w:space="0" w:color="auto"/>
                          </w:divBdr>
                        </w:div>
                        <w:div w:id="2088988566">
                          <w:marLeft w:val="255"/>
                          <w:marRight w:val="0"/>
                          <w:marTop w:val="75"/>
                          <w:marBottom w:val="0"/>
                          <w:divBdr>
                            <w:top w:val="none" w:sz="0" w:space="0" w:color="auto"/>
                            <w:left w:val="none" w:sz="0" w:space="0" w:color="auto"/>
                            <w:bottom w:val="none" w:sz="0" w:space="0" w:color="auto"/>
                            <w:right w:val="none" w:sz="0" w:space="0" w:color="auto"/>
                          </w:divBdr>
                        </w:div>
                        <w:div w:id="160124824">
                          <w:marLeft w:val="255"/>
                          <w:marRight w:val="0"/>
                          <w:marTop w:val="75"/>
                          <w:marBottom w:val="0"/>
                          <w:divBdr>
                            <w:top w:val="none" w:sz="0" w:space="0" w:color="auto"/>
                            <w:left w:val="none" w:sz="0" w:space="0" w:color="auto"/>
                            <w:bottom w:val="none" w:sz="0" w:space="0" w:color="auto"/>
                            <w:right w:val="none" w:sz="0" w:space="0" w:color="auto"/>
                          </w:divBdr>
                        </w:div>
                        <w:div w:id="6386109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9639823">
                  <w:marLeft w:val="255"/>
                  <w:marRight w:val="0"/>
                  <w:marTop w:val="0"/>
                  <w:marBottom w:val="0"/>
                  <w:divBdr>
                    <w:top w:val="none" w:sz="0" w:space="0" w:color="auto"/>
                    <w:left w:val="none" w:sz="0" w:space="0" w:color="auto"/>
                    <w:bottom w:val="none" w:sz="0" w:space="0" w:color="auto"/>
                    <w:right w:val="none" w:sz="0" w:space="0" w:color="auto"/>
                  </w:divBdr>
                  <w:divsChild>
                    <w:div w:id="592322114">
                      <w:marLeft w:val="0"/>
                      <w:marRight w:val="0"/>
                      <w:marTop w:val="0"/>
                      <w:marBottom w:val="300"/>
                      <w:divBdr>
                        <w:top w:val="none" w:sz="0" w:space="0" w:color="auto"/>
                        <w:left w:val="none" w:sz="0" w:space="0" w:color="auto"/>
                        <w:bottom w:val="none" w:sz="0" w:space="0" w:color="auto"/>
                        <w:right w:val="none" w:sz="0" w:space="0" w:color="auto"/>
                      </w:divBdr>
                    </w:div>
                    <w:div w:id="1782021239">
                      <w:marLeft w:val="255"/>
                      <w:marRight w:val="0"/>
                      <w:marTop w:val="75"/>
                      <w:marBottom w:val="0"/>
                      <w:divBdr>
                        <w:top w:val="none" w:sz="0" w:space="0" w:color="auto"/>
                        <w:left w:val="none" w:sz="0" w:space="0" w:color="auto"/>
                        <w:bottom w:val="none" w:sz="0" w:space="0" w:color="auto"/>
                        <w:right w:val="none" w:sz="0" w:space="0" w:color="auto"/>
                      </w:divBdr>
                      <w:divsChild>
                        <w:div w:id="1815485502">
                          <w:marLeft w:val="0"/>
                          <w:marRight w:val="75"/>
                          <w:marTop w:val="0"/>
                          <w:marBottom w:val="0"/>
                          <w:divBdr>
                            <w:top w:val="none" w:sz="0" w:space="0" w:color="auto"/>
                            <w:left w:val="none" w:sz="0" w:space="0" w:color="auto"/>
                            <w:bottom w:val="none" w:sz="0" w:space="0" w:color="auto"/>
                            <w:right w:val="none" w:sz="0" w:space="0" w:color="auto"/>
                          </w:divBdr>
                        </w:div>
                        <w:div w:id="1393427275">
                          <w:marLeft w:val="255"/>
                          <w:marRight w:val="0"/>
                          <w:marTop w:val="75"/>
                          <w:marBottom w:val="0"/>
                          <w:divBdr>
                            <w:top w:val="none" w:sz="0" w:space="0" w:color="auto"/>
                            <w:left w:val="none" w:sz="0" w:space="0" w:color="auto"/>
                            <w:bottom w:val="none" w:sz="0" w:space="0" w:color="auto"/>
                            <w:right w:val="none" w:sz="0" w:space="0" w:color="auto"/>
                          </w:divBdr>
                          <w:divsChild>
                            <w:div w:id="2092919895">
                              <w:marLeft w:val="255"/>
                              <w:marRight w:val="0"/>
                              <w:marTop w:val="0"/>
                              <w:marBottom w:val="0"/>
                              <w:divBdr>
                                <w:top w:val="none" w:sz="0" w:space="0" w:color="auto"/>
                                <w:left w:val="none" w:sz="0" w:space="0" w:color="auto"/>
                                <w:bottom w:val="none" w:sz="0" w:space="0" w:color="auto"/>
                                <w:right w:val="none" w:sz="0" w:space="0" w:color="auto"/>
                              </w:divBdr>
                            </w:div>
                            <w:div w:id="1888375676">
                              <w:marLeft w:val="255"/>
                              <w:marRight w:val="0"/>
                              <w:marTop w:val="0"/>
                              <w:marBottom w:val="0"/>
                              <w:divBdr>
                                <w:top w:val="none" w:sz="0" w:space="0" w:color="auto"/>
                                <w:left w:val="none" w:sz="0" w:space="0" w:color="auto"/>
                                <w:bottom w:val="none" w:sz="0" w:space="0" w:color="auto"/>
                                <w:right w:val="none" w:sz="0" w:space="0" w:color="auto"/>
                              </w:divBdr>
                            </w:div>
                          </w:divsChild>
                        </w:div>
                        <w:div w:id="1359700605">
                          <w:marLeft w:val="255"/>
                          <w:marRight w:val="0"/>
                          <w:marTop w:val="75"/>
                          <w:marBottom w:val="0"/>
                          <w:divBdr>
                            <w:top w:val="none" w:sz="0" w:space="0" w:color="auto"/>
                            <w:left w:val="none" w:sz="0" w:space="0" w:color="auto"/>
                            <w:bottom w:val="none" w:sz="0" w:space="0" w:color="auto"/>
                            <w:right w:val="none" w:sz="0" w:space="0" w:color="auto"/>
                          </w:divBdr>
                        </w:div>
                      </w:divsChild>
                    </w:div>
                    <w:div w:id="2132042610">
                      <w:marLeft w:val="255"/>
                      <w:marRight w:val="0"/>
                      <w:marTop w:val="75"/>
                      <w:marBottom w:val="0"/>
                      <w:divBdr>
                        <w:top w:val="none" w:sz="0" w:space="0" w:color="auto"/>
                        <w:left w:val="none" w:sz="0" w:space="0" w:color="auto"/>
                        <w:bottom w:val="none" w:sz="0" w:space="0" w:color="auto"/>
                        <w:right w:val="none" w:sz="0" w:space="0" w:color="auto"/>
                      </w:divBdr>
                      <w:divsChild>
                        <w:div w:id="2056880">
                          <w:marLeft w:val="0"/>
                          <w:marRight w:val="75"/>
                          <w:marTop w:val="0"/>
                          <w:marBottom w:val="0"/>
                          <w:divBdr>
                            <w:top w:val="none" w:sz="0" w:space="0" w:color="auto"/>
                            <w:left w:val="none" w:sz="0" w:space="0" w:color="auto"/>
                            <w:bottom w:val="none" w:sz="0" w:space="0" w:color="auto"/>
                            <w:right w:val="none" w:sz="0" w:space="0" w:color="auto"/>
                          </w:divBdr>
                        </w:div>
                        <w:div w:id="537426857">
                          <w:marLeft w:val="255"/>
                          <w:marRight w:val="0"/>
                          <w:marTop w:val="75"/>
                          <w:marBottom w:val="0"/>
                          <w:divBdr>
                            <w:top w:val="none" w:sz="0" w:space="0" w:color="auto"/>
                            <w:left w:val="none" w:sz="0" w:space="0" w:color="auto"/>
                            <w:bottom w:val="none" w:sz="0" w:space="0" w:color="auto"/>
                            <w:right w:val="none" w:sz="0" w:space="0" w:color="auto"/>
                          </w:divBdr>
                        </w:div>
                        <w:div w:id="679819911">
                          <w:marLeft w:val="255"/>
                          <w:marRight w:val="0"/>
                          <w:marTop w:val="75"/>
                          <w:marBottom w:val="0"/>
                          <w:divBdr>
                            <w:top w:val="none" w:sz="0" w:space="0" w:color="auto"/>
                            <w:left w:val="none" w:sz="0" w:space="0" w:color="auto"/>
                            <w:bottom w:val="none" w:sz="0" w:space="0" w:color="auto"/>
                            <w:right w:val="none" w:sz="0" w:space="0" w:color="auto"/>
                          </w:divBdr>
                        </w:div>
                        <w:div w:id="1707293386">
                          <w:marLeft w:val="255"/>
                          <w:marRight w:val="0"/>
                          <w:marTop w:val="75"/>
                          <w:marBottom w:val="0"/>
                          <w:divBdr>
                            <w:top w:val="none" w:sz="0" w:space="0" w:color="auto"/>
                            <w:left w:val="none" w:sz="0" w:space="0" w:color="auto"/>
                            <w:bottom w:val="none" w:sz="0" w:space="0" w:color="auto"/>
                            <w:right w:val="none" w:sz="0" w:space="0" w:color="auto"/>
                          </w:divBdr>
                        </w:div>
                        <w:div w:id="1798990515">
                          <w:marLeft w:val="255"/>
                          <w:marRight w:val="0"/>
                          <w:marTop w:val="75"/>
                          <w:marBottom w:val="0"/>
                          <w:divBdr>
                            <w:top w:val="none" w:sz="0" w:space="0" w:color="auto"/>
                            <w:left w:val="none" w:sz="0" w:space="0" w:color="auto"/>
                            <w:bottom w:val="none" w:sz="0" w:space="0" w:color="auto"/>
                            <w:right w:val="none" w:sz="0" w:space="0" w:color="auto"/>
                          </w:divBdr>
                          <w:divsChild>
                            <w:div w:id="1747454348">
                              <w:marLeft w:val="255"/>
                              <w:marRight w:val="0"/>
                              <w:marTop w:val="0"/>
                              <w:marBottom w:val="0"/>
                              <w:divBdr>
                                <w:top w:val="none" w:sz="0" w:space="0" w:color="auto"/>
                                <w:left w:val="none" w:sz="0" w:space="0" w:color="auto"/>
                                <w:bottom w:val="none" w:sz="0" w:space="0" w:color="auto"/>
                                <w:right w:val="none" w:sz="0" w:space="0" w:color="auto"/>
                              </w:divBdr>
                            </w:div>
                            <w:div w:id="1385835509">
                              <w:marLeft w:val="255"/>
                              <w:marRight w:val="0"/>
                              <w:marTop w:val="0"/>
                              <w:marBottom w:val="0"/>
                              <w:divBdr>
                                <w:top w:val="none" w:sz="0" w:space="0" w:color="auto"/>
                                <w:left w:val="none" w:sz="0" w:space="0" w:color="auto"/>
                                <w:bottom w:val="none" w:sz="0" w:space="0" w:color="auto"/>
                                <w:right w:val="none" w:sz="0" w:space="0" w:color="auto"/>
                              </w:divBdr>
                            </w:div>
                            <w:div w:id="1984894073">
                              <w:marLeft w:val="255"/>
                              <w:marRight w:val="0"/>
                              <w:marTop w:val="0"/>
                              <w:marBottom w:val="0"/>
                              <w:divBdr>
                                <w:top w:val="none" w:sz="0" w:space="0" w:color="auto"/>
                                <w:left w:val="none" w:sz="0" w:space="0" w:color="auto"/>
                                <w:bottom w:val="none" w:sz="0" w:space="0" w:color="auto"/>
                                <w:right w:val="none" w:sz="0" w:space="0" w:color="auto"/>
                              </w:divBdr>
                            </w:div>
                          </w:divsChild>
                        </w:div>
                        <w:div w:id="1817450507">
                          <w:marLeft w:val="255"/>
                          <w:marRight w:val="0"/>
                          <w:marTop w:val="75"/>
                          <w:marBottom w:val="0"/>
                          <w:divBdr>
                            <w:top w:val="none" w:sz="0" w:space="0" w:color="auto"/>
                            <w:left w:val="none" w:sz="0" w:space="0" w:color="auto"/>
                            <w:bottom w:val="none" w:sz="0" w:space="0" w:color="auto"/>
                            <w:right w:val="none" w:sz="0" w:space="0" w:color="auto"/>
                          </w:divBdr>
                        </w:div>
                      </w:divsChild>
                    </w:div>
                    <w:div w:id="782462418">
                      <w:marLeft w:val="255"/>
                      <w:marRight w:val="0"/>
                      <w:marTop w:val="75"/>
                      <w:marBottom w:val="0"/>
                      <w:divBdr>
                        <w:top w:val="none" w:sz="0" w:space="0" w:color="auto"/>
                        <w:left w:val="none" w:sz="0" w:space="0" w:color="auto"/>
                        <w:bottom w:val="none" w:sz="0" w:space="0" w:color="auto"/>
                        <w:right w:val="none" w:sz="0" w:space="0" w:color="auto"/>
                      </w:divBdr>
                      <w:divsChild>
                        <w:div w:id="636763627">
                          <w:marLeft w:val="0"/>
                          <w:marRight w:val="75"/>
                          <w:marTop w:val="0"/>
                          <w:marBottom w:val="0"/>
                          <w:divBdr>
                            <w:top w:val="none" w:sz="0" w:space="0" w:color="auto"/>
                            <w:left w:val="none" w:sz="0" w:space="0" w:color="auto"/>
                            <w:bottom w:val="none" w:sz="0" w:space="0" w:color="auto"/>
                            <w:right w:val="none" w:sz="0" w:space="0" w:color="auto"/>
                          </w:divBdr>
                        </w:div>
                        <w:div w:id="1799178833">
                          <w:marLeft w:val="255"/>
                          <w:marRight w:val="0"/>
                          <w:marTop w:val="75"/>
                          <w:marBottom w:val="0"/>
                          <w:divBdr>
                            <w:top w:val="none" w:sz="0" w:space="0" w:color="auto"/>
                            <w:left w:val="none" w:sz="0" w:space="0" w:color="auto"/>
                            <w:bottom w:val="none" w:sz="0" w:space="0" w:color="auto"/>
                            <w:right w:val="none" w:sz="0" w:space="0" w:color="auto"/>
                          </w:divBdr>
                        </w:div>
                        <w:div w:id="337080658">
                          <w:marLeft w:val="255"/>
                          <w:marRight w:val="0"/>
                          <w:marTop w:val="75"/>
                          <w:marBottom w:val="0"/>
                          <w:divBdr>
                            <w:top w:val="none" w:sz="0" w:space="0" w:color="auto"/>
                            <w:left w:val="none" w:sz="0" w:space="0" w:color="auto"/>
                            <w:bottom w:val="none" w:sz="0" w:space="0" w:color="auto"/>
                            <w:right w:val="none" w:sz="0" w:space="0" w:color="auto"/>
                          </w:divBdr>
                        </w:div>
                        <w:div w:id="2108187619">
                          <w:marLeft w:val="255"/>
                          <w:marRight w:val="0"/>
                          <w:marTop w:val="75"/>
                          <w:marBottom w:val="0"/>
                          <w:divBdr>
                            <w:top w:val="none" w:sz="0" w:space="0" w:color="auto"/>
                            <w:left w:val="none" w:sz="0" w:space="0" w:color="auto"/>
                            <w:bottom w:val="none" w:sz="0" w:space="0" w:color="auto"/>
                            <w:right w:val="none" w:sz="0" w:space="0" w:color="auto"/>
                          </w:divBdr>
                        </w:div>
                        <w:div w:id="340162084">
                          <w:marLeft w:val="255"/>
                          <w:marRight w:val="0"/>
                          <w:marTop w:val="75"/>
                          <w:marBottom w:val="0"/>
                          <w:divBdr>
                            <w:top w:val="none" w:sz="0" w:space="0" w:color="auto"/>
                            <w:left w:val="none" w:sz="0" w:space="0" w:color="auto"/>
                            <w:bottom w:val="none" w:sz="0" w:space="0" w:color="auto"/>
                            <w:right w:val="none" w:sz="0" w:space="0" w:color="auto"/>
                          </w:divBdr>
                        </w:div>
                        <w:div w:id="1533955619">
                          <w:marLeft w:val="255"/>
                          <w:marRight w:val="0"/>
                          <w:marTop w:val="75"/>
                          <w:marBottom w:val="0"/>
                          <w:divBdr>
                            <w:top w:val="none" w:sz="0" w:space="0" w:color="auto"/>
                            <w:left w:val="none" w:sz="0" w:space="0" w:color="auto"/>
                            <w:bottom w:val="none" w:sz="0" w:space="0" w:color="auto"/>
                            <w:right w:val="none" w:sz="0" w:space="0" w:color="auto"/>
                          </w:divBdr>
                        </w:div>
                      </w:divsChild>
                    </w:div>
                    <w:div w:id="2141150222">
                      <w:marLeft w:val="255"/>
                      <w:marRight w:val="0"/>
                      <w:marTop w:val="0"/>
                      <w:marBottom w:val="0"/>
                      <w:divBdr>
                        <w:top w:val="none" w:sz="0" w:space="0" w:color="auto"/>
                        <w:left w:val="none" w:sz="0" w:space="0" w:color="auto"/>
                        <w:bottom w:val="none" w:sz="0" w:space="0" w:color="auto"/>
                        <w:right w:val="none" w:sz="0" w:space="0" w:color="auto"/>
                      </w:divBdr>
                      <w:divsChild>
                        <w:div w:id="2054499382">
                          <w:marLeft w:val="255"/>
                          <w:marRight w:val="0"/>
                          <w:marTop w:val="75"/>
                          <w:marBottom w:val="0"/>
                          <w:divBdr>
                            <w:top w:val="none" w:sz="0" w:space="0" w:color="auto"/>
                            <w:left w:val="none" w:sz="0" w:space="0" w:color="auto"/>
                            <w:bottom w:val="none" w:sz="0" w:space="0" w:color="auto"/>
                            <w:right w:val="none" w:sz="0" w:space="0" w:color="auto"/>
                          </w:divBdr>
                          <w:divsChild>
                            <w:div w:id="686567608">
                              <w:marLeft w:val="0"/>
                              <w:marRight w:val="75"/>
                              <w:marTop w:val="0"/>
                              <w:marBottom w:val="0"/>
                              <w:divBdr>
                                <w:top w:val="none" w:sz="0" w:space="0" w:color="auto"/>
                                <w:left w:val="none" w:sz="0" w:space="0" w:color="auto"/>
                                <w:bottom w:val="none" w:sz="0" w:space="0" w:color="auto"/>
                                <w:right w:val="none" w:sz="0" w:space="0" w:color="auto"/>
                              </w:divBdr>
                            </w:div>
                            <w:div w:id="551229383">
                              <w:marLeft w:val="255"/>
                              <w:marRight w:val="0"/>
                              <w:marTop w:val="75"/>
                              <w:marBottom w:val="0"/>
                              <w:divBdr>
                                <w:top w:val="none" w:sz="0" w:space="0" w:color="auto"/>
                                <w:left w:val="none" w:sz="0" w:space="0" w:color="auto"/>
                                <w:bottom w:val="none" w:sz="0" w:space="0" w:color="auto"/>
                                <w:right w:val="none" w:sz="0" w:space="0" w:color="auto"/>
                              </w:divBdr>
                            </w:div>
                            <w:div w:id="1169254036">
                              <w:marLeft w:val="255"/>
                              <w:marRight w:val="0"/>
                              <w:marTop w:val="75"/>
                              <w:marBottom w:val="0"/>
                              <w:divBdr>
                                <w:top w:val="none" w:sz="0" w:space="0" w:color="auto"/>
                                <w:left w:val="none" w:sz="0" w:space="0" w:color="auto"/>
                                <w:bottom w:val="none" w:sz="0" w:space="0" w:color="auto"/>
                                <w:right w:val="none" w:sz="0" w:space="0" w:color="auto"/>
                              </w:divBdr>
                            </w:div>
                            <w:div w:id="1513758905">
                              <w:marLeft w:val="255"/>
                              <w:marRight w:val="0"/>
                              <w:marTop w:val="75"/>
                              <w:marBottom w:val="0"/>
                              <w:divBdr>
                                <w:top w:val="none" w:sz="0" w:space="0" w:color="auto"/>
                                <w:left w:val="none" w:sz="0" w:space="0" w:color="auto"/>
                                <w:bottom w:val="none" w:sz="0" w:space="0" w:color="auto"/>
                                <w:right w:val="none" w:sz="0" w:space="0" w:color="auto"/>
                              </w:divBdr>
                            </w:div>
                            <w:div w:id="1877816069">
                              <w:marLeft w:val="255"/>
                              <w:marRight w:val="0"/>
                              <w:marTop w:val="75"/>
                              <w:marBottom w:val="0"/>
                              <w:divBdr>
                                <w:top w:val="none" w:sz="0" w:space="0" w:color="auto"/>
                                <w:left w:val="none" w:sz="0" w:space="0" w:color="auto"/>
                                <w:bottom w:val="none" w:sz="0" w:space="0" w:color="auto"/>
                                <w:right w:val="none" w:sz="0" w:space="0" w:color="auto"/>
                              </w:divBdr>
                            </w:div>
                            <w:div w:id="1769348018">
                              <w:marLeft w:val="255"/>
                              <w:marRight w:val="0"/>
                              <w:marTop w:val="75"/>
                              <w:marBottom w:val="0"/>
                              <w:divBdr>
                                <w:top w:val="none" w:sz="0" w:space="0" w:color="auto"/>
                                <w:left w:val="none" w:sz="0" w:space="0" w:color="auto"/>
                                <w:bottom w:val="none" w:sz="0" w:space="0" w:color="auto"/>
                                <w:right w:val="none" w:sz="0" w:space="0" w:color="auto"/>
                              </w:divBdr>
                            </w:div>
                          </w:divsChild>
                        </w:div>
                        <w:div w:id="1940868169">
                          <w:marLeft w:val="255"/>
                          <w:marRight w:val="0"/>
                          <w:marTop w:val="75"/>
                          <w:marBottom w:val="0"/>
                          <w:divBdr>
                            <w:top w:val="none" w:sz="0" w:space="0" w:color="auto"/>
                            <w:left w:val="none" w:sz="0" w:space="0" w:color="auto"/>
                            <w:bottom w:val="none" w:sz="0" w:space="0" w:color="auto"/>
                            <w:right w:val="none" w:sz="0" w:space="0" w:color="auto"/>
                          </w:divBdr>
                          <w:divsChild>
                            <w:div w:id="624586356">
                              <w:marLeft w:val="0"/>
                              <w:marRight w:val="75"/>
                              <w:marTop w:val="0"/>
                              <w:marBottom w:val="0"/>
                              <w:divBdr>
                                <w:top w:val="none" w:sz="0" w:space="0" w:color="auto"/>
                                <w:left w:val="none" w:sz="0" w:space="0" w:color="auto"/>
                                <w:bottom w:val="none" w:sz="0" w:space="0" w:color="auto"/>
                                <w:right w:val="none" w:sz="0" w:space="0" w:color="auto"/>
                              </w:divBdr>
                            </w:div>
                            <w:div w:id="186650259">
                              <w:marLeft w:val="0"/>
                              <w:marRight w:val="0"/>
                              <w:marTop w:val="0"/>
                              <w:marBottom w:val="300"/>
                              <w:divBdr>
                                <w:top w:val="none" w:sz="0" w:space="0" w:color="auto"/>
                                <w:left w:val="none" w:sz="0" w:space="0" w:color="auto"/>
                                <w:bottom w:val="none" w:sz="0" w:space="0" w:color="auto"/>
                                <w:right w:val="none" w:sz="0" w:space="0" w:color="auto"/>
                              </w:divBdr>
                            </w:div>
                            <w:div w:id="850484392">
                              <w:marLeft w:val="255"/>
                              <w:marRight w:val="0"/>
                              <w:marTop w:val="75"/>
                              <w:marBottom w:val="0"/>
                              <w:divBdr>
                                <w:top w:val="none" w:sz="0" w:space="0" w:color="auto"/>
                                <w:left w:val="none" w:sz="0" w:space="0" w:color="auto"/>
                                <w:bottom w:val="none" w:sz="0" w:space="0" w:color="auto"/>
                                <w:right w:val="none" w:sz="0" w:space="0" w:color="auto"/>
                              </w:divBdr>
                            </w:div>
                            <w:div w:id="907496581">
                              <w:marLeft w:val="255"/>
                              <w:marRight w:val="0"/>
                              <w:marTop w:val="75"/>
                              <w:marBottom w:val="0"/>
                              <w:divBdr>
                                <w:top w:val="none" w:sz="0" w:space="0" w:color="auto"/>
                                <w:left w:val="none" w:sz="0" w:space="0" w:color="auto"/>
                                <w:bottom w:val="none" w:sz="0" w:space="0" w:color="auto"/>
                                <w:right w:val="none" w:sz="0" w:space="0" w:color="auto"/>
                              </w:divBdr>
                            </w:div>
                            <w:div w:id="682585584">
                              <w:marLeft w:val="255"/>
                              <w:marRight w:val="0"/>
                              <w:marTop w:val="75"/>
                              <w:marBottom w:val="0"/>
                              <w:divBdr>
                                <w:top w:val="none" w:sz="0" w:space="0" w:color="auto"/>
                                <w:left w:val="none" w:sz="0" w:space="0" w:color="auto"/>
                                <w:bottom w:val="none" w:sz="0" w:space="0" w:color="auto"/>
                                <w:right w:val="none" w:sz="0" w:space="0" w:color="auto"/>
                              </w:divBdr>
                            </w:div>
                            <w:div w:id="943466291">
                              <w:marLeft w:val="255"/>
                              <w:marRight w:val="0"/>
                              <w:marTop w:val="75"/>
                              <w:marBottom w:val="0"/>
                              <w:divBdr>
                                <w:top w:val="none" w:sz="0" w:space="0" w:color="auto"/>
                                <w:left w:val="none" w:sz="0" w:space="0" w:color="auto"/>
                                <w:bottom w:val="none" w:sz="0" w:space="0" w:color="auto"/>
                                <w:right w:val="none" w:sz="0" w:space="0" w:color="auto"/>
                              </w:divBdr>
                            </w:div>
                            <w:div w:id="1406227151">
                              <w:marLeft w:val="255"/>
                              <w:marRight w:val="0"/>
                              <w:marTop w:val="75"/>
                              <w:marBottom w:val="0"/>
                              <w:divBdr>
                                <w:top w:val="none" w:sz="0" w:space="0" w:color="auto"/>
                                <w:left w:val="none" w:sz="0" w:space="0" w:color="auto"/>
                                <w:bottom w:val="none" w:sz="0" w:space="0" w:color="auto"/>
                                <w:right w:val="none" w:sz="0" w:space="0" w:color="auto"/>
                              </w:divBdr>
                            </w:div>
                            <w:div w:id="1966352770">
                              <w:marLeft w:val="255"/>
                              <w:marRight w:val="0"/>
                              <w:marTop w:val="75"/>
                              <w:marBottom w:val="0"/>
                              <w:divBdr>
                                <w:top w:val="none" w:sz="0" w:space="0" w:color="auto"/>
                                <w:left w:val="none" w:sz="0" w:space="0" w:color="auto"/>
                                <w:bottom w:val="none" w:sz="0" w:space="0" w:color="auto"/>
                                <w:right w:val="none" w:sz="0" w:space="0" w:color="auto"/>
                              </w:divBdr>
                            </w:div>
                          </w:divsChild>
                        </w:div>
                        <w:div w:id="938291223">
                          <w:marLeft w:val="255"/>
                          <w:marRight w:val="0"/>
                          <w:marTop w:val="75"/>
                          <w:marBottom w:val="0"/>
                          <w:divBdr>
                            <w:top w:val="none" w:sz="0" w:space="0" w:color="auto"/>
                            <w:left w:val="none" w:sz="0" w:space="0" w:color="auto"/>
                            <w:bottom w:val="none" w:sz="0" w:space="0" w:color="auto"/>
                            <w:right w:val="none" w:sz="0" w:space="0" w:color="auto"/>
                          </w:divBdr>
                          <w:divsChild>
                            <w:div w:id="830214890">
                              <w:marLeft w:val="0"/>
                              <w:marRight w:val="75"/>
                              <w:marTop w:val="0"/>
                              <w:marBottom w:val="0"/>
                              <w:divBdr>
                                <w:top w:val="none" w:sz="0" w:space="0" w:color="auto"/>
                                <w:left w:val="none" w:sz="0" w:space="0" w:color="auto"/>
                                <w:bottom w:val="none" w:sz="0" w:space="0" w:color="auto"/>
                                <w:right w:val="none" w:sz="0" w:space="0" w:color="auto"/>
                              </w:divBdr>
                            </w:div>
                            <w:div w:id="942490367">
                              <w:marLeft w:val="0"/>
                              <w:marRight w:val="0"/>
                              <w:marTop w:val="0"/>
                              <w:marBottom w:val="300"/>
                              <w:divBdr>
                                <w:top w:val="none" w:sz="0" w:space="0" w:color="auto"/>
                                <w:left w:val="none" w:sz="0" w:space="0" w:color="auto"/>
                                <w:bottom w:val="none" w:sz="0" w:space="0" w:color="auto"/>
                                <w:right w:val="none" w:sz="0" w:space="0" w:color="auto"/>
                              </w:divBdr>
                            </w:div>
                            <w:div w:id="1322349176">
                              <w:marLeft w:val="255"/>
                              <w:marRight w:val="0"/>
                              <w:marTop w:val="75"/>
                              <w:marBottom w:val="0"/>
                              <w:divBdr>
                                <w:top w:val="none" w:sz="0" w:space="0" w:color="auto"/>
                                <w:left w:val="none" w:sz="0" w:space="0" w:color="auto"/>
                                <w:bottom w:val="none" w:sz="0" w:space="0" w:color="auto"/>
                                <w:right w:val="none" w:sz="0" w:space="0" w:color="auto"/>
                              </w:divBdr>
                            </w:div>
                            <w:div w:id="302926280">
                              <w:marLeft w:val="255"/>
                              <w:marRight w:val="0"/>
                              <w:marTop w:val="75"/>
                              <w:marBottom w:val="0"/>
                              <w:divBdr>
                                <w:top w:val="none" w:sz="0" w:space="0" w:color="auto"/>
                                <w:left w:val="none" w:sz="0" w:space="0" w:color="auto"/>
                                <w:bottom w:val="none" w:sz="0" w:space="0" w:color="auto"/>
                                <w:right w:val="none" w:sz="0" w:space="0" w:color="auto"/>
                              </w:divBdr>
                            </w:div>
                            <w:div w:id="143014454">
                              <w:marLeft w:val="255"/>
                              <w:marRight w:val="0"/>
                              <w:marTop w:val="75"/>
                              <w:marBottom w:val="0"/>
                              <w:divBdr>
                                <w:top w:val="none" w:sz="0" w:space="0" w:color="auto"/>
                                <w:left w:val="none" w:sz="0" w:space="0" w:color="auto"/>
                                <w:bottom w:val="none" w:sz="0" w:space="0" w:color="auto"/>
                                <w:right w:val="none" w:sz="0" w:space="0" w:color="auto"/>
                              </w:divBdr>
                            </w:div>
                            <w:div w:id="1303314759">
                              <w:marLeft w:val="255"/>
                              <w:marRight w:val="0"/>
                              <w:marTop w:val="75"/>
                              <w:marBottom w:val="0"/>
                              <w:divBdr>
                                <w:top w:val="none" w:sz="0" w:space="0" w:color="auto"/>
                                <w:left w:val="none" w:sz="0" w:space="0" w:color="auto"/>
                                <w:bottom w:val="none" w:sz="0" w:space="0" w:color="auto"/>
                                <w:right w:val="none" w:sz="0" w:space="0" w:color="auto"/>
                              </w:divBdr>
                            </w:div>
                            <w:div w:id="349257250">
                              <w:marLeft w:val="255"/>
                              <w:marRight w:val="0"/>
                              <w:marTop w:val="75"/>
                              <w:marBottom w:val="0"/>
                              <w:divBdr>
                                <w:top w:val="none" w:sz="0" w:space="0" w:color="auto"/>
                                <w:left w:val="none" w:sz="0" w:space="0" w:color="auto"/>
                                <w:bottom w:val="none" w:sz="0" w:space="0" w:color="auto"/>
                                <w:right w:val="none" w:sz="0" w:space="0" w:color="auto"/>
                              </w:divBdr>
                            </w:div>
                          </w:divsChild>
                        </w:div>
                        <w:div w:id="967275124">
                          <w:marLeft w:val="255"/>
                          <w:marRight w:val="0"/>
                          <w:marTop w:val="75"/>
                          <w:marBottom w:val="0"/>
                          <w:divBdr>
                            <w:top w:val="none" w:sz="0" w:space="0" w:color="auto"/>
                            <w:left w:val="none" w:sz="0" w:space="0" w:color="auto"/>
                            <w:bottom w:val="none" w:sz="0" w:space="0" w:color="auto"/>
                            <w:right w:val="none" w:sz="0" w:space="0" w:color="auto"/>
                          </w:divBdr>
                          <w:divsChild>
                            <w:div w:id="2097045802">
                              <w:marLeft w:val="0"/>
                              <w:marRight w:val="75"/>
                              <w:marTop w:val="0"/>
                              <w:marBottom w:val="0"/>
                              <w:divBdr>
                                <w:top w:val="none" w:sz="0" w:space="0" w:color="auto"/>
                                <w:left w:val="none" w:sz="0" w:space="0" w:color="auto"/>
                                <w:bottom w:val="none" w:sz="0" w:space="0" w:color="auto"/>
                                <w:right w:val="none" w:sz="0" w:space="0" w:color="auto"/>
                              </w:divBdr>
                            </w:div>
                            <w:div w:id="712005352">
                              <w:marLeft w:val="255"/>
                              <w:marRight w:val="0"/>
                              <w:marTop w:val="75"/>
                              <w:marBottom w:val="0"/>
                              <w:divBdr>
                                <w:top w:val="none" w:sz="0" w:space="0" w:color="auto"/>
                                <w:left w:val="none" w:sz="0" w:space="0" w:color="auto"/>
                                <w:bottom w:val="none" w:sz="0" w:space="0" w:color="auto"/>
                                <w:right w:val="none" w:sz="0" w:space="0" w:color="auto"/>
                              </w:divBdr>
                            </w:div>
                            <w:div w:id="787630196">
                              <w:marLeft w:val="255"/>
                              <w:marRight w:val="0"/>
                              <w:marTop w:val="75"/>
                              <w:marBottom w:val="0"/>
                              <w:divBdr>
                                <w:top w:val="none" w:sz="0" w:space="0" w:color="auto"/>
                                <w:left w:val="none" w:sz="0" w:space="0" w:color="auto"/>
                                <w:bottom w:val="none" w:sz="0" w:space="0" w:color="auto"/>
                                <w:right w:val="none" w:sz="0" w:space="0" w:color="auto"/>
                              </w:divBdr>
                            </w:div>
                          </w:divsChild>
                        </w:div>
                        <w:div w:id="1600023840">
                          <w:marLeft w:val="255"/>
                          <w:marRight w:val="0"/>
                          <w:marTop w:val="75"/>
                          <w:marBottom w:val="0"/>
                          <w:divBdr>
                            <w:top w:val="none" w:sz="0" w:space="0" w:color="auto"/>
                            <w:left w:val="none" w:sz="0" w:space="0" w:color="auto"/>
                            <w:bottom w:val="none" w:sz="0" w:space="0" w:color="auto"/>
                            <w:right w:val="none" w:sz="0" w:space="0" w:color="auto"/>
                          </w:divBdr>
                          <w:divsChild>
                            <w:div w:id="1796631614">
                              <w:marLeft w:val="0"/>
                              <w:marRight w:val="75"/>
                              <w:marTop w:val="0"/>
                              <w:marBottom w:val="0"/>
                              <w:divBdr>
                                <w:top w:val="none" w:sz="0" w:space="0" w:color="auto"/>
                                <w:left w:val="none" w:sz="0" w:space="0" w:color="auto"/>
                                <w:bottom w:val="none" w:sz="0" w:space="0" w:color="auto"/>
                                <w:right w:val="none" w:sz="0" w:space="0" w:color="auto"/>
                              </w:divBdr>
                            </w:div>
                            <w:div w:id="773793744">
                              <w:marLeft w:val="255"/>
                              <w:marRight w:val="0"/>
                              <w:marTop w:val="75"/>
                              <w:marBottom w:val="0"/>
                              <w:divBdr>
                                <w:top w:val="none" w:sz="0" w:space="0" w:color="auto"/>
                                <w:left w:val="none" w:sz="0" w:space="0" w:color="auto"/>
                                <w:bottom w:val="none" w:sz="0" w:space="0" w:color="auto"/>
                                <w:right w:val="none" w:sz="0" w:space="0" w:color="auto"/>
                              </w:divBdr>
                            </w:div>
                            <w:div w:id="173823762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6140806">
              <w:marLeft w:val="255"/>
              <w:marRight w:val="0"/>
              <w:marTop w:val="225"/>
              <w:marBottom w:val="0"/>
              <w:divBdr>
                <w:top w:val="none" w:sz="0" w:space="0" w:color="auto"/>
                <w:left w:val="none" w:sz="0" w:space="0" w:color="auto"/>
                <w:bottom w:val="none" w:sz="0" w:space="0" w:color="auto"/>
                <w:right w:val="none" w:sz="0" w:space="0" w:color="auto"/>
              </w:divBdr>
              <w:divsChild>
                <w:div w:id="1691450610">
                  <w:marLeft w:val="255"/>
                  <w:marRight w:val="0"/>
                  <w:marTop w:val="0"/>
                  <w:marBottom w:val="0"/>
                  <w:divBdr>
                    <w:top w:val="none" w:sz="0" w:space="0" w:color="auto"/>
                    <w:left w:val="none" w:sz="0" w:space="0" w:color="auto"/>
                    <w:bottom w:val="none" w:sz="0" w:space="0" w:color="auto"/>
                    <w:right w:val="none" w:sz="0" w:space="0" w:color="auto"/>
                  </w:divBdr>
                  <w:divsChild>
                    <w:div w:id="1528563420">
                      <w:marLeft w:val="0"/>
                      <w:marRight w:val="0"/>
                      <w:marTop w:val="0"/>
                      <w:marBottom w:val="300"/>
                      <w:divBdr>
                        <w:top w:val="none" w:sz="0" w:space="0" w:color="auto"/>
                        <w:left w:val="none" w:sz="0" w:space="0" w:color="auto"/>
                        <w:bottom w:val="none" w:sz="0" w:space="0" w:color="auto"/>
                        <w:right w:val="none" w:sz="0" w:space="0" w:color="auto"/>
                      </w:divBdr>
                    </w:div>
                    <w:div w:id="399791439">
                      <w:marLeft w:val="255"/>
                      <w:marRight w:val="0"/>
                      <w:marTop w:val="75"/>
                      <w:marBottom w:val="0"/>
                      <w:divBdr>
                        <w:top w:val="none" w:sz="0" w:space="0" w:color="auto"/>
                        <w:left w:val="none" w:sz="0" w:space="0" w:color="auto"/>
                        <w:bottom w:val="none" w:sz="0" w:space="0" w:color="auto"/>
                        <w:right w:val="none" w:sz="0" w:space="0" w:color="auto"/>
                      </w:divBdr>
                      <w:divsChild>
                        <w:div w:id="848102379">
                          <w:marLeft w:val="0"/>
                          <w:marRight w:val="75"/>
                          <w:marTop w:val="0"/>
                          <w:marBottom w:val="0"/>
                          <w:divBdr>
                            <w:top w:val="none" w:sz="0" w:space="0" w:color="auto"/>
                            <w:left w:val="none" w:sz="0" w:space="0" w:color="auto"/>
                            <w:bottom w:val="none" w:sz="0" w:space="0" w:color="auto"/>
                            <w:right w:val="none" w:sz="0" w:space="0" w:color="auto"/>
                          </w:divBdr>
                        </w:div>
                        <w:div w:id="1787194031">
                          <w:marLeft w:val="0"/>
                          <w:marRight w:val="0"/>
                          <w:marTop w:val="0"/>
                          <w:marBottom w:val="300"/>
                          <w:divBdr>
                            <w:top w:val="none" w:sz="0" w:space="0" w:color="auto"/>
                            <w:left w:val="none" w:sz="0" w:space="0" w:color="auto"/>
                            <w:bottom w:val="none" w:sz="0" w:space="0" w:color="auto"/>
                            <w:right w:val="none" w:sz="0" w:space="0" w:color="auto"/>
                          </w:divBdr>
                        </w:div>
                        <w:div w:id="1739548977">
                          <w:marLeft w:val="255"/>
                          <w:marRight w:val="0"/>
                          <w:marTop w:val="75"/>
                          <w:marBottom w:val="0"/>
                          <w:divBdr>
                            <w:top w:val="none" w:sz="0" w:space="0" w:color="auto"/>
                            <w:left w:val="none" w:sz="0" w:space="0" w:color="auto"/>
                            <w:bottom w:val="none" w:sz="0" w:space="0" w:color="auto"/>
                            <w:right w:val="none" w:sz="0" w:space="0" w:color="auto"/>
                          </w:divBdr>
                        </w:div>
                        <w:div w:id="688527453">
                          <w:marLeft w:val="255"/>
                          <w:marRight w:val="0"/>
                          <w:marTop w:val="75"/>
                          <w:marBottom w:val="0"/>
                          <w:divBdr>
                            <w:top w:val="none" w:sz="0" w:space="0" w:color="auto"/>
                            <w:left w:val="none" w:sz="0" w:space="0" w:color="auto"/>
                            <w:bottom w:val="none" w:sz="0" w:space="0" w:color="auto"/>
                            <w:right w:val="none" w:sz="0" w:space="0" w:color="auto"/>
                          </w:divBdr>
                          <w:divsChild>
                            <w:div w:id="526411182">
                              <w:marLeft w:val="255"/>
                              <w:marRight w:val="0"/>
                              <w:marTop w:val="0"/>
                              <w:marBottom w:val="0"/>
                              <w:divBdr>
                                <w:top w:val="none" w:sz="0" w:space="0" w:color="auto"/>
                                <w:left w:val="none" w:sz="0" w:space="0" w:color="auto"/>
                                <w:bottom w:val="none" w:sz="0" w:space="0" w:color="auto"/>
                                <w:right w:val="none" w:sz="0" w:space="0" w:color="auto"/>
                              </w:divBdr>
                            </w:div>
                            <w:div w:id="263539198">
                              <w:marLeft w:val="255"/>
                              <w:marRight w:val="0"/>
                              <w:marTop w:val="0"/>
                              <w:marBottom w:val="0"/>
                              <w:divBdr>
                                <w:top w:val="none" w:sz="0" w:space="0" w:color="auto"/>
                                <w:left w:val="none" w:sz="0" w:space="0" w:color="auto"/>
                                <w:bottom w:val="none" w:sz="0" w:space="0" w:color="auto"/>
                                <w:right w:val="none" w:sz="0" w:space="0" w:color="auto"/>
                              </w:divBdr>
                              <w:divsChild>
                                <w:div w:id="1315142977">
                                  <w:marLeft w:val="255"/>
                                  <w:marRight w:val="0"/>
                                  <w:marTop w:val="75"/>
                                  <w:marBottom w:val="0"/>
                                  <w:divBdr>
                                    <w:top w:val="none" w:sz="0" w:space="0" w:color="auto"/>
                                    <w:left w:val="none" w:sz="0" w:space="0" w:color="auto"/>
                                    <w:bottom w:val="none" w:sz="0" w:space="0" w:color="auto"/>
                                    <w:right w:val="none" w:sz="0" w:space="0" w:color="auto"/>
                                  </w:divBdr>
                                  <w:divsChild>
                                    <w:div w:id="1802377603">
                                      <w:marLeft w:val="0"/>
                                      <w:marRight w:val="225"/>
                                      <w:marTop w:val="0"/>
                                      <w:marBottom w:val="0"/>
                                      <w:divBdr>
                                        <w:top w:val="none" w:sz="0" w:space="0" w:color="auto"/>
                                        <w:left w:val="none" w:sz="0" w:space="0" w:color="auto"/>
                                        <w:bottom w:val="none" w:sz="0" w:space="0" w:color="auto"/>
                                        <w:right w:val="none" w:sz="0" w:space="0" w:color="auto"/>
                                      </w:divBdr>
                                    </w:div>
                                  </w:divsChild>
                                </w:div>
                                <w:div w:id="618416824">
                                  <w:marLeft w:val="255"/>
                                  <w:marRight w:val="0"/>
                                  <w:marTop w:val="75"/>
                                  <w:marBottom w:val="0"/>
                                  <w:divBdr>
                                    <w:top w:val="none" w:sz="0" w:space="0" w:color="auto"/>
                                    <w:left w:val="none" w:sz="0" w:space="0" w:color="auto"/>
                                    <w:bottom w:val="none" w:sz="0" w:space="0" w:color="auto"/>
                                    <w:right w:val="none" w:sz="0" w:space="0" w:color="auto"/>
                                  </w:divBdr>
                                  <w:divsChild>
                                    <w:div w:id="1697999640">
                                      <w:marLeft w:val="0"/>
                                      <w:marRight w:val="225"/>
                                      <w:marTop w:val="0"/>
                                      <w:marBottom w:val="0"/>
                                      <w:divBdr>
                                        <w:top w:val="none" w:sz="0" w:space="0" w:color="auto"/>
                                        <w:left w:val="none" w:sz="0" w:space="0" w:color="auto"/>
                                        <w:bottom w:val="none" w:sz="0" w:space="0" w:color="auto"/>
                                        <w:right w:val="none" w:sz="0" w:space="0" w:color="auto"/>
                                      </w:divBdr>
                                    </w:div>
                                  </w:divsChild>
                                </w:div>
                                <w:div w:id="1645696292">
                                  <w:marLeft w:val="255"/>
                                  <w:marRight w:val="0"/>
                                  <w:marTop w:val="75"/>
                                  <w:marBottom w:val="0"/>
                                  <w:divBdr>
                                    <w:top w:val="none" w:sz="0" w:space="0" w:color="auto"/>
                                    <w:left w:val="none" w:sz="0" w:space="0" w:color="auto"/>
                                    <w:bottom w:val="none" w:sz="0" w:space="0" w:color="auto"/>
                                    <w:right w:val="none" w:sz="0" w:space="0" w:color="auto"/>
                                  </w:divBdr>
                                  <w:divsChild>
                                    <w:div w:id="134952893">
                                      <w:marLeft w:val="0"/>
                                      <w:marRight w:val="225"/>
                                      <w:marTop w:val="0"/>
                                      <w:marBottom w:val="0"/>
                                      <w:divBdr>
                                        <w:top w:val="none" w:sz="0" w:space="0" w:color="auto"/>
                                        <w:left w:val="none" w:sz="0" w:space="0" w:color="auto"/>
                                        <w:bottom w:val="none" w:sz="0" w:space="0" w:color="auto"/>
                                        <w:right w:val="none" w:sz="0" w:space="0" w:color="auto"/>
                                      </w:divBdr>
                                    </w:div>
                                  </w:divsChild>
                                </w:div>
                                <w:div w:id="381757636">
                                  <w:marLeft w:val="255"/>
                                  <w:marRight w:val="0"/>
                                  <w:marTop w:val="75"/>
                                  <w:marBottom w:val="0"/>
                                  <w:divBdr>
                                    <w:top w:val="none" w:sz="0" w:space="0" w:color="auto"/>
                                    <w:left w:val="none" w:sz="0" w:space="0" w:color="auto"/>
                                    <w:bottom w:val="none" w:sz="0" w:space="0" w:color="auto"/>
                                    <w:right w:val="none" w:sz="0" w:space="0" w:color="auto"/>
                                  </w:divBdr>
                                  <w:divsChild>
                                    <w:div w:id="1946304010">
                                      <w:marLeft w:val="0"/>
                                      <w:marRight w:val="225"/>
                                      <w:marTop w:val="0"/>
                                      <w:marBottom w:val="0"/>
                                      <w:divBdr>
                                        <w:top w:val="none" w:sz="0" w:space="0" w:color="auto"/>
                                        <w:left w:val="none" w:sz="0" w:space="0" w:color="auto"/>
                                        <w:bottom w:val="none" w:sz="0" w:space="0" w:color="auto"/>
                                        <w:right w:val="none" w:sz="0" w:space="0" w:color="auto"/>
                                      </w:divBdr>
                                    </w:div>
                                  </w:divsChild>
                                </w:div>
                                <w:div w:id="36785368">
                                  <w:marLeft w:val="255"/>
                                  <w:marRight w:val="0"/>
                                  <w:marTop w:val="75"/>
                                  <w:marBottom w:val="0"/>
                                  <w:divBdr>
                                    <w:top w:val="none" w:sz="0" w:space="0" w:color="auto"/>
                                    <w:left w:val="none" w:sz="0" w:space="0" w:color="auto"/>
                                    <w:bottom w:val="none" w:sz="0" w:space="0" w:color="auto"/>
                                    <w:right w:val="none" w:sz="0" w:space="0" w:color="auto"/>
                                  </w:divBdr>
                                  <w:divsChild>
                                    <w:div w:id="193007497">
                                      <w:marLeft w:val="0"/>
                                      <w:marRight w:val="225"/>
                                      <w:marTop w:val="0"/>
                                      <w:marBottom w:val="0"/>
                                      <w:divBdr>
                                        <w:top w:val="none" w:sz="0" w:space="0" w:color="auto"/>
                                        <w:left w:val="none" w:sz="0" w:space="0" w:color="auto"/>
                                        <w:bottom w:val="none" w:sz="0" w:space="0" w:color="auto"/>
                                        <w:right w:val="none" w:sz="0" w:space="0" w:color="auto"/>
                                      </w:divBdr>
                                    </w:div>
                                  </w:divsChild>
                                </w:div>
                                <w:div w:id="1792699235">
                                  <w:marLeft w:val="255"/>
                                  <w:marRight w:val="0"/>
                                  <w:marTop w:val="75"/>
                                  <w:marBottom w:val="0"/>
                                  <w:divBdr>
                                    <w:top w:val="none" w:sz="0" w:space="0" w:color="auto"/>
                                    <w:left w:val="none" w:sz="0" w:space="0" w:color="auto"/>
                                    <w:bottom w:val="none" w:sz="0" w:space="0" w:color="auto"/>
                                    <w:right w:val="none" w:sz="0" w:space="0" w:color="auto"/>
                                  </w:divBdr>
                                  <w:divsChild>
                                    <w:div w:id="714964103">
                                      <w:marLeft w:val="0"/>
                                      <w:marRight w:val="225"/>
                                      <w:marTop w:val="0"/>
                                      <w:marBottom w:val="0"/>
                                      <w:divBdr>
                                        <w:top w:val="none" w:sz="0" w:space="0" w:color="auto"/>
                                        <w:left w:val="none" w:sz="0" w:space="0" w:color="auto"/>
                                        <w:bottom w:val="none" w:sz="0" w:space="0" w:color="auto"/>
                                        <w:right w:val="none" w:sz="0" w:space="0" w:color="auto"/>
                                      </w:divBdr>
                                    </w:div>
                                  </w:divsChild>
                                </w:div>
                                <w:div w:id="2073236064">
                                  <w:marLeft w:val="255"/>
                                  <w:marRight w:val="0"/>
                                  <w:marTop w:val="75"/>
                                  <w:marBottom w:val="0"/>
                                  <w:divBdr>
                                    <w:top w:val="none" w:sz="0" w:space="0" w:color="auto"/>
                                    <w:left w:val="none" w:sz="0" w:space="0" w:color="auto"/>
                                    <w:bottom w:val="none" w:sz="0" w:space="0" w:color="auto"/>
                                    <w:right w:val="none" w:sz="0" w:space="0" w:color="auto"/>
                                  </w:divBdr>
                                  <w:divsChild>
                                    <w:div w:id="1487432955">
                                      <w:marLeft w:val="0"/>
                                      <w:marRight w:val="225"/>
                                      <w:marTop w:val="0"/>
                                      <w:marBottom w:val="0"/>
                                      <w:divBdr>
                                        <w:top w:val="none" w:sz="0" w:space="0" w:color="auto"/>
                                        <w:left w:val="none" w:sz="0" w:space="0" w:color="auto"/>
                                        <w:bottom w:val="none" w:sz="0" w:space="0" w:color="auto"/>
                                        <w:right w:val="none" w:sz="0" w:space="0" w:color="auto"/>
                                      </w:divBdr>
                                    </w:div>
                                  </w:divsChild>
                                </w:div>
                                <w:div w:id="1523393879">
                                  <w:marLeft w:val="255"/>
                                  <w:marRight w:val="0"/>
                                  <w:marTop w:val="75"/>
                                  <w:marBottom w:val="0"/>
                                  <w:divBdr>
                                    <w:top w:val="none" w:sz="0" w:space="0" w:color="auto"/>
                                    <w:left w:val="none" w:sz="0" w:space="0" w:color="auto"/>
                                    <w:bottom w:val="none" w:sz="0" w:space="0" w:color="auto"/>
                                    <w:right w:val="none" w:sz="0" w:space="0" w:color="auto"/>
                                  </w:divBdr>
                                  <w:divsChild>
                                    <w:div w:id="1747802858">
                                      <w:marLeft w:val="0"/>
                                      <w:marRight w:val="225"/>
                                      <w:marTop w:val="0"/>
                                      <w:marBottom w:val="0"/>
                                      <w:divBdr>
                                        <w:top w:val="none" w:sz="0" w:space="0" w:color="auto"/>
                                        <w:left w:val="none" w:sz="0" w:space="0" w:color="auto"/>
                                        <w:bottom w:val="none" w:sz="0" w:space="0" w:color="auto"/>
                                        <w:right w:val="none" w:sz="0" w:space="0" w:color="auto"/>
                                      </w:divBdr>
                                    </w:div>
                                  </w:divsChild>
                                </w:div>
                                <w:div w:id="665472219">
                                  <w:marLeft w:val="255"/>
                                  <w:marRight w:val="0"/>
                                  <w:marTop w:val="75"/>
                                  <w:marBottom w:val="0"/>
                                  <w:divBdr>
                                    <w:top w:val="none" w:sz="0" w:space="0" w:color="auto"/>
                                    <w:left w:val="none" w:sz="0" w:space="0" w:color="auto"/>
                                    <w:bottom w:val="none" w:sz="0" w:space="0" w:color="auto"/>
                                    <w:right w:val="none" w:sz="0" w:space="0" w:color="auto"/>
                                  </w:divBdr>
                                  <w:divsChild>
                                    <w:div w:id="2132017480">
                                      <w:marLeft w:val="0"/>
                                      <w:marRight w:val="225"/>
                                      <w:marTop w:val="0"/>
                                      <w:marBottom w:val="0"/>
                                      <w:divBdr>
                                        <w:top w:val="none" w:sz="0" w:space="0" w:color="auto"/>
                                        <w:left w:val="none" w:sz="0" w:space="0" w:color="auto"/>
                                        <w:bottom w:val="none" w:sz="0" w:space="0" w:color="auto"/>
                                        <w:right w:val="none" w:sz="0" w:space="0" w:color="auto"/>
                                      </w:divBdr>
                                    </w:div>
                                  </w:divsChild>
                                </w:div>
                                <w:div w:id="550771227">
                                  <w:marLeft w:val="255"/>
                                  <w:marRight w:val="0"/>
                                  <w:marTop w:val="75"/>
                                  <w:marBottom w:val="0"/>
                                  <w:divBdr>
                                    <w:top w:val="none" w:sz="0" w:space="0" w:color="auto"/>
                                    <w:left w:val="none" w:sz="0" w:space="0" w:color="auto"/>
                                    <w:bottom w:val="none" w:sz="0" w:space="0" w:color="auto"/>
                                    <w:right w:val="none" w:sz="0" w:space="0" w:color="auto"/>
                                  </w:divBdr>
                                  <w:divsChild>
                                    <w:div w:id="250041778">
                                      <w:marLeft w:val="0"/>
                                      <w:marRight w:val="225"/>
                                      <w:marTop w:val="0"/>
                                      <w:marBottom w:val="0"/>
                                      <w:divBdr>
                                        <w:top w:val="none" w:sz="0" w:space="0" w:color="auto"/>
                                        <w:left w:val="none" w:sz="0" w:space="0" w:color="auto"/>
                                        <w:bottom w:val="none" w:sz="0" w:space="0" w:color="auto"/>
                                        <w:right w:val="none" w:sz="0" w:space="0" w:color="auto"/>
                                      </w:divBdr>
                                    </w:div>
                                  </w:divsChild>
                                </w:div>
                                <w:div w:id="920219893">
                                  <w:marLeft w:val="255"/>
                                  <w:marRight w:val="0"/>
                                  <w:marTop w:val="75"/>
                                  <w:marBottom w:val="0"/>
                                  <w:divBdr>
                                    <w:top w:val="none" w:sz="0" w:space="0" w:color="auto"/>
                                    <w:left w:val="none" w:sz="0" w:space="0" w:color="auto"/>
                                    <w:bottom w:val="none" w:sz="0" w:space="0" w:color="auto"/>
                                    <w:right w:val="none" w:sz="0" w:space="0" w:color="auto"/>
                                  </w:divBdr>
                                  <w:divsChild>
                                    <w:div w:id="20663662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6011514">
                              <w:marLeft w:val="255"/>
                              <w:marRight w:val="0"/>
                              <w:marTop w:val="0"/>
                              <w:marBottom w:val="0"/>
                              <w:divBdr>
                                <w:top w:val="none" w:sz="0" w:space="0" w:color="auto"/>
                                <w:left w:val="none" w:sz="0" w:space="0" w:color="auto"/>
                                <w:bottom w:val="none" w:sz="0" w:space="0" w:color="auto"/>
                                <w:right w:val="none" w:sz="0" w:space="0" w:color="auto"/>
                              </w:divBdr>
                            </w:div>
                          </w:divsChild>
                        </w:div>
                        <w:div w:id="426659517">
                          <w:marLeft w:val="255"/>
                          <w:marRight w:val="0"/>
                          <w:marTop w:val="75"/>
                          <w:marBottom w:val="0"/>
                          <w:divBdr>
                            <w:top w:val="none" w:sz="0" w:space="0" w:color="auto"/>
                            <w:left w:val="none" w:sz="0" w:space="0" w:color="auto"/>
                            <w:bottom w:val="none" w:sz="0" w:space="0" w:color="auto"/>
                            <w:right w:val="none" w:sz="0" w:space="0" w:color="auto"/>
                          </w:divBdr>
                          <w:divsChild>
                            <w:div w:id="1068459100">
                              <w:marLeft w:val="255"/>
                              <w:marRight w:val="0"/>
                              <w:marTop w:val="0"/>
                              <w:marBottom w:val="0"/>
                              <w:divBdr>
                                <w:top w:val="none" w:sz="0" w:space="0" w:color="auto"/>
                                <w:left w:val="none" w:sz="0" w:space="0" w:color="auto"/>
                                <w:bottom w:val="none" w:sz="0" w:space="0" w:color="auto"/>
                                <w:right w:val="none" w:sz="0" w:space="0" w:color="auto"/>
                              </w:divBdr>
                            </w:div>
                            <w:div w:id="1174878284">
                              <w:marLeft w:val="255"/>
                              <w:marRight w:val="0"/>
                              <w:marTop w:val="0"/>
                              <w:marBottom w:val="0"/>
                              <w:divBdr>
                                <w:top w:val="none" w:sz="0" w:space="0" w:color="auto"/>
                                <w:left w:val="none" w:sz="0" w:space="0" w:color="auto"/>
                                <w:bottom w:val="none" w:sz="0" w:space="0" w:color="auto"/>
                                <w:right w:val="none" w:sz="0" w:space="0" w:color="auto"/>
                              </w:divBdr>
                            </w:div>
                            <w:div w:id="1114665492">
                              <w:marLeft w:val="255"/>
                              <w:marRight w:val="0"/>
                              <w:marTop w:val="0"/>
                              <w:marBottom w:val="0"/>
                              <w:divBdr>
                                <w:top w:val="none" w:sz="0" w:space="0" w:color="auto"/>
                                <w:left w:val="none" w:sz="0" w:space="0" w:color="auto"/>
                                <w:bottom w:val="none" w:sz="0" w:space="0" w:color="auto"/>
                                <w:right w:val="none" w:sz="0" w:space="0" w:color="auto"/>
                              </w:divBdr>
                            </w:div>
                          </w:divsChild>
                        </w:div>
                        <w:div w:id="1246262774">
                          <w:marLeft w:val="255"/>
                          <w:marRight w:val="0"/>
                          <w:marTop w:val="75"/>
                          <w:marBottom w:val="0"/>
                          <w:divBdr>
                            <w:top w:val="none" w:sz="0" w:space="0" w:color="auto"/>
                            <w:left w:val="none" w:sz="0" w:space="0" w:color="auto"/>
                            <w:bottom w:val="none" w:sz="0" w:space="0" w:color="auto"/>
                            <w:right w:val="none" w:sz="0" w:space="0" w:color="auto"/>
                          </w:divBdr>
                        </w:div>
                        <w:div w:id="689141435">
                          <w:marLeft w:val="255"/>
                          <w:marRight w:val="0"/>
                          <w:marTop w:val="75"/>
                          <w:marBottom w:val="0"/>
                          <w:divBdr>
                            <w:top w:val="none" w:sz="0" w:space="0" w:color="auto"/>
                            <w:left w:val="none" w:sz="0" w:space="0" w:color="auto"/>
                            <w:bottom w:val="none" w:sz="0" w:space="0" w:color="auto"/>
                            <w:right w:val="none" w:sz="0" w:space="0" w:color="auto"/>
                          </w:divBdr>
                          <w:divsChild>
                            <w:div w:id="2043557902">
                              <w:marLeft w:val="255"/>
                              <w:marRight w:val="0"/>
                              <w:marTop w:val="0"/>
                              <w:marBottom w:val="0"/>
                              <w:divBdr>
                                <w:top w:val="none" w:sz="0" w:space="0" w:color="auto"/>
                                <w:left w:val="none" w:sz="0" w:space="0" w:color="auto"/>
                                <w:bottom w:val="none" w:sz="0" w:space="0" w:color="auto"/>
                                <w:right w:val="none" w:sz="0" w:space="0" w:color="auto"/>
                              </w:divBdr>
                            </w:div>
                            <w:div w:id="89357041">
                              <w:marLeft w:val="255"/>
                              <w:marRight w:val="0"/>
                              <w:marTop w:val="0"/>
                              <w:marBottom w:val="0"/>
                              <w:divBdr>
                                <w:top w:val="none" w:sz="0" w:space="0" w:color="auto"/>
                                <w:left w:val="none" w:sz="0" w:space="0" w:color="auto"/>
                                <w:bottom w:val="none" w:sz="0" w:space="0" w:color="auto"/>
                                <w:right w:val="none" w:sz="0" w:space="0" w:color="auto"/>
                              </w:divBdr>
                            </w:div>
                            <w:div w:id="413208651">
                              <w:marLeft w:val="255"/>
                              <w:marRight w:val="0"/>
                              <w:marTop w:val="0"/>
                              <w:marBottom w:val="0"/>
                              <w:divBdr>
                                <w:top w:val="none" w:sz="0" w:space="0" w:color="auto"/>
                                <w:left w:val="none" w:sz="0" w:space="0" w:color="auto"/>
                                <w:bottom w:val="none" w:sz="0" w:space="0" w:color="auto"/>
                                <w:right w:val="none" w:sz="0" w:space="0" w:color="auto"/>
                              </w:divBdr>
                            </w:div>
                          </w:divsChild>
                        </w:div>
                        <w:div w:id="1319067475">
                          <w:marLeft w:val="255"/>
                          <w:marRight w:val="0"/>
                          <w:marTop w:val="75"/>
                          <w:marBottom w:val="0"/>
                          <w:divBdr>
                            <w:top w:val="none" w:sz="0" w:space="0" w:color="auto"/>
                            <w:left w:val="none" w:sz="0" w:space="0" w:color="auto"/>
                            <w:bottom w:val="none" w:sz="0" w:space="0" w:color="auto"/>
                            <w:right w:val="none" w:sz="0" w:space="0" w:color="auto"/>
                          </w:divBdr>
                          <w:divsChild>
                            <w:div w:id="417337833">
                              <w:marLeft w:val="255"/>
                              <w:marRight w:val="0"/>
                              <w:marTop w:val="0"/>
                              <w:marBottom w:val="0"/>
                              <w:divBdr>
                                <w:top w:val="none" w:sz="0" w:space="0" w:color="auto"/>
                                <w:left w:val="none" w:sz="0" w:space="0" w:color="auto"/>
                                <w:bottom w:val="none" w:sz="0" w:space="0" w:color="auto"/>
                                <w:right w:val="none" w:sz="0" w:space="0" w:color="auto"/>
                              </w:divBdr>
                            </w:div>
                            <w:div w:id="396903245">
                              <w:marLeft w:val="255"/>
                              <w:marRight w:val="0"/>
                              <w:marTop w:val="0"/>
                              <w:marBottom w:val="0"/>
                              <w:divBdr>
                                <w:top w:val="none" w:sz="0" w:space="0" w:color="auto"/>
                                <w:left w:val="none" w:sz="0" w:space="0" w:color="auto"/>
                                <w:bottom w:val="none" w:sz="0" w:space="0" w:color="auto"/>
                                <w:right w:val="none" w:sz="0" w:space="0" w:color="auto"/>
                              </w:divBdr>
                            </w:div>
                            <w:div w:id="1841237201">
                              <w:marLeft w:val="255"/>
                              <w:marRight w:val="0"/>
                              <w:marTop w:val="0"/>
                              <w:marBottom w:val="0"/>
                              <w:divBdr>
                                <w:top w:val="none" w:sz="0" w:space="0" w:color="auto"/>
                                <w:left w:val="none" w:sz="0" w:space="0" w:color="auto"/>
                                <w:bottom w:val="none" w:sz="0" w:space="0" w:color="auto"/>
                                <w:right w:val="none" w:sz="0" w:space="0" w:color="auto"/>
                              </w:divBdr>
                            </w:div>
                            <w:div w:id="850602526">
                              <w:marLeft w:val="255"/>
                              <w:marRight w:val="0"/>
                              <w:marTop w:val="0"/>
                              <w:marBottom w:val="0"/>
                              <w:divBdr>
                                <w:top w:val="none" w:sz="0" w:space="0" w:color="auto"/>
                                <w:left w:val="none" w:sz="0" w:space="0" w:color="auto"/>
                                <w:bottom w:val="none" w:sz="0" w:space="0" w:color="auto"/>
                                <w:right w:val="none" w:sz="0" w:space="0" w:color="auto"/>
                              </w:divBdr>
                            </w:div>
                          </w:divsChild>
                        </w:div>
                        <w:div w:id="87775492">
                          <w:marLeft w:val="255"/>
                          <w:marRight w:val="0"/>
                          <w:marTop w:val="75"/>
                          <w:marBottom w:val="0"/>
                          <w:divBdr>
                            <w:top w:val="none" w:sz="0" w:space="0" w:color="auto"/>
                            <w:left w:val="none" w:sz="0" w:space="0" w:color="auto"/>
                            <w:bottom w:val="none" w:sz="0" w:space="0" w:color="auto"/>
                            <w:right w:val="none" w:sz="0" w:space="0" w:color="auto"/>
                          </w:divBdr>
                        </w:div>
                        <w:div w:id="323752008">
                          <w:marLeft w:val="255"/>
                          <w:marRight w:val="0"/>
                          <w:marTop w:val="75"/>
                          <w:marBottom w:val="0"/>
                          <w:divBdr>
                            <w:top w:val="none" w:sz="0" w:space="0" w:color="auto"/>
                            <w:left w:val="none" w:sz="0" w:space="0" w:color="auto"/>
                            <w:bottom w:val="none" w:sz="0" w:space="0" w:color="auto"/>
                            <w:right w:val="none" w:sz="0" w:space="0" w:color="auto"/>
                          </w:divBdr>
                        </w:div>
                        <w:div w:id="490487272">
                          <w:marLeft w:val="255"/>
                          <w:marRight w:val="0"/>
                          <w:marTop w:val="75"/>
                          <w:marBottom w:val="0"/>
                          <w:divBdr>
                            <w:top w:val="none" w:sz="0" w:space="0" w:color="auto"/>
                            <w:left w:val="none" w:sz="0" w:space="0" w:color="auto"/>
                            <w:bottom w:val="none" w:sz="0" w:space="0" w:color="auto"/>
                            <w:right w:val="none" w:sz="0" w:space="0" w:color="auto"/>
                          </w:divBdr>
                        </w:div>
                        <w:div w:id="322392138">
                          <w:marLeft w:val="255"/>
                          <w:marRight w:val="0"/>
                          <w:marTop w:val="75"/>
                          <w:marBottom w:val="0"/>
                          <w:divBdr>
                            <w:top w:val="none" w:sz="0" w:space="0" w:color="auto"/>
                            <w:left w:val="none" w:sz="0" w:space="0" w:color="auto"/>
                            <w:bottom w:val="none" w:sz="0" w:space="0" w:color="auto"/>
                            <w:right w:val="none" w:sz="0" w:space="0" w:color="auto"/>
                          </w:divBdr>
                        </w:div>
                        <w:div w:id="1433355629">
                          <w:marLeft w:val="255"/>
                          <w:marRight w:val="0"/>
                          <w:marTop w:val="75"/>
                          <w:marBottom w:val="0"/>
                          <w:divBdr>
                            <w:top w:val="none" w:sz="0" w:space="0" w:color="auto"/>
                            <w:left w:val="none" w:sz="0" w:space="0" w:color="auto"/>
                            <w:bottom w:val="none" w:sz="0" w:space="0" w:color="auto"/>
                            <w:right w:val="none" w:sz="0" w:space="0" w:color="auto"/>
                          </w:divBdr>
                        </w:div>
                        <w:div w:id="1973897515">
                          <w:marLeft w:val="255"/>
                          <w:marRight w:val="0"/>
                          <w:marTop w:val="75"/>
                          <w:marBottom w:val="0"/>
                          <w:divBdr>
                            <w:top w:val="none" w:sz="0" w:space="0" w:color="auto"/>
                            <w:left w:val="none" w:sz="0" w:space="0" w:color="auto"/>
                            <w:bottom w:val="none" w:sz="0" w:space="0" w:color="auto"/>
                            <w:right w:val="none" w:sz="0" w:space="0" w:color="auto"/>
                          </w:divBdr>
                        </w:div>
                        <w:div w:id="308092929">
                          <w:marLeft w:val="255"/>
                          <w:marRight w:val="0"/>
                          <w:marTop w:val="75"/>
                          <w:marBottom w:val="0"/>
                          <w:divBdr>
                            <w:top w:val="none" w:sz="0" w:space="0" w:color="auto"/>
                            <w:left w:val="none" w:sz="0" w:space="0" w:color="auto"/>
                            <w:bottom w:val="none" w:sz="0" w:space="0" w:color="auto"/>
                            <w:right w:val="none" w:sz="0" w:space="0" w:color="auto"/>
                          </w:divBdr>
                          <w:divsChild>
                            <w:div w:id="402412972">
                              <w:marLeft w:val="255"/>
                              <w:marRight w:val="0"/>
                              <w:marTop w:val="0"/>
                              <w:marBottom w:val="0"/>
                              <w:divBdr>
                                <w:top w:val="none" w:sz="0" w:space="0" w:color="auto"/>
                                <w:left w:val="none" w:sz="0" w:space="0" w:color="auto"/>
                                <w:bottom w:val="none" w:sz="0" w:space="0" w:color="auto"/>
                                <w:right w:val="none" w:sz="0" w:space="0" w:color="auto"/>
                              </w:divBdr>
                            </w:div>
                            <w:div w:id="1528980744">
                              <w:marLeft w:val="255"/>
                              <w:marRight w:val="0"/>
                              <w:marTop w:val="0"/>
                              <w:marBottom w:val="0"/>
                              <w:divBdr>
                                <w:top w:val="none" w:sz="0" w:space="0" w:color="auto"/>
                                <w:left w:val="none" w:sz="0" w:space="0" w:color="auto"/>
                                <w:bottom w:val="none" w:sz="0" w:space="0" w:color="auto"/>
                                <w:right w:val="none" w:sz="0" w:space="0" w:color="auto"/>
                              </w:divBdr>
                            </w:div>
                            <w:div w:id="440951577">
                              <w:marLeft w:val="255"/>
                              <w:marRight w:val="0"/>
                              <w:marTop w:val="0"/>
                              <w:marBottom w:val="0"/>
                              <w:divBdr>
                                <w:top w:val="none" w:sz="0" w:space="0" w:color="auto"/>
                                <w:left w:val="none" w:sz="0" w:space="0" w:color="auto"/>
                                <w:bottom w:val="none" w:sz="0" w:space="0" w:color="auto"/>
                                <w:right w:val="none" w:sz="0" w:space="0" w:color="auto"/>
                              </w:divBdr>
                            </w:div>
                            <w:div w:id="1837762995">
                              <w:marLeft w:val="255"/>
                              <w:marRight w:val="0"/>
                              <w:marTop w:val="0"/>
                              <w:marBottom w:val="0"/>
                              <w:divBdr>
                                <w:top w:val="none" w:sz="0" w:space="0" w:color="auto"/>
                                <w:left w:val="none" w:sz="0" w:space="0" w:color="auto"/>
                                <w:bottom w:val="none" w:sz="0" w:space="0" w:color="auto"/>
                                <w:right w:val="none" w:sz="0" w:space="0" w:color="auto"/>
                              </w:divBdr>
                            </w:div>
                          </w:divsChild>
                        </w:div>
                        <w:div w:id="1519199481">
                          <w:marLeft w:val="255"/>
                          <w:marRight w:val="0"/>
                          <w:marTop w:val="75"/>
                          <w:marBottom w:val="0"/>
                          <w:divBdr>
                            <w:top w:val="none" w:sz="0" w:space="0" w:color="auto"/>
                            <w:left w:val="none" w:sz="0" w:space="0" w:color="auto"/>
                            <w:bottom w:val="none" w:sz="0" w:space="0" w:color="auto"/>
                            <w:right w:val="none" w:sz="0" w:space="0" w:color="auto"/>
                          </w:divBdr>
                        </w:div>
                        <w:div w:id="212352831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86087235">
                  <w:marLeft w:val="255"/>
                  <w:marRight w:val="0"/>
                  <w:marTop w:val="0"/>
                  <w:marBottom w:val="0"/>
                  <w:divBdr>
                    <w:top w:val="none" w:sz="0" w:space="0" w:color="auto"/>
                    <w:left w:val="none" w:sz="0" w:space="0" w:color="auto"/>
                    <w:bottom w:val="none" w:sz="0" w:space="0" w:color="auto"/>
                    <w:right w:val="none" w:sz="0" w:space="0" w:color="auto"/>
                  </w:divBdr>
                  <w:divsChild>
                    <w:div w:id="169296361">
                      <w:marLeft w:val="0"/>
                      <w:marRight w:val="0"/>
                      <w:marTop w:val="0"/>
                      <w:marBottom w:val="300"/>
                      <w:divBdr>
                        <w:top w:val="none" w:sz="0" w:space="0" w:color="auto"/>
                        <w:left w:val="none" w:sz="0" w:space="0" w:color="auto"/>
                        <w:bottom w:val="none" w:sz="0" w:space="0" w:color="auto"/>
                        <w:right w:val="none" w:sz="0" w:space="0" w:color="auto"/>
                      </w:divBdr>
                    </w:div>
                    <w:div w:id="533689993">
                      <w:marLeft w:val="255"/>
                      <w:marRight w:val="0"/>
                      <w:marTop w:val="0"/>
                      <w:marBottom w:val="0"/>
                      <w:divBdr>
                        <w:top w:val="none" w:sz="0" w:space="0" w:color="auto"/>
                        <w:left w:val="none" w:sz="0" w:space="0" w:color="auto"/>
                        <w:bottom w:val="none" w:sz="0" w:space="0" w:color="auto"/>
                        <w:right w:val="none" w:sz="0" w:space="0" w:color="auto"/>
                      </w:divBdr>
                      <w:divsChild>
                        <w:div w:id="2129003482">
                          <w:marLeft w:val="255"/>
                          <w:marRight w:val="0"/>
                          <w:marTop w:val="75"/>
                          <w:marBottom w:val="0"/>
                          <w:divBdr>
                            <w:top w:val="none" w:sz="0" w:space="0" w:color="auto"/>
                            <w:left w:val="none" w:sz="0" w:space="0" w:color="auto"/>
                            <w:bottom w:val="none" w:sz="0" w:space="0" w:color="auto"/>
                            <w:right w:val="none" w:sz="0" w:space="0" w:color="auto"/>
                          </w:divBdr>
                          <w:divsChild>
                            <w:div w:id="855315878">
                              <w:marLeft w:val="0"/>
                              <w:marRight w:val="75"/>
                              <w:marTop w:val="0"/>
                              <w:marBottom w:val="0"/>
                              <w:divBdr>
                                <w:top w:val="none" w:sz="0" w:space="0" w:color="auto"/>
                                <w:left w:val="none" w:sz="0" w:space="0" w:color="auto"/>
                                <w:bottom w:val="none" w:sz="0" w:space="0" w:color="auto"/>
                                <w:right w:val="none" w:sz="0" w:space="0" w:color="auto"/>
                              </w:divBdr>
                            </w:div>
                            <w:div w:id="314994049">
                              <w:marLeft w:val="255"/>
                              <w:marRight w:val="0"/>
                              <w:marTop w:val="75"/>
                              <w:marBottom w:val="0"/>
                              <w:divBdr>
                                <w:top w:val="none" w:sz="0" w:space="0" w:color="auto"/>
                                <w:left w:val="none" w:sz="0" w:space="0" w:color="auto"/>
                                <w:bottom w:val="none" w:sz="0" w:space="0" w:color="auto"/>
                                <w:right w:val="none" w:sz="0" w:space="0" w:color="auto"/>
                              </w:divBdr>
                            </w:div>
                            <w:div w:id="1218083873">
                              <w:marLeft w:val="255"/>
                              <w:marRight w:val="0"/>
                              <w:marTop w:val="75"/>
                              <w:marBottom w:val="0"/>
                              <w:divBdr>
                                <w:top w:val="none" w:sz="0" w:space="0" w:color="auto"/>
                                <w:left w:val="none" w:sz="0" w:space="0" w:color="auto"/>
                                <w:bottom w:val="none" w:sz="0" w:space="0" w:color="auto"/>
                                <w:right w:val="none" w:sz="0" w:space="0" w:color="auto"/>
                              </w:divBdr>
                              <w:divsChild>
                                <w:div w:id="195311636">
                                  <w:marLeft w:val="255"/>
                                  <w:marRight w:val="0"/>
                                  <w:marTop w:val="0"/>
                                  <w:marBottom w:val="0"/>
                                  <w:divBdr>
                                    <w:top w:val="none" w:sz="0" w:space="0" w:color="auto"/>
                                    <w:left w:val="none" w:sz="0" w:space="0" w:color="auto"/>
                                    <w:bottom w:val="none" w:sz="0" w:space="0" w:color="auto"/>
                                    <w:right w:val="none" w:sz="0" w:space="0" w:color="auto"/>
                                  </w:divBdr>
                                </w:div>
                                <w:div w:id="1933078038">
                                  <w:marLeft w:val="255"/>
                                  <w:marRight w:val="0"/>
                                  <w:marTop w:val="0"/>
                                  <w:marBottom w:val="0"/>
                                  <w:divBdr>
                                    <w:top w:val="none" w:sz="0" w:space="0" w:color="auto"/>
                                    <w:left w:val="none" w:sz="0" w:space="0" w:color="auto"/>
                                    <w:bottom w:val="none" w:sz="0" w:space="0" w:color="auto"/>
                                    <w:right w:val="none" w:sz="0" w:space="0" w:color="auto"/>
                                  </w:divBdr>
                                </w:div>
                                <w:div w:id="1720013997">
                                  <w:marLeft w:val="255"/>
                                  <w:marRight w:val="0"/>
                                  <w:marTop w:val="0"/>
                                  <w:marBottom w:val="0"/>
                                  <w:divBdr>
                                    <w:top w:val="none" w:sz="0" w:space="0" w:color="auto"/>
                                    <w:left w:val="none" w:sz="0" w:space="0" w:color="auto"/>
                                    <w:bottom w:val="none" w:sz="0" w:space="0" w:color="auto"/>
                                    <w:right w:val="none" w:sz="0" w:space="0" w:color="auto"/>
                                  </w:divBdr>
                                </w:div>
                                <w:div w:id="418526428">
                                  <w:marLeft w:val="255"/>
                                  <w:marRight w:val="0"/>
                                  <w:marTop w:val="0"/>
                                  <w:marBottom w:val="0"/>
                                  <w:divBdr>
                                    <w:top w:val="none" w:sz="0" w:space="0" w:color="auto"/>
                                    <w:left w:val="none" w:sz="0" w:space="0" w:color="auto"/>
                                    <w:bottom w:val="none" w:sz="0" w:space="0" w:color="auto"/>
                                    <w:right w:val="none" w:sz="0" w:space="0" w:color="auto"/>
                                  </w:divBdr>
                                </w:div>
                                <w:div w:id="53480105">
                                  <w:marLeft w:val="255"/>
                                  <w:marRight w:val="0"/>
                                  <w:marTop w:val="0"/>
                                  <w:marBottom w:val="0"/>
                                  <w:divBdr>
                                    <w:top w:val="none" w:sz="0" w:space="0" w:color="auto"/>
                                    <w:left w:val="none" w:sz="0" w:space="0" w:color="auto"/>
                                    <w:bottom w:val="none" w:sz="0" w:space="0" w:color="auto"/>
                                    <w:right w:val="none" w:sz="0" w:space="0" w:color="auto"/>
                                  </w:divBdr>
                                </w:div>
                                <w:div w:id="1965231369">
                                  <w:marLeft w:val="255"/>
                                  <w:marRight w:val="0"/>
                                  <w:marTop w:val="0"/>
                                  <w:marBottom w:val="0"/>
                                  <w:divBdr>
                                    <w:top w:val="none" w:sz="0" w:space="0" w:color="auto"/>
                                    <w:left w:val="none" w:sz="0" w:space="0" w:color="auto"/>
                                    <w:bottom w:val="none" w:sz="0" w:space="0" w:color="auto"/>
                                    <w:right w:val="none" w:sz="0" w:space="0" w:color="auto"/>
                                  </w:divBdr>
                                </w:div>
                                <w:div w:id="277225468">
                                  <w:marLeft w:val="255"/>
                                  <w:marRight w:val="0"/>
                                  <w:marTop w:val="0"/>
                                  <w:marBottom w:val="0"/>
                                  <w:divBdr>
                                    <w:top w:val="none" w:sz="0" w:space="0" w:color="auto"/>
                                    <w:left w:val="none" w:sz="0" w:space="0" w:color="auto"/>
                                    <w:bottom w:val="none" w:sz="0" w:space="0" w:color="auto"/>
                                    <w:right w:val="none" w:sz="0" w:space="0" w:color="auto"/>
                                  </w:divBdr>
                                </w:div>
                                <w:div w:id="370111456">
                                  <w:marLeft w:val="255"/>
                                  <w:marRight w:val="0"/>
                                  <w:marTop w:val="0"/>
                                  <w:marBottom w:val="0"/>
                                  <w:divBdr>
                                    <w:top w:val="none" w:sz="0" w:space="0" w:color="auto"/>
                                    <w:left w:val="none" w:sz="0" w:space="0" w:color="auto"/>
                                    <w:bottom w:val="none" w:sz="0" w:space="0" w:color="auto"/>
                                    <w:right w:val="none" w:sz="0" w:space="0" w:color="auto"/>
                                  </w:divBdr>
                                </w:div>
                                <w:div w:id="2078936603">
                                  <w:marLeft w:val="255"/>
                                  <w:marRight w:val="0"/>
                                  <w:marTop w:val="0"/>
                                  <w:marBottom w:val="0"/>
                                  <w:divBdr>
                                    <w:top w:val="none" w:sz="0" w:space="0" w:color="auto"/>
                                    <w:left w:val="none" w:sz="0" w:space="0" w:color="auto"/>
                                    <w:bottom w:val="none" w:sz="0" w:space="0" w:color="auto"/>
                                    <w:right w:val="none" w:sz="0" w:space="0" w:color="auto"/>
                                  </w:divBdr>
                                </w:div>
                                <w:div w:id="846410169">
                                  <w:marLeft w:val="255"/>
                                  <w:marRight w:val="0"/>
                                  <w:marTop w:val="0"/>
                                  <w:marBottom w:val="0"/>
                                  <w:divBdr>
                                    <w:top w:val="none" w:sz="0" w:space="0" w:color="auto"/>
                                    <w:left w:val="none" w:sz="0" w:space="0" w:color="auto"/>
                                    <w:bottom w:val="none" w:sz="0" w:space="0" w:color="auto"/>
                                    <w:right w:val="none" w:sz="0" w:space="0" w:color="auto"/>
                                  </w:divBdr>
                                </w:div>
                                <w:div w:id="680621498">
                                  <w:marLeft w:val="255"/>
                                  <w:marRight w:val="0"/>
                                  <w:marTop w:val="0"/>
                                  <w:marBottom w:val="0"/>
                                  <w:divBdr>
                                    <w:top w:val="none" w:sz="0" w:space="0" w:color="auto"/>
                                    <w:left w:val="none" w:sz="0" w:space="0" w:color="auto"/>
                                    <w:bottom w:val="none" w:sz="0" w:space="0" w:color="auto"/>
                                    <w:right w:val="none" w:sz="0" w:space="0" w:color="auto"/>
                                  </w:divBdr>
                                </w:div>
                                <w:div w:id="2039118403">
                                  <w:marLeft w:val="255"/>
                                  <w:marRight w:val="0"/>
                                  <w:marTop w:val="0"/>
                                  <w:marBottom w:val="0"/>
                                  <w:divBdr>
                                    <w:top w:val="none" w:sz="0" w:space="0" w:color="auto"/>
                                    <w:left w:val="none" w:sz="0" w:space="0" w:color="auto"/>
                                    <w:bottom w:val="none" w:sz="0" w:space="0" w:color="auto"/>
                                    <w:right w:val="none" w:sz="0" w:space="0" w:color="auto"/>
                                  </w:divBdr>
                                </w:div>
                                <w:div w:id="90930073">
                                  <w:marLeft w:val="255"/>
                                  <w:marRight w:val="0"/>
                                  <w:marTop w:val="0"/>
                                  <w:marBottom w:val="0"/>
                                  <w:divBdr>
                                    <w:top w:val="none" w:sz="0" w:space="0" w:color="auto"/>
                                    <w:left w:val="none" w:sz="0" w:space="0" w:color="auto"/>
                                    <w:bottom w:val="none" w:sz="0" w:space="0" w:color="auto"/>
                                    <w:right w:val="none" w:sz="0" w:space="0" w:color="auto"/>
                                  </w:divBdr>
                                </w:div>
                                <w:div w:id="1424691870">
                                  <w:marLeft w:val="255"/>
                                  <w:marRight w:val="0"/>
                                  <w:marTop w:val="0"/>
                                  <w:marBottom w:val="0"/>
                                  <w:divBdr>
                                    <w:top w:val="none" w:sz="0" w:space="0" w:color="auto"/>
                                    <w:left w:val="none" w:sz="0" w:space="0" w:color="auto"/>
                                    <w:bottom w:val="none" w:sz="0" w:space="0" w:color="auto"/>
                                    <w:right w:val="none" w:sz="0" w:space="0" w:color="auto"/>
                                  </w:divBdr>
                                </w:div>
                              </w:divsChild>
                            </w:div>
                            <w:div w:id="1340424370">
                              <w:marLeft w:val="255"/>
                              <w:marRight w:val="0"/>
                              <w:marTop w:val="75"/>
                              <w:marBottom w:val="0"/>
                              <w:divBdr>
                                <w:top w:val="none" w:sz="0" w:space="0" w:color="auto"/>
                                <w:left w:val="none" w:sz="0" w:space="0" w:color="auto"/>
                                <w:bottom w:val="none" w:sz="0" w:space="0" w:color="auto"/>
                                <w:right w:val="none" w:sz="0" w:space="0" w:color="auto"/>
                              </w:divBdr>
                              <w:divsChild>
                                <w:div w:id="614024241">
                                  <w:marLeft w:val="255"/>
                                  <w:marRight w:val="0"/>
                                  <w:marTop w:val="0"/>
                                  <w:marBottom w:val="0"/>
                                  <w:divBdr>
                                    <w:top w:val="none" w:sz="0" w:space="0" w:color="auto"/>
                                    <w:left w:val="none" w:sz="0" w:space="0" w:color="auto"/>
                                    <w:bottom w:val="none" w:sz="0" w:space="0" w:color="auto"/>
                                    <w:right w:val="none" w:sz="0" w:space="0" w:color="auto"/>
                                  </w:divBdr>
                                </w:div>
                                <w:div w:id="965812830">
                                  <w:marLeft w:val="255"/>
                                  <w:marRight w:val="0"/>
                                  <w:marTop w:val="0"/>
                                  <w:marBottom w:val="0"/>
                                  <w:divBdr>
                                    <w:top w:val="none" w:sz="0" w:space="0" w:color="auto"/>
                                    <w:left w:val="none" w:sz="0" w:space="0" w:color="auto"/>
                                    <w:bottom w:val="none" w:sz="0" w:space="0" w:color="auto"/>
                                    <w:right w:val="none" w:sz="0" w:space="0" w:color="auto"/>
                                  </w:divBdr>
                                </w:div>
                                <w:div w:id="143281739">
                                  <w:marLeft w:val="255"/>
                                  <w:marRight w:val="0"/>
                                  <w:marTop w:val="0"/>
                                  <w:marBottom w:val="0"/>
                                  <w:divBdr>
                                    <w:top w:val="none" w:sz="0" w:space="0" w:color="auto"/>
                                    <w:left w:val="none" w:sz="0" w:space="0" w:color="auto"/>
                                    <w:bottom w:val="none" w:sz="0" w:space="0" w:color="auto"/>
                                    <w:right w:val="none" w:sz="0" w:space="0" w:color="auto"/>
                                  </w:divBdr>
                                </w:div>
                                <w:div w:id="828864590">
                                  <w:marLeft w:val="255"/>
                                  <w:marRight w:val="0"/>
                                  <w:marTop w:val="0"/>
                                  <w:marBottom w:val="0"/>
                                  <w:divBdr>
                                    <w:top w:val="none" w:sz="0" w:space="0" w:color="auto"/>
                                    <w:left w:val="none" w:sz="0" w:space="0" w:color="auto"/>
                                    <w:bottom w:val="none" w:sz="0" w:space="0" w:color="auto"/>
                                    <w:right w:val="none" w:sz="0" w:space="0" w:color="auto"/>
                                  </w:divBdr>
                                </w:div>
                                <w:div w:id="1728064456">
                                  <w:marLeft w:val="255"/>
                                  <w:marRight w:val="0"/>
                                  <w:marTop w:val="0"/>
                                  <w:marBottom w:val="0"/>
                                  <w:divBdr>
                                    <w:top w:val="none" w:sz="0" w:space="0" w:color="auto"/>
                                    <w:left w:val="none" w:sz="0" w:space="0" w:color="auto"/>
                                    <w:bottom w:val="none" w:sz="0" w:space="0" w:color="auto"/>
                                    <w:right w:val="none" w:sz="0" w:space="0" w:color="auto"/>
                                  </w:divBdr>
                                </w:div>
                                <w:div w:id="1008171051">
                                  <w:marLeft w:val="255"/>
                                  <w:marRight w:val="0"/>
                                  <w:marTop w:val="0"/>
                                  <w:marBottom w:val="0"/>
                                  <w:divBdr>
                                    <w:top w:val="none" w:sz="0" w:space="0" w:color="auto"/>
                                    <w:left w:val="none" w:sz="0" w:space="0" w:color="auto"/>
                                    <w:bottom w:val="none" w:sz="0" w:space="0" w:color="auto"/>
                                    <w:right w:val="none" w:sz="0" w:space="0" w:color="auto"/>
                                  </w:divBdr>
                                </w:div>
                                <w:div w:id="623660870">
                                  <w:marLeft w:val="255"/>
                                  <w:marRight w:val="0"/>
                                  <w:marTop w:val="0"/>
                                  <w:marBottom w:val="0"/>
                                  <w:divBdr>
                                    <w:top w:val="none" w:sz="0" w:space="0" w:color="auto"/>
                                    <w:left w:val="none" w:sz="0" w:space="0" w:color="auto"/>
                                    <w:bottom w:val="none" w:sz="0" w:space="0" w:color="auto"/>
                                    <w:right w:val="none" w:sz="0" w:space="0" w:color="auto"/>
                                  </w:divBdr>
                                </w:div>
                              </w:divsChild>
                            </w:div>
                            <w:div w:id="699622586">
                              <w:marLeft w:val="255"/>
                              <w:marRight w:val="0"/>
                              <w:marTop w:val="75"/>
                              <w:marBottom w:val="0"/>
                              <w:divBdr>
                                <w:top w:val="none" w:sz="0" w:space="0" w:color="auto"/>
                                <w:left w:val="none" w:sz="0" w:space="0" w:color="auto"/>
                                <w:bottom w:val="none" w:sz="0" w:space="0" w:color="auto"/>
                                <w:right w:val="none" w:sz="0" w:space="0" w:color="auto"/>
                              </w:divBdr>
                              <w:divsChild>
                                <w:div w:id="38094426">
                                  <w:marLeft w:val="255"/>
                                  <w:marRight w:val="0"/>
                                  <w:marTop w:val="0"/>
                                  <w:marBottom w:val="0"/>
                                  <w:divBdr>
                                    <w:top w:val="none" w:sz="0" w:space="0" w:color="auto"/>
                                    <w:left w:val="none" w:sz="0" w:space="0" w:color="auto"/>
                                    <w:bottom w:val="none" w:sz="0" w:space="0" w:color="auto"/>
                                    <w:right w:val="none" w:sz="0" w:space="0" w:color="auto"/>
                                  </w:divBdr>
                                </w:div>
                                <w:div w:id="318458667">
                                  <w:marLeft w:val="255"/>
                                  <w:marRight w:val="0"/>
                                  <w:marTop w:val="0"/>
                                  <w:marBottom w:val="0"/>
                                  <w:divBdr>
                                    <w:top w:val="none" w:sz="0" w:space="0" w:color="auto"/>
                                    <w:left w:val="none" w:sz="0" w:space="0" w:color="auto"/>
                                    <w:bottom w:val="none" w:sz="0" w:space="0" w:color="auto"/>
                                    <w:right w:val="none" w:sz="0" w:space="0" w:color="auto"/>
                                  </w:divBdr>
                                </w:div>
                                <w:div w:id="1432777496">
                                  <w:marLeft w:val="255"/>
                                  <w:marRight w:val="0"/>
                                  <w:marTop w:val="0"/>
                                  <w:marBottom w:val="0"/>
                                  <w:divBdr>
                                    <w:top w:val="none" w:sz="0" w:space="0" w:color="auto"/>
                                    <w:left w:val="none" w:sz="0" w:space="0" w:color="auto"/>
                                    <w:bottom w:val="none" w:sz="0" w:space="0" w:color="auto"/>
                                    <w:right w:val="none" w:sz="0" w:space="0" w:color="auto"/>
                                  </w:divBdr>
                                </w:div>
                                <w:div w:id="115226113">
                                  <w:marLeft w:val="255"/>
                                  <w:marRight w:val="0"/>
                                  <w:marTop w:val="0"/>
                                  <w:marBottom w:val="0"/>
                                  <w:divBdr>
                                    <w:top w:val="none" w:sz="0" w:space="0" w:color="auto"/>
                                    <w:left w:val="none" w:sz="0" w:space="0" w:color="auto"/>
                                    <w:bottom w:val="none" w:sz="0" w:space="0" w:color="auto"/>
                                    <w:right w:val="none" w:sz="0" w:space="0" w:color="auto"/>
                                  </w:divBdr>
                                </w:div>
                                <w:div w:id="1370569438">
                                  <w:marLeft w:val="255"/>
                                  <w:marRight w:val="0"/>
                                  <w:marTop w:val="0"/>
                                  <w:marBottom w:val="0"/>
                                  <w:divBdr>
                                    <w:top w:val="none" w:sz="0" w:space="0" w:color="auto"/>
                                    <w:left w:val="none" w:sz="0" w:space="0" w:color="auto"/>
                                    <w:bottom w:val="none" w:sz="0" w:space="0" w:color="auto"/>
                                    <w:right w:val="none" w:sz="0" w:space="0" w:color="auto"/>
                                  </w:divBdr>
                                </w:div>
                                <w:div w:id="21715572">
                                  <w:marLeft w:val="255"/>
                                  <w:marRight w:val="0"/>
                                  <w:marTop w:val="0"/>
                                  <w:marBottom w:val="0"/>
                                  <w:divBdr>
                                    <w:top w:val="none" w:sz="0" w:space="0" w:color="auto"/>
                                    <w:left w:val="none" w:sz="0" w:space="0" w:color="auto"/>
                                    <w:bottom w:val="none" w:sz="0" w:space="0" w:color="auto"/>
                                    <w:right w:val="none" w:sz="0" w:space="0" w:color="auto"/>
                                  </w:divBdr>
                                </w:div>
                                <w:div w:id="722824772">
                                  <w:marLeft w:val="255"/>
                                  <w:marRight w:val="0"/>
                                  <w:marTop w:val="0"/>
                                  <w:marBottom w:val="0"/>
                                  <w:divBdr>
                                    <w:top w:val="none" w:sz="0" w:space="0" w:color="auto"/>
                                    <w:left w:val="none" w:sz="0" w:space="0" w:color="auto"/>
                                    <w:bottom w:val="none" w:sz="0" w:space="0" w:color="auto"/>
                                    <w:right w:val="none" w:sz="0" w:space="0" w:color="auto"/>
                                  </w:divBdr>
                                </w:div>
                                <w:div w:id="1504322840">
                                  <w:marLeft w:val="255"/>
                                  <w:marRight w:val="0"/>
                                  <w:marTop w:val="0"/>
                                  <w:marBottom w:val="0"/>
                                  <w:divBdr>
                                    <w:top w:val="none" w:sz="0" w:space="0" w:color="auto"/>
                                    <w:left w:val="none" w:sz="0" w:space="0" w:color="auto"/>
                                    <w:bottom w:val="none" w:sz="0" w:space="0" w:color="auto"/>
                                    <w:right w:val="none" w:sz="0" w:space="0" w:color="auto"/>
                                  </w:divBdr>
                                </w:div>
                              </w:divsChild>
                            </w:div>
                            <w:div w:id="1793747263">
                              <w:marLeft w:val="255"/>
                              <w:marRight w:val="0"/>
                              <w:marTop w:val="75"/>
                              <w:marBottom w:val="0"/>
                              <w:divBdr>
                                <w:top w:val="none" w:sz="0" w:space="0" w:color="auto"/>
                                <w:left w:val="none" w:sz="0" w:space="0" w:color="auto"/>
                                <w:bottom w:val="none" w:sz="0" w:space="0" w:color="auto"/>
                                <w:right w:val="none" w:sz="0" w:space="0" w:color="auto"/>
                              </w:divBdr>
                            </w:div>
                            <w:div w:id="1104761548">
                              <w:marLeft w:val="255"/>
                              <w:marRight w:val="0"/>
                              <w:marTop w:val="75"/>
                              <w:marBottom w:val="0"/>
                              <w:divBdr>
                                <w:top w:val="none" w:sz="0" w:space="0" w:color="auto"/>
                                <w:left w:val="none" w:sz="0" w:space="0" w:color="auto"/>
                                <w:bottom w:val="none" w:sz="0" w:space="0" w:color="auto"/>
                                <w:right w:val="none" w:sz="0" w:space="0" w:color="auto"/>
                              </w:divBdr>
                            </w:div>
                            <w:div w:id="40401435">
                              <w:marLeft w:val="255"/>
                              <w:marRight w:val="0"/>
                              <w:marTop w:val="75"/>
                              <w:marBottom w:val="0"/>
                              <w:divBdr>
                                <w:top w:val="none" w:sz="0" w:space="0" w:color="auto"/>
                                <w:left w:val="none" w:sz="0" w:space="0" w:color="auto"/>
                                <w:bottom w:val="none" w:sz="0" w:space="0" w:color="auto"/>
                                <w:right w:val="none" w:sz="0" w:space="0" w:color="auto"/>
                              </w:divBdr>
                            </w:div>
                            <w:div w:id="2050260079">
                              <w:marLeft w:val="255"/>
                              <w:marRight w:val="0"/>
                              <w:marTop w:val="75"/>
                              <w:marBottom w:val="0"/>
                              <w:divBdr>
                                <w:top w:val="none" w:sz="0" w:space="0" w:color="auto"/>
                                <w:left w:val="none" w:sz="0" w:space="0" w:color="auto"/>
                                <w:bottom w:val="none" w:sz="0" w:space="0" w:color="auto"/>
                                <w:right w:val="none" w:sz="0" w:space="0" w:color="auto"/>
                              </w:divBdr>
                            </w:div>
                            <w:div w:id="1796488255">
                              <w:marLeft w:val="255"/>
                              <w:marRight w:val="0"/>
                              <w:marTop w:val="75"/>
                              <w:marBottom w:val="0"/>
                              <w:divBdr>
                                <w:top w:val="none" w:sz="0" w:space="0" w:color="auto"/>
                                <w:left w:val="none" w:sz="0" w:space="0" w:color="auto"/>
                                <w:bottom w:val="none" w:sz="0" w:space="0" w:color="auto"/>
                                <w:right w:val="none" w:sz="0" w:space="0" w:color="auto"/>
                              </w:divBdr>
                            </w:div>
                            <w:div w:id="330913967">
                              <w:marLeft w:val="255"/>
                              <w:marRight w:val="0"/>
                              <w:marTop w:val="75"/>
                              <w:marBottom w:val="0"/>
                              <w:divBdr>
                                <w:top w:val="none" w:sz="0" w:space="0" w:color="auto"/>
                                <w:left w:val="none" w:sz="0" w:space="0" w:color="auto"/>
                                <w:bottom w:val="none" w:sz="0" w:space="0" w:color="auto"/>
                                <w:right w:val="none" w:sz="0" w:space="0" w:color="auto"/>
                              </w:divBdr>
                              <w:divsChild>
                                <w:div w:id="1774125148">
                                  <w:marLeft w:val="255"/>
                                  <w:marRight w:val="0"/>
                                  <w:marTop w:val="0"/>
                                  <w:marBottom w:val="0"/>
                                  <w:divBdr>
                                    <w:top w:val="none" w:sz="0" w:space="0" w:color="auto"/>
                                    <w:left w:val="none" w:sz="0" w:space="0" w:color="auto"/>
                                    <w:bottom w:val="none" w:sz="0" w:space="0" w:color="auto"/>
                                    <w:right w:val="none" w:sz="0" w:space="0" w:color="auto"/>
                                  </w:divBdr>
                                </w:div>
                                <w:div w:id="1086535333">
                                  <w:marLeft w:val="255"/>
                                  <w:marRight w:val="0"/>
                                  <w:marTop w:val="0"/>
                                  <w:marBottom w:val="0"/>
                                  <w:divBdr>
                                    <w:top w:val="none" w:sz="0" w:space="0" w:color="auto"/>
                                    <w:left w:val="none" w:sz="0" w:space="0" w:color="auto"/>
                                    <w:bottom w:val="none" w:sz="0" w:space="0" w:color="auto"/>
                                    <w:right w:val="none" w:sz="0" w:space="0" w:color="auto"/>
                                  </w:divBdr>
                                </w:div>
                                <w:div w:id="1670790828">
                                  <w:marLeft w:val="255"/>
                                  <w:marRight w:val="0"/>
                                  <w:marTop w:val="0"/>
                                  <w:marBottom w:val="0"/>
                                  <w:divBdr>
                                    <w:top w:val="none" w:sz="0" w:space="0" w:color="auto"/>
                                    <w:left w:val="none" w:sz="0" w:space="0" w:color="auto"/>
                                    <w:bottom w:val="none" w:sz="0" w:space="0" w:color="auto"/>
                                    <w:right w:val="none" w:sz="0" w:space="0" w:color="auto"/>
                                  </w:divBdr>
                                </w:div>
                                <w:div w:id="1693914501">
                                  <w:marLeft w:val="255"/>
                                  <w:marRight w:val="0"/>
                                  <w:marTop w:val="0"/>
                                  <w:marBottom w:val="0"/>
                                  <w:divBdr>
                                    <w:top w:val="none" w:sz="0" w:space="0" w:color="auto"/>
                                    <w:left w:val="none" w:sz="0" w:space="0" w:color="auto"/>
                                    <w:bottom w:val="none" w:sz="0" w:space="0" w:color="auto"/>
                                    <w:right w:val="none" w:sz="0" w:space="0" w:color="auto"/>
                                  </w:divBdr>
                                </w:div>
                                <w:div w:id="553078152">
                                  <w:marLeft w:val="255"/>
                                  <w:marRight w:val="0"/>
                                  <w:marTop w:val="0"/>
                                  <w:marBottom w:val="0"/>
                                  <w:divBdr>
                                    <w:top w:val="none" w:sz="0" w:space="0" w:color="auto"/>
                                    <w:left w:val="none" w:sz="0" w:space="0" w:color="auto"/>
                                    <w:bottom w:val="none" w:sz="0" w:space="0" w:color="auto"/>
                                    <w:right w:val="none" w:sz="0" w:space="0" w:color="auto"/>
                                  </w:divBdr>
                                </w:div>
                                <w:div w:id="2079935941">
                                  <w:marLeft w:val="255"/>
                                  <w:marRight w:val="0"/>
                                  <w:marTop w:val="0"/>
                                  <w:marBottom w:val="0"/>
                                  <w:divBdr>
                                    <w:top w:val="none" w:sz="0" w:space="0" w:color="auto"/>
                                    <w:left w:val="none" w:sz="0" w:space="0" w:color="auto"/>
                                    <w:bottom w:val="none" w:sz="0" w:space="0" w:color="auto"/>
                                    <w:right w:val="none" w:sz="0" w:space="0" w:color="auto"/>
                                  </w:divBdr>
                                </w:div>
                              </w:divsChild>
                            </w:div>
                            <w:div w:id="1167087780">
                              <w:marLeft w:val="255"/>
                              <w:marRight w:val="0"/>
                              <w:marTop w:val="75"/>
                              <w:marBottom w:val="0"/>
                              <w:divBdr>
                                <w:top w:val="none" w:sz="0" w:space="0" w:color="auto"/>
                                <w:left w:val="none" w:sz="0" w:space="0" w:color="auto"/>
                                <w:bottom w:val="none" w:sz="0" w:space="0" w:color="auto"/>
                                <w:right w:val="none" w:sz="0" w:space="0" w:color="auto"/>
                              </w:divBdr>
                            </w:div>
                            <w:div w:id="564493862">
                              <w:marLeft w:val="255"/>
                              <w:marRight w:val="0"/>
                              <w:marTop w:val="75"/>
                              <w:marBottom w:val="0"/>
                              <w:divBdr>
                                <w:top w:val="none" w:sz="0" w:space="0" w:color="auto"/>
                                <w:left w:val="none" w:sz="0" w:space="0" w:color="auto"/>
                                <w:bottom w:val="none" w:sz="0" w:space="0" w:color="auto"/>
                                <w:right w:val="none" w:sz="0" w:space="0" w:color="auto"/>
                              </w:divBdr>
                            </w:div>
                            <w:div w:id="635649976">
                              <w:marLeft w:val="255"/>
                              <w:marRight w:val="0"/>
                              <w:marTop w:val="75"/>
                              <w:marBottom w:val="0"/>
                              <w:divBdr>
                                <w:top w:val="none" w:sz="0" w:space="0" w:color="auto"/>
                                <w:left w:val="none" w:sz="0" w:space="0" w:color="auto"/>
                                <w:bottom w:val="none" w:sz="0" w:space="0" w:color="auto"/>
                                <w:right w:val="none" w:sz="0" w:space="0" w:color="auto"/>
                              </w:divBdr>
                            </w:div>
                            <w:div w:id="84083802">
                              <w:marLeft w:val="255"/>
                              <w:marRight w:val="0"/>
                              <w:marTop w:val="75"/>
                              <w:marBottom w:val="0"/>
                              <w:divBdr>
                                <w:top w:val="none" w:sz="0" w:space="0" w:color="auto"/>
                                <w:left w:val="none" w:sz="0" w:space="0" w:color="auto"/>
                                <w:bottom w:val="none" w:sz="0" w:space="0" w:color="auto"/>
                                <w:right w:val="none" w:sz="0" w:space="0" w:color="auto"/>
                              </w:divBdr>
                            </w:div>
                            <w:div w:id="62876170">
                              <w:marLeft w:val="255"/>
                              <w:marRight w:val="0"/>
                              <w:marTop w:val="75"/>
                              <w:marBottom w:val="0"/>
                              <w:divBdr>
                                <w:top w:val="none" w:sz="0" w:space="0" w:color="auto"/>
                                <w:left w:val="none" w:sz="0" w:space="0" w:color="auto"/>
                                <w:bottom w:val="none" w:sz="0" w:space="0" w:color="auto"/>
                                <w:right w:val="none" w:sz="0" w:space="0" w:color="auto"/>
                              </w:divBdr>
                            </w:div>
                            <w:div w:id="783306024">
                              <w:marLeft w:val="255"/>
                              <w:marRight w:val="0"/>
                              <w:marTop w:val="75"/>
                              <w:marBottom w:val="0"/>
                              <w:divBdr>
                                <w:top w:val="none" w:sz="0" w:space="0" w:color="auto"/>
                                <w:left w:val="none" w:sz="0" w:space="0" w:color="auto"/>
                                <w:bottom w:val="none" w:sz="0" w:space="0" w:color="auto"/>
                                <w:right w:val="none" w:sz="0" w:space="0" w:color="auto"/>
                              </w:divBdr>
                            </w:div>
                            <w:div w:id="381364607">
                              <w:marLeft w:val="255"/>
                              <w:marRight w:val="0"/>
                              <w:marTop w:val="75"/>
                              <w:marBottom w:val="0"/>
                              <w:divBdr>
                                <w:top w:val="none" w:sz="0" w:space="0" w:color="auto"/>
                                <w:left w:val="none" w:sz="0" w:space="0" w:color="auto"/>
                                <w:bottom w:val="none" w:sz="0" w:space="0" w:color="auto"/>
                                <w:right w:val="none" w:sz="0" w:space="0" w:color="auto"/>
                              </w:divBdr>
                            </w:div>
                          </w:divsChild>
                        </w:div>
                        <w:div w:id="105466309">
                          <w:marLeft w:val="255"/>
                          <w:marRight w:val="0"/>
                          <w:marTop w:val="75"/>
                          <w:marBottom w:val="0"/>
                          <w:divBdr>
                            <w:top w:val="none" w:sz="0" w:space="0" w:color="auto"/>
                            <w:left w:val="none" w:sz="0" w:space="0" w:color="auto"/>
                            <w:bottom w:val="none" w:sz="0" w:space="0" w:color="auto"/>
                            <w:right w:val="none" w:sz="0" w:space="0" w:color="auto"/>
                          </w:divBdr>
                          <w:divsChild>
                            <w:div w:id="1216241762">
                              <w:marLeft w:val="0"/>
                              <w:marRight w:val="75"/>
                              <w:marTop w:val="0"/>
                              <w:marBottom w:val="0"/>
                              <w:divBdr>
                                <w:top w:val="none" w:sz="0" w:space="0" w:color="auto"/>
                                <w:left w:val="none" w:sz="0" w:space="0" w:color="auto"/>
                                <w:bottom w:val="none" w:sz="0" w:space="0" w:color="auto"/>
                                <w:right w:val="none" w:sz="0" w:space="0" w:color="auto"/>
                              </w:divBdr>
                            </w:div>
                            <w:div w:id="809785328">
                              <w:marLeft w:val="0"/>
                              <w:marRight w:val="0"/>
                              <w:marTop w:val="0"/>
                              <w:marBottom w:val="300"/>
                              <w:divBdr>
                                <w:top w:val="none" w:sz="0" w:space="0" w:color="auto"/>
                                <w:left w:val="none" w:sz="0" w:space="0" w:color="auto"/>
                                <w:bottom w:val="none" w:sz="0" w:space="0" w:color="auto"/>
                                <w:right w:val="none" w:sz="0" w:space="0" w:color="auto"/>
                              </w:divBdr>
                            </w:div>
                            <w:div w:id="655694346">
                              <w:marLeft w:val="255"/>
                              <w:marRight w:val="0"/>
                              <w:marTop w:val="75"/>
                              <w:marBottom w:val="0"/>
                              <w:divBdr>
                                <w:top w:val="none" w:sz="0" w:space="0" w:color="auto"/>
                                <w:left w:val="none" w:sz="0" w:space="0" w:color="auto"/>
                                <w:bottom w:val="none" w:sz="0" w:space="0" w:color="auto"/>
                                <w:right w:val="none" w:sz="0" w:space="0" w:color="auto"/>
                              </w:divBdr>
                            </w:div>
                            <w:div w:id="1620455856">
                              <w:marLeft w:val="255"/>
                              <w:marRight w:val="0"/>
                              <w:marTop w:val="75"/>
                              <w:marBottom w:val="0"/>
                              <w:divBdr>
                                <w:top w:val="none" w:sz="0" w:space="0" w:color="auto"/>
                                <w:left w:val="none" w:sz="0" w:space="0" w:color="auto"/>
                                <w:bottom w:val="none" w:sz="0" w:space="0" w:color="auto"/>
                                <w:right w:val="none" w:sz="0" w:space="0" w:color="auto"/>
                              </w:divBdr>
                              <w:divsChild>
                                <w:div w:id="338772451">
                                  <w:marLeft w:val="255"/>
                                  <w:marRight w:val="0"/>
                                  <w:marTop w:val="0"/>
                                  <w:marBottom w:val="0"/>
                                  <w:divBdr>
                                    <w:top w:val="none" w:sz="0" w:space="0" w:color="auto"/>
                                    <w:left w:val="none" w:sz="0" w:space="0" w:color="auto"/>
                                    <w:bottom w:val="none" w:sz="0" w:space="0" w:color="auto"/>
                                    <w:right w:val="none" w:sz="0" w:space="0" w:color="auto"/>
                                  </w:divBdr>
                                </w:div>
                                <w:div w:id="1017460201">
                                  <w:marLeft w:val="255"/>
                                  <w:marRight w:val="0"/>
                                  <w:marTop w:val="0"/>
                                  <w:marBottom w:val="0"/>
                                  <w:divBdr>
                                    <w:top w:val="none" w:sz="0" w:space="0" w:color="auto"/>
                                    <w:left w:val="none" w:sz="0" w:space="0" w:color="auto"/>
                                    <w:bottom w:val="none" w:sz="0" w:space="0" w:color="auto"/>
                                    <w:right w:val="none" w:sz="0" w:space="0" w:color="auto"/>
                                  </w:divBdr>
                                </w:div>
                                <w:div w:id="1001931848">
                                  <w:marLeft w:val="255"/>
                                  <w:marRight w:val="0"/>
                                  <w:marTop w:val="0"/>
                                  <w:marBottom w:val="0"/>
                                  <w:divBdr>
                                    <w:top w:val="none" w:sz="0" w:space="0" w:color="auto"/>
                                    <w:left w:val="none" w:sz="0" w:space="0" w:color="auto"/>
                                    <w:bottom w:val="none" w:sz="0" w:space="0" w:color="auto"/>
                                    <w:right w:val="none" w:sz="0" w:space="0" w:color="auto"/>
                                  </w:divBdr>
                                </w:div>
                                <w:div w:id="189726768">
                                  <w:marLeft w:val="255"/>
                                  <w:marRight w:val="0"/>
                                  <w:marTop w:val="0"/>
                                  <w:marBottom w:val="0"/>
                                  <w:divBdr>
                                    <w:top w:val="none" w:sz="0" w:space="0" w:color="auto"/>
                                    <w:left w:val="none" w:sz="0" w:space="0" w:color="auto"/>
                                    <w:bottom w:val="none" w:sz="0" w:space="0" w:color="auto"/>
                                    <w:right w:val="none" w:sz="0" w:space="0" w:color="auto"/>
                                  </w:divBdr>
                                </w:div>
                                <w:div w:id="967668875">
                                  <w:marLeft w:val="255"/>
                                  <w:marRight w:val="0"/>
                                  <w:marTop w:val="0"/>
                                  <w:marBottom w:val="0"/>
                                  <w:divBdr>
                                    <w:top w:val="none" w:sz="0" w:space="0" w:color="auto"/>
                                    <w:left w:val="none" w:sz="0" w:space="0" w:color="auto"/>
                                    <w:bottom w:val="none" w:sz="0" w:space="0" w:color="auto"/>
                                    <w:right w:val="none" w:sz="0" w:space="0" w:color="auto"/>
                                  </w:divBdr>
                                </w:div>
                                <w:div w:id="812403514">
                                  <w:marLeft w:val="255"/>
                                  <w:marRight w:val="0"/>
                                  <w:marTop w:val="0"/>
                                  <w:marBottom w:val="0"/>
                                  <w:divBdr>
                                    <w:top w:val="none" w:sz="0" w:space="0" w:color="auto"/>
                                    <w:left w:val="none" w:sz="0" w:space="0" w:color="auto"/>
                                    <w:bottom w:val="none" w:sz="0" w:space="0" w:color="auto"/>
                                    <w:right w:val="none" w:sz="0" w:space="0" w:color="auto"/>
                                  </w:divBdr>
                                </w:div>
                                <w:div w:id="375473995">
                                  <w:marLeft w:val="255"/>
                                  <w:marRight w:val="0"/>
                                  <w:marTop w:val="0"/>
                                  <w:marBottom w:val="0"/>
                                  <w:divBdr>
                                    <w:top w:val="none" w:sz="0" w:space="0" w:color="auto"/>
                                    <w:left w:val="none" w:sz="0" w:space="0" w:color="auto"/>
                                    <w:bottom w:val="none" w:sz="0" w:space="0" w:color="auto"/>
                                    <w:right w:val="none" w:sz="0" w:space="0" w:color="auto"/>
                                  </w:divBdr>
                                </w:div>
                                <w:div w:id="434178964">
                                  <w:marLeft w:val="255"/>
                                  <w:marRight w:val="0"/>
                                  <w:marTop w:val="0"/>
                                  <w:marBottom w:val="0"/>
                                  <w:divBdr>
                                    <w:top w:val="none" w:sz="0" w:space="0" w:color="auto"/>
                                    <w:left w:val="none" w:sz="0" w:space="0" w:color="auto"/>
                                    <w:bottom w:val="none" w:sz="0" w:space="0" w:color="auto"/>
                                    <w:right w:val="none" w:sz="0" w:space="0" w:color="auto"/>
                                  </w:divBdr>
                                </w:div>
                                <w:div w:id="723725296">
                                  <w:marLeft w:val="255"/>
                                  <w:marRight w:val="0"/>
                                  <w:marTop w:val="0"/>
                                  <w:marBottom w:val="0"/>
                                  <w:divBdr>
                                    <w:top w:val="none" w:sz="0" w:space="0" w:color="auto"/>
                                    <w:left w:val="none" w:sz="0" w:space="0" w:color="auto"/>
                                    <w:bottom w:val="none" w:sz="0" w:space="0" w:color="auto"/>
                                    <w:right w:val="none" w:sz="0" w:space="0" w:color="auto"/>
                                  </w:divBdr>
                                </w:div>
                                <w:div w:id="950429231">
                                  <w:marLeft w:val="255"/>
                                  <w:marRight w:val="0"/>
                                  <w:marTop w:val="0"/>
                                  <w:marBottom w:val="0"/>
                                  <w:divBdr>
                                    <w:top w:val="none" w:sz="0" w:space="0" w:color="auto"/>
                                    <w:left w:val="none" w:sz="0" w:space="0" w:color="auto"/>
                                    <w:bottom w:val="none" w:sz="0" w:space="0" w:color="auto"/>
                                    <w:right w:val="none" w:sz="0" w:space="0" w:color="auto"/>
                                  </w:divBdr>
                                </w:div>
                                <w:div w:id="827941492">
                                  <w:marLeft w:val="255"/>
                                  <w:marRight w:val="0"/>
                                  <w:marTop w:val="0"/>
                                  <w:marBottom w:val="0"/>
                                  <w:divBdr>
                                    <w:top w:val="none" w:sz="0" w:space="0" w:color="auto"/>
                                    <w:left w:val="none" w:sz="0" w:space="0" w:color="auto"/>
                                    <w:bottom w:val="none" w:sz="0" w:space="0" w:color="auto"/>
                                    <w:right w:val="none" w:sz="0" w:space="0" w:color="auto"/>
                                  </w:divBdr>
                                </w:div>
                                <w:div w:id="580675897">
                                  <w:marLeft w:val="255"/>
                                  <w:marRight w:val="0"/>
                                  <w:marTop w:val="0"/>
                                  <w:marBottom w:val="0"/>
                                  <w:divBdr>
                                    <w:top w:val="none" w:sz="0" w:space="0" w:color="auto"/>
                                    <w:left w:val="none" w:sz="0" w:space="0" w:color="auto"/>
                                    <w:bottom w:val="none" w:sz="0" w:space="0" w:color="auto"/>
                                    <w:right w:val="none" w:sz="0" w:space="0" w:color="auto"/>
                                  </w:divBdr>
                                </w:div>
                                <w:div w:id="1592816427">
                                  <w:marLeft w:val="255"/>
                                  <w:marRight w:val="0"/>
                                  <w:marTop w:val="0"/>
                                  <w:marBottom w:val="0"/>
                                  <w:divBdr>
                                    <w:top w:val="none" w:sz="0" w:space="0" w:color="auto"/>
                                    <w:left w:val="none" w:sz="0" w:space="0" w:color="auto"/>
                                    <w:bottom w:val="none" w:sz="0" w:space="0" w:color="auto"/>
                                    <w:right w:val="none" w:sz="0" w:space="0" w:color="auto"/>
                                  </w:divBdr>
                                </w:div>
                                <w:div w:id="1464731234">
                                  <w:marLeft w:val="255"/>
                                  <w:marRight w:val="0"/>
                                  <w:marTop w:val="0"/>
                                  <w:marBottom w:val="0"/>
                                  <w:divBdr>
                                    <w:top w:val="none" w:sz="0" w:space="0" w:color="auto"/>
                                    <w:left w:val="none" w:sz="0" w:space="0" w:color="auto"/>
                                    <w:bottom w:val="none" w:sz="0" w:space="0" w:color="auto"/>
                                    <w:right w:val="none" w:sz="0" w:space="0" w:color="auto"/>
                                  </w:divBdr>
                                </w:div>
                              </w:divsChild>
                            </w:div>
                            <w:div w:id="610282705">
                              <w:marLeft w:val="255"/>
                              <w:marRight w:val="0"/>
                              <w:marTop w:val="75"/>
                              <w:marBottom w:val="0"/>
                              <w:divBdr>
                                <w:top w:val="none" w:sz="0" w:space="0" w:color="auto"/>
                                <w:left w:val="none" w:sz="0" w:space="0" w:color="auto"/>
                                <w:bottom w:val="none" w:sz="0" w:space="0" w:color="auto"/>
                                <w:right w:val="none" w:sz="0" w:space="0" w:color="auto"/>
                              </w:divBdr>
                              <w:divsChild>
                                <w:div w:id="1136335535">
                                  <w:marLeft w:val="255"/>
                                  <w:marRight w:val="0"/>
                                  <w:marTop w:val="0"/>
                                  <w:marBottom w:val="0"/>
                                  <w:divBdr>
                                    <w:top w:val="none" w:sz="0" w:space="0" w:color="auto"/>
                                    <w:left w:val="none" w:sz="0" w:space="0" w:color="auto"/>
                                    <w:bottom w:val="none" w:sz="0" w:space="0" w:color="auto"/>
                                    <w:right w:val="none" w:sz="0" w:space="0" w:color="auto"/>
                                  </w:divBdr>
                                </w:div>
                                <w:div w:id="709691501">
                                  <w:marLeft w:val="255"/>
                                  <w:marRight w:val="0"/>
                                  <w:marTop w:val="0"/>
                                  <w:marBottom w:val="0"/>
                                  <w:divBdr>
                                    <w:top w:val="none" w:sz="0" w:space="0" w:color="auto"/>
                                    <w:left w:val="none" w:sz="0" w:space="0" w:color="auto"/>
                                    <w:bottom w:val="none" w:sz="0" w:space="0" w:color="auto"/>
                                    <w:right w:val="none" w:sz="0" w:space="0" w:color="auto"/>
                                  </w:divBdr>
                                </w:div>
                                <w:div w:id="1440299656">
                                  <w:marLeft w:val="255"/>
                                  <w:marRight w:val="0"/>
                                  <w:marTop w:val="0"/>
                                  <w:marBottom w:val="0"/>
                                  <w:divBdr>
                                    <w:top w:val="none" w:sz="0" w:space="0" w:color="auto"/>
                                    <w:left w:val="none" w:sz="0" w:space="0" w:color="auto"/>
                                    <w:bottom w:val="none" w:sz="0" w:space="0" w:color="auto"/>
                                    <w:right w:val="none" w:sz="0" w:space="0" w:color="auto"/>
                                  </w:divBdr>
                                </w:div>
                                <w:div w:id="199325635">
                                  <w:marLeft w:val="255"/>
                                  <w:marRight w:val="0"/>
                                  <w:marTop w:val="0"/>
                                  <w:marBottom w:val="0"/>
                                  <w:divBdr>
                                    <w:top w:val="none" w:sz="0" w:space="0" w:color="auto"/>
                                    <w:left w:val="none" w:sz="0" w:space="0" w:color="auto"/>
                                    <w:bottom w:val="none" w:sz="0" w:space="0" w:color="auto"/>
                                    <w:right w:val="none" w:sz="0" w:space="0" w:color="auto"/>
                                  </w:divBdr>
                                </w:div>
                                <w:div w:id="369696278">
                                  <w:marLeft w:val="255"/>
                                  <w:marRight w:val="0"/>
                                  <w:marTop w:val="0"/>
                                  <w:marBottom w:val="0"/>
                                  <w:divBdr>
                                    <w:top w:val="none" w:sz="0" w:space="0" w:color="auto"/>
                                    <w:left w:val="none" w:sz="0" w:space="0" w:color="auto"/>
                                    <w:bottom w:val="none" w:sz="0" w:space="0" w:color="auto"/>
                                    <w:right w:val="none" w:sz="0" w:space="0" w:color="auto"/>
                                  </w:divBdr>
                                </w:div>
                                <w:div w:id="1082337228">
                                  <w:marLeft w:val="255"/>
                                  <w:marRight w:val="0"/>
                                  <w:marTop w:val="0"/>
                                  <w:marBottom w:val="0"/>
                                  <w:divBdr>
                                    <w:top w:val="none" w:sz="0" w:space="0" w:color="auto"/>
                                    <w:left w:val="none" w:sz="0" w:space="0" w:color="auto"/>
                                    <w:bottom w:val="none" w:sz="0" w:space="0" w:color="auto"/>
                                    <w:right w:val="none" w:sz="0" w:space="0" w:color="auto"/>
                                  </w:divBdr>
                                </w:div>
                                <w:div w:id="1665159745">
                                  <w:marLeft w:val="255"/>
                                  <w:marRight w:val="0"/>
                                  <w:marTop w:val="0"/>
                                  <w:marBottom w:val="0"/>
                                  <w:divBdr>
                                    <w:top w:val="none" w:sz="0" w:space="0" w:color="auto"/>
                                    <w:left w:val="none" w:sz="0" w:space="0" w:color="auto"/>
                                    <w:bottom w:val="none" w:sz="0" w:space="0" w:color="auto"/>
                                    <w:right w:val="none" w:sz="0" w:space="0" w:color="auto"/>
                                  </w:divBdr>
                                </w:div>
                              </w:divsChild>
                            </w:div>
                            <w:div w:id="1632592647">
                              <w:marLeft w:val="255"/>
                              <w:marRight w:val="0"/>
                              <w:marTop w:val="75"/>
                              <w:marBottom w:val="0"/>
                              <w:divBdr>
                                <w:top w:val="none" w:sz="0" w:space="0" w:color="auto"/>
                                <w:left w:val="none" w:sz="0" w:space="0" w:color="auto"/>
                                <w:bottom w:val="none" w:sz="0" w:space="0" w:color="auto"/>
                                <w:right w:val="none" w:sz="0" w:space="0" w:color="auto"/>
                              </w:divBdr>
                              <w:divsChild>
                                <w:div w:id="1466504390">
                                  <w:marLeft w:val="255"/>
                                  <w:marRight w:val="0"/>
                                  <w:marTop w:val="0"/>
                                  <w:marBottom w:val="0"/>
                                  <w:divBdr>
                                    <w:top w:val="none" w:sz="0" w:space="0" w:color="auto"/>
                                    <w:left w:val="none" w:sz="0" w:space="0" w:color="auto"/>
                                    <w:bottom w:val="none" w:sz="0" w:space="0" w:color="auto"/>
                                    <w:right w:val="none" w:sz="0" w:space="0" w:color="auto"/>
                                  </w:divBdr>
                                </w:div>
                                <w:div w:id="12462507">
                                  <w:marLeft w:val="255"/>
                                  <w:marRight w:val="0"/>
                                  <w:marTop w:val="0"/>
                                  <w:marBottom w:val="0"/>
                                  <w:divBdr>
                                    <w:top w:val="none" w:sz="0" w:space="0" w:color="auto"/>
                                    <w:left w:val="none" w:sz="0" w:space="0" w:color="auto"/>
                                    <w:bottom w:val="none" w:sz="0" w:space="0" w:color="auto"/>
                                    <w:right w:val="none" w:sz="0" w:space="0" w:color="auto"/>
                                  </w:divBdr>
                                </w:div>
                                <w:div w:id="604118489">
                                  <w:marLeft w:val="255"/>
                                  <w:marRight w:val="0"/>
                                  <w:marTop w:val="0"/>
                                  <w:marBottom w:val="0"/>
                                  <w:divBdr>
                                    <w:top w:val="none" w:sz="0" w:space="0" w:color="auto"/>
                                    <w:left w:val="none" w:sz="0" w:space="0" w:color="auto"/>
                                    <w:bottom w:val="none" w:sz="0" w:space="0" w:color="auto"/>
                                    <w:right w:val="none" w:sz="0" w:space="0" w:color="auto"/>
                                  </w:divBdr>
                                </w:div>
                                <w:div w:id="410783663">
                                  <w:marLeft w:val="255"/>
                                  <w:marRight w:val="0"/>
                                  <w:marTop w:val="0"/>
                                  <w:marBottom w:val="0"/>
                                  <w:divBdr>
                                    <w:top w:val="none" w:sz="0" w:space="0" w:color="auto"/>
                                    <w:left w:val="none" w:sz="0" w:space="0" w:color="auto"/>
                                    <w:bottom w:val="none" w:sz="0" w:space="0" w:color="auto"/>
                                    <w:right w:val="none" w:sz="0" w:space="0" w:color="auto"/>
                                  </w:divBdr>
                                </w:div>
                                <w:div w:id="1039280513">
                                  <w:marLeft w:val="255"/>
                                  <w:marRight w:val="0"/>
                                  <w:marTop w:val="0"/>
                                  <w:marBottom w:val="0"/>
                                  <w:divBdr>
                                    <w:top w:val="none" w:sz="0" w:space="0" w:color="auto"/>
                                    <w:left w:val="none" w:sz="0" w:space="0" w:color="auto"/>
                                    <w:bottom w:val="none" w:sz="0" w:space="0" w:color="auto"/>
                                    <w:right w:val="none" w:sz="0" w:space="0" w:color="auto"/>
                                  </w:divBdr>
                                </w:div>
                                <w:div w:id="1140002285">
                                  <w:marLeft w:val="255"/>
                                  <w:marRight w:val="0"/>
                                  <w:marTop w:val="0"/>
                                  <w:marBottom w:val="0"/>
                                  <w:divBdr>
                                    <w:top w:val="none" w:sz="0" w:space="0" w:color="auto"/>
                                    <w:left w:val="none" w:sz="0" w:space="0" w:color="auto"/>
                                    <w:bottom w:val="none" w:sz="0" w:space="0" w:color="auto"/>
                                    <w:right w:val="none" w:sz="0" w:space="0" w:color="auto"/>
                                  </w:divBdr>
                                </w:div>
                                <w:div w:id="1159730351">
                                  <w:marLeft w:val="255"/>
                                  <w:marRight w:val="0"/>
                                  <w:marTop w:val="0"/>
                                  <w:marBottom w:val="0"/>
                                  <w:divBdr>
                                    <w:top w:val="none" w:sz="0" w:space="0" w:color="auto"/>
                                    <w:left w:val="none" w:sz="0" w:space="0" w:color="auto"/>
                                    <w:bottom w:val="none" w:sz="0" w:space="0" w:color="auto"/>
                                    <w:right w:val="none" w:sz="0" w:space="0" w:color="auto"/>
                                  </w:divBdr>
                                </w:div>
                                <w:div w:id="271520499">
                                  <w:marLeft w:val="255"/>
                                  <w:marRight w:val="0"/>
                                  <w:marTop w:val="0"/>
                                  <w:marBottom w:val="0"/>
                                  <w:divBdr>
                                    <w:top w:val="none" w:sz="0" w:space="0" w:color="auto"/>
                                    <w:left w:val="none" w:sz="0" w:space="0" w:color="auto"/>
                                    <w:bottom w:val="none" w:sz="0" w:space="0" w:color="auto"/>
                                    <w:right w:val="none" w:sz="0" w:space="0" w:color="auto"/>
                                  </w:divBdr>
                                </w:div>
                                <w:div w:id="139348184">
                                  <w:marLeft w:val="255"/>
                                  <w:marRight w:val="0"/>
                                  <w:marTop w:val="0"/>
                                  <w:marBottom w:val="0"/>
                                  <w:divBdr>
                                    <w:top w:val="none" w:sz="0" w:space="0" w:color="auto"/>
                                    <w:left w:val="none" w:sz="0" w:space="0" w:color="auto"/>
                                    <w:bottom w:val="none" w:sz="0" w:space="0" w:color="auto"/>
                                    <w:right w:val="none" w:sz="0" w:space="0" w:color="auto"/>
                                  </w:divBdr>
                                </w:div>
                                <w:div w:id="626594743">
                                  <w:marLeft w:val="255"/>
                                  <w:marRight w:val="0"/>
                                  <w:marTop w:val="0"/>
                                  <w:marBottom w:val="0"/>
                                  <w:divBdr>
                                    <w:top w:val="none" w:sz="0" w:space="0" w:color="auto"/>
                                    <w:left w:val="none" w:sz="0" w:space="0" w:color="auto"/>
                                    <w:bottom w:val="none" w:sz="0" w:space="0" w:color="auto"/>
                                    <w:right w:val="none" w:sz="0" w:space="0" w:color="auto"/>
                                  </w:divBdr>
                                  <w:divsChild>
                                    <w:div w:id="623653886">
                                      <w:marLeft w:val="255"/>
                                      <w:marRight w:val="0"/>
                                      <w:marTop w:val="75"/>
                                      <w:marBottom w:val="0"/>
                                      <w:divBdr>
                                        <w:top w:val="none" w:sz="0" w:space="0" w:color="auto"/>
                                        <w:left w:val="none" w:sz="0" w:space="0" w:color="auto"/>
                                        <w:bottom w:val="none" w:sz="0" w:space="0" w:color="auto"/>
                                        <w:right w:val="none" w:sz="0" w:space="0" w:color="auto"/>
                                      </w:divBdr>
                                      <w:divsChild>
                                        <w:div w:id="795368112">
                                          <w:marLeft w:val="0"/>
                                          <w:marRight w:val="225"/>
                                          <w:marTop w:val="0"/>
                                          <w:marBottom w:val="0"/>
                                          <w:divBdr>
                                            <w:top w:val="none" w:sz="0" w:space="0" w:color="auto"/>
                                            <w:left w:val="none" w:sz="0" w:space="0" w:color="auto"/>
                                            <w:bottom w:val="none" w:sz="0" w:space="0" w:color="auto"/>
                                            <w:right w:val="none" w:sz="0" w:space="0" w:color="auto"/>
                                          </w:divBdr>
                                        </w:div>
                                      </w:divsChild>
                                    </w:div>
                                    <w:div w:id="1858495831">
                                      <w:marLeft w:val="255"/>
                                      <w:marRight w:val="0"/>
                                      <w:marTop w:val="75"/>
                                      <w:marBottom w:val="0"/>
                                      <w:divBdr>
                                        <w:top w:val="none" w:sz="0" w:space="0" w:color="auto"/>
                                        <w:left w:val="none" w:sz="0" w:space="0" w:color="auto"/>
                                        <w:bottom w:val="none" w:sz="0" w:space="0" w:color="auto"/>
                                        <w:right w:val="none" w:sz="0" w:space="0" w:color="auto"/>
                                      </w:divBdr>
                                      <w:divsChild>
                                        <w:div w:id="513884297">
                                          <w:marLeft w:val="0"/>
                                          <w:marRight w:val="225"/>
                                          <w:marTop w:val="0"/>
                                          <w:marBottom w:val="0"/>
                                          <w:divBdr>
                                            <w:top w:val="none" w:sz="0" w:space="0" w:color="auto"/>
                                            <w:left w:val="none" w:sz="0" w:space="0" w:color="auto"/>
                                            <w:bottom w:val="none" w:sz="0" w:space="0" w:color="auto"/>
                                            <w:right w:val="none" w:sz="0" w:space="0" w:color="auto"/>
                                          </w:divBdr>
                                        </w:div>
                                      </w:divsChild>
                                    </w:div>
                                    <w:div w:id="651718666">
                                      <w:marLeft w:val="255"/>
                                      <w:marRight w:val="0"/>
                                      <w:marTop w:val="75"/>
                                      <w:marBottom w:val="0"/>
                                      <w:divBdr>
                                        <w:top w:val="none" w:sz="0" w:space="0" w:color="auto"/>
                                        <w:left w:val="none" w:sz="0" w:space="0" w:color="auto"/>
                                        <w:bottom w:val="none" w:sz="0" w:space="0" w:color="auto"/>
                                        <w:right w:val="none" w:sz="0" w:space="0" w:color="auto"/>
                                      </w:divBdr>
                                      <w:divsChild>
                                        <w:div w:id="1840148349">
                                          <w:marLeft w:val="0"/>
                                          <w:marRight w:val="225"/>
                                          <w:marTop w:val="0"/>
                                          <w:marBottom w:val="0"/>
                                          <w:divBdr>
                                            <w:top w:val="none" w:sz="0" w:space="0" w:color="auto"/>
                                            <w:left w:val="none" w:sz="0" w:space="0" w:color="auto"/>
                                            <w:bottom w:val="none" w:sz="0" w:space="0" w:color="auto"/>
                                            <w:right w:val="none" w:sz="0" w:space="0" w:color="auto"/>
                                          </w:divBdr>
                                        </w:div>
                                      </w:divsChild>
                                    </w:div>
                                    <w:div w:id="2034071982">
                                      <w:marLeft w:val="255"/>
                                      <w:marRight w:val="0"/>
                                      <w:marTop w:val="75"/>
                                      <w:marBottom w:val="0"/>
                                      <w:divBdr>
                                        <w:top w:val="none" w:sz="0" w:space="0" w:color="auto"/>
                                        <w:left w:val="none" w:sz="0" w:space="0" w:color="auto"/>
                                        <w:bottom w:val="none" w:sz="0" w:space="0" w:color="auto"/>
                                        <w:right w:val="none" w:sz="0" w:space="0" w:color="auto"/>
                                      </w:divBdr>
                                      <w:divsChild>
                                        <w:div w:id="1707875637">
                                          <w:marLeft w:val="0"/>
                                          <w:marRight w:val="225"/>
                                          <w:marTop w:val="0"/>
                                          <w:marBottom w:val="0"/>
                                          <w:divBdr>
                                            <w:top w:val="none" w:sz="0" w:space="0" w:color="auto"/>
                                            <w:left w:val="none" w:sz="0" w:space="0" w:color="auto"/>
                                            <w:bottom w:val="none" w:sz="0" w:space="0" w:color="auto"/>
                                            <w:right w:val="none" w:sz="0" w:space="0" w:color="auto"/>
                                          </w:divBdr>
                                        </w:div>
                                      </w:divsChild>
                                    </w:div>
                                    <w:div w:id="1582368706">
                                      <w:marLeft w:val="255"/>
                                      <w:marRight w:val="0"/>
                                      <w:marTop w:val="75"/>
                                      <w:marBottom w:val="0"/>
                                      <w:divBdr>
                                        <w:top w:val="none" w:sz="0" w:space="0" w:color="auto"/>
                                        <w:left w:val="none" w:sz="0" w:space="0" w:color="auto"/>
                                        <w:bottom w:val="none" w:sz="0" w:space="0" w:color="auto"/>
                                        <w:right w:val="none" w:sz="0" w:space="0" w:color="auto"/>
                                      </w:divBdr>
                                      <w:divsChild>
                                        <w:div w:id="11634732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96910613">
                              <w:marLeft w:val="255"/>
                              <w:marRight w:val="0"/>
                              <w:marTop w:val="75"/>
                              <w:marBottom w:val="0"/>
                              <w:divBdr>
                                <w:top w:val="none" w:sz="0" w:space="0" w:color="auto"/>
                                <w:left w:val="none" w:sz="0" w:space="0" w:color="auto"/>
                                <w:bottom w:val="none" w:sz="0" w:space="0" w:color="auto"/>
                                <w:right w:val="none" w:sz="0" w:space="0" w:color="auto"/>
                              </w:divBdr>
                            </w:div>
                            <w:div w:id="335769143">
                              <w:marLeft w:val="255"/>
                              <w:marRight w:val="0"/>
                              <w:marTop w:val="75"/>
                              <w:marBottom w:val="0"/>
                              <w:divBdr>
                                <w:top w:val="none" w:sz="0" w:space="0" w:color="auto"/>
                                <w:left w:val="none" w:sz="0" w:space="0" w:color="auto"/>
                                <w:bottom w:val="none" w:sz="0" w:space="0" w:color="auto"/>
                                <w:right w:val="none" w:sz="0" w:space="0" w:color="auto"/>
                              </w:divBdr>
                            </w:div>
                            <w:div w:id="1646854457">
                              <w:marLeft w:val="255"/>
                              <w:marRight w:val="0"/>
                              <w:marTop w:val="75"/>
                              <w:marBottom w:val="0"/>
                              <w:divBdr>
                                <w:top w:val="none" w:sz="0" w:space="0" w:color="auto"/>
                                <w:left w:val="none" w:sz="0" w:space="0" w:color="auto"/>
                                <w:bottom w:val="none" w:sz="0" w:space="0" w:color="auto"/>
                                <w:right w:val="none" w:sz="0" w:space="0" w:color="auto"/>
                              </w:divBdr>
                            </w:div>
                            <w:div w:id="1725372968">
                              <w:marLeft w:val="255"/>
                              <w:marRight w:val="0"/>
                              <w:marTop w:val="75"/>
                              <w:marBottom w:val="0"/>
                              <w:divBdr>
                                <w:top w:val="none" w:sz="0" w:space="0" w:color="auto"/>
                                <w:left w:val="none" w:sz="0" w:space="0" w:color="auto"/>
                                <w:bottom w:val="none" w:sz="0" w:space="0" w:color="auto"/>
                                <w:right w:val="none" w:sz="0" w:space="0" w:color="auto"/>
                              </w:divBdr>
                            </w:div>
                          </w:divsChild>
                        </w:div>
                        <w:div w:id="434327089">
                          <w:marLeft w:val="255"/>
                          <w:marRight w:val="0"/>
                          <w:marTop w:val="75"/>
                          <w:marBottom w:val="0"/>
                          <w:divBdr>
                            <w:top w:val="none" w:sz="0" w:space="0" w:color="auto"/>
                            <w:left w:val="none" w:sz="0" w:space="0" w:color="auto"/>
                            <w:bottom w:val="none" w:sz="0" w:space="0" w:color="auto"/>
                            <w:right w:val="none" w:sz="0" w:space="0" w:color="auto"/>
                          </w:divBdr>
                          <w:divsChild>
                            <w:div w:id="684944760">
                              <w:marLeft w:val="0"/>
                              <w:marRight w:val="75"/>
                              <w:marTop w:val="0"/>
                              <w:marBottom w:val="0"/>
                              <w:divBdr>
                                <w:top w:val="none" w:sz="0" w:space="0" w:color="auto"/>
                                <w:left w:val="none" w:sz="0" w:space="0" w:color="auto"/>
                                <w:bottom w:val="none" w:sz="0" w:space="0" w:color="auto"/>
                                <w:right w:val="none" w:sz="0" w:space="0" w:color="auto"/>
                              </w:divBdr>
                            </w:div>
                            <w:div w:id="660935297">
                              <w:marLeft w:val="255"/>
                              <w:marRight w:val="0"/>
                              <w:marTop w:val="75"/>
                              <w:marBottom w:val="0"/>
                              <w:divBdr>
                                <w:top w:val="none" w:sz="0" w:space="0" w:color="auto"/>
                                <w:left w:val="none" w:sz="0" w:space="0" w:color="auto"/>
                                <w:bottom w:val="none" w:sz="0" w:space="0" w:color="auto"/>
                                <w:right w:val="none" w:sz="0" w:space="0" w:color="auto"/>
                              </w:divBdr>
                              <w:divsChild>
                                <w:div w:id="864750118">
                                  <w:marLeft w:val="255"/>
                                  <w:marRight w:val="0"/>
                                  <w:marTop w:val="0"/>
                                  <w:marBottom w:val="0"/>
                                  <w:divBdr>
                                    <w:top w:val="none" w:sz="0" w:space="0" w:color="auto"/>
                                    <w:left w:val="none" w:sz="0" w:space="0" w:color="auto"/>
                                    <w:bottom w:val="none" w:sz="0" w:space="0" w:color="auto"/>
                                    <w:right w:val="none" w:sz="0" w:space="0" w:color="auto"/>
                                  </w:divBdr>
                                </w:div>
                                <w:div w:id="1498111672">
                                  <w:marLeft w:val="255"/>
                                  <w:marRight w:val="0"/>
                                  <w:marTop w:val="0"/>
                                  <w:marBottom w:val="0"/>
                                  <w:divBdr>
                                    <w:top w:val="none" w:sz="0" w:space="0" w:color="auto"/>
                                    <w:left w:val="none" w:sz="0" w:space="0" w:color="auto"/>
                                    <w:bottom w:val="none" w:sz="0" w:space="0" w:color="auto"/>
                                    <w:right w:val="none" w:sz="0" w:space="0" w:color="auto"/>
                                  </w:divBdr>
                                </w:div>
                                <w:div w:id="1573812121">
                                  <w:marLeft w:val="255"/>
                                  <w:marRight w:val="0"/>
                                  <w:marTop w:val="0"/>
                                  <w:marBottom w:val="0"/>
                                  <w:divBdr>
                                    <w:top w:val="none" w:sz="0" w:space="0" w:color="auto"/>
                                    <w:left w:val="none" w:sz="0" w:space="0" w:color="auto"/>
                                    <w:bottom w:val="none" w:sz="0" w:space="0" w:color="auto"/>
                                    <w:right w:val="none" w:sz="0" w:space="0" w:color="auto"/>
                                  </w:divBdr>
                                </w:div>
                                <w:div w:id="1466853217">
                                  <w:marLeft w:val="255"/>
                                  <w:marRight w:val="0"/>
                                  <w:marTop w:val="0"/>
                                  <w:marBottom w:val="0"/>
                                  <w:divBdr>
                                    <w:top w:val="none" w:sz="0" w:space="0" w:color="auto"/>
                                    <w:left w:val="none" w:sz="0" w:space="0" w:color="auto"/>
                                    <w:bottom w:val="none" w:sz="0" w:space="0" w:color="auto"/>
                                    <w:right w:val="none" w:sz="0" w:space="0" w:color="auto"/>
                                  </w:divBdr>
                                </w:div>
                                <w:div w:id="734354859">
                                  <w:marLeft w:val="255"/>
                                  <w:marRight w:val="0"/>
                                  <w:marTop w:val="0"/>
                                  <w:marBottom w:val="0"/>
                                  <w:divBdr>
                                    <w:top w:val="none" w:sz="0" w:space="0" w:color="auto"/>
                                    <w:left w:val="none" w:sz="0" w:space="0" w:color="auto"/>
                                    <w:bottom w:val="none" w:sz="0" w:space="0" w:color="auto"/>
                                    <w:right w:val="none" w:sz="0" w:space="0" w:color="auto"/>
                                  </w:divBdr>
                                </w:div>
                                <w:div w:id="490802655">
                                  <w:marLeft w:val="255"/>
                                  <w:marRight w:val="0"/>
                                  <w:marTop w:val="0"/>
                                  <w:marBottom w:val="0"/>
                                  <w:divBdr>
                                    <w:top w:val="none" w:sz="0" w:space="0" w:color="auto"/>
                                    <w:left w:val="none" w:sz="0" w:space="0" w:color="auto"/>
                                    <w:bottom w:val="none" w:sz="0" w:space="0" w:color="auto"/>
                                    <w:right w:val="none" w:sz="0" w:space="0" w:color="auto"/>
                                  </w:divBdr>
                                </w:div>
                              </w:divsChild>
                            </w:div>
                            <w:div w:id="1829445655">
                              <w:marLeft w:val="255"/>
                              <w:marRight w:val="0"/>
                              <w:marTop w:val="75"/>
                              <w:marBottom w:val="0"/>
                              <w:divBdr>
                                <w:top w:val="none" w:sz="0" w:space="0" w:color="auto"/>
                                <w:left w:val="none" w:sz="0" w:space="0" w:color="auto"/>
                                <w:bottom w:val="none" w:sz="0" w:space="0" w:color="auto"/>
                                <w:right w:val="none" w:sz="0" w:space="0" w:color="auto"/>
                              </w:divBdr>
                            </w:div>
                          </w:divsChild>
                        </w:div>
                        <w:div w:id="454376989">
                          <w:marLeft w:val="255"/>
                          <w:marRight w:val="0"/>
                          <w:marTop w:val="75"/>
                          <w:marBottom w:val="0"/>
                          <w:divBdr>
                            <w:top w:val="none" w:sz="0" w:space="0" w:color="auto"/>
                            <w:left w:val="none" w:sz="0" w:space="0" w:color="auto"/>
                            <w:bottom w:val="none" w:sz="0" w:space="0" w:color="auto"/>
                            <w:right w:val="none" w:sz="0" w:space="0" w:color="auto"/>
                          </w:divBdr>
                          <w:divsChild>
                            <w:div w:id="1065376320">
                              <w:marLeft w:val="0"/>
                              <w:marRight w:val="75"/>
                              <w:marTop w:val="0"/>
                              <w:marBottom w:val="0"/>
                              <w:divBdr>
                                <w:top w:val="none" w:sz="0" w:space="0" w:color="auto"/>
                                <w:left w:val="none" w:sz="0" w:space="0" w:color="auto"/>
                                <w:bottom w:val="none" w:sz="0" w:space="0" w:color="auto"/>
                                <w:right w:val="none" w:sz="0" w:space="0" w:color="auto"/>
                              </w:divBdr>
                            </w:div>
                            <w:div w:id="1579483164">
                              <w:marLeft w:val="255"/>
                              <w:marRight w:val="0"/>
                              <w:marTop w:val="75"/>
                              <w:marBottom w:val="0"/>
                              <w:divBdr>
                                <w:top w:val="none" w:sz="0" w:space="0" w:color="auto"/>
                                <w:left w:val="none" w:sz="0" w:space="0" w:color="auto"/>
                                <w:bottom w:val="none" w:sz="0" w:space="0" w:color="auto"/>
                                <w:right w:val="none" w:sz="0" w:space="0" w:color="auto"/>
                              </w:divBdr>
                            </w:div>
                            <w:div w:id="18969414">
                              <w:marLeft w:val="255"/>
                              <w:marRight w:val="0"/>
                              <w:marTop w:val="75"/>
                              <w:marBottom w:val="0"/>
                              <w:divBdr>
                                <w:top w:val="none" w:sz="0" w:space="0" w:color="auto"/>
                                <w:left w:val="none" w:sz="0" w:space="0" w:color="auto"/>
                                <w:bottom w:val="none" w:sz="0" w:space="0" w:color="auto"/>
                                <w:right w:val="none" w:sz="0" w:space="0" w:color="auto"/>
                              </w:divBdr>
                              <w:divsChild>
                                <w:div w:id="947543221">
                                  <w:marLeft w:val="255"/>
                                  <w:marRight w:val="0"/>
                                  <w:marTop w:val="0"/>
                                  <w:marBottom w:val="0"/>
                                  <w:divBdr>
                                    <w:top w:val="none" w:sz="0" w:space="0" w:color="auto"/>
                                    <w:left w:val="none" w:sz="0" w:space="0" w:color="auto"/>
                                    <w:bottom w:val="none" w:sz="0" w:space="0" w:color="auto"/>
                                    <w:right w:val="none" w:sz="0" w:space="0" w:color="auto"/>
                                  </w:divBdr>
                                </w:div>
                                <w:div w:id="1052658899">
                                  <w:marLeft w:val="255"/>
                                  <w:marRight w:val="0"/>
                                  <w:marTop w:val="0"/>
                                  <w:marBottom w:val="0"/>
                                  <w:divBdr>
                                    <w:top w:val="none" w:sz="0" w:space="0" w:color="auto"/>
                                    <w:left w:val="none" w:sz="0" w:space="0" w:color="auto"/>
                                    <w:bottom w:val="none" w:sz="0" w:space="0" w:color="auto"/>
                                    <w:right w:val="none" w:sz="0" w:space="0" w:color="auto"/>
                                  </w:divBdr>
                                </w:div>
                                <w:div w:id="1392994940">
                                  <w:marLeft w:val="255"/>
                                  <w:marRight w:val="0"/>
                                  <w:marTop w:val="0"/>
                                  <w:marBottom w:val="0"/>
                                  <w:divBdr>
                                    <w:top w:val="none" w:sz="0" w:space="0" w:color="auto"/>
                                    <w:left w:val="none" w:sz="0" w:space="0" w:color="auto"/>
                                    <w:bottom w:val="none" w:sz="0" w:space="0" w:color="auto"/>
                                    <w:right w:val="none" w:sz="0" w:space="0" w:color="auto"/>
                                  </w:divBdr>
                                </w:div>
                                <w:div w:id="785661316">
                                  <w:marLeft w:val="255"/>
                                  <w:marRight w:val="0"/>
                                  <w:marTop w:val="0"/>
                                  <w:marBottom w:val="0"/>
                                  <w:divBdr>
                                    <w:top w:val="none" w:sz="0" w:space="0" w:color="auto"/>
                                    <w:left w:val="none" w:sz="0" w:space="0" w:color="auto"/>
                                    <w:bottom w:val="none" w:sz="0" w:space="0" w:color="auto"/>
                                    <w:right w:val="none" w:sz="0" w:space="0" w:color="auto"/>
                                  </w:divBdr>
                                </w:div>
                                <w:div w:id="2024549035">
                                  <w:marLeft w:val="255"/>
                                  <w:marRight w:val="0"/>
                                  <w:marTop w:val="0"/>
                                  <w:marBottom w:val="0"/>
                                  <w:divBdr>
                                    <w:top w:val="none" w:sz="0" w:space="0" w:color="auto"/>
                                    <w:left w:val="none" w:sz="0" w:space="0" w:color="auto"/>
                                    <w:bottom w:val="none" w:sz="0" w:space="0" w:color="auto"/>
                                    <w:right w:val="none" w:sz="0" w:space="0" w:color="auto"/>
                                  </w:divBdr>
                                </w:div>
                              </w:divsChild>
                            </w:div>
                            <w:div w:id="740373551">
                              <w:marLeft w:val="255"/>
                              <w:marRight w:val="0"/>
                              <w:marTop w:val="75"/>
                              <w:marBottom w:val="0"/>
                              <w:divBdr>
                                <w:top w:val="none" w:sz="0" w:space="0" w:color="auto"/>
                                <w:left w:val="none" w:sz="0" w:space="0" w:color="auto"/>
                                <w:bottom w:val="none" w:sz="0" w:space="0" w:color="auto"/>
                                <w:right w:val="none" w:sz="0" w:space="0" w:color="auto"/>
                              </w:divBdr>
                              <w:divsChild>
                                <w:div w:id="1771849780">
                                  <w:marLeft w:val="255"/>
                                  <w:marRight w:val="0"/>
                                  <w:marTop w:val="0"/>
                                  <w:marBottom w:val="0"/>
                                  <w:divBdr>
                                    <w:top w:val="none" w:sz="0" w:space="0" w:color="auto"/>
                                    <w:left w:val="none" w:sz="0" w:space="0" w:color="auto"/>
                                    <w:bottom w:val="none" w:sz="0" w:space="0" w:color="auto"/>
                                    <w:right w:val="none" w:sz="0" w:space="0" w:color="auto"/>
                                  </w:divBdr>
                                </w:div>
                                <w:div w:id="2140755642">
                                  <w:marLeft w:val="255"/>
                                  <w:marRight w:val="0"/>
                                  <w:marTop w:val="0"/>
                                  <w:marBottom w:val="0"/>
                                  <w:divBdr>
                                    <w:top w:val="none" w:sz="0" w:space="0" w:color="auto"/>
                                    <w:left w:val="none" w:sz="0" w:space="0" w:color="auto"/>
                                    <w:bottom w:val="none" w:sz="0" w:space="0" w:color="auto"/>
                                    <w:right w:val="none" w:sz="0" w:space="0" w:color="auto"/>
                                  </w:divBdr>
                                </w:div>
                                <w:div w:id="1370648665">
                                  <w:marLeft w:val="255"/>
                                  <w:marRight w:val="0"/>
                                  <w:marTop w:val="0"/>
                                  <w:marBottom w:val="0"/>
                                  <w:divBdr>
                                    <w:top w:val="none" w:sz="0" w:space="0" w:color="auto"/>
                                    <w:left w:val="none" w:sz="0" w:space="0" w:color="auto"/>
                                    <w:bottom w:val="none" w:sz="0" w:space="0" w:color="auto"/>
                                    <w:right w:val="none" w:sz="0" w:space="0" w:color="auto"/>
                                  </w:divBdr>
                                </w:div>
                                <w:div w:id="892083310">
                                  <w:marLeft w:val="255"/>
                                  <w:marRight w:val="0"/>
                                  <w:marTop w:val="0"/>
                                  <w:marBottom w:val="0"/>
                                  <w:divBdr>
                                    <w:top w:val="none" w:sz="0" w:space="0" w:color="auto"/>
                                    <w:left w:val="none" w:sz="0" w:space="0" w:color="auto"/>
                                    <w:bottom w:val="none" w:sz="0" w:space="0" w:color="auto"/>
                                    <w:right w:val="none" w:sz="0" w:space="0" w:color="auto"/>
                                  </w:divBdr>
                                </w:div>
                              </w:divsChild>
                            </w:div>
                            <w:div w:id="284000249">
                              <w:marLeft w:val="255"/>
                              <w:marRight w:val="0"/>
                              <w:marTop w:val="75"/>
                              <w:marBottom w:val="0"/>
                              <w:divBdr>
                                <w:top w:val="none" w:sz="0" w:space="0" w:color="auto"/>
                                <w:left w:val="none" w:sz="0" w:space="0" w:color="auto"/>
                                <w:bottom w:val="none" w:sz="0" w:space="0" w:color="auto"/>
                                <w:right w:val="none" w:sz="0" w:space="0" w:color="auto"/>
                              </w:divBdr>
                            </w:div>
                            <w:div w:id="419106342">
                              <w:marLeft w:val="255"/>
                              <w:marRight w:val="0"/>
                              <w:marTop w:val="75"/>
                              <w:marBottom w:val="0"/>
                              <w:divBdr>
                                <w:top w:val="none" w:sz="0" w:space="0" w:color="auto"/>
                                <w:left w:val="none" w:sz="0" w:space="0" w:color="auto"/>
                                <w:bottom w:val="none" w:sz="0" w:space="0" w:color="auto"/>
                                <w:right w:val="none" w:sz="0" w:space="0" w:color="auto"/>
                              </w:divBdr>
                            </w:div>
                            <w:div w:id="1657950588">
                              <w:marLeft w:val="255"/>
                              <w:marRight w:val="0"/>
                              <w:marTop w:val="75"/>
                              <w:marBottom w:val="0"/>
                              <w:divBdr>
                                <w:top w:val="none" w:sz="0" w:space="0" w:color="auto"/>
                                <w:left w:val="none" w:sz="0" w:space="0" w:color="auto"/>
                                <w:bottom w:val="none" w:sz="0" w:space="0" w:color="auto"/>
                                <w:right w:val="none" w:sz="0" w:space="0" w:color="auto"/>
                              </w:divBdr>
                            </w:div>
                            <w:div w:id="581910763">
                              <w:marLeft w:val="255"/>
                              <w:marRight w:val="0"/>
                              <w:marTop w:val="75"/>
                              <w:marBottom w:val="0"/>
                              <w:divBdr>
                                <w:top w:val="none" w:sz="0" w:space="0" w:color="auto"/>
                                <w:left w:val="none" w:sz="0" w:space="0" w:color="auto"/>
                                <w:bottom w:val="none" w:sz="0" w:space="0" w:color="auto"/>
                                <w:right w:val="none" w:sz="0" w:space="0" w:color="auto"/>
                              </w:divBdr>
                            </w:div>
                            <w:div w:id="303656783">
                              <w:marLeft w:val="255"/>
                              <w:marRight w:val="0"/>
                              <w:marTop w:val="75"/>
                              <w:marBottom w:val="0"/>
                              <w:divBdr>
                                <w:top w:val="none" w:sz="0" w:space="0" w:color="auto"/>
                                <w:left w:val="none" w:sz="0" w:space="0" w:color="auto"/>
                                <w:bottom w:val="none" w:sz="0" w:space="0" w:color="auto"/>
                                <w:right w:val="none" w:sz="0" w:space="0" w:color="auto"/>
                              </w:divBdr>
                            </w:div>
                            <w:div w:id="1470436367">
                              <w:marLeft w:val="255"/>
                              <w:marRight w:val="0"/>
                              <w:marTop w:val="75"/>
                              <w:marBottom w:val="0"/>
                              <w:divBdr>
                                <w:top w:val="none" w:sz="0" w:space="0" w:color="auto"/>
                                <w:left w:val="none" w:sz="0" w:space="0" w:color="auto"/>
                                <w:bottom w:val="none" w:sz="0" w:space="0" w:color="auto"/>
                                <w:right w:val="none" w:sz="0" w:space="0" w:color="auto"/>
                              </w:divBdr>
                            </w:div>
                            <w:div w:id="13507042">
                              <w:marLeft w:val="255"/>
                              <w:marRight w:val="0"/>
                              <w:marTop w:val="75"/>
                              <w:marBottom w:val="0"/>
                              <w:divBdr>
                                <w:top w:val="none" w:sz="0" w:space="0" w:color="auto"/>
                                <w:left w:val="none" w:sz="0" w:space="0" w:color="auto"/>
                                <w:bottom w:val="none" w:sz="0" w:space="0" w:color="auto"/>
                                <w:right w:val="none" w:sz="0" w:space="0" w:color="auto"/>
                              </w:divBdr>
                            </w:div>
                            <w:div w:id="118191236">
                              <w:marLeft w:val="255"/>
                              <w:marRight w:val="0"/>
                              <w:marTop w:val="75"/>
                              <w:marBottom w:val="0"/>
                              <w:divBdr>
                                <w:top w:val="none" w:sz="0" w:space="0" w:color="auto"/>
                                <w:left w:val="none" w:sz="0" w:space="0" w:color="auto"/>
                                <w:bottom w:val="none" w:sz="0" w:space="0" w:color="auto"/>
                                <w:right w:val="none" w:sz="0" w:space="0" w:color="auto"/>
                              </w:divBdr>
                            </w:div>
                          </w:divsChild>
                        </w:div>
                        <w:div w:id="1835023070">
                          <w:marLeft w:val="255"/>
                          <w:marRight w:val="0"/>
                          <w:marTop w:val="75"/>
                          <w:marBottom w:val="0"/>
                          <w:divBdr>
                            <w:top w:val="none" w:sz="0" w:space="0" w:color="auto"/>
                            <w:left w:val="none" w:sz="0" w:space="0" w:color="auto"/>
                            <w:bottom w:val="none" w:sz="0" w:space="0" w:color="auto"/>
                            <w:right w:val="none" w:sz="0" w:space="0" w:color="auto"/>
                          </w:divBdr>
                          <w:divsChild>
                            <w:div w:id="2101288167">
                              <w:marLeft w:val="0"/>
                              <w:marRight w:val="75"/>
                              <w:marTop w:val="0"/>
                              <w:marBottom w:val="0"/>
                              <w:divBdr>
                                <w:top w:val="none" w:sz="0" w:space="0" w:color="auto"/>
                                <w:left w:val="none" w:sz="0" w:space="0" w:color="auto"/>
                                <w:bottom w:val="none" w:sz="0" w:space="0" w:color="auto"/>
                                <w:right w:val="none" w:sz="0" w:space="0" w:color="auto"/>
                              </w:divBdr>
                            </w:div>
                            <w:div w:id="1345980902">
                              <w:marLeft w:val="255"/>
                              <w:marRight w:val="0"/>
                              <w:marTop w:val="75"/>
                              <w:marBottom w:val="0"/>
                              <w:divBdr>
                                <w:top w:val="none" w:sz="0" w:space="0" w:color="auto"/>
                                <w:left w:val="none" w:sz="0" w:space="0" w:color="auto"/>
                                <w:bottom w:val="none" w:sz="0" w:space="0" w:color="auto"/>
                                <w:right w:val="none" w:sz="0" w:space="0" w:color="auto"/>
                              </w:divBdr>
                              <w:divsChild>
                                <w:div w:id="1489437248">
                                  <w:marLeft w:val="255"/>
                                  <w:marRight w:val="0"/>
                                  <w:marTop w:val="0"/>
                                  <w:marBottom w:val="0"/>
                                  <w:divBdr>
                                    <w:top w:val="none" w:sz="0" w:space="0" w:color="auto"/>
                                    <w:left w:val="none" w:sz="0" w:space="0" w:color="auto"/>
                                    <w:bottom w:val="none" w:sz="0" w:space="0" w:color="auto"/>
                                    <w:right w:val="none" w:sz="0" w:space="0" w:color="auto"/>
                                  </w:divBdr>
                                </w:div>
                                <w:div w:id="1748503725">
                                  <w:marLeft w:val="255"/>
                                  <w:marRight w:val="0"/>
                                  <w:marTop w:val="0"/>
                                  <w:marBottom w:val="0"/>
                                  <w:divBdr>
                                    <w:top w:val="none" w:sz="0" w:space="0" w:color="auto"/>
                                    <w:left w:val="none" w:sz="0" w:space="0" w:color="auto"/>
                                    <w:bottom w:val="none" w:sz="0" w:space="0" w:color="auto"/>
                                    <w:right w:val="none" w:sz="0" w:space="0" w:color="auto"/>
                                  </w:divBdr>
                                </w:div>
                                <w:div w:id="1457795168">
                                  <w:marLeft w:val="255"/>
                                  <w:marRight w:val="0"/>
                                  <w:marTop w:val="0"/>
                                  <w:marBottom w:val="0"/>
                                  <w:divBdr>
                                    <w:top w:val="none" w:sz="0" w:space="0" w:color="auto"/>
                                    <w:left w:val="none" w:sz="0" w:space="0" w:color="auto"/>
                                    <w:bottom w:val="none" w:sz="0" w:space="0" w:color="auto"/>
                                    <w:right w:val="none" w:sz="0" w:space="0" w:color="auto"/>
                                  </w:divBdr>
                                </w:div>
                                <w:div w:id="1876581113">
                                  <w:marLeft w:val="255"/>
                                  <w:marRight w:val="0"/>
                                  <w:marTop w:val="0"/>
                                  <w:marBottom w:val="0"/>
                                  <w:divBdr>
                                    <w:top w:val="none" w:sz="0" w:space="0" w:color="auto"/>
                                    <w:left w:val="none" w:sz="0" w:space="0" w:color="auto"/>
                                    <w:bottom w:val="none" w:sz="0" w:space="0" w:color="auto"/>
                                    <w:right w:val="none" w:sz="0" w:space="0" w:color="auto"/>
                                  </w:divBdr>
                                </w:div>
                                <w:div w:id="729964763">
                                  <w:marLeft w:val="255"/>
                                  <w:marRight w:val="0"/>
                                  <w:marTop w:val="0"/>
                                  <w:marBottom w:val="0"/>
                                  <w:divBdr>
                                    <w:top w:val="none" w:sz="0" w:space="0" w:color="auto"/>
                                    <w:left w:val="none" w:sz="0" w:space="0" w:color="auto"/>
                                    <w:bottom w:val="none" w:sz="0" w:space="0" w:color="auto"/>
                                    <w:right w:val="none" w:sz="0" w:space="0" w:color="auto"/>
                                  </w:divBdr>
                                </w:div>
                                <w:div w:id="1243417383">
                                  <w:marLeft w:val="255"/>
                                  <w:marRight w:val="0"/>
                                  <w:marTop w:val="0"/>
                                  <w:marBottom w:val="0"/>
                                  <w:divBdr>
                                    <w:top w:val="none" w:sz="0" w:space="0" w:color="auto"/>
                                    <w:left w:val="none" w:sz="0" w:space="0" w:color="auto"/>
                                    <w:bottom w:val="none" w:sz="0" w:space="0" w:color="auto"/>
                                    <w:right w:val="none" w:sz="0" w:space="0" w:color="auto"/>
                                  </w:divBdr>
                                </w:div>
                              </w:divsChild>
                            </w:div>
                            <w:div w:id="1414741272">
                              <w:marLeft w:val="255"/>
                              <w:marRight w:val="0"/>
                              <w:marTop w:val="75"/>
                              <w:marBottom w:val="0"/>
                              <w:divBdr>
                                <w:top w:val="none" w:sz="0" w:space="0" w:color="auto"/>
                                <w:left w:val="none" w:sz="0" w:space="0" w:color="auto"/>
                                <w:bottom w:val="none" w:sz="0" w:space="0" w:color="auto"/>
                                <w:right w:val="none" w:sz="0" w:space="0" w:color="auto"/>
                              </w:divBdr>
                            </w:div>
                            <w:div w:id="1481919950">
                              <w:marLeft w:val="255"/>
                              <w:marRight w:val="0"/>
                              <w:marTop w:val="75"/>
                              <w:marBottom w:val="0"/>
                              <w:divBdr>
                                <w:top w:val="none" w:sz="0" w:space="0" w:color="auto"/>
                                <w:left w:val="none" w:sz="0" w:space="0" w:color="auto"/>
                                <w:bottom w:val="none" w:sz="0" w:space="0" w:color="auto"/>
                                <w:right w:val="none" w:sz="0" w:space="0" w:color="auto"/>
                              </w:divBdr>
                            </w:div>
                            <w:div w:id="1727409016">
                              <w:marLeft w:val="255"/>
                              <w:marRight w:val="0"/>
                              <w:marTop w:val="75"/>
                              <w:marBottom w:val="0"/>
                              <w:divBdr>
                                <w:top w:val="none" w:sz="0" w:space="0" w:color="auto"/>
                                <w:left w:val="none" w:sz="0" w:space="0" w:color="auto"/>
                                <w:bottom w:val="none" w:sz="0" w:space="0" w:color="auto"/>
                                <w:right w:val="none" w:sz="0" w:space="0" w:color="auto"/>
                              </w:divBdr>
                            </w:div>
                            <w:div w:id="520054113">
                              <w:marLeft w:val="255"/>
                              <w:marRight w:val="0"/>
                              <w:marTop w:val="75"/>
                              <w:marBottom w:val="0"/>
                              <w:divBdr>
                                <w:top w:val="none" w:sz="0" w:space="0" w:color="auto"/>
                                <w:left w:val="none" w:sz="0" w:space="0" w:color="auto"/>
                                <w:bottom w:val="none" w:sz="0" w:space="0" w:color="auto"/>
                                <w:right w:val="none" w:sz="0" w:space="0" w:color="auto"/>
                              </w:divBdr>
                            </w:div>
                          </w:divsChild>
                        </w:div>
                        <w:div w:id="322322056">
                          <w:marLeft w:val="255"/>
                          <w:marRight w:val="0"/>
                          <w:marTop w:val="75"/>
                          <w:marBottom w:val="0"/>
                          <w:divBdr>
                            <w:top w:val="none" w:sz="0" w:space="0" w:color="auto"/>
                            <w:left w:val="none" w:sz="0" w:space="0" w:color="auto"/>
                            <w:bottom w:val="none" w:sz="0" w:space="0" w:color="auto"/>
                            <w:right w:val="none" w:sz="0" w:space="0" w:color="auto"/>
                          </w:divBdr>
                          <w:divsChild>
                            <w:div w:id="1913083955">
                              <w:marLeft w:val="0"/>
                              <w:marRight w:val="75"/>
                              <w:marTop w:val="0"/>
                              <w:marBottom w:val="0"/>
                              <w:divBdr>
                                <w:top w:val="none" w:sz="0" w:space="0" w:color="auto"/>
                                <w:left w:val="none" w:sz="0" w:space="0" w:color="auto"/>
                                <w:bottom w:val="none" w:sz="0" w:space="0" w:color="auto"/>
                                <w:right w:val="none" w:sz="0" w:space="0" w:color="auto"/>
                              </w:divBdr>
                            </w:div>
                            <w:div w:id="1223713825">
                              <w:marLeft w:val="0"/>
                              <w:marRight w:val="0"/>
                              <w:marTop w:val="0"/>
                              <w:marBottom w:val="300"/>
                              <w:divBdr>
                                <w:top w:val="none" w:sz="0" w:space="0" w:color="auto"/>
                                <w:left w:val="none" w:sz="0" w:space="0" w:color="auto"/>
                                <w:bottom w:val="none" w:sz="0" w:space="0" w:color="auto"/>
                                <w:right w:val="none" w:sz="0" w:space="0" w:color="auto"/>
                              </w:divBdr>
                            </w:div>
                            <w:div w:id="98913516">
                              <w:marLeft w:val="255"/>
                              <w:marRight w:val="0"/>
                              <w:marTop w:val="75"/>
                              <w:marBottom w:val="0"/>
                              <w:divBdr>
                                <w:top w:val="none" w:sz="0" w:space="0" w:color="auto"/>
                                <w:left w:val="none" w:sz="0" w:space="0" w:color="auto"/>
                                <w:bottom w:val="none" w:sz="0" w:space="0" w:color="auto"/>
                                <w:right w:val="none" w:sz="0" w:space="0" w:color="auto"/>
                              </w:divBdr>
                              <w:divsChild>
                                <w:div w:id="1566839636">
                                  <w:marLeft w:val="255"/>
                                  <w:marRight w:val="0"/>
                                  <w:marTop w:val="0"/>
                                  <w:marBottom w:val="0"/>
                                  <w:divBdr>
                                    <w:top w:val="none" w:sz="0" w:space="0" w:color="auto"/>
                                    <w:left w:val="none" w:sz="0" w:space="0" w:color="auto"/>
                                    <w:bottom w:val="none" w:sz="0" w:space="0" w:color="auto"/>
                                    <w:right w:val="none" w:sz="0" w:space="0" w:color="auto"/>
                                  </w:divBdr>
                                </w:div>
                                <w:div w:id="187068340">
                                  <w:marLeft w:val="255"/>
                                  <w:marRight w:val="0"/>
                                  <w:marTop w:val="0"/>
                                  <w:marBottom w:val="0"/>
                                  <w:divBdr>
                                    <w:top w:val="none" w:sz="0" w:space="0" w:color="auto"/>
                                    <w:left w:val="none" w:sz="0" w:space="0" w:color="auto"/>
                                    <w:bottom w:val="none" w:sz="0" w:space="0" w:color="auto"/>
                                    <w:right w:val="none" w:sz="0" w:space="0" w:color="auto"/>
                                  </w:divBdr>
                                </w:div>
                              </w:divsChild>
                            </w:div>
                            <w:div w:id="218833648">
                              <w:marLeft w:val="255"/>
                              <w:marRight w:val="0"/>
                              <w:marTop w:val="75"/>
                              <w:marBottom w:val="0"/>
                              <w:divBdr>
                                <w:top w:val="none" w:sz="0" w:space="0" w:color="auto"/>
                                <w:left w:val="none" w:sz="0" w:space="0" w:color="auto"/>
                                <w:bottom w:val="none" w:sz="0" w:space="0" w:color="auto"/>
                                <w:right w:val="none" w:sz="0" w:space="0" w:color="auto"/>
                              </w:divBdr>
                            </w:div>
                            <w:div w:id="1539708079">
                              <w:marLeft w:val="255"/>
                              <w:marRight w:val="0"/>
                              <w:marTop w:val="75"/>
                              <w:marBottom w:val="0"/>
                              <w:divBdr>
                                <w:top w:val="none" w:sz="0" w:space="0" w:color="auto"/>
                                <w:left w:val="none" w:sz="0" w:space="0" w:color="auto"/>
                                <w:bottom w:val="none" w:sz="0" w:space="0" w:color="auto"/>
                                <w:right w:val="none" w:sz="0" w:space="0" w:color="auto"/>
                              </w:divBdr>
                            </w:div>
                            <w:div w:id="83038014">
                              <w:marLeft w:val="255"/>
                              <w:marRight w:val="0"/>
                              <w:marTop w:val="75"/>
                              <w:marBottom w:val="0"/>
                              <w:divBdr>
                                <w:top w:val="none" w:sz="0" w:space="0" w:color="auto"/>
                                <w:left w:val="none" w:sz="0" w:space="0" w:color="auto"/>
                                <w:bottom w:val="none" w:sz="0" w:space="0" w:color="auto"/>
                                <w:right w:val="none" w:sz="0" w:space="0" w:color="auto"/>
                              </w:divBdr>
                            </w:div>
                            <w:div w:id="1383216667">
                              <w:marLeft w:val="255"/>
                              <w:marRight w:val="0"/>
                              <w:marTop w:val="75"/>
                              <w:marBottom w:val="0"/>
                              <w:divBdr>
                                <w:top w:val="none" w:sz="0" w:space="0" w:color="auto"/>
                                <w:left w:val="none" w:sz="0" w:space="0" w:color="auto"/>
                                <w:bottom w:val="none" w:sz="0" w:space="0" w:color="auto"/>
                                <w:right w:val="none" w:sz="0" w:space="0" w:color="auto"/>
                              </w:divBdr>
                            </w:div>
                            <w:div w:id="1246111117">
                              <w:marLeft w:val="255"/>
                              <w:marRight w:val="0"/>
                              <w:marTop w:val="75"/>
                              <w:marBottom w:val="0"/>
                              <w:divBdr>
                                <w:top w:val="none" w:sz="0" w:space="0" w:color="auto"/>
                                <w:left w:val="none" w:sz="0" w:space="0" w:color="auto"/>
                                <w:bottom w:val="none" w:sz="0" w:space="0" w:color="auto"/>
                                <w:right w:val="none" w:sz="0" w:space="0" w:color="auto"/>
                              </w:divBdr>
                            </w:div>
                          </w:divsChild>
                        </w:div>
                        <w:div w:id="242836561">
                          <w:marLeft w:val="255"/>
                          <w:marRight w:val="0"/>
                          <w:marTop w:val="75"/>
                          <w:marBottom w:val="0"/>
                          <w:divBdr>
                            <w:top w:val="none" w:sz="0" w:space="0" w:color="auto"/>
                            <w:left w:val="none" w:sz="0" w:space="0" w:color="auto"/>
                            <w:bottom w:val="none" w:sz="0" w:space="0" w:color="auto"/>
                            <w:right w:val="none" w:sz="0" w:space="0" w:color="auto"/>
                          </w:divBdr>
                          <w:divsChild>
                            <w:div w:id="311563829">
                              <w:marLeft w:val="0"/>
                              <w:marRight w:val="75"/>
                              <w:marTop w:val="0"/>
                              <w:marBottom w:val="0"/>
                              <w:divBdr>
                                <w:top w:val="none" w:sz="0" w:space="0" w:color="auto"/>
                                <w:left w:val="none" w:sz="0" w:space="0" w:color="auto"/>
                                <w:bottom w:val="none" w:sz="0" w:space="0" w:color="auto"/>
                                <w:right w:val="none" w:sz="0" w:space="0" w:color="auto"/>
                              </w:divBdr>
                            </w:div>
                            <w:div w:id="2019190758">
                              <w:marLeft w:val="0"/>
                              <w:marRight w:val="0"/>
                              <w:marTop w:val="0"/>
                              <w:marBottom w:val="300"/>
                              <w:divBdr>
                                <w:top w:val="none" w:sz="0" w:space="0" w:color="auto"/>
                                <w:left w:val="none" w:sz="0" w:space="0" w:color="auto"/>
                                <w:bottom w:val="none" w:sz="0" w:space="0" w:color="auto"/>
                                <w:right w:val="none" w:sz="0" w:space="0" w:color="auto"/>
                              </w:divBdr>
                            </w:div>
                            <w:div w:id="2033846563">
                              <w:marLeft w:val="255"/>
                              <w:marRight w:val="0"/>
                              <w:marTop w:val="75"/>
                              <w:marBottom w:val="0"/>
                              <w:divBdr>
                                <w:top w:val="none" w:sz="0" w:space="0" w:color="auto"/>
                                <w:left w:val="none" w:sz="0" w:space="0" w:color="auto"/>
                                <w:bottom w:val="none" w:sz="0" w:space="0" w:color="auto"/>
                                <w:right w:val="none" w:sz="0" w:space="0" w:color="auto"/>
                              </w:divBdr>
                            </w:div>
                            <w:div w:id="492720450">
                              <w:marLeft w:val="255"/>
                              <w:marRight w:val="0"/>
                              <w:marTop w:val="75"/>
                              <w:marBottom w:val="0"/>
                              <w:divBdr>
                                <w:top w:val="none" w:sz="0" w:space="0" w:color="auto"/>
                                <w:left w:val="none" w:sz="0" w:space="0" w:color="auto"/>
                                <w:bottom w:val="none" w:sz="0" w:space="0" w:color="auto"/>
                                <w:right w:val="none" w:sz="0" w:space="0" w:color="auto"/>
                              </w:divBdr>
                            </w:div>
                            <w:div w:id="1039091012">
                              <w:marLeft w:val="255"/>
                              <w:marRight w:val="0"/>
                              <w:marTop w:val="75"/>
                              <w:marBottom w:val="0"/>
                              <w:divBdr>
                                <w:top w:val="none" w:sz="0" w:space="0" w:color="auto"/>
                                <w:left w:val="none" w:sz="0" w:space="0" w:color="auto"/>
                                <w:bottom w:val="none" w:sz="0" w:space="0" w:color="auto"/>
                                <w:right w:val="none" w:sz="0" w:space="0" w:color="auto"/>
                              </w:divBdr>
                              <w:divsChild>
                                <w:div w:id="1800607992">
                                  <w:marLeft w:val="255"/>
                                  <w:marRight w:val="0"/>
                                  <w:marTop w:val="0"/>
                                  <w:marBottom w:val="0"/>
                                  <w:divBdr>
                                    <w:top w:val="none" w:sz="0" w:space="0" w:color="auto"/>
                                    <w:left w:val="none" w:sz="0" w:space="0" w:color="auto"/>
                                    <w:bottom w:val="none" w:sz="0" w:space="0" w:color="auto"/>
                                    <w:right w:val="none" w:sz="0" w:space="0" w:color="auto"/>
                                  </w:divBdr>
                                </w:div>
                                <w:div w:id="1737892054">
                                  <w:marLeft w:val="255"/>
                                  <w:marRight w:val="0"/>
                                  <w:marTop w:val="0"/>
                                  <w:marBottom w:val="0"/>
                                  <w:divBdr>
                                    <w:top w:val="none" w:sz="0" w:space="0" w:color="auto"/>
                                    <w:left w:val="none" w:sz="0" w:space="0" w:color="auto"/>
                                    <w:bottom w:val="none" w:sz="0" w:space="0" w:color="auto"/>
                                    <w:right w:val="none" w:sz="0" w:space="0" w:color="auto"/>
                                  </w:divBdr>
                                </w:div>
                                <w:div w:id="1242065856">
                                  <w:marLeft w:val="255"/>
                                  <w:marRight w:val="0"/>
                                  <w:marTop w:val="0"/>
                                  <w:marBottom w:val="0"/>
                                  <w:divBdr>
                                    <w:top w:val="none" w:sz="0" w:space="0" w:color="auto"/>
                                    <w:left w:val="none" w:sz="0" w:space="0" w:color="auto"/>
                                    <w:bottom w:val="none" w:sz="0" w:space="0" w:color="auto"/>
                                    <w:right w:val="none" w:sz="0" w:space="0" w:color="auto"/>
                                  </w:divBdr>
                                </w:div>
                              </w:divsChild>
                            </w:div>
                            <w:div w:id="1531527886">
                              <w:marLeft w:val="255"/>
                              <w:marRight w:val="0"/>
                              <w:marTop w:val="75"/>
                              <w:marBottom w:val="0"/>
                              <w:divBdr>
                                <w:top w:val="none" w:sz="0" w:space="0" w:color="auto"/>
                                <w:left w:val="none" w:sz="0" w:space="0" w:color="auto"/>
                                <w:bottom w:val="none" w:sz="0" w:space="0" w:color="auto"/>
                                <w:right w:val="none" w:sz="0" w:space="0" w:color="auto"/>
                              </w:divBdr>
                            </w:div>
                            <w:div w:id="55402296">
                              <w:marLeft w:val="255"/>
                              <w:marRight w:val="0"/>
                              <w:marTop w:val="75"/>
                              <w:marBottom w:val="0"/>
                              <w:divBdr>
                                <w:top w:val="none" w:sz="0" w:space="0" w:color="auto"/>
                                <w:left w:val="none" w:sz="0" w:space="0" w:color="auto"/>
                                <w:bottom w:val="none" w:sz="0" w:space="0" w:color="auto"/>
                                <w:right w:val="none" w:sz="0" w:space="0" w:color="auto"/>
                              </w:divBdr>
                            </w:div>
                            <w:div w:id="217128768">
                              <w:marLeft w:val="255"/>
                              <w:marRight w:val="0"/>
                              <w:marTop w:val="75"/>
                              <w:marBottom w:val="0"/>
                              <w:divBdr>
                                <w:top w:val="none" w:sz="0" w:space="0" w:color="auto"/>
                                <w:left w:val="none" w:sz="0" w:space="0" w:color="auto"/>
                                <w:bottom w:val="none" w:sz="0" w:space="0" w:color="auto"/>
                                <w:right w:val="none" w:sz="0" w:space="0" w:color="auto"/>
                              </w:divBdr>
                              <w:divsChild>
                                <w:div w:id="443577584">
                                  <w:marLeft w:val="255"/>
                                  <w:marRight w:val="0"/>
                                  <w:marTop w:val="0"/>
                                  <w:marBottom w:val="0"/>
                                  <w:divBdr>
                                    <w:top w:val="none" w:sz="0" w:space="0" w:color="auto"/>
                                    <w:left w:val="none" w:sz="0" w:space="0" w:color="auto"/>
                                    <w:bottom w:val="none" w:sz="0" w:space="0" w:color="auto"/>
                                    <w:right w:val="none" w:sz="0" w:space="0" w:color="auto"/>
                                  </w:divBdr>
                                </w:div>
                                <w:div w:id="860319719">
                                  <w:marLeft w:val="255"/>
                                  <w:marRight w:val="0"/>
                                  <w:marTop w:val="0"/>
                                  <w:marBottom w:val="0"/>
                                  <w:divBdr>
                                    <w:top w:val="none" w:sz="0" w:space="0" w:color="auto"/>
                                    <w:left w:val="none" w:sz="0" w:space="0" w:color="auto"/>
                                    <w:bottom w:val="none" w:sz="0" w:space="0" w:color="auto"/>
                                    <w:right w:val="none" w:sz="0" w:space="0" w:color="auto"/>
                                  </w:divBdr>
                                </w:div>
                              </w:divsChild>
                            </w:div>
                            <w:div w:id="1637491475">
                              <w:marLeft w:val="255"/>
                              <w:marRight w:val="0"/>
                              <w:marTop w:val="75"/>
                              <w:marBottom w:val="0"/>
                              <w:divBdr>
                                <w:top w:val="none" w:sz="0" w:space="0" w:color="auto"/>
                                <w:left w:val="none" w:sz="0" w:space="0" w:color="auto"/>
                                <w:bottom w:val="none" w:sz="0" w:space="0" w:color="auto"/>
                                <w:right w:val="none" w:sz="0" w:space="0" w:color="auto"/>
                              </w:divBdr>
                            </w:div>
                            <w:div w:id="691151115">
                              <w:marLeft w:val="255"/>
                              <w:marRight w:val="0"/>
                              <w:marTop w:val="75"/>
                              <w:marBottom w:val="0"/>
                              <w:divBdr>
                                <w:top w:val="none" w:sz="0" w:space="0" w:color="auto"/>
                                <w:left w:val="none" w:sz="0" w:space="0" w:color="auto"/>
                                <w:bottom w:val="none" w:sz="0" w:space="0" w:color="auto"/>
                                <w:right w:val="none" w:sz="0" w:space="0" w:color="auto"/>
                              </w:divBdr>
                            </w:div>
                            <w:div w:id="1117408464">
                              <w:marLeft w:val="255"/>
                              <w:marRight w:val="0"/>
                              <w:marTop w:val="75"/>
                              <w:marBottom w:val="0"/>
                              <w:divBdr>
                                <w:top w:val="none" w:sz="0" w:space="0" w:color="auto"/>
                                <w:left w:val="none" w:sz="0" w:space="0" w:color="auto"/>
                                <w:bottom w:val="none" w:sz="0" w:space="0" w:color="auto"/>
                                <w:right w:val="none" w:sz="0" w:space="0" w:color="auto"/>
                              </w:divBdr>
                            </w:div>
                            <w:div w:id="1407261528">
                              <w:marLeft w:val="255"/>
                              <w:marRight w:val="0"/>
                              <w:marTop w:val="75"/>
                              <w:marBottom w:val="0"/>
                              <w:divBdr>
                                <w:top w:val="none" w:sz="0" w:space="0" w:color="auto"/>
                                <w:left w:val="none" w:sz="0" w:space="0" w:color="auto"/>
                                <w:bottom w:val="none" w:sz="0" w:space="0" w:color="auto"/>
                                <w:right w:val="none" w:sz="0" w:space="0" w:color="auto"/>
                              </w:divBdr>
                            </w:div>
                            <w:div w:id="71391201">
                              <w:marLeft w:val="255"/>
                              <w:marRight w:val="0"/>
                              <w:marTop w:val="75"/>
                              <w:marBottom w:val="0"/>
                              <w:divBdr>
                                <w:top w:val="none" w:sz="0" w:space="0" w:color="auto"/>
                                <w:left w:val="none" w:sz="0" w:space="0" w:color="auto"/>
                                <w:bottom w:val="none" w:sz="0" w:space="0" w:color="auto"/>
                                <w:right w:val="none" w:sz="0" w:space="0" w:color="auto"/>
                              </w:divBdr>
                            </w:div>
                            <w:div w:id="1828547037">
                              <w:marLeft w:val="255"/>
                              <w:marRight w:val="0"/>
                              <w:marTop w:val="75"/>
                              <w:marBottom w:val="0"/>
                              <w:divBdr>
                                <w:top w:val="none" w:sz="0" w:space="0" w:color="auto"/>
                                <w:left w:val="none" w:sz="0" w:space="0" w:color="auto"/>
                                <w:bottom w:val="none" w:sz="0" w:space="0" w:color="auto"/>
                                <w:right w:val="none" w:sz="0" w:space="0" w:color="auto"/>
                              </w:divBdr>
                            </w:div>
                            <w:div w:id="156764491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8531066">
                  <w:marLeft w:val="255"/>
                  <w:marRight w:val="0"/>
                  <w:marTop w:val="0"/>
                  <w:marBottom w:val="0"/>
                  <w:divBdr>
                    <w:top w:val="none" w:sz="0" w:space="0" w:color="auto"/>
                    <w:left w:val="none" w:sz="0" w:space="0" w:color="auto"/>
                    <w:bottom w:val="none" w:sz="0" w:space="0" w:color="auto"/>
                    <w:right w:val="none" w:sz="0" w:space="0" w:color="auto"/>
                  </w:divBdr>
                  <w:divsChild>
                    <w:div w:id="509759118">
                      <w:marLeft w:val="0"/>
                      <w:marRight w:val="0"/>
                      <w:marTop w:val="0"/>
                      <w:marBottom w:val="300"/>
                      <w:divBdr>
                        <w:top w:val="none" w:sz="0" w:space="0" w:color="auto"/>
                        <w:left w:val="none" w:sz="0" w:space="0" w:color="auto"/>
                        <w:bottom w:val="none" w:sz="0" w:space="0" w:color="auto"/>
                        <w:right w:val="none" w:sz="0" w:space="0" w:color="auto"/>
                      </w:divBdr>
                    </w:div>
                    <w:div w:id="702555984">
                      <w:marLeft w:val="255"/>
                      <w:marRight w:val="0"/>
                      <w:marTop w:val="0"/>
                      <w:marBottom w:val="0"/>
                      <w:divBdr>
                        <w:top w:val="none" w:sz="0" w:space="0" w:color="auto"/>
                        <w:left w:val="none" w:sz="0" w:space="0" w:color="auto"/>
                        <w:bottom w:val="none" w:sz="0" w:space="0" w:color="auto"/>
                        <w:right w:val="none" w:sz="0" w:space="0" w:color="auto"/>
                      </w:divBdr>
                      <w:divsChild>
                        <w:div w:id="784619120">
                          <w:marLeft w:val="255"/>
                          <w:marRight w:val="0"/>
                          <w:marTop w:val="75"/>
                          <w:marBottom w:val="0"/>
                          <w:divBdr>
                            <w:top w:val="none" w:sz="0" w:space="0" w:color="auto"/>
                            <w:left w:val="none" w:sz="0" w:space="0" w:color="auto"/>
                            <w:bottom w:val="none" w:sz="0" w:space="0" w:color="auto"/>
                            <w:right w:val="none" w:sz="0" w:space="0" w:color="auto"/>
                          </w:divBdr>
                          <w:divsChild>
                            <w:div w:id="1104423756">
                              <w:marLeft w:val="0"/>
                              <w:marRight w:val="75"/>
                              <w:marTop w:val="0"/>
                              <w:marBottom w:val="0"/>
                              <w:divBdr>
                                <w:top w:val="none" w:sz="0" w:space="0" w:color="auto"/>
                                <w:left w:val="none" w:sz="0" w:space="0" w:color="auto"/>
                                <w:bottom w:val="none" w:sz="0" w:space="0" w:color="auto"/>
                                <w:right w:val="none" w:sz="0" w:space="0" w:color="auto"/>
                              </w:divBdr>
                            </w:div>
                            <w:div w:id="105662922">
                              <w:marLeft w:val="0"/>
                              <w:marRight w:val="0"/>
                              <w:marTop w:val="0"/>
                              <w:marBottom w:val="300"/>
                              <w:divBdr>
                                <w:top w:val="none" w:sz="0" w:space="0" w:color="auto"/>
                                <w:left w:val="none" w:sz="0" w:space="0" w:color="auto"/>
                                <w:bottom w:val="none" w:sz="0" w:space="0" w:color="auto"/>
                                <w:right w:val="none" w:sz="0" w:space="0" w:color="auto"/>
                              </w:divBdr>
                            </w:div>
                            <w:div w:id="822239837">
                              <w:marLeft w:val="255"/>
                              <w:marRight w:val="0"/>
                              <w:marTop w:val="75"/>
                              <w:marBottom w:val="0"/>
                              <w:divBdr>
                                <w:top w:val="none" w:sz="0" w:space="0" w:color="auto"/>
                                <w:left w:val="none" w:sz="0" w:space="0" w:color="auto"/>
                                <w:bottom w:val="none" w:sz="0" w:space="0" w:color="auto"/>
                                <w:right w:val="none" w:sz="0" w:space="0" w:color="auto"/>
                              </w:divBdr>
                              <w:divsChild>
                                <w:div w:id="1930383758">
                                  <w:marLeft w:val="255"/>
                                  <w:marRight w:val="0"/>
                                  <w:marTop w:val="0"/>
                                  <w:marBottom w:val="0"/>
                                  <w:divBdr>
                                    <w:top w:val="none" w:sz="0" w:space="0" w:color="auto"/>
                                    <w:left w:val="none" w:sz="0" w:space="0" w:color="auto"/>
                                    <w:bottom w:val="none" w:sz="0" w:space="0" w:color="auto"/>
                                    <w:right w:val="none" w:sz="0" w:space="0" w:color="auto"/>
                                  </w:divBdr>
                                </w:div>
                                <w:div w:id="1209999901">
                                  <w:marLeft w:val="255"/>
                                  <w:marRight w:val="0"/>
                                  <w:marTop w:val="0"/>
                                  <w:marBottom w:val="0"/>
                                  <w:divBdr>
                                    <w:top w:val="none" w:sz="0" w:space="0" w:color="auto"/>
                                    <w:left w:val="none" w:sz="0" w:space="0" w:color="auto"/>
                                    <w:bottom w:val="none" w:sz="0" w:space="0" w:color="auto"/>
                                    <w:right w:val="none" w:sz="0" w:space="0" w:color="auto"/>
                                  </w:divBdr>
                                </w:div>
                                <w:div w:id="1351445255">
                                  <w:marLeft w:val="255"/>
                                  <w:marRight w:val="0"/>
                                  <w:marTop w:val="0"/>
                                  <w:marBottom w:val="0"/>
                                  <w:divBdr>
                                    <w:top w:val="none" w:sz="0" w:space="0" w:color="auto"/>
                                    <w:left w:val="none" w:sz="0" w:space="0" w:color="auto"/>
                                    <w:bottom w:val="none" w:sz="0" w:space="0" w:color="auto"/>
                                    <w:right w:val="none" w:sz="0" w:space="0" w:color="auto"/>
                                  </w:divBdr>
                                </w:div>
                                <w:div w:id="238557830">
                                  <w:marLeft w:val="255"/>
                                  <w:marRight w:val="0"/>
                                  <w:marTop w:val="0"/>
                                  <w:marBottom w:val="0"/>
                                  <w:divBdr>
                                    <w:top w:val="none" w:sz="0" w:space="0" w:color="auto"/>
                                    <w:left w:val="none" w:sz="0" w:space="0" w:color="auto"/>
                                    <w:bottom w:val="none" w:sz="0" w:space="0" w:color="auto"/>
                                    <w:right w:val="none" w:sz="0" w:space="0" w:color="auto"/>
                                  </w:divBdr>
                                </w:div>
                                <w:div w:id="559171447">
                                  <w:marLeft w:val="255"/>
                                  <w:marRight w:val="0"/>
                                  <w:marTop w:val="0"/>
                                  <w:marBottom w:val="0"/>
                                  <w:divBdr>
                                    <w:top w:val="none" w:sz="0" w:space="0" w:color="auto"/>
                                    <w:left w:val="none" w:sz="0" w:space="0" w:color="auto"/>
                                    <w:bottom w:val="none" w:sz="0" w:space="0" w:color="auto"/>
                                    <w:right w:val="none" w:sz="0" w:space="0" w:color="auto"/>
                                  </w:divBdr>
                                </w:div>
                                <w:div w:id="1087963441">
                                  <w:marLeft w:val="255"/>
                                  <w:marRight w:val="0"/>
                                  <w:marTop w:val="0"/>
                                  <w:marBottom w:val="0"/>
                                  <w:divBdr>
                                    <w:top w:val="none" w:sz="0" w:space="0" w:color="auto"/>
                                    <w:left w:val="none" w:sz="0" w:space="0" w:color="auto"/>
                                    <w:bottom w:val="none" w:sz="0" w:space="0" w:color="auto"/>
                                    <w:right w:val="none" w:sz="0" w:space="0" w:color="auto"/>
                                  </w:divBdr>
                                </w:div>
                              </w:divsChild>
                            </w:div>
                            <w:div w:id="872769899">
                              <w:marLeft w:val="255"/>
                              <w:marRight w:val="0"/>
                              <w:marTop w:val="75"/>
                              <w:marBottom w:val="0"/>
                              <w:divBdr>
                                <w:top w:val="none" w:sz="0" w:space="0" w:color="auto"/>
                                <w:left w:val="none" w:sz="0" w:space="0" w:color="auto"/>
                                <w:bottom w:val="none" w:sz="0" w:space="0" w:color="auto"/>
                                <w:right w:val="none" w:sz="0" w:space="0" w:color="auto"/>
                              </w:divBdr>
                            </w:div>
                            <w:div w:id="1346977202">
                              <w:marLeft w:val="255"/>
                              <w:marRight w:val="0"/>
                              <w:marTop w:val="75"/>
                              <w:marBottom w:val="0"/>
                              <w:divBdr>
                                <w:top w:val="none" w:sz="0" w:space="0" w:color="auto"/>
                                <w:left w:val="none" w:sz="0" w:space="0" w:color="auto"/>
                                <w:bottom w:val="none" w:sz="0" w:space="0" w:color="auto"/>
                                <w:right w:val="none" w:sz="0" w:space="0" w:color="auto"/>
                              </w:divBdr>
                            </w:div>
                            <w:div w:id="1618373153">
                              <w:marLeft w:val="255"/>
                              <w:marRight w:val="0"/>
                              <w:marTop w:val="75"/>
                              <w:marBottom w:val="0"/>
                              <w:divBdr>
                                <w:top w:val="none" w:sz="0" w:space="0" w:color="auto"/>
                                <w:left w:val="none" w:sz="0" w:space="0" w:color="auto"/>
                                <w:bottom w:val="none" w:sz="0" w:space="0" w:color="auto"/>
                                <w:right w:val="none" w:sz="0" w:space="0" w:color="auto"/>
                              </w:divBdr>
                            </w:div>
                            <w:div w:id="471406824">
                              <w:marLeft w:val="255"/>
                              <w:marRight w:val="0"/>
                              <w:marTop w:val="75"/>
                              <w:marBottom w:val="0"/>
                              <w:divBdr>
                                <w:top w:val="none" w:sz="0" w:space="0" w:color="auto"/>
                                <w:left w:val="none" w:sz="0" w:space="0" w:color="auto"/>
                                <w:bottom w:val="none" w:sz="0" w:space="0" w:color="auto"/>
                                <w:right w:val="none" w:sz="0" w:space="0" w:color="auto"/>
                              </w:divBdr>
                            </w:div>
                            <w:div w:id="1079251453">
                              <w:marLeft w:val="255"/>
                              <w:marRight w:val="0"/>
                              <w:marTop w:val="75"/>
                              <w:marBottom w:val="0"/>
                              <w:divBdr>
                                <w:top w:val="none" w:sz="0" w:space="0" w:color="auto"/>
                                <w:left w:val="none" w:sz="0" w:space="0" w:color="auto"/>
                                <w:bottom w:val="none" w:sz="0" w:space="0" w:color="auto"/>
                                <w:right w:val="none" w:sz="0" w:space="0" w:color="auto"/>
                              </w:divBdr>
                              <w:divsChild>
                                <w:div w:id="2066416502">
                                  <w:marLeft w:val="255"/>
                                  <w:marRight w:val="0"/>
                                  <w:marTop w:val="0"/>
                                  <w:marBottom w:val="0"/>
                                  <w:divBdr>
                                    <w:top w:val="none" w:sz="0" w:space="0" w:color="auto"/>
                                    <w:left w:val="none" w:sz="0" w:space="0" w:color="auto"/>
                                    <w:bottom w:val="none" w:sz="0" w:space="0" w:color="auto"/>
                                    <w:right w:val="none" w:sz="0" w:space="0" w:color="auto"/>
                                  </w:divBdr>
                                </w:div>
                                <w:div w:id="1020620786">
                                  <w:marLeft w:val="255"/>
                                  <w:marRight w:val="0"/>
                                  <w:marTop w:val="0"/>
                                  <w:marBottom w:val="0"/>
                                  <w:divBdr>
                                    <w:top w:val="none" w:sz="0" w:space="0" w:color="auto"/>
                                    <w:left w:val="none" w:sz="0" w:space="0" w:color="auto"/>
                                    <w:bottom w:val="none" w:sz="0" w:space="0" w:color="auto"/>
                                    <w:right w:val="none" w:sz="0" w:space="0" w:color="auto"/>
                                  </w:divBdr>
                                </w:div>
                                <w:div w:id="8573494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813722">
                          <w:marLeft w:val="255"/>
                          <w:marRight w:val="0"/>
                          <w:marTop w:val="75"/>
                          <w:marBottom w:val="0"/>
                          <w:divBdr>
                            <w:top w:val="none" w:sz="0" w:space="0" w:color="auto"/>
                            <w:left w:val="none" w:sz="0" w:space="0" w:color="auto"/>
                            <w:bottom w:val="none" w:sz="0" w:space="0" w:color="auto"/>
                            <w:right w:val="none" w:sz="0" w:space="0" w:color="auto"/>
                          </w:divBdr>
                          <w:divsChild>
                            <w:div w:id="813183150">
                              <w:marLeft w:val="0"/>
                              <w:marRight w:val="75"/>
                              <w:marTop w:val="0"/>
                              <w:marBottom w:val="0"/>
                              <w:divBdr>
                                <w:top w:val="none" w:sz="0" w:space="0" w:color="auto"/>
                                <w:left w:val="none" w:sz="0" w:space="0" w:color="auto"/>
                                <w:bottom w:val="none" w:sz="0" w:space="0" w:color="auto"/>
                                <w:right w:val="none" w:sz="0" w:space="0" w:color="auto"/>
                              </w:divBdr>
                            </w:div>
                            <w:div w:id="744690938">
                              <w:marLeft w:val="0"/>
                              <w:marRight w:val="0"/>
                              <w:marTop w:val="0"/>
                              <w:marBottom w:val="300"/>
                              <w:divBdr>
                                <w:top w:val="none" w:sz="0" w:space="0" w:color="auto"/>
                                <w:left w:val="none" w:sz="0" w:space="0" w:color="auto"/>
                                <w:bottom w:val="none" w:sz="0" w:space="0" w:color="auto"/>
                                <w:right w:val="none" w:sz="0" w:space="0" w:color="auto"/>
                              </w:divBdr>
                            </w:div>
                            <w:div w:id="1273903455">
                              <w:marLeft w:val="255"/>
                              <w:marRight w:val="0"/>
                              <w:marTop w:val="75"/>
                              <w:marBottom w:val="0"/>
                              <w:divBdr>
                                <w:top w:val="none" w:sz="0" w:space="0" w:color="auto"/>
                                <w:left w:val="none" w:sz="0" w:space="0" w:color="auto"/>
                                <w:bottom w:val="none" w:sz="0" w:space="0" w:color="auto"/>
                                <w:right w:val="none" w:sz="0" w:space="0" w:color="auto"/>
                              </w:divBdr>
                            </w:div>
                            <w:div w:id="61298979">
                              <w:marLeft w:val="255"/>
                              <w:marRight w:val="0"/>
                              <w:marTop w:val="75"/>
                              <w:marBottom w:val="0"/>
                              <w:divBdr>
                                <w:top w:val="none" w:sz="0" w:space="0" w:color="auto"/>
                                <w:left w:val="none" w:sz="0" w:space="0" w:color="auto"/>
                                <w:bottom w:val="none" w:sz="0" w:space="0" w:color="auto"/>
                                <w:right w:val="none" w:sz="0" w:space="0" w:color="auto"/>
                              </w:divBdr>
                            </w:div>
                            <w:div w:id="639576526">
                              <w:marLeft w:val="255"/>
                              <w:marRight w:val="0"/>
                              <w:marTop w:val="75"/>
                              <w:marBottom w:val="0"/>
                              <w:divBdr>
                                <w:top w:val="none" w:sz="0" w:space="0" w:color="auto"/>
                                <w:left w:val="none" w:sz="0" w:space="0" w:color="auto"/>
                                <w:bottom w:val="none" w:sz="0" w:space="0" w:color="auto"/>
                                <w:right w:val="none" w:sz="0" w:space="0" w:color="auto"/>
                              </w:divBdr>
                            </w:div>
                            <w:div w:id="1192063218">
                              <w:marLeft w:val="255"/>
                              <w:marRight w:val="0"/>
                              <w:marTop w:val="75"/>
                              <w:marBottom w:val="0"/>
                              <w:divBdr>
                                <w:top w:val="none" w:sz="0" w:space="0" w:color="auto"/>
                                <w:left w:val="none" w:sz="0" w:space="0" w:color="auto"/>
                                <w:bottom w:val="none" w:sz="0" w:space="0" w:color="auto"/>
                                <w:right w:val="none" w:sz="0" w:space="0" w:color="auto"/>
                              </w:divBdr>
                            </w:div>
                            <w:div w:id="684601728">
                              <w:marLeft w:val="255"/>
                              <w:marRight w:val="0"/>
                              <w:marTop w:val="75"/>
                              <w:marBottom w:val="0"/>
                              <w:divBdr>
                                <w:top w:val="none" w:sz="0" w:space="0" w:color="auto"/>
                                <w:left w:val="none" w:sz="0" w:space="0" w:color="auto"/>
                                <w:bottom w:val="none" w:sz="0" w:space="0" w:color="auto"/>
                                <w:right w:val="none" w:sz="0" w:space="0" w:color="auto"/>
                              </w:divBdr>
                            </w:div>
                            <w:div w:id="305400048">
                              <w:marLeft w:val="255"/>
                              <w:marRight w:val="0"/>
                              <w:marTop w:val="75"/>
                              <w:marBottom w:val="0"/>
                              <w:divBdr>
                                <w:top w:val="none" w:sz="0" w:space="0" w:color="auto"/>
                                <w:left w:val="none" w:sz="0" w:space="0" w:color="auto"/>
                                <w:bottom w:val="none" w:sz="0" w:space="0" w:color="auto"/>
                                <w:right w:val="none" w:sz="0" w:space="0" w:color="auto"/>
                              </w:divBdr>
                            </w:div>
                            <w:div w:id="1501236348">
                              <w:marLeft w:val="255"/>
                              <w:marRight w:val="0"/>
                              <w:marTop w:val="75"/>
                              <w:marBottom w:val="0"/>
                              <w:divBdr>
                                <w:top w:val="none" w:sz="0" w:space="0" w:color="auto"/>
                                <w:left w:val="none" w:sz="0" w:space="0" w:color="auto"/>
                                <w:bottom w:val="none" w:sz="0" w:space="0" w:color="auto"/>
                                <w:right w:val="none" w:sz="0" w:space="0" w:color="auto"/>
                              </w:divBdr>
                            </w:div>
                            <w:div w:id="1788087929">
                              <w:marLeft w:val="255"/>
                              <w:marRight w:val="0"/>
                              <w:marTop w:val="75"/>
                              <w:marBottom w:val="0"/>
                              <w:divBdr>
                                <w:top w:val="none" w:sz="0" w:space="0" w:color="auto"/>
                                <w:left w:val="none" w:sz="0" w:space="0" w:color="auto"/>
                                <w:bottom w:val="none" w:sz="0" w:space="0" w:color="auto"/>
                                <w:right w:val="none" w:sz="0" w:space="0" w:color="auto"/>
                              </w:divBdr>
                            </w:div>
                            <w:div w:id="1437211074">
                              <w:marLeft w:val="255"/>
                              <w:marRight w:val="0"/>
                              <w:marTop w:val="75"/>
                              <w:marBottom w:val="0"/>
                              <w:divBdr>
                                <w:top w:val="none" w:sz="0" w:space="0" w:color="auto"/>
                                <w:left w:val="none" w:sz="0" w:space="0" w:color="auto"/>
                                <w:bottom w:val="none" w:sz="0" w:space="0" w:color="auto"/>
                                <w:right w:val="none" w:sz="0" w:space="0" w:color="auto"/>
                              </w:divBdr>
                              <w:divsChild>
                                <w:div w:id="1044981481">
                                  <w:marLeft w:val="255"/>
                                  <w:marRight w:val="0"/>
                                  <w:marTop w:val="0"/>
                                  <w:marBottom w:val="0"/>
                                  <w:divBdr>
                                    <w:top w:val="none" w:sz="0" w:space="0" w:color="auto"/>
                                    <w:left w:val="none" w:sz="0" w:space="0" w:color="auto"/>
                                    <w:bottom w:val="none" w:sz="0" w:space="0" w:color="auto"/>
                                    <w:right w:val="none" w:sz="0" w:space="0" w:color="auto"/>
                                  </w:divBdr>
                                </w:div>
                                <w:div w:id="1360938228">
                                  <w:marLeft w:val="255"/>
                                  <w:marRight w:val="0"/>
                                  <w:marTop w:val="0"/>
                                  <w:marBottom w:val="0"/>
                                  <w:divBdr>
                                    <w:top w:val="none" w:sz="0" w:space="0" w:color="auto"/>
                                    <w:left w:val="none" w:sz="0" w:space="0" w:color="auto"/>
                                    <w:bottom w:val="none" w:sz="0" w:space="0" w:color="auto"/>
                                    <w:right w:val="none" w:sz="0" w:space="0" w:color="auto"/>
                                  </w:divBdr>
                                </w:div>
                                <w:div w:id="1351299637">
                                  <w:marLeft w:val="255"/>
                                  <w:marRight w:val="0"/>
                                  <w:marTop w:val="0"/>
                                  <w:marBottom w:val="0"/>
                                  <w:divBdr>
                                    <w:top w:val="none" w:sz="0" w:space="0" w:color="auto"/>
                                    <w:left w:val="none" w:sz="0" w:space="0" w:color="auto"/>
                                    <w:bottom w:val="none" w:sz="0" w:space="0" w:color="auto"/>
                                    <w:right w:val="none" w:sz="0" w:space="0" w:color="auto"/>
                                  </w:divBdr>
                                </w:div>
                                <w:div w:id="987317277">
                                  <w:marLeft w:val="255"/>
                                  <w:marRight w:val="0"/>
                                  <w:marTop w:val="0"/>
                                  <w:marBottom w:val="0"/>
                                  <w:divBdr>
                                    <w:top w:val="none" w:sz="0" w:space="0" w:color="auto"/>
                                    <w:left w:val="none" w:sz="0" w:space="0" w:color="auto"/>
                                    <w:bottom w:val="none" w:sz="0" w:space="0" w:color="auto"/>
                                    <w:right w:val="none" w:sz="0" w:space="0" w:color="auto"/>
                                  </w:divBdr>
                                </w:div>
                                <w:div w:id="397167179">
                                  <w:marLeft w:val="255"/>
                                  <w:marRight w:val="0"/>
                                  <w:marTop w:val="0"/>
                                  <w:marBottom w:val="0"/>
                                  <w:divBdr>
                                    <w:top w:val="none" w:sz="0" w:space="0" w:color="auto"/>
                                    <w:left w:val="none" w:sz="0" w:space="0" w:color="auto"/>
                                    <w:bottom w:val="none" w:sz="0" w:space="0" w:color="auto"/>
                                    <w:right w:val="none" w:sz="0" w:space="0" w:color="auto"/>
                                  </w:divBdr>
                                </w:div>
                                <w:div w:id="1347319034">
                                  <w:marLeft w:val="255"/>
                                  <w:marRight w:val="0"/>
                                  <w:marTop w:val="0"/>
                                  <w:marBottom w:val="0"/>
                                  <w:divBdr>
                                    <w:top w:val="none" w:sz="0" w:space="0" w:color="auto"/>
                                    <w:left w:val="none" w:sz="0" w:space="0" w:color="auto"/>
                                    <w:bottom w:val="none" w:sz="0" w:space="0" w:color="auto"/>
                                    <w:right w:val="none" w:sz="0" w:space="0" w:color="auto"/>
                                  </w:divBdr>
                                </w:div>
                              </w:divsChild>
                            </w:div>
                            <w:div w:id="790899730">
                              <w:marLeft w:val="255"/>
                              <w:marRight w:val="0"/>
                              <w:marTop w:val="75"/>
                              <w:marBottom w:val="0"/>
                              <w:divBdr>
                                <w:top w:val="none" w:sz="0" w:space="0" w:color="auto"/>
                                <w:left w:val="none" w:sz="0" w:space="0" w:color="auto"/>
                                <w:bottom w:val="none" w:sz="0" w:space="0" w:color="auto"/>
                                <w:right w:val="none" w:sz="0" w:space="0" w:color="auto"/>
                              </w:divBdr>
                            </w:div>
                            <w:div w:id="157961499">
                              <w:marLeft w:val="255"/>
                              <w:marRight w:val="0"/>
                              <w:marTop w:val="75"/>
                              <w:marBottom w:val="0"/>
                              <w:divBdr>
                                <w:top w:val="none" w:sz="0" w:space="0" w:color="auto"/>
                                <w:left w:val="none" w:sz="0" w:space="0" w:color="auto"/>
                                <w:bottom w:val="none" w:sz="0" w:space="0" w:color="auto"/>
                                <w:right w:val="none" w:sz="0" w:space="0" w:color="auto"/>
                              </w:divBdr>
                              <w:divsChild>
                                <w:div w:id="1061172692">
                                  <w:marLeft w:val="255"/>
                                  <w:marRight w:val="0"/>
                                  <w:marTop w:val="0"/>
                                  <w:marBottom w:val="0"/>
                                  <w:divBdr>
                                    <w:top w:val="none" w:sz="0" w:space="0" w:color="auto"/>
                                    <w:left w:val="none" w:sz="0" w:space="0" w:color="auto"/>
                                    <w:bottom w:val="none" w:sz="0" w:space="0" w:color="auto"/>
                                    <w:right w:val="none" w:sz="0" w:space="0" w:color="auto"/>
                                  </w:divBdr>
                                </w:div>
                                <w:div w:id="383603335">
                                  <w:marLeft w:val="255"/>
                                  <w:marRight w:val="0"/>
                                  <w:marTop w:val="0"/>
                                  <w:marBottom w:val="0"/>
                                  <w:divBdr>
                                    <w:top w:val="none" w:sz="0" w:space="0" w:color="auto"/>
                                    <w:left w:val="none" w:sz="0" w:space="0" w:color="auto"/>
                                    <w:bottom w:val="none" w:sz="0" w:space="0" w:color="auto"/>
                                    <w:right w:val="none" w:sz="0" w:space="0" w:color="auto"/>
                                  </w:divBdr>
                                </w:div>
                                <w:div w:id="740642628">
                                  <w:marLeft w:val="255"/>
                                  <w:marRight w:val="0"/>
                                  <w:marTop w:val="0"/>
                                  <w:marBottom w:val="0"/>
                                  <w:divBdr>
                                    <w:top w:val="none" w:sz="0" w:space="0" w:color="auto"/>
                                    <w:left w:val="none" w:sz="0" w:space="0" w:color="auto"/>
                                    <w:bottom w:val="none" w:sz="0" w:space="0" w:color="auto"/>
                                    <w:right w:val="none" w:sz="0" w:space="0" w:color="auto"/>
                                  </w:divBdr>
                                </w:div>
                              </w:divsChild>
                            </w:div>
                            <w:div w:id="683895849">
                              <w:marLeft w:val="255"/>
                              <w:marRight w:val="0"/>
                              <w:marTop w:val="75"/>
                              <w:marBottom w:val="0"/>
                              <w:divBdr>
                                <w:top w:val="none" w:sz="0" w:space="0" w:color="auto"/>
                                <w:left w:val="none" w:sz="0" w:space="0" w:color="auto"/>
                                <w:bottom w:val="none" w:sz="0" w:space="0" w:color="auto"/>
                                <w:right w:val="none" w:sz="0" w:space="0" w:color="auto"/>
                              </w:divBdr>
                              <w:divsChild>
                                <w:div w:id="548762432">
                                  <w:marLeft w:val="255"/>
                                  <w:marRight w:val="0"/>
                                  <w:marTop w:val="0"/>
                                  <w:marBottom w:val="0"/>
                                  <w:divBdr>
                                    <w:top w:val="none" w:sz="0" w:space="0" w:color="auto"/>
                                    <w:left w:val="none" w:sz="0" w:space="0" w:color="auto"/>
                                    <w:bottom w:val="none" w:sz="0" w:space="0" w:color="auto"/>
                                    <w:right w:val="none" w:sz="0" w:space="0" w:color="auto"/>
                                  </w:divBdr>
                                </w:div>
                                <w:div w:id="432674535">
                                  <w:marLeft w:val="255"/>
                                  <w:marRight w:val="0"/>
                                  <w:marTop w:val="0"/>
                                  <w:marBottom w:val="0"/>
                                  <w:divBdr>
                                    <w:top w:val="none" w:sz="0" w:space="0" w:color="auto"/>
                                    <w:left w:val="none" w:sz="0" w:space="0" w:color="auto"/>
                                    <w:bottom w:val="none" w:sz="0" w:space="0" w:color="auto"/>
                                    <w:right w:val="none" w:sz="0" w:space="0" w:color="auto"/>
                                  </w:divBdr>
                                </w:div>
                              </w:divsChild>
                            </w:div>
                            <w:div w:id="2065172412">
                              <w:marLeft w:val="255"/>
                              <w:marRight w:val="0"/>
                              <w:marTop w:val="75"/>
                              <w:marBottom w:val="0"/>
                              <w:divBdr>
                                <w:top w:val="none" w:sz="0" w:space="0" w:color="auto"/>
                                <w:left w:val="none" w:sz="0" w:space="0" w:color="auto"/>
                                <w:bottom w:val="none" w:sz="0" w:space="0" w:color="auto"/>
                                <w:right w:val="none" w:sz="0" w:space="0" w:color="auto"/>
                              </w:divBdr>
                              <w:divsChild>
                                <w:div w:id="222102597">
                                  <w:marLeft w:val="255"/>
                                  <w:marRight w:val="0"/>
                                  <w:marTop w:val="0"/>
                                  <w:marBottom w:val="0"/>
                                  <w:divBdr>
                                    <w:top w:val="none" w:sz="0" w:space="0" w:color="auto"/>
                                    <w:left w:val="none" w:sz="0" w:space="0" w:color="auto"/>
                                    <w:bottom w:val="none" w:sz="0" w:space="0" w:color="auto"/>
                                    <w:right w:val="none" w:sz="0" w:space="0" w:color="auto"/>
                                  </w:divBdr>
                                </w:div>
                                <w:div w:id="1690064368">
                                  <w:marLeft w:val="255"/>
                                  <w:marRight w:val="0"/>
                                  <w:marTop w:val="0"/>
                                  <w:marBottom w:val="0"/>
                                  <w:divBdr>
                                    <w:top w:val="none" w:sz="0" w:space="0" w:color="auto"/>
                                    <w:left w:val="none" w:sz="0" w:space="0" w:color="auto"/>
                                    <w:bottom w:val="none" w:sz="0" w:space="0" w:color="auto"/>
                                    <w:right w:val="none" w:sz="0" w:space="0" w:color="auto"/>
                                  </w:divBdr>
                                </w:div>
                                <w:div w:id="174728199">
                                  <w:marLeft w:val="255"/>
                                  <w:marRight w:val="0"/>
                                  <w:marTop w:val="0"/>
                                  <w:marBottom w:val="0"/>
                                  <w:divBdr>
                                    <w:top w:val="none" w:sz="0" w:space="0" w:color="auto"/>
                                    <w:left w:val="none" w:sz="0" w:space="0" w:color="auto"/>
                                    <w:bottom w:val="none" w:sz="0" w:space="0" w:color="auto"/>
                                    <w:right w:val="none" w:sz="0" w:space="0" w:color="auto"/>
                                  </w:divBdr>
                                </w:div>
                                <w:div w:id="650134129">
                                  <w:marLeft w:val="255"/>
                                  <w:marRight w:val="0"/>
                                  <w:marTop w:val="0"/>
                                  <w:marBottom w:val="0"/>
                                  <w:divBdr>
                                    <w:top w:val="none" w:sz="0" w:space="0" w:color="auto"/>
                                    <w:left w:val="none" w:sz="0" w:space="0" w:color="auto"/>
                                    <w:bottom w:val="none" w:sz="0" w:space="0" w:color="auto"/>
                                    <w:right w:val="none" w:sz="0" w:space="0" w:color="auto"/>
                                  </w:divBdr>
                                </w:div>
                              </w:divsChild>
                            </w:div>
                            <w:div w:id="1799373531">
                              <w:marLeft w:val="255"/>
                              <w:marRight w:val="0"/>
                              <w:marTop w:val="75"/>
                              <w:marBottom w:val="0"/>
                              <w:divBdr>
                                <w:top w:val="none" w:sz="0" w:space="0" w:color="auto"/>
                                <w:left w:val="none" w:sz="0" w:space="0" w:color="auto"/>
                                <w:bottom w:val="none" w:sz="0" w:space="0" w:color="auto"/>
                                <w:right w:val="none" w:sz="0" w:space="0" w:color="auto"/>
                              </w:divBdr>
                              <w:divsChild>
                                <w:div w:id="1362172962">
                                  <w:marLeft w:val="255"/>
                                  <w:marRight w:val="0"/>
                                  <w:marTop w:val="0"/>
                                  <w:marBottom w:val="0"/>
                                  <w:divBdr>
                                    <w:top w:val="none" w:sz="0" w:space="0" w:color="auto"/>
                                    <w:left w:val="none" w:sz="0" w:space="0" w:color="auto"/>
                                    <w:bottom w:val="none" w:sz="0" w:space="0" w:color="auto"/>
                                    <w:right w:val="none" w:sz="0" w:space="0" w:color="auto"/>
                                  </w:divBdr>
                                </w:div>
                                <w:div w:id="1147093259">
                                  <w:marLeft w:val="255"/>
                                  <w:marRight w:val="0"/>
                                  <w:marTop w:val="0"/>
                                  <w:marBottom w:val="0"/>
                                  <w:divBdr>
                                    <w:top w:val="none" w:sz="0" w:space="0" w:color="auto"/>
                                    <w:left w:val="none" w:sz="0" w:space="0" w:color="auto"/>
                                    <w:bottom w:val="none" w:sz="0" w:space="0" w:color="auto"/>
                                    <w:right w:val="none" w:sz="0" w:space="0" w:color="auto"/>
                                  </w:divBdr>
                                </w:div>
                              </w:divsChild>
                            </w:div>
                            <w:div w:id="2055540677">
                              <w:marLeft w:val="255"/>
                              <w:marRight w:val="0"/>
                              <w:marTop w:val="75"/>
                              <w:marBottom w:val="0"/>
                              <w:divBdr>
                                <w:top w:val="none" w:sz="0" w:space="0" w:color="auto"/>
                                <w:left w:val="none" w:sz="0" w:space="0" w:color="auto"/>
                                <w:bottom w:val="none" w:sz="0" w:space="0" w:color="auto"/>
                                <w:right w:val="none" w:sz="0" w:space="0" w:color="auto"/>
                              </w:divBdr>
                            </w:div>
                            <w:div w:id="608852913">
                              <w:marLeft w:val="255"/>
                              <w:marRight w:val="0"/>
                              <w:marTop w:val="75"/>
                              <w:marBottom w:val="0"/>
                              <w:divBdr>
                                <w:top w:val="none" w:sz="0" w:space="0" w:color="auto"/>
                                <w:left w:val="none" w:sz="0" w:space="0" w:color="auto"/>
                                <w:bottom w:val="none" w:sz="0" w:space="0" w:color="auto"/>
                                <w:right w:val="none" w:sz="0" w:space="0" w:color="auto"/>
                              </w:divBdr>
                              <w:divsChild>
                                <w:div w:id="2062826462">
                                  <w:marLeft w:val="255"/>
                                  <w:marRight w:val="0"/>
                                  <w:marTop w:val="0"/>
                                  <w:marBottom w:val="0"/>
                                  <w:divBdr>
                                    <w:top w:val="none" w:sz="0" w:space="0" w:color="auto"/>
                                    <w:left w:val="none" w:sz="0" w:space="0" w:color="auto"/>
                                    <w:bottom w:val="none" w:sz="0" w:space="0" w:color="auto"/>
                                    <w:right w:val="none" w:sz="0" w:space="0" w:color="auto"/>
                                  </w:divBdr>
                                </w:div>
                                <w:div w:id="1159421521">
                                  <w:marLeft w:val="255"/>
                                  <w:marRight w:val="0"/>
                                  <w:marTop w:val="0"/>
                                  <w:marBottom w:val="0"/>
                                  <w:divBdr>
                                    <w:top w:val="none" w:sz="0" w:space="0" w:color="auto"/>
                                    <w:left w:val="none" w:sz="0" w:space="0" w:color="auto"/>
                                    <w:bottom w:val="none" w:sz="0" w:space="0" w:color="auto"/>
                                    <w:right w:val="none" w:sz="0" w:space="0" w:color="auto"/>
                                  </w:divBdr>
                                </w:div>
                                <w:div w:id="1960529178">
                                  <w:marLeft w:val="255"/>
                                  <w:marRight w:val="0"/>
                                  <w:marTop w:val="0"/>
                                  <w:marBottom w:val="0"/>
                                  <w:divBdr>
                                    <w:top w:val="none" w:sz="0" w:space="0" w:color="auto"/>
                                    <w:left w:val="none" w:sz="0" w:space="0" w:color="auto"/>
                                    <w:bottom w:val="none" w:sz="0" w:space="0" w:color="auto"/>
                                    <w:right w:val="none" w:sz="0" w:space="0" w:color="auto"/>
                                  </w:divBdr>
                                </w:div>
                                <w:div w:id="2065909780">
                                  <w:marLeft w:val="255"/>
                                  <w:marRight w:val="0"/>
                                  <w:marTop w:val="0"/>
                                  <w:marBottom w:val="0"/>
                                  <w:divBdr>
                                    <w:top w:val="none" w:sz="0" w:space="0" w:color="auto"/>
                                    <w:left w:val="none" w:sz="0" w:space="0" w:color="auto"/>
                                    <w:bottom w:val="none" w:sz="0" w:space="0" w:color="auto"/>
                                    <w:right w:val="none" w:sz="0" w:space="0" w:color="auto"/>
                                  </w:divBdr>
                                </w:div>
                                <w:div w:id="1013722166">
                                  <w:marLeft w:val="255"/>
                                  <w:marRight w:val="0"/>
                                  <w:marTop w:val="0"/>
                                  <w:marBottom w:val="0"/>
                                  <w:divBdr>
                                    <w:top w:val="none" w:sz="0" w:space="0" w:color="auto"/>
                                    <w:left w:val="none" w:sz="0" w:space="0" w:color="auto"/>
                                    <w:bottom w:val="none" w:sz="0" w:space="0" w:color="auto"/>
                                    <w:right w:val="none" w:sz="0" w:space="0" w:color="auto"/>
                                  </w:divBdr>
                                </w:div>
                                <w:div w:id="559898881">
                                  <w:marLeft w:val="255"/>
                                  <w:marRight w:val="0"/>
                                  <w:marTop w:val="0"/>
                                  <w:marBottom w:val="0"/>
                                  <w:divBdr>
                                    <w:top w:val="none" w:sz="0" w:space="0" w:color="auto"/>
                                    <w:left w:val="none" w:sz="0" w:space="0" w:color="auto"/>
                                    <w:bottom w:val="none" w:sz="0" w:space="0" w:color="auto"/>
                                    <w:right w:val="none" w:sz="0" w:space="0" w:color="auto"/>
                                  </w:divBdr>
                                </w:div>
                                <w:div w:id="353842439">
                                  <w:marLeft w:val="255"/>
                                  <w:marRight w:val="0"/>
                                  <w:marTop w:val="0"/>
                                  <w:marBottom w:val="0"/>
                                  <w:divBdr>
                                    <w:top w:val="none" w:sz="0" w:space="0" w:color="auto"/>
                                    <w:left w:val="none" w:sz="0" w:space="0" w:color="auto"/>
                                    <w:bottom w:val="none" w:sz="0" w:space="0" w:color="auto"/>
                                    <w:right w:val="none" w:sz="0" w:space="0" w:color="auto"/>
                                  </w:divBdr>
                                </w:div>
                                <w:div w:id="2124303642">
                                  <w:marLeft w:val="255"/>
                                  <w:marRight w:val="0"/>
                                  <w:marTop w:val="0"/>
                                  <w:marBottom w:val="0"/>
                                  <w:divBdr>
                                    <w:top w:val="none" w:sz="0" w:space="0" w:color="auto"/>
                                    <w:left w:val="none" w:sz="0" w:space="0" w:color="auto"/>
                                    <w:bottom w:val="none" w:sz="0" w:space="0" w:color="auto"/>
                                    <w:right w:val="none" w:sz="0" w:space="0" w:color="auto"/>
                                  </w:divBdr>
                                  <w:divsChild>
                                    <w:div w:id="321661937">
                                      <w:marLeft w:val="255"/>
                                      <w:marRight w:val="0"/>
                                      <w:marTop w:val="75"/>
                                      <w:marBottom w:val="0"/>
                                      <w:divBdr>
                                        <w:top w:val="none" w:sz="0" w:space="0" w:color="auto"/>
                                        <w:left w:val="none" w:sz="0" w:space="0" w:color="auto"/>
                                        <w:bottom w:val="none" w:sz="0" w:space="0" w:color="auto"/>
                                        <w:right w:val="none" w:sz="0" w:space="0" w:color="auto"/>
                                      </w:divBdr>
                                      <w:divsChild>
                                        <w:div w:id="1698264703">
                                          <w:marLeft w:val="0"/>
                                          <w:marRight w:val="225"/>
                                          <w:marTop w:val="0"/>
                                          <w:marBottom w:val="0"/>
                                          <w:divBdr>
                                            <w:top w:val="none" w:sz="0" w:space="0" w:color="auto"/>
                                            <w:left w:val="none" w:sz="0" w:space="0" w:color="auto"/>
                                            <w:bottom w:val="none" w:sz="0" w:space="0" w:color="auto"/>
                                            <w:right w:val="none" w:sz="0" w:space="0" w:color="auto"/>
                                          </w:divBdr>
                                        </w:div>
                                      </w:divsChild>
                                    </w:div>
                                    <w:div w:id="2101220570">
                                      <w:marLeft w:val="255"/>
                                      <w:marRight w:val="0"/>
                                      <w:marTop w:val="75"/>
                                      <w:marBottom w:val="0"/>
                                      <w:divBdr>
                                        <w:top w:val="none" w:sz="0" w:space="0" w:color="auto"/>
                                        <w:left w:val="none" w:sz="0" w:space="0" w:color="auto"/>
                                        <w:bottom w:val="none" w:sz="0" w:space="0" w:color="auto"/>
                                        <w:right w:val="none" w:sz="0" w:space="0" w:color="auto"/>
                                      </w:divBdr>
                                      <w:divsChild>
                                        <w:div w:id="1357150823">
                                          <w:marLeft w:val="0"/>
                                          <w:marRight w:val="225"/>
                                          <w:marTop w:val="0"/>
                                          <w:marBottom w:val="0"/>
                                          <w:divBdr>
                                            <w:top w:val="none" w:sz="0" w:space="0" w:color="auto"/>
                                            <w:left w:val="none" w:sz="0" w:space="0" w:color="auto"/>
                                            <w:bottom w:val="none" w:sz="0" w:space="0" w:color="auto"/>
                                            <w:right w:val="none" w:sz="0" w:space="0" w:color="auto"/>
                                          </w:divBdr>
                                        </w:div>
                                      </w:divsChild>
                                    </w:div>
                                    <w:div w:id="1303197770">
                                      <w:marLeft w:val="255"/>
                                      <w:marRight w:val="0"/>
                                      <w:marTop w:val="75"/>
                                      <w:marBottom w:val="0"/>
                                      <w:divBdr>
                                        <w:top w:val="none" w:sz="0" w:space="0" w:color="auto"/>
                                        <w:left w:val="none" w:sz="0" w:space="0" w:color="auto"/>
                                        <w:bottom w:val="none" w:sz="0" w:space="0" w:color="auto"/>
                                        <w:right w:val="none" w:sz="0" w:space="0" w:color="auto"/>
                                      </w:divBdr>
                                      <w:divsChild>
                                        <w:div w:id="21425715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360118">
                                  <w:marLeft w:val="255"/>
                                  <w:marRight w:val="0"/>
                                  <w:marTop w:val="0"/>
                                  <w:marBottom w:val="0"/>
                                  <w:divBdr>
                                    <w:top w:val="none" w:sz="0" w:space="0" w:color="auto"/>
                                    <w:left w:val="none" w:sz="0" w:space="0" w:color="auto"/>
                                    <w:bottom w:val="none" w:sz="0" w:space="0" w:color="auto"/>
                                    <w:right w:val="none" w:sz="0" w:space="0" w:color="auto"/>
                                  </w:divBdr>
                                </w:div>
                                <w:div w:id="620186389">
                                  <w:marLeft w:val="255"/>
                                  <w:marRight w:val="0"/>
                                  <w:marTop w:val="0"/>
                                  <w:marBottom w:val="0"/>
                                  <w:divBdr>
                                    <w:top w:val="none" w:sz="0" w:space="0" w:color="auto"/>
                                    <w:left w:val="none" w:sz="0" w:space="0" w:color="auto"/>
                                    <w:bottom w:val="none" w:sz="0" w:space="0" w:color="auto"/>
                                    <w:right w:val="none" w:sz="0" w:space="0" w:color="auto"/>
                                  </w:divBdr>
                                </w:div>
                                <w:div w:id="1930238066">
                                  <w:marLeft w:val="255"/>
                                  <w:marRight w:val="0"/>
                                  <w:marTop w:val="0"/>
                                  <w:marBottom w:val="0"/>
                                  <w:divBdr>
                                    <w:top w:val="none" w:sz="0" w:space="0" w:color="auto"/>
                                    <w:left w:val="none" w:sz="0" w:space="0" w:color="auto"/>
                                    <w:bottom w:val="none" w:sz="0" w:space="0" w:color="auto"/>
                                    <w:right w:val="none" w:sz="0" w:space="0" w:color="auto"/>
                                  </w:divBdr>
                                </w:div>
                                <w:div w:id="1325358103">
                                  <w:marLeft w:val="255"/>
                                  <w:marRight w:val="0"/>
                                  <w:marTop w:val="0"/>
                                  <w:marBottom w:val="0"/>
                                  <w:divBdr>
                                    <w:top w:val="none" w:sz="0" w:space="0" w:color="auto"/>
                                    <w:left w:val="none" w:sz="0" w:space="0" w:color="auto"/>
                                    <w:bottom w:val="none" w:sz="0" w:space="0" w:color="auto"/>
                                    <w:right w:val="none" w:sz="0" w:space="0" w:color="auto"/>
                                  </w:divBdr>
                                </w:div>
                                <w:div w:id="1546327314">
                                  <w:marLeft w:val="255"/>
                                  <w:marRight w:val="0"/>
                                  <w:marTop w:val="0"/>
                                  <w:marBottom w:val="0"/>
                                  <w:divBdr>
                                    <w:top w:val="none" w:sz="0" w:space="0" w:color="auto"/>
                                    <w:left w:val="none" w:sz="0" w:space="0" w:color="auto"/>
                                    <w:bottom w:val="none" w:sz="0" w:space="0" w:color="auto"/>
                                    <w:right w:val="none" w:sz="0" w:space="0" w:color="auto"/>
                                  </w:divBdr>
                                  <w:divsChild>
                                    <w:div w:id="90900756">
                                      <w:marLeft w:val="255"/>
                                      <w:marRight w:val="0"/>
                                      <w:marTop w:val="75"/>
                                      <w:marBottom w:val="0"/>
                                      <w:divBdr>
                                        <w:top w:val="none" w:sz="0" w:space="0" w:color="auto"/>
                                        <w:left w:val="none" w:sz="0" w:space="0" w:color="auto"/>
                                        <w:bottom w:val="none" w:sz="0" w:space="0" w:color="auto"/>
                                        <w:right w:val="none" w:sz="0" w:space="0" w:color="auto"/>
                                      </w:divBdr>
                                      <w:divsChild>
                                        <w:div w:id="2033411403">
                                          <w:marLeft w:val="0"/>
                                          <w:marRight w:val="225"/>
                                          <w:marTop w:val="0"/>
                                          <w:marBottom w:val="0"/>
                                          <w:divBdr>
                                            <w:top w:val="none" w:sz="0" w:space="0" w:color="auto"/>
                                            <w:left w:val="none" w:sz="0" w:space="0" w:color="auto"/>
                                            <w:bottom w:val="none" w:sz="0" w:space="0" w:color="auto"/>
                                            <w:right w:val="none" w:sz="0" w:space="0" w:color="auto"/>
                                          </w:divBdr>
                                        </w:div>
                                      </w:divsChild>
                                    </w:div>
                                    <w:div w:id="823207906">
                                      <w:marLeft w:val="255"/>
                                      <w:marRight w:val="0"/>
                                      <w:marTop w:val="75"/>
                                      <w:marBottom w:val="0"/>
                                      <w:divBdr>
                                        <w:top w:val="none" w:sz="0" w:space="0" w:color="auto"/>
                                        <w:left w:val="none" w:sz="0" w:space="0" w:color="auto"/>
                                        <w:bottom w:val="none" w:sz="0" w:space="0" w:color="auto"/>
                                        <w:right w:val="none" w:sz="0" w:space="0" w:color="auto"/>
                                      </w:divBdr>
                                      <w:divsChild>
                                        <w:div w:id="1032419034">
                                          <w:marLeft w:val="0"/>
                                          <w:marRight w:val="225"/>
                                          <w:marTop w:val="0"/>
                                          <w:marBottom w:val="0"/>
                                          <w:divBdr>
                                            <w:top w:val="none" w:sz="0" w:space="0" w:color="auto"/>
                                            <w:left w:val="none" w:sz="0" w:space="0" w:color="auto"/>
                                            <w:bottom w:val="none" w:sz="0" w:space="0" w:color="auto"/>
                                            <w:right w:val="none" w:sz="0" w:space="0" w:color="auto"/>
                                          </w:divBdr>
                                        </w:div>
                                      </w:divsChild>
                                    </w:div>
                                    <w:div w:id="211812948">
                                      <w:marLeft w:val="255"/>
                                      <w:marRight w:val="0"/>
                                      <w:marTop w:val="75"/>
                                      <w:marBottom w:val="0"/>
                                      <w:divBdr>
                                        <w:top w:val="none" w:sz="0" w:space="0" w:color="auto"/>
                                        <w:left w:val="none" w:sz="0" w:space="0" w:color="auto"/>
                                        <w:bottom w:val="none" w:sz="0" w:space="0" w:color="auto"/>
                                        <w:right w:val="none" w:sz="0" w:space="0" w:color="auto"/>
                                      </w:divBdr>
                                      <w:divsChild>
                                        <w:div w:id="331446588">
                                          <w:marLeft w:val="0"/>
                                          <w:marRight w:val="225"/>
                                          <w:marTop w:val="0"/>
                                          <w:marBottom w:val="0"/>
                                          <w:divBdr>
                                            <w:top w:val="none" w:sz="0" w:space="0" w:color="auto"/>
                                            <w:left w:val="none" w:sz="0" w:space="0" w:color="auto"/>
                                            <w:bottom w:val="none" w:sz="0" w:space="0" w:color="auto"/>
                                            <w:right w:val="none" w:sz="0" w:space="0" w:color="auto"/>
                                          </w:divBdr>
                                        </w:div>
                                      </w:divsChild>
                                    </w:div>
                                    <w:div w:id="862086180">
                                      <w:marLeft w:val="255"/>
                                      <w:marRight w:val="0"/>
                                      <w:marTop w:val="75"/>
                                      <w:marBottom w:val="0"/>
                                      <w:divBdr>
                                        <w:top w:val="none" w:sz="0" w:space="0" w:color="auto"/>
                                        <w:left w:val="none" w:sz="0" w:space="0" w:color="auto"/>
                                        <w:bottom w:val="none" w:sz="0" w:space="0" w:color="auto"/>
                                        <w:right w:val="none" w:sz="0" w:space="0" w:color="auto"/>
                                      </w:divBdr>
                                      <w:divsChild>
                                        <w:div w:id="17742004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27697254">
                                  <w:marLeft w:val="255"/>
                                  <w:marRight w:val="0"/>
                                  <w:marTop w:val="0"/>
                                  <w:marBottom w:val="0"/>
                                  <w:divBdr>
                                    <w:top w:val="none" w:sz="0" w:space="0" w:color="auto"/>
                                    <w:left w:val="none" w:sz="0" w:space="0" w:color="auto"/>
                                    <w:bottom w:val="none" w:sz="0" w:space="0" w:color="auto"/>
                                    <w:right w:val="none" w:sz="0" w:space="0" w:color="auto"/>
                                  </w:divBdr>
                                  <w:divsChild>
                                    <w:div w:id="1130132979">
                                      <w:marLeft w:val="255"/>
                                      <w:marRight w:val="0"/>
                                      <w:marTop w:val="75"/>
                                      <w:marBottom w:val="0"/>
                                      <w:divBdr>
                                        <w:top w:val="none" w:sz="0" w:space="0" w:color="auto"/>
                                        <w:left w:val="none" w:sz="0" w:space="0" w:color="auto"/>
                                        <w:bottom w:val="none" w:sz="0" w:space="0" w:color="auto"/>
                                        <w:right w:val="none" w:sz="0" w:space="0" w:color="auto"/>
                                      </w:divBdr>
                                      <w:divsChild>
                                        <w:div w:id="1846894076">
                                          <w:marLeft w:val="0"/>
                                          <w:marRight w:val="225"/>
                                          <w:marTop w:val="0"/>
                                          <w:marBottom w:val="0"/>
                                          <w:divBdr>
                                            <w:top w:val="none" w:sz="0" w:space="0" w:color="auto"/>
                                            <w:left w:val="none" w:sz="0" w:space="0" w:color="auto"/>
                                            <w:bottom w:val="none" w:sz="0" w:space="0" w:color="auto"/>
                                            <w:right w:val="none" w:sz="0" w:space="0" w:color="auto"/>
                                          </w:divBdr>
                                        </w:div>
                                      </w:divsChild>
                                    </w:div>
                                    <w:div w:id="1584099280">
                                      <w:marLeft w:val="255"/>
                                      <w:marRight w:val="0"/>
                                      <w:marTop w:val="75"/>
                                      <w:marBottom w:val="0"/>
                                      <w:divBdr>
                                        <w:top w:val="none" w:sz="0" w:space="0" w:color="auto"/>
                                        <w:left w:val="none" w:sz="0" w:space="0" w:color="auto"/>
                                        <w:bottom w:val="none" w:sz="0" w:space="0" w:color="auto"/>
                                        <w:right w:val="none" w:sz="0" w:space="0" w:color="auto"/>
                                      </w:divBdr>
                                      <w:divsChild>
                                        <w:div w:id="320620518">
                                          <w:marLeft w:val="0"/>
                                          <w:marRight w:val="225"/>
                                          <w:marTop w:val="0"/>
                                          <w:marBottom w:val="0"/>
                                          <w:divBdr>
                                            <w:top w:val="none" w:sz="0" w:space="0" w:color="auto"/>
                                            <w:left w:val="none" w:sz="0" w:space="0" w:color="auto"/>
                                            <w:bottom w:val="none" w:sz="0" w:space="0" w:color="auto"/>
                                            <w:right w:val="none" w:sz="0" w:space="0" w:color="auto"/>
                                          </w:divBdr>
                                        </w:div>
                                      </w:divsChild>
                                    </w:div>
                                    <w:div w:id="1133788465">
                                      <w:marLeft w:val="255"/>
                                      <w:marRight w:val="0"/>
                                      <w:marTop w:val="75"/>
                                      <w:marBottom w:val="0"/>
                                      <w:divBdr>
                                        <w:top w:val="none" w:sz="0" w:space="0" w:color="auto"/>
                                        <w:left w:val="none" w:sz="0" w:space="0" w:color="auto"/>
                                        <w:bottom w:val="none" w:sz="0" w:space="0" w:color="auto"/>
                                        <w:right w:val="none" w:sz="0" w:space="0" w:color="auto"/>
                                      </w:divBdr>
                                      <w:divsChild>
                                        <w:div w:id="9291228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3697583">
                                  <w:marLeft w:val="255"/>
                                  <w:marRight w:val="0"/>
                                  <w:marTop w:val="0"/>
                                  <w:marBottom w:val="0"/>
                                  <w:divBdr>
                                    <w:top w:val="none" w:sz="0" w:space="0" w:color="auto"/>
                                    <w:left w:val="none" w:sz="0" w:space="0" w:color="auto"/>
                                    <w:bottom w:val="none" w:sz="0" w:space="0" w:color="auto"/>
                                    <w:right w:val="none" w:sz="0" w:space="0" w:color="auto"/>
                                  </w:divBdr>
                                </w:div>
                                <w:div w:id="1271931199">
                                  <w:marLeft w:val="255"/>
                                  <w:marRight w:val="0"/>
                                  <w:marTop w:val="0"/>
                                  <w:marBottom w:val="0"/>
                                  <w:divBdr>
                                    <w:top w:val="none" w:sz="0" w:space="0" w:color="auto"/>
                                    <w:left w:val="none" w:sz="0" w:space="0" w:color="auto"/>
                                    <w:bottom w:val="none" w:sz="0" w:space="0" w:color="auto"/>
                                    <w:right w:val="none" w:sz="0" w:space="0" w:color="auto"/>
                                  </w:divBdr>
                                  <w:divsChild>
                                    <w:div w:id="251353062">
                                      <w:marLeft w:val="255"/>
                                      <w:marRight w:val="0"/>
                                      <w:marTop w:val="75"/>
                                      <w:marBottom w:val="0"/>
                                      <w:divBdr>
                                        <w:top w:val="none" w:sz="0" w:space="0" w:color="auto"/>
                                        <w:left w:val="none" w:sz="0" w:space="0" w:color="auto"/>
                                        <w:bottom w:val="none" w:sz="0" w:space="0" w:color="auto"/>
                                        <w:right w:val="none" w:sz="0" w:space="0" w:color="auto"/>
                                      </w:divBdr>
                                      <w:divsChild>
                                        <w:div w:id="1934435437">
                                          <w:marLeft w:val="0"/>
                                          <w:marRight w:val="225"/>
                                          <w:marTop w:val="0"/>
                                          <w:marBottom w:val="0"/>
                                          <w:divBdr>
                                            <w:top w:val="none" w:sz="0" w:space="0" w:color="auto"/>
                                            <w:left w:val="none" w:sz="0" w:space="0" w:color="auto"/>
                                            <w:bottom w:val="none" w:sz="0" w:space="0" w:color="auto"/>
                                            <w:right w:val="none" w:sz="0" w:space="0" w:color="auto"/>
                                          </w:divBdr>
                                        </w:div>
                                      </w:divsChild>
                                    </w:div>
                                    <w:div w:id="985234990">
                                      <w:marLeft w:val="255"/>
                                      <w:marRight w:val="0"/>
                                      <w:marTop w:val="75"/>
                                      <w:marBottom w:val="0"/>
                                      <w:divBdr>
                                        <w:top w:val="none" w:sz="0" w:space="0" w:color="auto"/>
                                        <w:left w:val="none" w:sz="0" w:space="0" w:color="auto"/>
                                        <w:bottom w:val="none" w:sz="0" w:space="0" w:color="auto"/>
                                        <w:right w:val="none" w:sz="0" w:space="0" w:color="auto"/>
                                      </w:divBdr>
                                      <w:divsChild>
                                        <w:div w:id="8747780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48978801">
                                  <w:marLeft w:val="255"/>
                                  <w:marRight w:val="0"/>
                                  <w:marTop w:val="0"/>
                                  <w:marBottom w:val="0"/>
                                  <w:divBdr>
                                    <w:top w:val="none" w:sz="0" w:space="0" w:color="auto"/>
                                    <w:left w:val="none" w:sz="0" w:space="0" w:color="auto"/>
                                    <w:bottom w:val="none" w:sz="0" w:space="0" w:color="auto"/>
                                    <w:right w:val="none" w:sz="0" w:space="0" w:color="auto"/>
                                  </w:divBdr>
                                </w:div>
                                <w:div w:id="1844708924">
                                  <w:marLeft w:val="255"/>
                                  <w:marRight w:val="0"/>
                                  <w:marTop w:val="0"/>
                                  <w:marBottom w:val="0"/>
                                  <w:divBdr>
                                    <w:top w:val="none" w:sz="0" w:space="0" w:color="auto"/>
                                    <w:left w:val="none" w:sz="0" w:space="0" w:color="auto"/>
                                    <w:bottom w:val="none" w:sz="0" w:space="0" w:color="auto"/>
                                    <w:right w:val="none" w:sz="0" w:space="0" w:color="auto"/>
                                  </w:divBdr>
                                </w:div>
                              </w:divsChild>
                            </w:div>
                            <w:div w:id="1142304864">
                              <w:marLeft w:val="255"/>
                              <w:marRight w:val="0"/>
                              <w:marTop w:val="75"/>
                              <w:marBottom w:val="0"/>
                              <w:divBdr>
                                <w:top w:val="none" w:sz="0" w:space="0" w:color="auto"/>
                                <w:left w:val="none" w:sz="0" w:space="0" w:color="auto"/>
                                <w:bottom w:val="none" w:sz="0" w:space="0" w:color="auto"/>
                                <w:right w:val="none" w:sz="0" w:space="0" w:color="auto"/>
                              </w:divBdr>
                            </w:div>
                            <w:div w:id="1634940395">
                              <w:marLeft w:val="255"/>
                              <w:marRight w:val="0"/>
                              <w:marTop w:val="75"/>
                              <w:marBottom w:val="0"/>
                              <w:divBdr>
                                <w:top w:val="none" w:sz="0" w:space="0" w:color="auto"/>
                                <w:left w:val="none" w:sz="0" w:space="0" w:color="auto"/>
                                <w:bottom w:val="none" w:sz="0" w:space="0" w:color="auto"/>
                                <w:right w:val="none" w:sz="0" w:space="0" w:color="auto"/>
                              </w:divBdr>
                            </w:div>
                            <w:div w:id="588471235">
                              <w:marLeft w:val="255"/>
                              <w:marRight w:val="0"/>
                              <w:marTop w:val="75"/>
                              <w:marBottom w:val="0"/>
                              <w:divBdr>
                                <w:top w:val="none" w:sz="0" w:space="0" w:color="auto"/>
                                <w:left w:val="none" w:sz="0" w:space="0" w:color="auto"/>
                                <w:bottom w:val="none" w:sz="0" w:space="0" w:color="auto"/>
                                <w:right w:val="none" w:sz="0" w:space="0" w:color="auto"/>
                              </w:divBdr>
                            </w:div>
                            <w:div w:id="330257247">
                              <w:marLeft w:val="255"/>
                              <w:marRight w:val="0"/>
                              <w:marTop w:val="75"/>
                              <w:marBottom w:val="0"/>
                              <w:divBdr>
                                <w:top w:val="none" w:sz="0" w:space="0" w:color="auto"/>
                                <w:left w:val="none" w:sz="0" w:space="0" w:color="auto"/>
                                <w:bottom w:val="none" w:sz="0" w:space="0" w:color="auto"/>
                                <w:right w:val="none" w:sz="0" w:space="0" w:color="auto"/>
                              </w:divBdr>
                              <w:divsChild>
                                <w:div w:id="2047557267">
                                  <w:marLeft w:val="255"/>
                                  <w:marRight w:val="0"/>
                                  <w:marTop w:val="0"/>
                                  <w:marBottom w:val="0"/>
                                  <w:divBdr>
                                    <w:top w:val="none" w:sz="0" w:space="0" w:color="auto"/>
                                    <w:left w:val="none" w:sz="0" w:space="0" w:color="auto"/>
                                    <w:bottom w:val="none" w:sz="0" w:space="0" w:color="auto"/>
                                    <w:right w:val="none" w:sz="0" w:space="0" w:color="auto"/>
                                  </w:divBdr>
                                </w:div>
                                <w:div w:id="472915913">
                                  <w:marLeft w:val="255"/>
                                  <w:marRight w:val="0"/>
                                  <w:marTop w:val="0"/>
                                  <w:marBottom w:val="0"/>
                                  <w:divBdr>
                                    <w:top w:val="none" w:sz="0" w:space="0" w:color="auto"/>
                                    <w:left w:val="none" w:sz="0" w:space="0" w:color="auto"/>
                                    <w:bottom w:val="none" w:sz="0" w:space="0" w:color="auto"/>
                                    <w:right w:val="none" w:sz="0" w:space="0" w:color="auto"/>
                                  </w:divBdr>
                                </w:div>
                                <w:div w:id="2079086785">
                                  <w:marLeft w:val="255"/>
                                  <w:marRight w:val="0"/>
                                  <w:marTop w:val="0"/>
                                  <w:marBottom w:val="0"/>
                                  <w:divBdr>
                                    <w:top w:val="none" w:sz="0" w:space="0" w:color="auto"/>
                                    <w:left w:val="none" w:sz="0" w:space="0" w:color="auto"/>
                                    <w:bottom w:val="none" w:sz="0" w:space="0" w:color="auto"/>
                                    <w:right w:val="none" w:sz="0" w:space="0" w:color="auto"/>
                                  </w:divBdr>
                                </w:div>
                                <w:div w:id="518505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50988815">
                          <w:marLeft w:val="255"/>
                          <w:marRight w:val="0"/>
                          <w:marTop w:val="75"/>
                          <w:marBottom w:val="0"/>
                          <w:divBdr>
                            <w:top w:val="none" w:sz="0" w:space="0" w:color="auto"/>
                            <w:left w:val="none" w:sz="0" w:space="0" w:color="auto"/>
                            <w:bottom w:val="none" w:sz="0" w:space="0" w:color="auto"/>
                            <w:right w:val="none" w:sz="0" w:space="0" w:color="auto"/>
                          </w:divBdr>
                          <w:divsChild>
                            <w:div w:id="2070572186">
                              <w:marLeft w:val="0"/>
                              <w:marRight w:val="75"/>
                              <w:marTop w:val="0"/>
                              <w:marBottom w:val="0"/>
                              <w:divBdr>
                                <w:top w:val="none" w:sz="0" w:space="0" w:color="auto"/>
                                <w:left w:val="none" w:sz="0" w:space="0" w:color="auto"/>
                                <w:bottom w:val="none" w:sz="0" w:space="0" w:color="auto"/>
                                <w:right w:val="none" w:sz="0" w:space="0" w:color="auto"/>
                              </w:divBdr>
                            </w:div>
                            <w:div w:id="1834951406">
                              <w:marLeft w:val="0"/>
                              <w:marRight w:val="0"/>
                              <w:marTop w:val="0"/>
                              <w:marBottom w:val="300"/>
                              <w:divBdr>
                                <w:top w:val="none" w:sz="0" w:space="0" w:color="auto"/>
                                <w:left w:val="none" w:sz="0" w:space="0" w:color="auto"/>
                                <w:bottom w:val="none" w:sz="0" w:space="0" w:color="auto"/>
                                <w:right w:val="none" w:sz="0" w:space="0" w:color="auto"/>
                              </w:divBdr>
                            </w:div>
                            <w:div w:id="491330914">
                              <w:marLeft w:val="255"/>
                              <w:marRight w:val="0"/>
                              <w:marTop w:val="75"/>
                              <w:marBottom w:val="0"/>
                              <w:divBdr>
                                <w:top w:val="none" w:sz="0" w:space="0" w:color="auto"/>
                                <w:left w:val="none" w:sz="0" w:space="0" w:color="auto"/>
                                <w:bottom w:val="none" w:sz="0" w:space="0" w:color="auto"/>
                                <w:right w:val="none" w:sz="0" w:space="0" w:color="auto"/>
                              </w:divBdr>
                            </w:div>
                            <w:div w:id="1599412453">
                              <w:marLeft w:val="255"/>
                              <w:marRight w:val="0"/>
                              <w:marTop w:val="75"/>
                              <w:marBottom w:val="0"/>
                              <w:divBdr>
                                <w:top w:val="none" w:sz="0" w:space="0" w:color="auto"/>
                                <w:left w:val="none" w:sz="0" w:space="0" w:color="auto"/>
                                <w:bottom w:val="none" w:sz="0" w:space="0" w:color="auto"/>
                                <w:right w:val="none" w:sz="0" w:space="0" w:color="auto"/>
                              </w:divBdr>
                              <w:divsChild>
                                <w:div w:id="1425108937">
                                  <w:marLeft w:val="255"/>
                                  <w:marRight w:val="0"/>
                                  <w:marTop w:val="0"/>
                                  <w:marBottom w:val="0"/>
                                  <w:divBdr>
                                    <w:top w:val="none" w:sz="0" w:space="0" w:color="auto"/>
                                    <w:left w:val="none" w:sz="0" w:space="0" w:color="auto"/>
                                    <w:bottom w:val="none" w:sz="0" w:space="0" w:color="auto"/>
                                    <w:right w:val="none" w:sz="0" w:space="0" w:color="auto"/>
                                  </w:divBdr>
                                </w:div>
                                <w:div w:id="529220462">
                                  <w:marLeft w:val="255"/>
                                  <w:marRight w:val="0"/>
                                  <w:marTop w:val="0"/>
                                  <w:marBottom w:val="0"/>
                                  <w:divBdr>
                                    <w:top w:val="none" w:sz="0" w:space="0" w:color="auto"/>
                                    <w:left w:val="none" w:sz="0" w:space="0" w:color="auto"/>
                                    <w:bottom w:val="none" w:sz="0" w:space="0" w:color="auto"/>
                                    <w:right w:val="none" w:sz="0" w:space="0" w:color="auto"/>
                                  </w:divBdr>
                                </w:div>
                                <w:div w:id="1923952957">
                                  <w:marLeft w:val="255"/>
                                  <w:marRight w:val="0"/>
                                  <w:marTop w:val="0"/>
                                  <w:marBottom w:val="0"/>
                                  <w:divBdr>
                                    <w:top w:val="none" w:sz="0" w:space="0" w:color="auto"/>
                                    <w:left w:val="none" w:sz="0" w:space="0" w:color="auto"/>
                                    <w:bottom w:val="none" w:sz="0" w:space="0" w:color="auto"/>
                                    <w:right w:val="none" w:sz="0" w:space="0" w:color="auto"/>
                                  </w:divBdr>
                                </w:div>
                                <w:div w:id="2062552945">
                                  <w:marLeft w:val="255"/>
                                  <w:marRight w:val="0"/>
                                  <w:marTop w:val="0"/>
                                  <w:marBottom w:val="0"/>
                                  <w:divBdr>
                                    <w:top w:val="none" w:sz="0" w:space="0" w:color="auto"/>
                                    <w:left w:val="none" w:sz="0" w:space="0" w:color="auto"/>
                                    <w:bottom w:val="none" w:sz="0" w:space="0" w:color="auto"/>
                                    <w:right w:val="none" w:sz="0" w:space="0" w:color="auto"/>
                                  </w:divBdr>
                                </w:div>
                                <w:div w:id="1629315099">
                                  <w:marLeft w:val="255"/>
                                  <w:marRight w:val="0"/>
                                  <w:marTop w:val="0"/>
                                  <w:marBottom w:val="0"/>
                                  <w:divBdr>
                                    <w:top w:val="none" w:sz="0" w:space="0" w:color="auto"/>
                                    <w:left w:val="none" w:sz="0" w:space="0" w:color="auto"/>
                                    <w:bottom w:val="none" w:sz="0" w:space="0" w:color="auto"/>
                                    <w:right w:val="none" w:sz="0" w:space="0" w:color="auto"/>
                                  </w:divBdr>
                                </w:div>
                                <w:div w:id="263929446">
                                  <w:marLeft w:val="255"/>
                                  <w:marRight w:val="0"/>
                                  <w:marTop w:val="0"/>
                                  <w:marBottom w:val="0"/>
                                  <w:divBdr>
                                    <w:top w:val="none" w:sz="0" w:space="0" w:color="auto"/>
                                    <w:left w:val="none" w:sz="0" w:space="0" w:color="auto"/>
                                    <w:bottom w:val="none" w:sz="0" w:space="0" w:color="auto"/>
                                    <w:right w:val="none" w:sz="0" w:space="0" w:color="auto"/>
                                  </w:divBdr>
                                </w:div>
                              </w:divsChild>
                            </w:div>
                            <w:div w:id="363560918">
                              <w:marLeft w:val="255"/>
                              <w:marRight w:val="0"/>
                              <w:marTop w:val="75"/>
                              <w:marBottom w:val="0"/>
                              <w:divBdr>
                                <w:top w:val="none" w:sz="0" w:space="0" w:color="auto"/>
                                <w:left w:val="none" w:sz="0" w:space="0" w:color="auto"/>
                                <w:bottom w:val="none" w:sz="0" w:space="0" w:color="auto"/>
                                <w:right w:val="none" w:sz="0" w:space="0" w:color="auto"/>
                              </w:divBdr>
                            </w:div>
                            <w:div w:id="1947927820">
                              <w:marLeft w:val="255"/>
                              <w:marRight w:val="0"/>
                              <w:marTop w:val="75"/>
                              <w:marBottom w:val="0"/>
                              <w:divBdr>
                                <w:top w:val="none" w:sz="0" w:space="0" w:color="auto"/>
                                <w:left w:val="none" w:sz="0" w:space="0" w:color="auto"/>
                                <w:bottom w:val="none" w:sz="0" w:space="0" w:color="auto"/>
                                <w:right w:val="none" w:sz="0" w:space="0" w:color="auto"/>
                              </w:divBdr>
                            </w:div>
                            <w:div w:id="394747349">
                              <w:marLeft w:val="255"/>
                              <w:marRight w:val="0"/>
                              <w:marTop w:val="75"/>
                              <w:marBottom w:val="0"/>
                              <w:divBdr>
                                <w:top w:val="none" w:sz="0" w:space="0" w:color="auto"/>
                                <w:left w:val="none" w:sz="0" w:space="0" w:color="auto"/>
                                <w:bottom w:val="none" w:sz="0" w:space="0" w:color="auto"/>
                                <w:right w:val="none" w:sz="0" w:space="0" w:color="auto"/>
                              </w:divBdr>
                            </w:div>
                          </w:divsChild>
                        </w:div>
                        <w:div w:id="897520007">
                          <w:marLeft w:val="255"/>
                          <w:marRight w:val="0"/>
                          <w:marTop w:val="75"/>
                          <w:marBottom w:val="0"/>
                          <w:divBdr>
                            <w:top w:val="none" w:sz="0" w:space="0" w:color="auto"/>
                            <w:left w:val="none" w:sz="0" w:space="0" w:color="auto"/>
                            <w:bottom w:val="none" w:sz="0" w:space="0" w:color="auto"/>
                            <w:right w:val="none" w:sz="0" w:space="0" w:color="auto"/>
                          </w:divBdr>
                          <w:divsChild>
                            <w:div w:id="444539010">
                              <w:marLeft w:val="0"/>
                              <w:marRight w:val="75"/>
                              <w:marTop w:val="0"/>
                              <w:marBottom w:val="0"/>
                              <w:divBdr>
                                <w:top w:val="none" w:sz="0" w:space="0" w:color="auto"/>
                                <w:left w:val="none" w:sz="0" w:space="0" w:color="auto"/>
                                <w:bottom w:val="none" w:sz="0" w:space="0" w:color="auto"/>
                                <w:right w:val="none" w:sz="0" w:space="0" w:color="auto"/>
                              </w:divBdr>
                            </w:div>
                            <w:div w:id="521553339">
                              <w:marLeft w:val="0"/>
                              <w:marRight w:val="0"/>
                              <w:marTop w:val="0"/>
                              <w:marBottom w:val="300"/>
                              <w:divBdr>
                                <w:top w:val="none" w:sz="0" w:space="0" w:color="auto"/>
                                <w:left w:val="none" w:sz="0" w:space="0" w:color="auto"/>
                                <w:bottom w:val="none" w:sz="0" w:space="0" w:color="auto"/>
                                <w:right w:val="none" w:sz="0" w:space="0" w:color="auto"/>
                              </w:divBdr>
                            </w:div>
                            <w:div w:id="984240557">
                              <w:marLeft w:val="255"/>
                              <w:marRight w:val="0"/>
                              <w:marTop w:val="75"/>
                              <w:marBottom w:val="0"/>
                              <w:divBdr>
                                <w:top w:val="none" w:sz="0" w:space="0" w:color="auto"/>
                                <w:left w:val="none" w:sz="0" w:space="0" w:color="auto"/>
                                <w:bottom w:val="none" w:sz="0" w:space="0" w:color="auto"/>
                                <w:right w:val="none" w:sz="0" w:space="0" w:color="auto"/>
                              </w:divBdr>
                            </w:div>
                            <w:div w:id="448748115">
                              <w:marLeft w:val="255"/>
                              <w:marRight w:val="0"/>
                              <w:marTop w:val="75"/>
                              <w:marBottom w:val="0"/>
                              <w:divBdr>
                                <w:top w:val="none" w:sz="0" w:space="0" w:color="auto"/>
                                <w:left w:val="none" w:sz="0" w:space="0" w:color="auto"/>
                                <w:bottom w:val="none" w:sz="0" w:space="0" w:color="auto"/>
                                <w:right w:val="none" w:sz="0" w:space="0" w:color="auto"/>
                              </w:divBdr>
                              <w:divsChild>
                                <w:div w:id="1895310292">
                                  <w:marLeft w:val="255"/>
                                  <w:marRight w:val="0"/>
                                  <w:marTop w:val="0"/>
                                  <w:marBottom w:val="0"/>
                                  <w:divBdr>
                                    <w:top w:val="none" w:sz="0" w:space="0" w:color="auto"/>
                                    <w:left w:val="none" w:sz="0" w:space="0" w:color="auto"/>
                                    <w:bottom w:val="none" w:sz="0" w:space="0" w:color="auto"/>
                                    <w:right w:val="none" w:sz="0" w:space="0" w:color="auto"/>
                                  </w:divBdr>
                                </w:div>
                                <w:div w:id="379787757">
                                  <w:marLeft w:val="255"/>
                                  <w:marRight w:val="0"/>
                                  <w:marTop w:val="0"/>
                                  <w:marBottom w:val="0"/>
                                  <w:divBdr>
                                    <w:top w:val="none" w:sz="0" w:space="0" w:color="auto"/>
                                    <w:left w:val="none" w:sz="0" w:space="0" w:color="auto"/>
                                    <w:bottom w:val="none" w:sz="0" w:space="0" w:color="auto"/>
                                    <w:right w:val="none" w:sz="0" w:space="0" w:color="auto"/>
                                  </w:divBdr>
                                </w:div>
                              </w:divsChild>
                            </w:div>
                            <w:div w:id="1152870141">
                              <w:marLeft w:val="255"/>
                              <w:marRight w:val="0"/>
                              <w:marTop w:val="75"/>
                              <w:marBottom w:val="0"/>
                              <w:divBdr>
                                <w:top w:val="none" w:sz="0" w:space="0" w:color="auto"/>
                                <w:left w:val="none" w:sz="0" w:space="0" w:color="auto"/>
                                <w:bottom w:val="none" w:sz="0" w:space="0" w:color="auto"/>
                                <w:right w:val="none" w:sz="0" w:space="0" w:color="auto"/>
                              </w:divBdr>
                            </w:div>
                            <w:div w:id="644361062">
                              <w:marLeft w:val="255"/>
                              <w:marRight w:val="0"/>
                              <w:marTop w:val="75"/>
                              <w:marBottom w:val="0"/>
                              <w:divBdr>
                                <w:top w:val="none" w:sz="0" w:space="0" w:color="auto"/>
                                <w:left w:val="none" w:sz="0" w:space="0" w:color="auto"/>
                                <w:bottom w:val="none" w:sz="0" w:space="0" w:color="auto"/>
                                <w:right w:val="none" w:sz="0" w:space="0" w:color="auto"/>
                              </w:divBdr>
                              <w:divsChild>
                                <w:div w:id="201476025">
                                  <w:marLeft w:val="255"/>
                                  <w:marRight w:val="0"/>
                                  <w:marTop w:val="0"/>
                                  <w:marBottom w:val="0"/>
                                  <w:divBdr>
                                    <w:top w:val="none" w:sz="0" w:space="0" w:color="auto"/>
                                    <w:left w:val="none" w:sz="0" w:space="0" w:color="auto"/>
                                    <w:bottom w:val="none" w:sz="0" w:space="0" w:color="auto"/>
                                    <w:right w:val="none" w:sz="0" w:space="0" w:color="auto"/>
                                  </w:divBdr>
                                </w:div>
                                <w:div w:id="335884696">
                                  <w:marLeft w:val="255"/>
                                  <w:marRight w:val="0"/>
                                  <w:marTop w:val="0"/>
                                  <w:marBottom w:val="0"/>
                                  <w:divBdr>
                                    <w:top w:val="none" w:sz="0" w:space="0" w:color="auto"/>
                                    <w:left w:val="none" w:sz="0" w:space="0" w:color="auto"/>
                                    <w:bottom w:val="none" w:sz="0" w:space="0" w:color="auto"/>
                                    <w:right w:val="none" w:sz="0" w:space="0" w:color="auto"/>
                                  </w:divBdr>
                                </w:div>
                                <w:div w:id="927426586">
                                  <w:marLeft w:val="255"/>
                                  <w:marRight w:val="0"/>
                                  <w:marTop w:val="0"/>
                                  <w:marBottom w:val="0"/>
                                  <w:divBdr>
                                    <w:top w:val="none" w:sz="0" w:space="0" w:color="auto"/>
                                    <w:left w:val="none" w:sz="0" w:space="0" w:color="auto"/>
                                    <w:bottom w:val="none" w:sz="0" w:space="0" w:color="auto"/>
                                    <w:right w:val="none" w:sz="0" w:space="0" w:color="auto"/>
                                  </w:divBdr>
                                </w:div>
                                <w:div w:id="1693262344">
                                  <w:marLeft w:val="255"/>
                                  <w:marRight w:val="0"/>
                                  <w:marTop w:val="0"/>
                                  <w:marBottom w:val="0"/>
                                  <w:divBdr>
                                    <w:top w:val="none" w:sz="0" w:space="0" w:color="auto"/>
                                    <w:left w:val="none" w:sz="0" w:space="0" w:color="auto"/>
                                    <w:bottom w:val="none" w:sz="0" w:space="0" w:color="auto"/>
                                    <w:right w:val="none" w:sz="0" w:space="0" w:color="auto"/>
                                  </w:divBdr>
                                </w:div>
                              </w:divsChild>
                            </w:div>
                            <w:div w:id="2088768772">
                              <w:marLeft w:val="255"/>
                              <w:marRight w:val="0"/>
                              <w:marTop w:val="75"/>
                              <w:marBottom w:val="0"/>
                              <w:divBdr>
                                <w:top w:val="none" w:sz="0" w:space="0" w:color="auto"/>
                                <w:left w:val="none" w:sz="0" w:space="0" w:color="auto"/>
                                <w:bottom w:val="none" w:sz="0" w:space="0" w:color="auto"/>
                                <w:right w:val="none" w:sz="0" w:space="0" w:color="auto"/>
                              </w:divBdr>
                            </w:div>
                          </w:divsChild>
                        </w:div>
                        <w:div w:id="226260244">
                          <w:marLeft w:val="255"/>
                          <w:marRight w:val="0"/>
                          <w:marTop w:val="75"/>
                          <w:marBottom w:val="0"/>
                          <w:divBdr>
                            <w:top w:val="none" w:sz="0" w:space="0" w:color="auto"/>
                            <w:left w:val="none" w:sz="0" w:space="0" w:color="auto"/>
                            <w:bottom w:val="none" w:sz="0" w:space="0" w:color="auto"/>
                            <w:right w:val="none" w:sz="0" w:space="0" w:color="auto"/>
                          </w:divBdr>
                          <w:divsChild>
                            <w:div w:id="2121217537">
                              <w:marLeft w:val="0"/>
                              <w:marRight w:val="75"/>
                              <w:marTop w:val="0"/>
                              <w:marBottom w:val="0"/>
                              <w:divBdr>
                                <w:top w:val="none" w:sz="0" w:space="0" w:color="auto"/>
                                <w:left w:val="none" w:sz="0" w:space="0" w:color="auto"/>
                                <w:bottom w:val="none" w:sz="0" w:space="0" w:color="auto"/>
                                <w:right w:val="none" w:sz="0" w:space="0" w:color="auto"/>
                              </w:divBdr>
                            </w:div>
                            <w:div w:id="1406031362">
                              <w:marLeft w:val="0"/>
                              <w:marRight w:val="0"/>
                              <w:marTop w:val="0"/>
                              <w:marBottom w:val="300"/>
                              <w:divBdr>
                                <w:top w:val="none" w:sz="0" w:space="0" w:color="auto"/>
                                <w:left w:val="none" w:sz="0" w:space="0" w:color="auto"/>
                                <w:bottom w:val="none" w:sz="0" w:space="0" w:color="auto"/>
                                <w:right w:val="none" w:sz="0" w:space="0" w:color="auto"/>
                              </w:divBdr>
                            </w:div>
                            <w:div w:id="557205491">
                              <w:marLeft w:val="255"/>
                              <w:marRight w:val="0"/>
                              <w:marTop w:val="75"/>
                              <w:marBottom w:val="0"/>
                              <w:divBdr>
                                <w:top w:val="none" w:sz="0" w:space="0" w:color="auto"/>
                                <w:left w:val="none" w:sz="0" w:space="0" w:color="auto"/>
                                <w:bottom w:val="none" w:sz="0" w:space="0" w:color="auto"/>
                                <w:right w:val="none" w:sz="0" w:space="0" w:color="auto"/>
                              </w:divBdr>
                            </w:div>
                            <w:div w:id="559097143">
                              <w:marLeft w:val="255"/>
                              <w:marRight w:val="0"/>
                              <w:marTop w:val="75"/>
                              <w:marBottom w:val="0"/>
                              <w:divBdr>
                                <w:top w:val="none" w:sz="0" w:space="0" w:color="auto"/>
                                <w:left w:val="none" w:sz="0" w:space="0" w:color="auto"/>
                                <w:bottom w:val="none" w:sz="0" w:space="0" w:color="auto"/>
                                <w:right w:val="none" w:sz="0" w:space="0" w:color="auto"/>
                              </w:divBdr>
                              <w:divsChild>
                                <w:div w:id="1321232279">
                                  <w:marLeft w:val="255"/>
                                  <w:marRight w:val="0"/>
                                  <w:marTop w:val="0"/>
                                  <w:marBottom w:val="0"/>
                                  <w:divBdr>
                                    <w:top w:val="none" w:sz="0" w:space="0" w:color="auto"/>
                                    <w:left w:val="none" w:sz="0" w:space="0" w:color="auto"/>
                                    <w:bottom w:val="none" w:sz="0" w:space="0" w:color="auto"/>
                                    <w:right w:val="none" w:sz="0" w:space="0" w:color="auto"/>
                                  </w:divBdr>
                                </w:div>
                                <w:div w:id="794251679">
                                  <w:marLeft w:val="255"/>
                                  <w:marRight w:val="0"/>
                                  <w:marTop w:val="0"/>
                                  <w:marBottom w:val="0"/>
                                  <w:divBdr>
                                    <w:top w:val="none" w:sz="0" w:space="0" w:color="auto"/>
                                    <w:left w:val="none" w:sz="0" w:space="0" w:color="auto"/>
                                    <w:bottom w:val="none" w:sz="0" w:space="0" w:color="auto"/>
                                    <w:right w:val="none" w:sz="0" w:space="0" w:color="auto"/>
                                  </w:divBdr>
                                </w:div>
                                <w:div w:id="1714575929">
                                  <w:marLeft w:val="255"/>
                                  <w:marRight w:val="0"/>
                                  <w:marTop w:val="0"/>
                                  <w:marBottom w:val="0"/>
                                  <w:divBdr>
                                    <w:top w:val="none" w:sz="0" w:space="0" w:color="auto"/>
                                    <w:left w:val="none" w:sz="0" w:space="0" w:color="auto"/>
                                    <w:bottom w:val="none" w:sz="0" w:space="0" w:color="auto"/>
                                    <w:right w:val="none" w:sz="0" w:space="0" w:color="auto"/>
                                  </w:divBdr>
                                </w:div>
                                <w:div w:id="1872836963">
                                  <w:marLeft w:val="255"/>
                                  <w:marRight w:val="0"/>
                                  <w:marTop w:val="0"/>
                                  <w:marBottom w:val="0"/>
                                  <w:divBdr>
                                    <w:top w:val="none" w:sz="0" w:space="0" w:color="auto"/>
                                    <w:left w:val="none" w:sz="0" w:space="0" w:color="auto"/>
                                    <w:bottom w:val="none" w:sz="0" w:space="0" w:color="auto"/>
                                    <w:right w:val="none" w:sz="0" w:space="0" w:color="auto"/>
                                  </w:divBdr>
                                </w:div>
                              </w:divsChild>
                            </w:div>
                            <w:div w:id="1066955991">
                              <w:marLeft w:val="255"/>
                              <w:marRight w:val="0"/>
                              <w:marTop w:val="75"/>
                              <w:marBottom w:val="0"/>
                              <w:divBdr>
                                <w:top w:val="none" w:sz="0" w:space="0" w:color="auto"/>
                                <w:left w:val="none" w:sz="0" w:space="0" w:color="auto"/>
                                <w:bottom w:val="none" w:sz="0" w:space="0" w:color="auto"/>
                                <w:right w:val="none" w:sz="0" w:space="0" w:color="auto"/>
                              </w:divBdr>
                            </w:div>
                          </w:divsChild>
                        </w:div>
                        <w:div w:id="2034378460">
                          <w:marLeft w:val="255"/>
                          <w:marRight w:val="0"/>
                          <w:marTop w:val="75"/>
                          <w:marBottom w:val="0"/>
                          <w:divBdr>
                            <w:top w:val="none" w:sz="0" w:space="0" w:color="auto"/>
                            <w:left w:val="none" w:sz="0" w:space="0" w:color="auto"/>
                            <w:bottom w:val="none" w:sz="0" w:space="0" w:color="auto"/>
                            <w:right w:val="none" w:sz="0" w:space="0" w:color="auto"/>
                          </w:divBdr>
                          <w:divsChild>
                            <w:div w:id="641620400">
                              <w:marLeft w:val="0"/>
                              <w:marRight w:val="75"/>
                              <w:marTop w:val="0"/>
                              <w:marBottom w:val="0"/>
                              <w:divBdr>
                                <w:top w:val="none" w:sz="0" w:space="0" w:color="auto"/>
                                <w:left w:val="none" w:sz="0" w:space="0" w:color="auto"/>
                                <w:bottom w:val="none" w:sz="0" w:space="0" w:color="auto"/>
                                <w:right w:val="none" w:sz="0" w:space="0" w:color="auto"/>
                              </w:divBdr>
                            </w:div>
                            <w:div w:id="1608852338">
                              <w:marLeft w:val="0"/>
                              <w:marRight w:val="0"/>
                              <w:marTop w:val="0"/>
                              <w:marBottom w:val="300"/>
                              <w:divBdr>
                                <w:top w:val="none" w:sz="0" w:space="0" w:color="auto"/>
                                <w:left w:val="none" w:sz="0" w:space="0" w:color="auto"/>
                                <w:bottom w:val="none" w:sz="0" w:space="0" w:color="auto"/>
                                <w:right w:val="none" w:sz="0" w:space="0" w:color="auto"/>
                              </w:divBdr>
                            </w:div>
                            <w:div w:id="1501769706">
                              <w:marLeft w:val="255"/>
                              <w:marRight w:val="0"/>
                              <w:marTop w:val="75"/>
                              <w:marBottom w:val="0"/>
                              <w:divBdr>
                                <w:top w:val="none" w:sz="0" w:space="0" w:color="auto"/>
                                <w:left w:val="none" w:sz="0" w:space="0" w:color="auto"/>
                                <w:bottom w:val="none" w:sz="0" w:space="0" w:color="auto"/>
                                <w:right w:val="none" w:sz="0" w:space="0" w:color="auto"/>
                              </w:divBdr>
                            </w:div>
                            <w:div w:id="981423606">
                              <w:marLeft w:val="255"/>
                              <w:marRight w:val="0"/>
                              <w:marTop w:val="75"/>
                              <w:marBottom w:val="0"/>
                              <w:divBdr>
                                <w:top w:val="none" w:sz="0" w:space="0" w:color="auto"/>
                                <w:left w:val="none" w:sz="0" w:space="0" w:color="auto"/>
                                <w:bottom w:val="none" w:sz="0" w:space="0" w:color="auto"/>
                                <w:right w:val="none" w:sz="0" w:space="0" w:color="auto"/>
                              </w:divBdr>
                            </w:div>
                            <w:div w:id="1645504758">
                              <w:marLeft w:val="255"/>
                              <w:marRight w:val="0"/>
                              <w:marTop w:val="75"/>
                              <w:marBottom w:val="0"/>
                              <w:divBdr>
                                <w:top w:val="none" w:sz="0" w:space="0" w:color="auto"/>
                                <w:left w:val="none" w:sz="0" w:space="0" w:color="auto"/>
                                <w:bottom w:val="none" w:sz="0" w:space="0" w:color="auto"/>
                                <w:right w:val="none" w:sz="0" w:space="0" w:color="auto"/>
                              </w:divBdr>
                            </w:div>
                            <w:div w:id="793059976">
                              <w:marLeft w:val="255"/>
                              <w:marRight w:val="0"/>
                              <w:marTop w:val="75"/>
                              <w:marBottom w:val="0"/>
                              <w:divBdr>
                                <w:top w:val="none" w:sz="0" w:space="0" w:color="auto"/>
                                <w:left w:val="none" w:sz="0" w:space="0" w:color="auto"/>
                                <w:bottom w:val="none" w:sz="0" w:space="0" w:color="auto"/>
                                <w:right w:val="none" w:sz="0" w:space="0" w:color="auto"/>
                              </w:divBdr>
                              <w:divsChild>
                                <w:div w:id="1458914360">
                                  <w:marLeft w:val="255"/>
                                  <w:marRight w:val="0"/>
                                  <w:marTop w:val="0"/>
                                  <w:marBottom w:val="0"/>
                                  <w:divBdr>
                                    <w:top w:val="none" w:sz="0" w:space="0" w:color="auto"/>
                                    <w:left w:val="none" w:sz="0" w:space="0" w:color="auto"/>
                                    <w:bottom w:val="none" w:sz="0" w:space="0" w:color="auto"/>
                                    <w:right w:val="none" w:sz="0" w:space="0" w:color="auto"/>
                                  </w:divBdr>
                                </w:div>
                                <w:div w:id="796603304">
                                  <w:marLeft w:val="255"/>
                                  <w:marRight w:val="0"/>
                                  <w:marTop w:val="0"/>
                                  <w:marBottom w:val="0"/>
                                  <w:divBdr>
                                    <w:top w:val="none" w:sz="0" w:space="0" w:color="auto"/>
                                    <w:left w:val="none" w:sz="0" w:space="0" w:color="auto"/>
                                    <w:bottom w:val="none" w:sz="0" w:space="0" w:color="auto"/>
                                    <w:right w:val="none" w:sz="0" w:space="0" w:color="auto"/>
                                  </w:divBdr>
                                </w:div>
                                <w:div w:id="943150959">
                                  <w:marLeft w:val="255"/>
                                  <w:marRight w:val="0"/>
                                  <w:marTop w:val="0"/>
                                  <w:marBottom w:val="0"/>
                                  <w:divBdr>
                                    <w:top w:val="none" w:sz="0" w:space="0" w:color="auto"/>
                                    <w:left w:val="none" w:sz="0" w:space="0" w:color="auto"/>
                                    <w:bottom w:val="none" w:sz="0" w:space="0" w:color="auto"/>
                                    <w:right w:val="none" w:sz="0" w:space="0" w:color="auto"/>
                                  </w:divBdr>
                                </w:div>
                                <w:div w:id="858347961">
                                  <w:marLeft w:val="255"/>
                                  <w:marRight w:val="0"/>
                                  <w:marTop w:val="0"/>
                                  <w:marBottom w:val="0"/>
                                  <w:divBdr>
                                    <w:top w:val="none" w:sz="0" w:space="0" w:color="auto"/>
                                    <w:left w:val="none" w:sz="0" w:space="0" w:color="auto"/>
                                    <w:bottom w:val="none" w:sz="0" w:space="0" w:color="auto"/>
                                    <w:right w:val="none" w:sz="0" w:space="0" w:color="auto"/>
                                  </w:divBdr>
                                  <w:divsChild>
                                    <w:div w:id="447970621">
                                      <w:marLeft w:val="255"/>
                                      <w:marRight w:val="0"/>
                                      <w:marTop w:val="75"/>
                                      <w:marBottom w:val="0"/>
                                      <w:divBdr>
                                        <w:top w:val="none" w:sz="0" w:space="0" w:color="auto"/>
                                        <w:left w:val="none" w:sz="0" w:space="0" w:color="auto"/>
                                        <w:bottom w:val="none" w:sz="0" w:space="0" w:color="auto"/>
                                        <w:right w:val="none" w:sz="0" w:space="0" w:color="auto"/>
                                      </w:divBdr>
                                      <w:divsChild>
                                        <w:div w:id="1474063448">
                                          <w:marLeft w:val="0"/>
                                          <w:marRight w:val="225"/>
                                          <w:marTop w:val="0"/>
                                          <w:marBottom w:val="0"/>
                                          <w:divBdr>
                                            <w:top w:val="none" w:sz="0" w:space="0" w:color="auto"/>
                                            <w:left w:val="none" w:sz="0" w:space="0" w:color="auto"/>
                                            <w:bottom w:val="none" w:sz="0" w:space="0" w:color="auto"/>
                                            <w:right w:val="none" w:sz="0" w:space="0" w:color="auto"/>
                                          </w:divBdr>
                                        </w:div>
                                      </w:divsChild>
                                    </w:div>
                                    <w:div w:id="1342656872">
                                      <w:marLeft w:val="255"/>
                                      <w:marRight w:val="0"/>
                                      <w:marTop w:val="75"/>
                                      <w:marBottom w:val="0"/>
                                      <w:divBdr>
                                        <w:top w:val="none" w:sz="0" w:space="0" w:color="auto"/>
                                        <w:left w:val="none" w:sz="0" w:space="0" w:color="auto"/>
                                        <w:bottom w:val="none" w:sz="0" w:space="0" w:color="auto"/>
                                        <w:right w:val="none" w:sz="0" w:space="0" w:color="auto"/>
                                      </w:divBdr>
                                      <w:divsChild>
                                        <w:div w:id="907615212">
                                          <w:marLeft w:val="0"/>
                                          <w:marRight w:val="225"/>
                                          <w:marTop w:val="0"/>
                                          <w:marBottom w:val="0"/>
                                          <w:divBdr>
                                            <w:top w:val="none" w:sz="0" w:space="0" w:color="auto"/>
                                            <w:left w:val="none" w:sz="0" w:space="0" w:color="auto"/>
                                            <w:bottom w:val="none" w:sz="0" w:space="0" w:color="auto"/>
                                            <w:right w:val="none" w:sz="0" w:space="0" w:color="auto"/>
                                          </w:divBdr>
                                        </w:div>
                                      </w:divsChild>
                                    </w:div>
                                    <w:div w:id="1413238160">
                                      <w:marLeft w:val="255"/>
                                      <w:marRight w:val="0"/>
                                      <w:marTop w:val="75"/>
                                      <w:marBottom w:val="0"/>
                                      <w:divBdr>
                                        <w:top w:val="none" w:sz="0" w:space="0" w:color="auto"/>
                                        <w:left w:val="none" w:sz="0" w:space="0" w:color="auto"/>
                                        <w:bottom w:val="none" w:sz="0" w:space="0" w:color="auto"/>
                                        <w:right w:val="none" w:sz="0" w:space="0" w:color="auto"/>
                                      </w:divBdr>
                                      <w:divsChild>
                                        <w:div w:id="6462033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7024834">
                                  <w:marLeft w:val="255"/>
                                  <w:marRight w:val="0"/>
                                  <w:marTop w:val="0"/>
                                  <w:marBottom w:val="0"/>
                                  <w:divBdr>
                                    <w:top w:val="none" w:sz="0" w:space="0" w:color="auto"/>
                                    <w:left w:val="none" w:sz="0" w:space="0" w:color="auto"/>
                                    <w:bottom w:val="none" w:sz="0" w:space="0" w:color="auto"/>
                                    <w:right w:val="none" w:sz="0" w:space="0" w:color="auto"/>
                                  </w:divBdr>
                                </w:div>
                                <w:div w:id="2043164867">
                                  <w:marLeft w:val="255"/>
                                  <w:marRight w:val="0"/>
                                  <w:marTop w:val="0"/>
                                  <w:marBottom w:val="0"/>
                                  <w:divBdr>
                                    <w:top w:val="none" w:sz="0" w:space="0" w:color="auto"/>
                                    <w:left w:val="none" w:sz="0" w:space="0" w:color="auto"/>
                                    <w:bottom w:val="none" w:sz="0" w:space="0" w:color="auto"/>
                                    <w:right w:val="none" w:sz="0" w:space="0" w:color="auto"/>
                                  </w:divBdr>
                                </w:div>
                              </w:divsChild>
                            </w:div>
                            <w:div w:id="1002315197">
                              <w:marLeft w:val="255"/>
                              <w:marRight w:val="0"/>
                              <w:marTop w:val="75"/>
                              <w:marBottom w:val="0"/>
                              <w:divBdr>
                                <w:top w:val="none" w:sz="0" w:space="0" w:color="auto"/>
                                <w:left w:val="none" w:sz="0" w:space="0" w:color="auto"/>
                                <w:bottom w:val="none" w:sz="0" w:space="0" w:color="auto"/>
                                <w:right w:val="none" w:sz="0" w:space="0" w:color="auto"/>
                              </w:divBdr>
                            </w:div>
                            <w:div w:id="1505827667">
                              <w:marLeft w:val="255"/>
                              <w:marRight w:val="0"/>
                              <w:marTop w:val="75"/>
                              <w:marBottom w:val="0"/>
                              <w:divBdr>
                                <w:top w:val="none" w:sz="0" w:space="0" w:color="auto"/>
                                <w:left w:val="none" w:sz="0" w:space="0" w:color="auto"/>
                                <w:bottom w:val="none" w:sz="0" w:space="0" w:color="auto"/>
                                <w:right w:val="none" w:sz="0" w:space="0" w:color="auto"/>
                              </w:divBdr>
                            </w:div>
                            <w:div w:id="1561282948">
                              <w:marLeft w:val="255"/>
                              <w:marRight w:val="0"/>
                              <w:marTop w:val="75"/>
                              <w:marBottom w:val="0"/>
                              <w:divBdr>
                                <w:top w:val="none" w:sz="0" w:space="0" w:color="auto"/>
                                <w:left w:val="none" w:sz="0" w:space="0" w:color="auto"/>
                                <w:bottom w:val="none" w:sz="0" w:space="0" w:color="auto"/>
                                <w:right w:val="none" w:sz="0" w:space="0" w:color="auto"/>
                              </w:divBdr>
                            </w:div>
                          </w:divsChild>
                        </w:div>
                        <w:div w:id="1894268718">
                          <w:marLeft w:val="255"/>
                          <w:marRight w:val="0"/>
                          <w:marTop w:val="75"/>
                          <w:marBottom w:val="0"/>
                          <w:divBdr>
                            <w:top w:val="none" w:sz="0" w:space="0" w:color="auto"/>
                            <w:left w:val="none" w:sz="0" w:space="0" w:color="auto"/>
                            <w:bottom w:val="none" w:sz="0" w:space="0" w:color="auto"/>
                            <w:right w:val="none" w:sz="0" w:space="0" w:color="auto"/>
                          </w:divBdr>
                          <w:divsChild>
                            <w:div w:id="1372421055">
                              <w:marLeft w:val="0"/>
                              <w:marRight w:val="75"/>
                              <w:marTop w:val="0"/>
                              <w:marBottom w:val="0"/>
                              <w:divBdr>
                                <w:top w:val="none" w:sz="0" w:space="0" w:color="auto"/>
                                <w:left w:val="none" w:sz="0" w:space="0" w:color="auto"/>
                                <w:bottom w:val="none" w:sz="0" w:space="0" w:color="auto"/>
                                <w:right w:val="none" w:sz="0" w:space="0" w:color="auto"/>
                              </w:divBdr>
                            </w:div>
                            <w:div w:id="1906721777">
                              <w:marLeft w:val="0"/>
                              <w:marRight w:val="0"/>
                              <w:marTop w:val="0"/>
                              <w:marBottom w:val="300"/>
                              <w:divBdr>
                                <w:top w:val="none" w:sz="0" w:space="0" w:color="auto"/>
                                <w:left w:val="none" w:sz="0" w:space="0" w:color="auto"/>
                                <w:bottom w:val="none" w:sz="0" w:space="0" w:color="auto"/>
                                <w:right w:val="none" w:sz="0" w:space="0" w:color="auto"/>
                              </w:divBdr>
                            </w:div>
                            <w:div w:id="351958048">
                              <w:marLeft w:val="255"/>
                              <w:marRight w:val="0"/>
                              <w:marTop w:val="75"/>
                              <w:marBottom w:val="0"/>
                              <w:divBdr>
                                <w:top w:val="none" w:sz="0" w:space="0" w:color="auto"/>
                                <w:left w:val="none" w:sz="0" w:space="0" w:color="auto"/>
                                <w:bottom w:val="none" w:sz="0" w:space="0" w:color="auto"/>
                                <w:right w:val="none" w:sz="0" w:space="0" w:color="auto"/>
                              </w:divBdr>
                            </w:div>
                            <w:div w:id="521553477">
                              <w:marLeft w:val="255"/>
                              <w:marRight w:val="0"/>
                              <w:marTop w:val="75"/>
                              <w:marBottom w:val="0"/>
                              <w:divBdr>
                                <w:top w:val="none" w:sz="0" w:space="0" w:color="auto"/>
                                <w:left w:val="none" w:sz="0" w:space="0" w:color="auto"/>
                                <w:bottom w:val="none" w:sz="0" w:space="0" w:color="auto"/>
                                <w:right w:val="none" w:sz="0" w:space="0" w:color="auto"/>
                              </w:divBdr>
                            </w:div>
                            <w:div w:id="1623920308">
                              <w:marLeft w:val="255"/>
                              <w:marRight w:val="0"/>
                              <w:marTop w:val="75"/>
                              <w:marBottom w:val="0"/>
                              <w:divBdr>
                                <w:top w:val="none" w:sz="0" w:space="0" w:color="auto"/>
                                <w:left w:val="none" w:sz="0" w:space="0" w:color="auto"/>
                                <w:bottom w:val="none" w:sz="0" w:space="0" w:color="auto"/>
                                <w:right w:val="none" w:sz="0" w:space="0" w:color="auto"/>
                              </w:divBdr>
                            </w:div>
                            <w:div w:id="289627074">
                              <w:marLeft w:val="255"/>
                              <w:marRight w:val="0"/>
                              <w:marTop w:val="75"/>
                              <w:marBottom w:val="0"/>
                              <w:divBdr>
                                <w:top w:val="none" w:sz="0" w:space="0" w:color="auto"/>
                                <w:left w:val="none" w:sz="0" w:space="0" w:color="auto"/>
                                <w:bottom w:val="none" w:sz="0" w:space="0" w:color="auto"/>
                                <w:right w:val="none" w:sz="0" w:space="0" w:color="auto"/>
                              </w:divBdr>
                              <w:divsChild>
                                <w:div w:id="290744110">
                                  <w:marLeft w:val="255"/>
                                  <w:marRight w:val="0"/>
                                  <w:marTop w:val="0"/>
                                  <w:marBottom w:val="0"/>
                                  <w:divBdr>
                                    <w:top w:val="none" w:sz="0" w:space="0" w:color="auto"/>
                                    <w:left w:val="none" w:sz="0" w:space="0" w:color="auto"/>
                                    <w:bottom w:val="none" w:sz="0" w:space="0" w:color="auto"/>
                                    <w:right w:val="none" w:sz="0" w:space="0" w:color="auto"/>
                                  </w:divBdr>
                                </w:div>
                                <w:div w:id="2128431049">
                                  <w:marLeft w:val="255"/>
                                  <w:marRight w:val="0"/>
                                  <w:marTop w:val="0"/>
                                  <w:marBottom w:val="0"/>
                                  <w:divBdr>
                                    <w:top w:val="none" w:sz="0" w:space="0" w:color="auto"/>
                                    <w:left w:val="none" w:sz="0" w:space="0" w:color="auto"/>
                                    <w:bottom w:val="none" w:sz="0" w:space="0" w:color="auto"/>
                                    <w:right w:val="none" w:sz="0" w:space="0" w:color="auto"/>
                                  </w:divBdr>
                                </w:div>
                                <w:div w:id="89201571">
                                  <w:marLeft w:val="255"/>
                                  <w:marRight w:val="0"/>
                                  <w:marTop w:val="0"/>
                                  <w:marBottom w:val="0"/>
                                  <w:divBdr>
                                    <w:top w:val="none" w:sz="0" w:space="0" w:color="auto"/>
                                    <w:left w:val="none" w:sz="0" w:space="0" w:color="auto"/>
                                    <w:bottom w:val="none" w:sz="0" w:space="0" w:color="auto"/>
                                    <w:right w:val="none" w:sz="0" w:space="0" w:color="auto"/>
                                  </w:divBdr>
                                </w:div>
                                <w:div w:id="1192497937">
                                  <w:marLeft w:val="255"/>
                                  <w:marRight w:val="0"/>
                                  <w:marTop w:val="0"/>
                                  <w:marBottom w:val="0"/>
                                  <w:divBdr>
                                    <w:top w:val="none" w:sz="0" w:space="0" w:color="auto"/>
                                    <w:left w:val="none" w:sz="0" w:space="0" w:color="auto"/>
                                    <w:bottom w:val="none" w:sz="0" w:space="0" w:color="auto"/>
                                    <w:right w:val="none" w:sz="0" w:space="0" w:color="auto"/>
                                  </w:divBdr>
                                </w:div>
                              </w:divsChild>
                            </w:div>
                            <w:div w:id="528764569">
                              <w:marLeft w:val="255"/>
                              <w:marRight w:val="0"/>
                              <w:marTop w:val="75"/>
                              <w:marBottom w:val="0"/>
                              <w:divBdr>
                                <w:top w:val="none" w:sz="0" w:space="0" w:color="auto"/>
                                <w:left w:val="none" w:sz="0" w:space="0" w:color="auto"/>
                                <w:bottom w:val="none" w:sz="0" w:space="0" w:color="auto"/>
                                <w:right w:val="none" w:sz="0" w:space="0" w:color="auto"/>
                              </w:divBdr>
                              <w:divsChild>
                                <w:div w:id="914440352">
                                  <w:marLeft w:val="255"/>
                                  <w:marRight w:val="0"/>
                                  <w:marTop w:val="0"/>
                                  <w:marBottom w:val="0"/>
                                  <w:divBdr>
                                    <w:top w:val="none" w:sz="0" w:space="0" w:color="auto"/>
                                    <w:left w:val="none" w:sz="0" w:space="0" w:color="auto"/>
                                    <w:bottom w:val="none" w:sz="0" w:space="0" w:color="auto"/>
                                    <w:right w:val="none" w:sz="0" w:space="0" w:color="auto"/>
                                  </w:divBdr>
                                </w:div>
                                <w:div w:id="1632398935">
                                  <w:marLeft w:val="255"/>
                                  <w:marRight w:val="0"/>
                                  <w:marTop w:val="0"/>
                                  <w:marBottom w:val="0"/>
                                  <w:divBdr>
                                    <w:top w:val="none" w:sz="0" w:space="0" w:color="auto"/>
                                    <w:left w:val="none" w:sz="0" w:space="0" w:color="auto"/>
                                    <w:bottom w:val="none" w:sz="0" w:space="0" w:color="auto"/>
                                    <w:right w:val="none" w:sz="0" w:space="0" w:color="auto"/>
                                  </w:divBdr>
                                </w:div>
                                <w:div w:id="974410520">
                                  <w:marLeft w:val="255"/>
                                  <w:marRight w:val="0"/>
                                  <w:marTop w:val="0"/>
                                  <w:marBottom w:val="0"/>
                                  <w:divBdr>
                                    <w:top w:val="none" w:sz="0" w:space="0" w:color="auto"/>
                                    <w:left w:val="none" w:sz="0" w:space="0" w:color="auto"/>
                                    <w:bottom w:val="none" w:sz="0" w:space="0" w:color="auto"/>
                                    <w:right w:val="none" w:sz="0" w:space="0" w:color="auto"/>
                                  </w:divBdr>
                                </w:div>
                                <w:div w:id="1498497633">
                                  <w:marLeft w:val="255"/>
                                  <w:marRight w:val="0"/>
                                  <w:marTop w:val="0"/>
                                  <w:marBottom w:val="0"/>
                                  <w:divBdr>
                                    <w:top w:val="none" w:sz="0" w:space="0" w:color="auto"/>
                                    <w:left w:val="none" w:sz="0" w:space="0" w:color="auto"/>
                                    <w:bottom w:val="none" w:sz="0" w:space="0" w:color="auto"/>
                                    <w:right w:val="none" w:sz="0" w:space="0" w:color="auto"/>
                                  </w:divBdr>
                                </w:div>
                                <w:div w:id="313797680">
                                  <w:marLeft w:val="255"/>
                                  <w:marRight w:val="0"/>
                                  <w:marTop w:val="0"/>
                                  <w:marBottom w:val="0"/>
                                  <w:divBdr>
                                    <w:top w:val="none" w:sz="0" w:space="0" w:color="auto"/>
                                    <w:left w:val="none" w:sz="0" w:space="0" w:color="auto"/>
                                    <w:bottom w:val="none" w:sz="0" w:space="0" w:color="auto"/>
                                    <w:right w:val="none" w:sz="0" w:space="0" w:color="auto"/>
                                  </w:divBdr>
                                </w:div>
                                <w:div w:id="1326477034">
                                  <w:marLeft w:val="255"/>
                                  <w:marRight w:val="0"/>
                                  <w:marTop w:val="0"/>
                                  <w:marBottom w:val="0"/>
                                  <w:divBdr>
                                    <w:top w:val="none" w:sz="0" w:space="0" w:color="auto"/>
                                    <w:left w:val="none" w:sz="0" w:space="0" w:color="auto"/>
                                    <w:bottom w:val="none" w:sz="0" w:space="0" w:color="auto"/>
                                    <w:right w:val="none" w:sz="0" w:space="0" w:color="auto"/>
                                  </w:divBdr>
                                </w:div>
                                <w:div w:id="1041787126">
                                  <w:marLeft w:val="255"/>
                                  <w:marRight w:val="0"/>
                                  <w:marTop w:val="0"/>
                                  <w:marBottom w:val="0"/>
                                  <w:divBdr>
                                    <w:top w:val="none" w:sz="0" w:space="0" w:color="auto"/>
                                    <w:left w:val="none" w:sz="0" w:space="0" w:color="auto"/>
                                    <w:bottom w:val="none" w:sz="0" w:space="0" w:color="auto"/>
                                    <w:right w:val="none" w:sz="0" w:space="0" w:color="auto"/>
                                  </w:divBdr>
                                </w:div>
                                <w:div w:id="13357602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4251751">
                          <w:marLeft w:val="255"/>
                          <w:marRight w:val="0"/>
                          <w:marTop w:val="75"/>
                          <w:marBottom w:val="0"/>
                          <w:divBdr>
                            <w:top w:val="none" w:sz="0" w:space="0" w:color="auto"/>
                            <w:left w:val="none" w:sz="0" w:space="0" w:color="auto"/>
                            <w:bottom w:val="none" w:sz="0" w:space="0" w:color="auto"/>
                            <w:right w:val="none" w:sz="0" w:space="0" w:color="auto"/>
                          </w:divBdr>
                          <w:divsChild>
                            <w:div w:id="1579091743">
                              <w:marLeft w:val="0"/>
                              <w:marRight w:val="75"/>
                              <w:marTop w:val="0"/>
                              <w:marBottom w:val="0"/>
                              <w:divBdr>
                                <w:top w:val="none" w:sz="0" w:space="0" w:color="auto"/>
                                <w:left w:val="none" w:sz="0" w:space="0" w:color="auto"/>
                                <w:bottom w:val="none" w:sz="0" w:space="0" w:color="auto"/>
                                <w:right w:val="none" w:sz="0" w:space="0" w:color="auto"/>
                              </w:divBdr>
                            </w:div>
                            <w:div w:id="1179348911">
                              <w:marLeft w:val="0"/>
                              <w:marRight w:val="0"/>
                              <w:marTop w:val="0"/>
                              <w:marBottom w:val="300"/>
                              <w:divBdr>
                                <w:top w:val="none" w:sz="0" w:space="0" w:color="auto"/>
                                <w:left w:val="none" w:sz="0" w:space="0" w:color="auto"/>
                                <w:bottom w:val="none" w:sz="0" w:space="0" w:color="auto"/>
                                <w:right w:val="none" w:sz="0" w:space="0" w:color="auto"/>
                              </w:divBdr>
                            </w:div>
                            <w:div w:id="1086151492">
                              <w:marLeft w:val="255"/>
                              <w:marRight w:val="0"/>
                              <w:marTop w:val="75"/>
                              <w:marBottom w:val="0"/>
                              <w:divBdr>
                                <w:top w:val="none" w:sz="0" w:space="0" w:color="auto"/>
                                <w:left w:val="none" w:sz="0" w:space="0" w:color="auto"/>
                                <w:bottom w:val="none" w:sz="0" w:space="0" w:color="auto"/>
                                <w:right w:val="none" w:sz="0" w:space="0" w:color="auto"/>
                              </w:divBdr>
                            </w:div>
                            <w:div w:id="1451557056">
                              <w:marLeft w:val="255"/>
                              <w:marRight w:val="0"/>
                              <w:marTop w:val="75"/>
                              <w:marBottom w:val="0"/>
                              <w:divBdr>
                                <w:top w:val="none" w:sz="0" w:space="0" w:color="auto"/>
                                <w:left w:val="none" w:sz="0" w:space="0" w:color="auto"/>
                                <w:bottom w:val="none" w:sz="0" w:space="0" w:color="auto"/>
                                <w:right w:val="none" w:sz="0" w:space="0" w:color="auto"/>
                              </w:divBdr>
                            </w:div>
                            <w:div w:id="1550067568">
                              <w:marLeft w:val="255"/>
                              <w:marRight w:val="0"/>
                              <w:marTop w:val="75"/>
                              <w:marBottom w:val="0"/>
                              <w:divBdr>
                                <w:top w:val="none" w:sz="0" w:space="0" w:color="auto"/>
                                <w:left w:val="none" w:sz="0" w:space="0" w:color="auto"/>
                                <w:bottom w:val="none" w:sz="0" w:space="0" w:color="auto"/>
                                <w:right w:val="none" w:sz="0" w:space="0" w:color="auto"/>
                              </w:divBdr>
                            </w:div>
                            <w:div w:id="417361793">
                              <w:marLeft w:val="255"/>
                              <w:marRight w:val="0"/>
                              <w:marTop w:val="75"/>
                              <w:marBottom w:val="0"/>
                              <w:divBdr>
                                <w:top w:val="none" w:sz="0" w:space="0" w:color="auto"/>
                                <w:left w:val="none" w:sz="0" w:space="0" w:color="auto"/>
                                <w:bottom w:val="none" w:sz="0" w:space="0" w:color="auto"/>
                                <w:right w:val="none" w:sz="0" w:space="0" w:color="auto"/>
                              </w:divBdr>
                            </w:div>
                          </w:divsChild>
                        </w:div>
                        <w:div w:id="135681513">
                          <w:marLeft w:val="255"/>
                          <w:marRight w:val="0"/>
                          <w:marTop w:val="75"/>
                          <w:marBottom w:val="0"/>
                          <w:divBdr>
                            <w:top w:val="none" w:sz="0" w:space="0" w:color="auto"/>
                            <w:left w:val="none" w:sz="0" w:space="0" w:color="auto"/>
                            <w:bottom w:val="none" w:sz="0" w:space="0" w:color="auto"/>
                            <w:right w:val="none" w:sz="0" w:space="0" w:color="auto"/>
                          </w:divBdr>
                          <w:divsChild>
                            <w:div w:id="1703365273">
                              <w:marLeft w:val="0"/>
                              <w:marRight w:val="75"/>
                              <w:marTop w:val="0"/>
                              <w:marBottom w:val="0"/>
                              <w:divBdr>
                                <w:top w:val="none" w:sz="0" w:space="0" w:color="auto"/>
                                <w:left w:val="none" w:sz="0" w:space="0" w:color="auto"/>
                                <w:bottom w:val="none" w:sz="0" w:space="0" w:color="auto"/>
                                <w:right w:val="none" w:sz="0" w:space="0" w:color="auto"/>
                              </w:divBdr>
                            </w:div>
                            <w:div w:id="2123911647">
                              <w:marLeft w:val="0"/>
                              <w:marRight w:val="0"/>
                              <w:marTop w:val="0"/>
                              <w:marBottom w:val="300"/>
                              <w:divBdr>
                                <w:top w:val="none" w:sz="0" w:space="0" w:color="auto"/>
                                <w:left w:val="none" w:sz="0" w:space="0" w:color="auto"/>
                                <w:bottom w:val="none" w:sz="0" w:space="0" w:color="auto"/>
                                <w:right w:val="none" w:sz="0" w:space="0" w:color="auto"/>
                              </w:divBdr>
                            </w:div>
                            <w:div w:id="1708413836">
                              <w:marLeft w:val="255"/>
                              <w:marRight w:val="0"/>
                              <w:marTop w:val="75"/>
                              <w:marBottom w:val="0"/>
                              <w:divBdr>
                                <w:top w:val="none" w:sz="0" w:space="0" w:color="auto"/>
                                <w:left w:val="none" w:sz="0" w:space="0" w:color="auto"/>
                                <w:bottom w:val="none" w:sz="0" w:space="0" w:color="auto"/>
                                <w:right w:val="none" w:sz="0" w:space="0" w:color="auto"/>
                              </w:divBdr>
                            </w:div>
                            <w:div w:id="2015649588">
                              <w:marLeft w:val="255"/>
                              <w:marRight w:val="0"/>
                              <w:marTop w:val="75"/>
                              <w:marBottom w:val="0"/>
                              <w:divBdr>
                                <w:top w:val="none" w:sz="0" w:space="0" w:color="auto"/>
                                <w:left w:val="none" w:sz="0" w:space="0" w:color="auto"/>
                                <w:bottom w:val="none" w:sz="0" w:space="0" w:color="auto"/>
                                <w:right w:val="none" w:sz="0" w:space="0" w:color="auto"/>
                              </w:divBdr>
                              <w:divsChild>
                                <w:div w:id="889272146">
                                  <w:marLeft w:val="255"/>
                                  <w:marRight w:val="0"/>
                                  <w:marTop w:val="0"/>
                                  <w:marBottom w:val="0"/>
                                  <w:divBdr>
                                    <w:top w:val="none" w:sz="0" w:space="0" w:color="auto"/>
                                    <w:left w:val="none" w:sz="0" w:space="0" w:color="auto"/>
                                    <w:bottom w:val="none" w:sz="0" w:space="0" w:color="auto"/>
                                    <w:right w:val="none" w:sz="0" w:space="0" w:color="auto"/>
                                  </w:divBdr>
                                </w:div>
                                <w:div w:id="1541698301">
                                  <w:marLeft w:val="255"/>
                                  <w:marRight w:val="0"/>
                                  <w:marTop w:val="0"/>
                                  <w:marBottom w:val="0"/>
                                  <w:divBdr>
                                    <w:top w:val="none" w:sz="0" w:space="0" w:color="auto"/>
                                    <w:left w:val="none" w:sz="0" w:space="0" w:color="auto"/>
                                    <w:bottom w:val="none" w:sz="0" w:space="0" w:color="auto"/>
                                    <w:right w:val="none" w:sz="0" w:space="0" w:color="auto"/>
                                  </w:divBdr>
                                </w:div>
                              </w:divsChild>
                            </w:div>
                            <w:div w:id="1809781985">
                              <w:marLeft w:val="255"/>
                              <w:marRight w:val="0"/>
                              <w:marTop w:val="75"/>
                              <w:marBottom w:val="0"/>
                              <w:divBdr>
                                <w:top w:val="none" w:sz="0" w:space="0" w:color="auto"/>
                                <w:left w:val="none" w:sz="0" w:space="0" w:color="auto"/>
                                <w:bottom w:val="none" w:sz="0" w:space="0" w:color="auto"/>
                                <w:right w:val="none" w:sz="0" w:space="0" w:color="auto"/>
                              </w:divBdr>
                            </w:div>
                            <w:div w:id="634676852">
                              <w:marLeft w:val="255"/>
                              <w:marRight w:val="0"/>
                              <w:marTop w:val="75"/>
                              <w:marBottom w:val="0"/>
                              <w:divBdr>
                                <w:top w:val="none" w:sz="0" w:space="0" w:color="auto"/>
                                <w:left w:val="none" w:sz="0" w:space="0" w:color="auto"/>
                                <w:bottom w:val="none" w:sz="0" w:space="0" w:color="auto"/>
                                <w:right w:val="none" w:sz="0" w:space="0" w:color="auto"/>
                              </w:divBdr>
                              <w:divsChild>
                                <w:div w:id="198977504">
                                  <w:marLeft w:val="255"/>
                                  <w:marRight w:val="0"/>
                                  <w:marTop w:val="0"/>
                                  <w:marBottom w:val="0"/>
                                  <w:divBdr>
                                    <w:top w:val="none" w:sz="0" w:space="0" w:color="auto"/>
                                    <w:left w:val="none" w:sz="0" w:space="0" w:color="auto"/>
                                    <w:bottom w:val="none" w:sz="0" w:space="0" w:color="auto"/>
                                    <w:right w:val="none" w:sz="0" w:space="0" w:color="auto"/>
                                  </w:divBdr>
                                </w:div>
                                <w:div w:id="1120760900">
                                  <w:marLeft w:val="255"/>
                                  <w:marRight w:val="0"/>
                                  <w:marTop w:val="0"/>
                                  <w:marBottom w:val="0"/>
                                  <w:divBdr>
                                    <w:top w:val="none" w:sz="0" w:space="0" w:color="auto"/>
                                    <w:left w:val="none" w:sz="0" w:space="0" w:color="auto"/>
                                    <w:bottom w:val="none" w:sz="0" w:space="0" w:color="auto"/>
                                    <w:right w:val="none" w:sz="0" w:space="0" w:color="auto"/>
                                  </w:divBdr>
                                </w:div>
                                <w:div w:id="2116245044">
                                  <w:marLeft w:val="255"/>
                                  <w:marRight w:val="0"/>
                                  <w:marTop w:val="0"/>
                                  <w:marBottom w:val="0"/>
                                  <w:divBdr>
                                    <w:top w:val="none" w:sz="0" w:space="0" w:color="auto"/>
                                    <w:left w:val="none" w:sz="0" w:space="0" w:color="auto"/>
                                    <w:bottom w:val="none" w:sz="0" w:space="0" w:color="auto"/>
                                    <w:right w:val="none" w:sz="0" w:space="0" w:color="auto"/>
                                  </w:divBdr>
                                </w:div>
                              </w:divsChild>
                            </w:div>
                            <w:div w:id="184484835">
                              <w:marLeft w:val="255"/>
                              <w:marRight w:val="0"/>
                              <w:marTop w:val="75"/>
                              <w:marBottom w:val="0"/>
                              <w:divBdr>
                                <w:top w:val="none" w:sz="0" w:space="0" w:color="auto"/>
                                <w:left w:val="none" w:sz="0" w:space="0" w:color="auto"/>
                                <w:bottom w:val="none" w:sz="0" w:space="0" w:color="auto"/>
                                <w:right w:val="none" w:sz="0" w:space="0" w:color="auto"/>
                              </w:divBdr>
                            </w:div>
                            <w:div w:id="871966771">
                              <w:marLeft w:val="255"/>
                              <w:marRight w:val="0"/>
                              <w:marTop w:val="75"/>
                              <w:marBottom w:val="0"/>
                              <w:divBdr>
                                <w:top w:val="none" w:sz="0" w:space="0" w:color="auto"/>
                                <w:left w:val="none" w:sz="0" w:space="0" w:color="auto"/>
                                <w:bottom w:val="none" w:sz="0" w:space="0" w:color="auto"/>
                                <w:right w:val="none" w:sz="0" w:space="0" w:color="auto"/>
                              </w:divBdr>
                            </w:div>
                            <w:div w:id="763383029">
                              <w:marLeft w:val="255"/>
                              <w:marRight w:val="0"/>
                              <w:marTop w:val="75"/>
                              <w:marBottom w:val="0"/>
                              <w:divBdr>
                                <w:top w:val="none" w:sz="0" w:space="0" w:color="auto"/>
                                <w:left w:val="none" w:sz="0" w:space="0" w:color="auto"/>
                                <w:bottom w:val="none" w:sz="0" w:space="0" w:color="auto"/>
                                <w:right w:val="none" w:sz="0" w:space="0" w:color="auto"/>
                              </w:divBdr>
                            </w:div>
                            <w:div w:id="1653101535">
                              <w:marLeft w:val="255"/>
                              <w:marRight w:val="0"/>
                              <w:marTop w:val="75"/>
                              <w:marBottom w:val="0"/>
                              <w:divBdr>
                                <w:top w:val="none" w:sz="0" w:space="0" w:color="auto"/>
                                <w:left w:val="none" w:sz="0" w:space="0" w:color="auto"/>
                                <w:bottom w:val="none" w:sz="0" w:space="0" w:color="auto"/>
                                <w:right w:val="none" w:sz="0" w:space="0" w:color="auto"/>
                              </w:divBdr>
                            </w:div>
                            <w:div w:id="1100878859">
                              <w:marLeft w:val="255"/>
                              <w:marRight w:val="0"/>
                              <w:marTop w:val="75"/>
                              <w:marBottom w:val="0"/>
                              <w:divBdr>
                                <w:top w:val="none" w:sz="0" w:space="0" w:color="auto"/>
                                <w:left w:val="none" w:sz="0" w:space="0" w:color="auto"/>
                                <w:bottom w:val="none" w:sz="0" w:space="0" w:color="auto"/>
                                <w:right w:val="none" w:sz="0" w:space="0" w:color="auto"/>
                              </w:divBdr>
                            </w:div>
                          </w:divsChild>
                        </w:div>
                        <w:div w:id="729497678">
                          <w:marLeft w:val="255"/>
                          <w:marRight w:val="0"/>
                          <w:marTop w:val="75"/>
                          <w:marBottom w:val="0"/>
                          <w:divBdr>
                            <w:top w:val="none" w:sz="0" w:space="0" w:color="auto"/>
                            <w:left w:val="none" w:sz="0" w:space="0" w:color="auto"/>
                            <w:bottom w:val="none" w:sz="0" w:space="0" w:color="auto"/>
                            <w:right w:val="none" w:sz="0" w:space="0" w:color="auto"/>
                          </w:divBdr>
                          <w:divsChild>
                            <w:div w:id="1709721819">
                              <w:marLeft w:val="0"/>
                              <w:marRight w:val="75"/>
                              <w:marTop w:val="0"/>
                              <w:marBottom w:val="0"/>
                              <w:divBdr>
                                <w:top w:val="none" w:sz="0" w:space="0" w:color="auto"/>
                                <w:left w:val="none" w:sz="0" w:space="0" w:color="auto"/>
                                <w:bottom w:val="none" w:sz="0" w:space="0" w:color="auto"/>
                                <w:right w:val="none" w:sz="0" w:space="0" w:color="auto"/>
                              </w:divBdr>
                            </w:div>
                            <w:div w:id="327053984">
                              <w:marLeft w:val="0"/>
                              <w:marRight w:val="0"/>
                              <w:marTop w:val="0"/>
                              <w:marBottom w:val="300"/>
                              <w:divBdr>
                                <w:top w:val="none" w:sz="0" w:space="0" w:color="auto"/>
                                <w:left w:val="none" w:sz="0" w:space="0" w:color="auto"/>
                                <w:bottom w:val="none" w:sz="0" w:space="0" w:color="auto"/>
                                <w:right w:val="none" w:sz="0" w:space="0" w:color="auto"/>
                              </w:divBdr>
                            </w:div>
                            <w:div w:id="360473061">
                              <w:marLeft w:val="255"/>
                              <w:marRight w:val="0"/>
                              <w:marTop w:val="75"/>
                              <w:marBottom w:val="0"/>
                              <w:divBdr>
                                <w:top w:val="none" w:sz="0" w:space="0" w:color="auto"/>
                                <w:left w:val="none" w:sz="0" w:space="0" w:color="auto"/>
                                <w:bottom w:val="none" w:sz="0" w:space="0" w:color="auto"/>
                                <w:right w:val="none" w:sz="0" w:space="0" w:color="auto"/>
                              </w:divBdr>
                            </w:div>
                            <w:div w:id="980310848">
                              <w:marLeft w:val="255"/>
                              <w:marRight w:val="0"/>
                              <w:marTop w:val="75"/>
                              <w:marBottom w:val="0"/>
                              <w:divBdr>
                                <w:top w:val="none" w:sz="0" w:space="0" w:color="auto"/>
                                <w:left w:val="none" w:sz="0" w:space="0" w:color="auto"/>
                                <w:bottom w:val="none" w:sz="0" w:space="0" w:color="auto"/>
                                <w:right w:val="none" w:sz="0" w:space="0" w:color="auto"/>
                              </w:divBdr>
                            </w:div>
                            <w:div w:id="997880561">
                              <w:marLeft w:val="255"/>
                              <w:marRight w:val="0"/>
                              <w:marTop w:val="75"/>
                              <w:marBottom w:val="0"/>
                              <w:divBdr>
                                <w:top w:val="none" w:sz="0" w:space="0" w:color="auto"/>
                                <w:left w:val="none" w:sz="0" w:space="0" w:color="auto"/>
                                <w:bottom w:val="none" w:sz="0" w:space="0" w:color="auto"/>
                                <w:right w:val="none" w:sz="0" w:space="0" w:color="auto"/>
                              </w:divBdr>
                            </w:div>
                          </w:divsChild>
                        </w:div>
                        <w:div w:id="1807619476">
                          <w:marLeft w:val="255"/>
                          <w:marRight w:val="0"/>
                          <w:marTop w:val="75"/>
                          <w:marBottom w:val="0"/>
                          <w:divBdr>
                            <w:top w:val="none" w:sz="0" w:space="0" w:color="auto"/>
                            <w:left w:val="none" w:sz="0" w:space="0" w:color="auto"/>
                            <w:bottom w:val="none" w:sz="0" w:space="0" w:color="auto"/>
                            <w:right w:val="none" w:sz="0" w:space="0" w:color="auto"/>
                          </w:divBdr>
                          <w:divsChild>
                            <w:div w:id="23756109">
                              <w:marLeft w:val="0"/>
                              <w:marRight w:val="75"/>
                              <w:marTop w:val="0"/>
                              <w:marBottom w:val="0"/>
                              <w:divBdr>
                                <w:top w:val="none" w:sz="0" w:space="0" w:color="auto"/>
                                <w:left w:val="none" w:sz="0" w:space="0" w:color="auto"/>
                                <w:bottom w:val="none" w:sz="0" w:space="0" w:color="auto"/>
                                <w:right w:val="none" w:sz="0" w:space="0" w:color="auto"/>
                              </w:divBdr>
                            </w:div>
                            <w:div w:id="647633395">
                              <w:marLeft w:val="0"/>
                              <w:marRight w:val="0"/>
                              <w:marTop w:val="0"/>
                              <w:marBottom w:val="300"/>
                              <w:divBdr>
                                <w:top w:val="none" w:sz="0" w:space="0" w:color="auto"/>
                                <w:left w:val="none" w:sz="0" w:space="0" w:color="auto"/>
                                <w:bottom w:val="none" w:sz="0" w:space="0" w:color="auto"/>
                                <w:right w:val="none" w:sz="0" w:space="0" w:color="auto"/>
                              </w:divBdr>
                            </w:div>
                            <w:div w:id="415171067">
                              <w:marLeft w:val="255"/>
                              <w:marRight w:val="0"/>
                              <w:marTop w:val="75"/>
                              <w:marBottom w:val="0"/>
                              <w:divBdr>
                                <w:top w:val="none" w:sz="0" w:space="0" w:color="auto"/>
                                <w:left w:val="none" w:sz="0" w:space="0" w:color="auto"/>
                                <w:bottom w:val="none" w:sz="0" w:space="0" w:color="auto"/>
                                <w:right w:val="none" w:sz="0" w:space="0" w:color="auto"/>
                              </w:divBdr>
                              <w:divsChild>
                                <w:div w:id="1055012423">
                                  <w:marLeft w:val="255"/>
                                  <w:marRight w:val="0"/>
                                  <w:marTop w:val="0"/>
                                  <w:marBottom w:val="0"/>
                                  <w:divBdr>
                                    <w:top w:val="none" w:sz="0" w:space="0" w:color="auto"/>
                                    <w:left w:val="none" w:sz="0" w:space="0" w:color="auto"/>
                                    <w:bottom w:val="none" w:sz="0" w:space="0" w:color="auto"/>
                                    <w:right w:val="none" w:sz="0" w:space="0" w:color="auto"/>
                                  </w:divBdr>
                                  <w:divsChild>
                                    <w:div w:id="1821530908">
                                      <w:marLeft w:val="255"/>
                                      <w:marRight w:val="0"/>
                                      <w:marTop w:val="75"/>
                                      <w:marBottom w:val="0"/>
                                      <w:divBdr>
                                        <w:top w:val="none" w:sz="0" w:space="0" w:color="auto"/>
                                        <w:left w:val="none" w:sz="0" w:space="0" w:color="auto"/>
                                        <w:bottom w:val="none" w:sz="0" w:space="0" w:color="auto"/>
                                        <w:right w:val="none" w:sz="0" w:space="0" w:color="auto"/>
                                      </w:divBdr>
                                      <w:divsChild>
                                        <w:div w:id="2117943460">
                                          <w:marLeft w:val="0"/>
                                          <w:marRight w:val="225"/>
                                          <w:marTop w:val="0"/>
                                          <w:marBottom w:val="0"/>
                                          <w:divBdr>
                                            <w:top w:val="none" w:sz="0" w:space="0" w:color="auto"/>
                                            <w:left w:val="none" w:sz="0" w:space="0" w:color="auto"/>
                                            <w:bottom w:val="none" w:sz="0" w:space="0" w:color="auto"/>
                                            <w:right w:val="none" w:sz="0" w:space="0" w:color="auto"/>
                                          </w:divBdr>
                                        </w:div>
                                      </w:divsChild>
                                    </w:div>
                                    <w:div w:id="1879929649">
                                      <w:marLeft w:val="255"/>
                                      <w:marRight w:val="0"/>
                                      <w:marTop w:val="75"/>
                                      <w:marBottom w:val="0"/>
                                      <w:divBdr>
                                        <w:top w:val="none" w:sz="0" w:space="0" w:color="auto"/>
                                        <w:left w:val="none" w:sz="0" w:space="0" w:color="auto"/>
                                        <w:bottom w:val="none" w:sz="0" w:space="0" w:color="auto"/>
                                        <w:right w:val="none" w:sz="0" w:space="0" w:color="auto"/>
                                      </w:divBdr>
                                      <w:divsChild>
                                        <w:div w:id="1956984332">
                                          <w:marLeft w:val="0"/>
                                          <w:marRight w:val="225"/>
                                          <w:marTop w:val="0"/>
                                          <w:marBottom w:val="0"/>
                                          <w:divBdr>
                                            <w:top w:val="none" w:sz="0" w:space="0" w:color="auto"/>
                                            <w:left w:val="none" w:sz="0" w:space="0" w:color="auto"/>
                                            <w:bottom w:val="none" w:sz="0" w:space="0" w:color="auto"/>
                                            <w:right w:val="none" w:sz="0" w:space="0" w:color="auto"/>
                                          </w:divBdr>
                                        </w:div>
                                      </w:divsChild>
                                    </w:div>
                                    <w:div w:id="2026906855">
                                      <w:marLeft w:val="255"/>
                                      <w:marRight w:val="0"/>
                                      <w:marTop w:val="75"/>
                                      <w:marBottom w:val="0"/>
                                      <w:divBdr>
                                        <w:top w:val="none" w:sz="0" w:space="0" w:color="auto"/>
                                        <w:left w:val="none" w:sz="0" w:space="0" w:color="auto"/>
                                        <w:bottom w:val="none" w:sz="0" w:space="0" w:color="auto"/>
                                        <w:right w:val="none" w:sz="0" w:space="0" w:color="auto"/>
                                      </w:divBdr>
                                      <w:divsChild>
                                        <w:div w:id="93960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4690900">
                                  <w:marLeft w:val="255"/>
                                  <w:marRight w:val="0"/>
                                  <w:marTop w:val="0"/>
                                  <w:marBottom w:val="0"/>
                                  <w:divBdr>
                                    <w:top w:val="none" w:sz="0" w:space="0" w:color="auto"/>
                                    <w:left w:val="none" w:sz="0" w:space="0" w:color="auto"/>
                                    <w:bottom w:val="none" w:sz="0" w:space="0" w:color="auto"/>
                                    <w:right w:val="none" w:sz="0" w:space="0" w:color="auto"/>
                                  </w:divBdr>
                                </w:div>
                                <w:div w:id="1507862421">
                                  <w:marLeft w:val="255"/>
                                  <w:marRight w:val="0"/>
                                  <w:marTop w:val="0"/>
                                  <w:marBottom w:val="0"/>
                                  <w:divBdr>
                                    <w:top w:val="none" w:sz="0" w:space="0" w:color="auto"/>
                                    <w:left w:val="none" w:sz="0" w:space="0" w:color="auto"/>
                                    <w:bottom w:val="none" w:sz="0" w:space="0" w:color="auto"/>
                                    <w:right w:val="none" w:sz="0" w:space="0" w:color="auto"/>
                                  </w:divBdr>
                                  <w:divsChild>
                                    <w:div w:id="386338897">
                                      <w:marLeft w:val="255"/>
                                      <w:marRight w:val="0"/>
                                      <w:marTop w:val="75"/>
                                      <w:marBottom w:val="0"/>
                                      <w:divBdr>
                                        <w:top w:val="none" w:sz="0" w:space="0" w:color="auto"/>
                                        <w:left w:val="none" w:sz="0" w:space="0" w:color="auto"/>
                                        <w:bottom w:val="none" w:sz="0" w:space="0" w:color="auto"/>
                                        <w:right w:val="none" w:sz="0" w:space="0" w:color="auto"/>
                                      </w:divBdr>
                                      <w:divsChild>
                                        <w:div w:id="1133254324">
                                          <w:marLeft w:val="0"/>
                                          <w:marRight w:val="225"/>
                                          <w:marTop w:val="0"/>
                                          <w:marBottom w:val="0"/>
                                          <w:divBdr>
                                            <w:top w:val="none" w:sz="0" w:space="0" w:color="auto"/>
                                            <w:left w:val="none" w:sz="0" w:space="0" w:color="auto"/>
                                            <w:bottom w:val="none" w:sz="0" w:space="0" w:color="auto"/>
                                            <w:right w:val="none" w:sz="0" w:space="0" w:color="auto"/>
                                          </w:divBdr>
                                        </w:div>
                                      </w:divsChild>
                                    </w:div>
                                    <w:div w:id="1278222757">
                                      <w:marLeft w:val="255"/>
                                      <w:marRight w:val="0"/>
                                      <w:marTop w:val="75"/>
                                      <w:marBottom w:val="0"/>
                                      <w:divBdr>
                                        <w:top w:val="none" w:sz="0" w:space="0" w:color="auto"/>
                                        <w:left w:val="none" w:sz="0" w:space="0" w:color="auto"/>
                                        <w:bottom w:val="none" w:sz="0" w:space="0" w:color="auto"/>
                                        <w:right w:val="none" w:sz="0" w:space="0" w:color="auto"/>
                                      </w:divBdr>
                                      <w:divsChild>
                                        <w:div w:id="1860661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07436051">
                              <w:marLeft w:val="255"/>
                              <w:marRight w:val="0"/>
                              <w:marTop w:val="75"/>
                              <w:marBottom w:val="0"/>
                              <w:divBdr>
                                <w:top w:val="none" w:sz="0" w:space="0" w:color="auto"/>
                                <w:left w:val="none" w:sz="0" w:space="0" w:color="auto"/>
                                <w:bottom w:val="none" w:sz="0" w:space="0" w:color="auto"/>
                                <w:right w:val="none" w:sz="0" w:space="0" w:color="auto"/>
                              </w:divBdr>
                            </w:div>
                            <w:div w:id="381058956">
                              <w:marLeft w:val="255"/>
                              <w:marRight w:val="0"/>
                              <w:marTop w:val="75"/>
                              <w:marBottom w:val="0"/>
                              <w:divBdr>
                                <w:top w:val="none" w:sz="0" w:space="0" w:color="auto"/>
                                <w:left w:val="none" w:sz="0" w:space="0" w:color="auto"/>
                                <w:bottom w:val="none" w:sz="0" w:space="0" w:color="auto"/>
                                <w:right w:val="none" w:sz="0" w:space="0" w:color="auto"/>
                              </w:divBdr>
                              <w:divsChild>
                                <w:div w:id="1358896853">
                                  <w:marLeft w:val="255"/>
                                  <w:marRight w:val="0"/>
                                  <w:marTop w:val="0"/>
                                  <w:marBottom w:val="0"/>
                                  <w:divBdr>
                                    <w:top w:val="none" w:sz="0" w:space="0" w:color="auto"/>
                                    <w:left w:val="none" w:sz="0" w:space="0" w:color="auto"/>
                                    <w:bottom w:val="none" w:sz="0" w:space="0" w:color="auto"/>
                                    <w:right w:val="none" w:sz="0" w:space="0" w:color="auto"/>
                                  </w:divBdr>
                                </w:div>
                                <w:div w:id="1779984666">
                                  <w:marLeft w:val="255"/>
                                  <w:marRight w:val="0"/>
                                  <w:marTop w:val="0"/>
                                  <w:marBottom w:val="0"/>
                                  <w:divBdr>
                                    <w:top w:val="none" w:sz="0" w:space="0" w:color="auto"/>
                                    <w:left w:val="none" w:sz="0" w:space="0" w:color="auto"/>
                                    <w:bottom w:val="none" w:sz="0" w:space="0" w:color="auto"/>
                                    <w:right w:val="none" w:sz="0" w:space="0" w:color="auto"/>
                                  </w:divBdr>
                                </w:div>
                                <w:div w:id="756832680">
                                  <w:marLeft w:val="255"/>
                                  <w:marRight w:val="0"/>
                                  <w:marTop w:val="0"/>
                                  <w:marBottom w:val="0"/>
                                  <w:divBdr>
                                    <w:top w:val="none" w:sz="0" w:space="0" w:color="auto"/>
                                    <w:left w:val="none" w:sz="0" w:space="0" w:color="auto"/>
                                    <w:bottom w:val="none" w:sz="0" w:space="0" w:color="auto"/>
                                    <w:right w:val="none" w:sz="0" w:space="0" w:color="auto"/>
                                  </w:divBdr>
                                </w:div>
                              </w:divsChild>
                            </w:div>
                            <w:div w:id="1149665033">
                              <w:marLeft w:val="255"/>
                              <w:marRight w:val="0"/>
                              <w:marTop w:val="75"/>
                              <w:marBottom w:val="0"/>
                              <w:divBdr>
                                <w:top w:val="none" w:sz="0" w:space="0" w:color="auto"/>
                                <w:left w:val="none" w:sz="0" w:space="0" w:color="auto"/>
                                <w:bottom w:val="none" w:sz="0" w:space="0" w:color="auto"/>
                                <w:right w:val="none" w:sz="0" w:space="0" w:color="auto"/>
                              </w:divBdr>
                              <w:divsChild>
                                <w:div w:id="1279408981">
                                  <w:marLeft w:val="255"/>
                                  <w:marRight w:val="0"/>
                                  <w:marTop w:val="0"/>
                                  <w:marBottom w:val="0"/>
                                  <w:divBdr>
                                    <w:top w:val="none" w:sz="0" w:space="0" w:color="auto"/>
                                    <w:left w:val="none" w:sz="0" w:space="0" w:color="auto"/>
                                    <w:bottom w:val="none" w:sz="0" w:space="0" w:color="auto"/>
                                    <w:right w:val="none" w:sz="0" w:space="0" w:color="auto"/>
                                  </w:divBdr>
                                </w:div>
                                <w:div w:id="1386182246">
                                  <w:marLeft w:val="255"/>
                                  <w:marRight w:val="0"/>
                                  <w:marTop w:val="0"/>
                                  <w:marBottom w:val="0"/>
                                  <w:divBdr>
                                    <w:top w:val="none" w:sz="0" w:space="0" w:color="auto"/>
                                    <w:left w:val="none" w:sz="0" w:space="0" w:color="auto"/>
                                    <w:bottom w:val="none" w:sz="0" w:space="0" w:color="auto"/>
                                    <w:right w:val="none" w:sz="0" w:space="0" w:color="auto"/>
                                  </w:divBdr>
                                </w:div>
                              </w:divsChild>
                            </w:div>
                            <w:div w:id="949976267">
                              <w:marLeft w:val="255"/>
                              <w:marRight w:val="0"/>
                              <w:marTop w:val="75"/>
                              <w:marBottom w:val="0"/>
                              <w:divBdr>
                                <w:top w:val="none" w:sz="0" w:space="0" w:color="auto"/>
                                <w:left w:val="none" w:sz="0" w:space="0" w:color="auto"/>
                                <w:bottom w:val="none" w:sz="0" w:space="0" w:color="auto"/>
                                <w:right w:val="none" w:sz="0" w:space="0" w:color="auto"/>
                              </w:divBdr>
                            </w:div>
                            <w:div w:id="765685680">
                              <w:marLeft w:val="255"/>
                              <w:marRight w:val="0"/>
                              <w:marTop w:val="75"/>
                              <w:marBottom w:val="0"/>
                              <w:divBdr>
                                <w:top w:val="none" w:sz="0" w:space="0" w:color="auto"/>
                                <w:left w:val="none" w:sz="0" w:space="0" w:color="auto"/>
                                <w:bottom w:val="none" w:sz="0" w:space="0" w:color="auto"/>
                                <w:right w:val="none" w:sz="0" w:space="0" w:color="auto"/>
                              </w:divBdr>
                            </w:div>
                          </w:divsChild>
                        </w:div>
                        <w:div w:id="105514352">
                          <w:marLeft w:val="255"/>
                          <w:marRight w:val="0"/>
                          <w:marTop w:val="75"/>
                          <w:marBottom w:val="0"/>
                          <w:divBdr>
                            <w:top w:val="none" w:sz="0" w:space="0" w:color="auto"/>
                            <w:left w:val="none" w:sz="0" w:space="0" w:color="auto"/>
                            <w:bottom w:val="none" w:sz="0" w:space="0" w:color="auto"/>
                            <w:right w:val="none" w:sz="0" w:space="0" w:color="auto"/>
                          </w:divBdr>
                          <w:divsChild>
                            <w:div w:id="1633553406">
                              <w:marLeft w:val="0"/>
                              <w:marRight w:val="75"/>
                              <w:marTop w:val="0"/>
                              <w:marBottom w:val="0"/>
                              <w:divBdr>
                                <w:top w:val="none" w:sz="0" w:space="0" w:color="auto"/>
                                <w:left w:val="none" w:sz="0" w:space="0" w:color="auto"/>
                                <w:bottom w:val="none" w:sz="0" w:space="0" w:color="auto"/>
                                <w:right w:val="none" w:sz="0" w:space="0" w:color="auto"/>
                              </w:divBdr>
                            </w:div>
                            <w:div w:id="452868744">
                              <w:marLeft w:val="0"/>
                              <w:marRight w:val="0"/>
                              <w:marTop w:val="0"/>
                              <w:marBottom w:val="300"/>
                              <w:divBdr>
                                <w:top w:val="none" w:sz="0" w:space="0" w:color="auto"/>
                                <w:left w:val="none" w:sz="0" w:space="0" w:color="auto"/>
                                <w:bottom w:val="none" w:sz="0" w:space="0" w:color="auto"/>
                                <w:right w:val="none" w:sz="0" w:space="0" w:color="auto"/>
                              </w:divBdr>
                            </w:div>
                            <w:div w:id="2119983591">
                              <w:marLeft w:val="255"/>
                              <w:marRight w:val="0"/>
                              <w:marTop w:val="75"/>
                              <w:marBottom w:val="0"/>
                              <w:divBdr>
                                <w:top w:val="none" w:sz="0" w:space="0" w:color="auto"/>
                                <w:left w:val="none" w:sz="0" w:space="0" w:color="auto"/>
                                <w:bottom w:val="none" w:sz="0" w:space="0" w:color="auto"/>
                                <w:right w:val="none" w:sz="0" w:space="0" w:color="auto"/>
                              </w:divBdr>
                            </w:div>
                            <w:div w:id="118568422">
                              <w:marLeft w:val="255"/>
                              <w:marRight w:val="0"/>
                              <w:marTop w:val="75"/>
                              <w:marBottom w:val="0"/>
                              <w:divBdr>
                                <w:top w:val="none" w:sz="0" w:space="0" w:color="auto"/>
                                <w:left w:val="none" w:sz="0" w:space="0" w:color="auto"/>
                                <w:bottom w:val="none" w:sz="0" w:space="0" w:color="auto"/>
                                <w:right w:val="none" w:sz="0" w:space="0" w:color="auto"/>
                              </w:divBdr>
                            </w:div>
                            <w:div w:id="1041200691">
                              <w:marLeft w:val="255"/>
                              <w:marRight w:val="0"/>
                              <w:marTop w:val="75"/>
                              <w:marBottom w:val="0"/>
                              <w:divBdr>
                                <w:top w:val="none" w:sz="0" w:space="0" w:color="auto"/>
                                <w:left w:val="none" w:sz="0" w:space="0" w:color="auto"/>
                                <w:bottom w:val="none" w:sz="0" w:space="0" w:color="auto"/>
                                <w:right w:val="none" w:sz="0" w:space="0" w:color="auto"/>
                              </w:divBdr>
                              <w:divsChild>
                                <w:div w:id="1252160041">
                                  <w:marLeft w:val="255"/>
                                  <w:marRight w:val="0"/>
                                  <w:marTop w:val="0"/>
                                  <w:marBottom w:val="0"/>
                                  <w:divBdr>
                                    <w:top w:val="none" w:sz="0" w:space="0" w:color="auto"/>
                                    <w:left w:val="none" w:sz="0" w:space="0" w:color="auto"/>
                                    <w:bottom w:val="none" w:sz="0" w:space="0" w:color="auto"/>
                                    <w:right w:val="none" w:sz="0" w:space="0" w:color="auto"/>
                                  </w:divBdr>
                                </w:div>
                                <w:div w:id="634798516">
                                  <w:marLeft w:val="255"/>
                                  <w:marRight w:val="0"/>
                                  <w:marTop w:val="0"/>
                                  <w:marBottom w:val="0"/>
                                  <w:divBdr>
                                    <w:top w:val="none" w:sz="0" w:space="0" w:color="auto"/>
                                    <w:left w:val="none" w:sz="0" w:space="0" w:color="auto"/>
                                    <w:bottom w:val="none" w:sz="0" w:space="0" w:color="auto"/>
                                    <w:right w:val="none" w:sz="0" w:space="0" w:color="auto"/>
                                  </w:divBdr>
                                </w:div>
                                <w:div w:id="986861605">
                                  <w:marLeft w:val="255"/>
                                  <w:marRight w:val="0"/>
                                  <w:marTop w:val="0"/>
                                  <w:marBottom w:val="0"/>
                                  <w:divBdr>
                                    <w:top w:val="none" w:sz="0" w:space="0" w:color="auto"/>
                                    <w:left w:val="none" w:sz="0" w:space="0" w:color="auto"/>
                                    <w:bottom w:val="none" w:sz="0" w:space="0" w:color="auto"/>
                                    <w:right w:val="none" w:sz="0" w:space="0" w:color="auto"/>
                                  </w:divBdr>
                                </w:div>
                              </w:divsChild>
                            </w:div>
                            <w:div w:id="984431721">
                              <w:marLeft w:val="255"/>
                              <w:marRight w:val="0"/>
                              <w:marTop w:val="75"/>
                              <w:marBottom w:val="0"/>
                              <w:divBdr>
                                <w:top w:val="none" w:sz="0" w:space="0" w:color="auto"/>
                                <w:left w:val="none" w:sz="0" w:space="0" w:color="auto"/>
                                <w:bottom w:val="none" w:sz="0" w:space="0" w:color="auto"/>
                                <w:right w:val="none" w:sz="0" w:space="0" w:color="auto"/>
                              </w:divBdr>
                            </w:div>
                            <w:div w:id="749159628">
                              <w:marLeft w:val="255"/>
                              <w:marRight w:val="0"/>
                              <w:marTop w:val="75"/>
                              <w:marBottom w:val="0"/>
                              <w:divBdr>
                                <w:top w:val="none" w:sz="0" w:space="0" w:color="auto"/>
                                <w:left w:val="none" w:sz="0" w:space="0" w:color="auto"/>
                                <w:bottom w:val="none" w:sz="0" w:space="0" w:color="auto"/>
                                <w:right w:val="none" w:sz="0" w:space="0" w:color="auto"/>
                              </w:divBdr>
                            </w:div>
                            <w:div w:id="1530332593">
                              <w:marLeft w:val="255"/>
                              <w:marRight w:val="0"/>
                              <w:marTop w:val="75"/>
                              <w:marBottom w:val="0"/>
                              <w:divBdr>
                                <w:top w:val="none" w:sz="0" w:space="0" w:color="auto"/>
                                <w:left w:val="none" w:sz="0" w:space="0" w:color="auto"/>
                                <w:bottom w:val="none" w:sz="0" w:space="0" w:color="auto"/>
                                <w:right w:val="none" w:sz="0" w:space="0" w:color="auto"/>
                              </w:divBdr>
                            </w:div>
                            <w:div w:id="1672831810">
                              <w:marLeft w:val="255"/>
                              <w:marRight w:val="0"/>
                              <w:marTop w:val="75"/>
                              <w:marBottom w:val="0"/>
                              <w:divBdr>
                                <w:top w:val="none" w:sz="0" w:space="0" w:color="auto"/>
                                <w:left w:val="none" w:sz="0" w:space="0" w:color="auto"/>
                                <w:bottom w:val="none" w:sz="0" w:space="0" w:color="auto"/>
                                <w:right w:val="none" w:sz="0" w:space="0" w:color="auto"/>
                              </w:divBdr>
                            </w:div>
                            <w:div w:id="6057952">
                              <w:marLeft w:val="255"/>
                              <w:marRight w:val="0"/>
                              <w:marTop w:val="75"/>
                              <w:marBottom w:val="0"/>
                              <w:divBdr>
                                <w:top w:val="none" w:sz="0" w:space="0" w:color="auto"/>
                                <w:left w:val="none" w:sz="0" w:space="0" w:color="auto"/>
                                <w:bottom w:val="none" w:sz="0" w:space="0" w:color="auto"/>
                                <w:right w:val="none" w:sz="0" w:space="0" w:color="auto"/>
                              </w:divBdr>
                            </w:div>
                            <w:div w:id="451873718">
                              <w:marLeft w:val="255"/>
                              <w:marRight w:val="0"/>
                              <w:marTop w:val="75"/>
                              <w:marBottom w:val="0"/>
                              <w:divBdr>
                                <w:top w:val="none" w:sz="0" w:space="0" w:color="auto"/>
                                <w:left w:val="none" w:sz="0" w:space="0" w:color="auto"/>
                                <w:bottom w:val="none" w:sz="0" w:space="0" w:color="auto"/>
                                <w:right w:val="none" w:sz="0" w:space="0" w:color="auto"/>
                              </w:divBdr>
                            </w:div>
                            <w:div w:id="1467235253">
                              <w:marLeft w:val="255"/>
                              <w:marRight w:val="0"/>
                              <w:marTop w:val="75"/>
                              <w:marBottom w:val="0"/>
                              <w:divBdr>
                                <w:top w:val="none" w:sz="0" w:space="0" w:color="auto"/>
                                <w:left w:val="none" w:sz="0" w:space="0" w:color="auto"/>
                                <w:bottom w:val="none" w:sz="0" w:space="0" w:color="auto"/>
                                <w:right w:val="none" w:sz="0" w:space="0" w:color="auto"/>
                              </w:divBdr>
                            </w:div>
                            <w:div w:id="756369490">
                              <w:marLeft w:val="255"/>
                              <w:marRight w:val="0"/>
                              <w:marTop w:val="75"/>
                              <w:marBottom w:val="0"/>
                              <w:divBdr>
                                <w:top w:val="none" w:sz="0" w:space="0" w:color="auto"/>
                                <w:left w:val="none" w:sz="0" w:space="0" w:color="auto"/>
                                <w:bottom w:val="none" w:sz="0" w:space="0" w:color="auto"/>
                                <w:right w:val="none" w:sz="0" w:space="0" w:color="auto"/>
                              </w:divBdr>
                            </w:div>
                            <w:div w:id="55608759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22682295">
                      <w:marLeft w:val="255"/>
                      <w:marRight w:val="0"/>
                      <w:marTop w:val="0"/>
                      <w:marBottom w:val="0"/>
                      <w:divBdr>
                        <w:top w:val="none" w:sz="0" w:space="0" w:color="auto"/>
                        <w:left w:val="none" w:sz="0" w:space="0" w:color="auto"/>
                        <w:bottom w:val="none" w:sz="0" w:space="0" w:color="auto"/>
                        <w:right w:val="none" w:sz="0" w:space="0" w:color="auto"/>
                      </w:divBdr>
                      <w:divsChild>
                        <w:div w:id="1227494013">
                          <w:marLeft w:val="255"/>
                          <w:marRight w:val="0"/>
                          <w:marTop w:val="75"/>
                          <w:marBottom w:val="0"/>
                          <w:divBdr>
                            <w:top w:val="none" w:sz="0" w:space="0" w:color="auto"/>
                            <w:left w:val="none" w:sz="0" w:space="0" w:color="auto"/>
                            <w:bottom w:val="none" w:sz="0" w:space="0" w:color="auto"/>
                            <w:right w:val="none" w:sz="0" w:space="0" w:color="auto"/>
                          </w:divBdr>
                          <w:divsChild>
                            <w:div w:id="1123428068">
                              <w:marLeft w:val="0"/>
                              <w:marRight w:val="75"/>
                              <w:marTop w:val="0"/>
                              <w:marBottom w:val="0"/>
                              <w:divBdr>
                                <w:top w:val="none" w:sz="0" w:space="0" w:color="auto"/>
                                <w:left w:val="none" w:sz="0" w:space="0" w:color="auto"/>
                                <w:bottom w:val="none" w:sz="0" w:space="0" w:color="auto"/>
                                <w:right w:val="none" w:sz="0" w:space="0" w:color="auto"/>
                              </w:divBdr>
                            </w:div>
                            <w:div w:id="134638876">
                              <w:marLeft w:val="255"/>
                              <w:marRight w:val="0"/>
                              <w:marTop w:val="75"/>
                              <w:marBottom w:val="0"/>
                              <w:divBdr>
                                <w:top w:val="none" w:sz="0" w:space="0" w:color="auto"/>
                                <w:left w:val="none" w:sz="0" w:space="0" w:color="auto"/>
                                <w:bottom w:val="none" w:sz="0" w:space="0" w:color="auto"/>
                                <w:right w:val="none" w:sz="0" w:space="0" w:color="auto"/>
                              </w:divBdr>
                            </w:div>
                            <w:div w:id="23869833">
                              <w:marLeft w:val="255"/>
                              <w:marRight w:val="0"/>
                              <w:marTop w:val="75"/>
                              <w:marBottom w:val="0"/>
                              <w:divBdr>
                                <w:top w:val="none" w:sz="0" w:space="0" w:color="auto"/>
                                <w:left w:val="none" w:sz="0" w:space="0" w:color="auto"/>
                                <w:bottom w:val="none" w:sz="0" w:space="0" w:color="auto"/>
                                <w:right w:val="none" w:sz="0" w:space="0" w:color="auto"/>
                              </w:divBdr>
                            </w:div>
                            <w:div w:id="1044330275">
                              <w:marLeft w:val="255"/>
                              <w:marRight w:val="0"/>
                              <w:marTop w:val="75"/>
                              <w:marBottom w:val="0"/>
                              <w:divBdr>
                                <w:top w:val="none" w:sz="0" w:space="0" w:color="auto"/>
                                <w:left w:val="none" w:sz="0" w:space="0" w:color="auto"/>
                                <w:bottom w:val="none" w:sz="0" w:space="0" w:color="auto"/>
                                <w:right w:val="none" w:sz="0" w:space="0" w:color="auto"/>
                              </w:divBdr>
                              <w:divsChild>
                                <w:div w:id="1674071260">
                                  <w:marLeft w:val="255"/>
                                  <w:marRight w:val="0"/>
                                  <w:marTop w:val="0"/>
                                  <w:marBottom w:val="0"/>
                                  <w:divBdr>
                                    <w:top w:val="none" w:sz="0" w:space="0" w:color="auto"/>
                                    <w:left w:val="none" w:sz="0" w:space="0" w:color="auto"/>
                                    <w:bottom w:val="none" w:sz="0" w:space="0" w:color="auto"/>
                                    <w:right w:val="none" w:sz="0" w:space="0" w:color="auto"/>
                                  </w:divBdr>
                                </w:div>
                                <w:div w:id="665010228">
                                  <w:marLeft w:val="255"/>
                                  <w:marRight w:val="0"/>
                                  <w:marTop w:val="0"/>
                                  <w:marBottom w:val="0"/>
                                  <w:divBdr>
                                    <w:top w:val="none" w:sz="0" w:space="0" w:color="auto"/>
                                    <w:left w:val="none" w:sz="0" w:space="0" w:color="auto"/>
                                    <w:bottom w:val="none" w:sz="0" w:space="0" w:color="auto"/>
                                    <w:right w:val="none" w:sz="0" w:space="0" w:color="auto"/>
                                  </w:divBdr>
                                </w:div>
                                <w:div w:id="443499239">
                                  <w:marLeft w:val="255"/>
                                  <w:marRight w:val="0"/>
                                  <w:marTop w:val="0"/>
                                  <w:marBottom w:val="0"/>
                                  <w:divBdr>
                                    <w:top w:val="none" w:sz="0" w:space="0" w:color="auto"/>
                                    <w:left w:val="none" w:sz="0" w:space="0" w:color="auto"/>
                                    <w:bottom w:val="none" w:sz="0" w:space="0" w:color="auto"/>
                                    <w:right w:val="none" w:sz="0" w:space="0" w:color="auto"/>
                                  </w:divBdr>
                                </w:div>
                                <w:div w:id="1187448163">
                                  <w:marLeft w:val="255"/>
                                  <w:marRight w:val="0"/>
                                  <w:marTop w:val="0"/>
                                  <w:marBottom w:val="0"/>
                                  <w:divBdr>
                                    <w:top w:val="none" w:sz="0" w:space="0" w:color="auto"/>
                                    <w:left w:val="none" w:sz="0" w:space="0" w:color="auto"/>
                                    <w:bottom w:val="none" w:sz="0" w:space="0" w:color="auto"/>
                                    <w:right w:val="none" w:sz="0" w:space="0" w:color="auto"/>
                                  </w:divBdr>
                                </w:div>
                                <w:div w:id="1074743317">
                                  <w:marLeft w:val="255"/>
                                  <w:marRight w:val="0"/>
                                  <w:marTop w:val="0"/>
                                  <w:marBottom w:val="0"/>
                                  <w:divBdr>
                                    <w:top w:val="none" w:sz="0" w:space="0" w:color="auto"/>
                                    <w:left w:val="none" w:sz="0" w:space="0" w:color="auto"/>
                                    <w:bottom w:val="none" w:sz="0" w:space="0" w:color="auto"/>
                                    <w:right w:val="none" w:sz="0" w:space="0" w:color="auto"/>
                                  </w:divBdr>
                                </w:div>
                                <w:div w:id="1618295778">
                                  <w:marLeft w:val="255"/>
                                  <w:marRight w:val="0"/>
                                  <w:marTop w:val="0"/>
                                  <w:marBottom w:val="0"/>
                                  <w:divBdr>
                                    <w:top w:val="none" w:sz="0" w:space="0" w:color="auto"/>
                                    <w:left w:val="none" w:sz="0" w:space="0" w:color="auto"/>
                                    <w:bottom w:val="none" w:sz="0" w:space="0" w:color="auto"/>
                                    <w:right w:val="none" w:sz="0" w:space="0" w:color="auto"/>
                                  </w:divBdr>
                                </w:div>
                                <w:div w:id="1456949096">
                                  <w:marLeft w:val="255"/>
                                  <w:marRight w:val="0"/>
                                  <w:marTop w:val="0"/>
                                  <w:marBottom w:val="0"/>
                                  <w:divBdr>
                                    <w:top w:val="none" w:sz="0" w:space="0" w:color="auto"/>
                                    <w:left w:val="none" w:sz="0" w:space="0" w:color="auto"/>
                                    <w:bottom w:val="none" w:sz="0" w:space="0" w:color="auto"/>
                                    <w:right w:val="none" w:sz="0" w:space="0" w:color="auto"/>
                                  </w:divBdr>
                                </w:div>
                                <w:div w:id="1938126412">
                                  <w:marLeft w:val="255"/>
                                  <w:marRight w:val="0"/>
                                  <w:marTop w:val="0"/>
                                  <w:marBottom w:val="0"/>
                                  <w:divBdr>
                                    <w:top w:val="none" w:sz="0" w:space="0" w:color="auto"/>
                                    <w:left w:val="none" w:sz="0" w:space="0" w:color="auto"/>
                                    <w:bottom w:val="none" w:sz="0" w:space="0" w:color="auto"/>
                                    <w:right w:val="none" w:sz="0" w:space="0" w:color="auto"/>
                                  </w:divBdr>
                                </w:div>
                                <w:div w:id="1924145583">
                                  <w:marLeft w:val="255"/>
                                  <w:marRight w:val="0"/>
                                  <w:marTop w:val="0"/>
                                  <w:marBottom w:val="0"/>
                                  <w:divBdr>
                                    <w:top w:val="none" w:sz="0" w:space="0" w:color="auto"/>
                                    <w:left w:val="none" w:sz="0" w:space="0" w:color="auto"/>
                                    <w:bottom w:val="none" w:sz="0" w:space="0" w:color="auto"/>
                                    <w:right w:val="none" w:sz="0" w:space="0" w:color="auto"/>
                                  </w:divBdr>
                                </w:div>
                              </w:divsChild>
                            </w:div>
                            <w:div w:id="1487741632">
                              <w:marLeft w:val="255"/>
                              <w:marRight w:val="0"/>
                              <w:marTop w:val="75"/>
                              <w:marBottom w:val="0"/>
                              <w:divBdr>
                                <w:top w:val="none" w:sz="0" w:space="0" w:color="auto"/>
                                <w:left w:val="none" w:sz="0" w:space="0" w:color="auto"/>
                                <w:bottom w:val="none" w:sz="0" w:space="0" w:color="auto"/>
                                <w:right w:val="none" w:sz="0" w:space="0" w:color="auto"/>
                              </w:divBdr>
                            </w:div>
                            <w:div w:id="1086077099">
                              <w:marLeft w:val="255"/>
                              <w:marRight w:val="0"/>
                              <w:marTop w:val="75"/>
                              <w:marBottom w:val="0"/>
                              <w:divBdr>
                                <w:top w:val="none" w:sz="0" w:space="0" w:color="auto"/>
                                <w:left w:val="none" w:sz="0" w:space="0" w:color="auto"/>
                                <w:bottom w:val="none" w:sz="0" w:space="0" w:color="auto"/>
                                <w:right w:val="none" w:sz="0" w:space="0" w:color="auto"/>
                              </w:divBdr>
                              <w:divsChild>
                                <w:div w:id="712076897">
                                  <w:marLeft w:val="255"/>
                                  <w:marRight w:val="0"/>
                                  <w:marTop w:val="0"/>
                                  <w:marBottom w:val="0"/>
                                  <w:divBdr>
                                    <w:top w:val="none" w:sz="0" w:space="0" w:color="auto"/>
                                    <w:left w:val="none" w:sz="0" w:space="0" w:color="auto"/>
                                    <w:bottom w:val="none" w:sz="0" w:space="0" w:color="auto"/>
                                    <w:right w:val="none" w:sz="0" w:space="0" w:color="auto"/>
                                  </w:divBdr>
                                </w:div>
                                <w:div w:id="787967893">
                                  <w:marLeft w:val="255"/>
                                  <w:marRight w:val="0"/>
                                  <w:marTop w:val="0"/>
                                  <w:marBottom w:val="0"/>
                                  <w:divBdr>
                                    <w:top w:val="none" w:sz="0" w:space="0" w:color="auto"/>
                                    <w:left w:val="none" w:sz="0" w:space="0" w:color="auto"/>
                                    <w:bottom w:val="none" w:sz="0" w:space="0" w:color="auto"/>
                                    <w:right w:val="none" w:sz="0" w:space="0" w:color="auto"/>
                                  </w:divBdr>
                                </w:div>
                                <w:div w:id="1408959976">
                                  <w:marLeft w:val="255"/>
                                  <w:marRight w:val="0"/>
                                  <w:marTop w:val="0"/>
                                  <w:marBottom w:val="0"/>
                                  <w:divBdr>
                                    <w:top w:val="none" w:sz="0" w:space="0" w:color="auto"/>
                                    <w:left w:val="none" w:sz="0" w:space="0" w:color="auto"/>
                                    <w:bottom w:val="none" w:sz="0" w:space="0" w:color="auto"/>
                                    <w:right w:val="none" w:sz="0" w:space="0" w:color="auto"/>
                                  </w:divBdr>
                                </w:div>
                                <w:div w:id="416631442">
                                  <w:marLeft w:val="255"/>
                                  <w:marRight w:val="0"/>
                                  <w:marTop w:val="0"/>
                                  <w:marBottom w:val="0"/>
                                  <w:divBdr>
                                    <w:top w:val="none" w:sz="0" w:space="0" w:color="auto"/>
                                    <w:left w:val="none" w:sz="0" w:space="0" w:color="auto"/>
                                    <w:bottom w:val="none" w:sz="0" w:space="0" w:color="auto"/>
                                    <w:right w:val="none" w:sz="0" w:space="0" w:color="auto"/>
                                  </w:divBdr>
                                </w:div>
                                <w:div w:id="1758362352">
                                  <w:marLeft w:val="255"/>
                                  <w:marRight w:val="0"/>
                                  <w:marTop w:val="0"/>
                                  <w:marBottom w:val="0"/>
                                  <w:divBdr>
                                    <w:top w:val="none" w:sz="0" w:space="0" w:color="auto"/>
                                    <w:left w:val="none" w:sz="0" w:space="0" w:color="auto"/>
                                    <w:bottom w:val="none" w:sz="0" w:space="0" w:color="auto"/>
                                    <w:right w:val="none" w:sz="0" w:space="0" w:color="auto"/>
                                  </w:divBdr>
                                </w:div>
                                <w:div w:id="1691948882">
                                  <w:marLeft w:val="255"/>
                                  <w:marRight w:val="0"/>
                                  <w:marTop w:val="0"/>
                                  <w:marBottom w:val="0"/>
                                  <w:divBdr>
                                    <w:top w:val="none" w:sz="0" w:space="0" w:color="auto"/>
                                    <w:left w:val="none" w:sz="0" w:space="0" w:color="auto"/>
                                    <w:bottom w:val="none" w:sz="0" w:space="0" w:color="auto"/>
                                    <w:right w:val="none" w:sz="0" w:space="0" w:color="auto"/>
                                  </w:divBdr>
                                </w:div>
                                <w:div w:id="999499653">
                                  <w:marLeft w:val="255"/>
                                  <w:marRight w:val="0"/>
                                  <w:marTop w:val="0"/>
                                  <w:marBottom w:val="0"/>
                                  <w:divBdr>
                                    <w:top w:val="none" w:sz="0" w:space="0" w:color="auto"/>
                                    <w:left w:val="none" w:sz="0" w:space="0" w:color="auto"/>
                                    <w:bottom w:val="none" w:sz="0" w:space="0" w:color="auto"/>
                                    <w:right w:val="none" w:sz="0" w:space="0" w:color="auto"/>
                                  </w:divBdr>
                                </w:div>
                                <w:div w:id="899098986">
                                  <w:marLeft w:val="255"/>
                                  <w:marRight w:val="0"/>
                                  <w:marTop w:val="0"/>
                                  <w:marBottom w:val="0"/>
                                  <w:divBdr>
                                    <w:top w:val="none" w:sz="0" w:space="0" w:color="auto"/>
                                    <w:left w:val="none" w:sz="0" w:space="0" w:color="auto"/>
                                    <w:bottom w:val="none" w:sz="0" w:space="0" w:color="auto"/>
                                    <w:right w:val="none" w:sz="0" w:space="0" w:color="auto"/>
                                  </w:divBdr>
                                </w:div>
                                <w:div w:id="1491872886">
                                  <w:marLeft w:val="255"/>
                                  <w:marRight w:val="0"/>
                                  <w:marTop w:val="0"/>
                                  <w:marBottom w:val="0"/>
                                  <w:divBdr>
                                    <w:top w:val="none" w:sz="0" w:space="0" w:color="auto"/>
                                    <w:left w:val="none" w:sz="0" w:space="0" w:color="auto"/>
                                    <w:bottom w:val="none" w:sz="0" w:space="0" w:color="auto"/>
                                    <w:right w:val="none" w:sz="0" w:space="0" w:color="auto"/>
                                  </w:divBdr>
                                </w:div>
                                <w:div w:id="1226717532">
                                  <w:marLeft w:val="255"/>
                                  <w:marRight w:val="0"/>
                                  <w:marTop w:val="0"/>
                                  <w:marBottom w:val="0"/>
                                  <w:divBdr>
                                    <w:top w:val="none" w:sz="0" w:space="0" w:color="auto"/>
                                    <w:left w:val="none" w:sz="0" w:space="0" w:color="auto"/>
                                    <w:bottom w:val="none" w:sz="0" w:space="0" w:color="auto"/>
                                    <w:right w:val="none" w:sz="0" w:space="0" w:color="auto"/>
                                  </w:divBdr>
                                </w:div>
                                <w:div w:id="240410849">
                                  <w:marLeft w:val="255"/>
                                  <w:marRight w:val="0"/>
                                  <w:marTop w:val="0"/>
                                  <w:marBottom w:val="0"/>
                                  <w:divBdr>
                                    <w:top w:val="none" w:sz="0" w:space="0" w:color="auto"/>
                                    <w:left w:val="none" w:sz="0" w:space="0" w:color="auto"/>
                                    <w:bottom w:val="none" w:sz="0" w:space="0" w:color="auto"/>
                                    <w:right w:val="none" w:sz="0" w:space="0" w:color="auto"/>
                                  </w:divBdr>
                                </w:div>
                              </w:divsChild>
                            </w:div>
                            <w:div w:id="299503673">
                              <w:marLeft w:val="255"/>
                              <w:marRight w:val="0"/>
                              <w:marTop w:val="75"/>
                              <w:marBottom w:val="0"/>
                              <w:divBdr>
                                <w:top w:val="none" w:sz="0" w:space="0" w:color="auto"/>
                                <w:left w:val="none" w:sz="0" w:space="0" w:color="auto"/>
                                <w:bottom w:val="none" w:sz="0" w:space="0" w:color="auto"/>
                                <w:right w:val="none" w:sz="0" w:space="0" w:color="auto"/>
                              </w:divBdr>
                            </w:div>
                            <w:div w:id="1860124360">
                              <w:marLeft w:val="255"/>
                              <w:marRight w:val="0"/>
                              <w:marTop w:val="75"/>
                              <w:marBottom w:val="0"/>
                              <w:divBdr>
                                <w:top w:val="none" w:sz="0" w:space="0" w:color="auto"/>
                                <w:left w:val="none" w:sz="0" w:space="0" w:color="auto"/>
                                <w:bottom w:val="none" w:sz="0" w:space="0" w:color="auto"/>
                                <w:right w:val="none" w:sz="0" w:space="0" w:color="auto"/>
                              </w:divBdr>
                            </w:div>
                            <w:div w:id="698896239">
                              <w:marLeft w:val="255"/>
                              <w:marRight w:val="0"/>
                              <w:marTop w:val="75"/>
                              <w:marBottom w:val="0"/>
                              <w:divBdr>
                                <w:top w:val="none" w:sz="0" w:space="0" w:color="auto"/>
                                <w:left w:val="none" w:sz="0" w:space="0" w:color="auto"/>
                                <w:bottom w:val="none" w:sz="0" w:space="0" w:color="auto"/>
                                <w:right w:val="none" w:sz="0" w:space="0" w:color="auto"/>
                              </w:divBdr>
                            </w:div>
                            <w:div w:id="1356735808">
                              <w:marLeft w:val="255"/>
                              <w:marRight w:val="0"/>
                              <w:marTop w:val="75"/>
                              <w:marBottom w:val="0"/>
                              <w:divBdr>
                                <w:top w:val="none" w:sz="0" w:space="0" w:color="auto"/>
                                <w:left w:val="none" w:sz="0" w:space="0" w:color="auto"/>
                                <w:bottom w:val="none" w:sz="0" w:space="0" w:color="auto"/>
                                <w:right w:val="none" w:sz="0" w:space="0" w:color="auto"/>
                              </w:divBdr>
                              <w:divsChild>
                                <w:div w:id="2096633083">
                                  <w:marLeft w:val="255"/>
                                  <w:marRight w:val="0"/>
                                  <w:marTop w:val="0"/>
                                  <w:marBottom w:val="0"/>
                                  <w:divBdr>
                                    <w:top w:val="none" w:sz="0" w:space="0" w:color="auto"/>
                                    <w:left w:val="none" w:sz="0" w:space="0" w:color="auto"/>
                                    <w:bottom w:val="none" w:sz="0" w:space="0" w:color="auto"/>
                                    <w:right w:val="none" w:sz="0" w:space="0" w:color="auto"/>
                                  </w:divBdr>
                                </w:div>
                                <w:div w:id="1570727683">
                                  <w:marLeft w:val="255"/>
                                  <w:marRight w:val="0"/>
                                  <w:marTop w:val="0"/>
                                  <w:marBottom w:val="0"/>
                                  <w:divBdr>
                                    <w:top w:val="none" w:sz="0" w:space="0" w:color="auto"/>
                                    <w:left w:val="none" w:sz="0" w:space="0" w:color="auto"/>
                                    <w:bottom w:val="none" w:sz="0" w:space="0" w:color="auto"/>
                                    <w:right w:val="none" w:sz="0" w:space="0" w:color="auto"/>
                                  </w:divBdr>
                                </w:div>
                                <w:div w:id="2106076158">
                                  <w:marLeft w:val="255"/>
                                  <w:marRight w:val="0"/>
                                  <w:marTop w:val="0"/>
                                  <w:marBottom w:val="0"/>
                                  <w:divBdr>
                                    <w:top w:val="none" w:sz="0" w:space="0" w:color="auto"/>
                                    <w:left w:val="none" w:sz="0" w:space="0" w:color="auto"/>
                                    <w:bottom w:val="none" w:sz="0" w:space="0" w:color="auto"/>
                                    <w:right w:val="none" w:sz="0" w:space="0" w:color="auto"/>
                                  </w:divBdr>
                                </w:div>
                              </w:divsChild>
                            </w:div>
                            <w:div w:id="374353700">
                              <w:marLeft w:val="255"/>
                              <w:marRight w:val="0"/>
                              <w:marTop w:val="75"/>
                              <w:marBottom w:val="0"/>
                              <w:divBdr>
                                <w:top w:val="none" w:sz="0" w:space="0" w:color="auto"/>
                                <w:left w:val="none" w:sz="0" w:space="0" w:color="auto"/>
                                <w:bottom w:val="none" w:sz="0" w:space="0" w:color="auto"/>
                                <w:right w:val="none" w:sz="0" w:space="0" w:color="auto"/>
                              </w:divBdr>
                            </w:div>
                            <w:div w:id="109399681">
                              <w:marLeft w:val="255"/>
                              <w:marRight w:val="0"/>
                              <w:marTop w:val="75"/>
                              <w:marBottom w:val="0"/>
                              <w:divBdr>
                                <w:top w:val="none" w:sz="0" w:space="0" w:color="auto"/>
                                <w:left w:val="none" w:sz="0" w:space="0" w:color="auto"/>
                                <w:bottom w:val="none" w:sz="0" w:space="0" w:color="auto"/>
                                <w:right w:val="none" w:sz="0" w:space="0" w:color="auto"/>
                              </w:divBdr>
                            </w:div>
                          </w:divsChild>
                        </w:div>
                        <w:div w:id="1138911034">
                          <w:marLeft w:val="255"/>
                          <w:marRight w:val="0"/>
                          <w:marTop w:val="75"/>
                          <w:marBottom w:val="0"/>
                          <w:divBdr>
                            <w:top w:val="none" w:sz="0" w:space="0" w:color="auto"/>
                            <w:left w:val="none" w:sz="0" w:space="0" w:color="auto"/>
                            <w:bottom w:val="none" w:sz="0" w:space="0" w:color="auto"/>
                            <w:right w:val="none" w:sz="0" w:space="0" w:color="auto"/>
                          </w:divBdr>
                          <w:divsChild>
                            <w:div w:id="1342928679">
                              <w:marLeft w:val="0"/>
                              <w:marRight w:val="75"/>
                              <w:marTop w:val="0"/>
                              <w:marBottom w:val="0"/>
                              <w:divBdr>
                                <w:top w:val="none" w:sz="0" w:space="0" w:color="auto"/>
                                <w:left w:val="none" w:sz="0" w:space="0" w:color="auto"/>
                                <w:bottom w:val="none" w:sz="0" w:space="0" w:color="auto"/>
                                <w:right w:val="none" w:sz="0" w:space="0" w:color="auto"/>
                              </w:divBdr>
                            </w:div>
                            <w:div w:id="1262377029">
                              <w:marLeft w:val="255"/>
                              <w:marRight w:val="0"/>
                              <w:marTop w:val="75"/>
                              <w:marBottom w:val="0"/>
                              <w:divBdr>
                                <w:top w:val="none" w:sz="0" w:space="0" w:color="auto"/>
                                <w:left w:val="none" w:sz="0" w:space="0" w:color="auto"/>
                                <w:bottom w:val="none" w:sz="0" w:space="0" w:color="auto"/>
                                <w:right w:val="none" w:sz="0" w:space="0" w:color="auto"/>
                              </w:divBdr>
                            </w:div>
                            <w:div w:id="203261126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39189860">
                      <w:marLeft w:val="255"/>
                      <w:marRight w:val="0"/>
                      <w:marTop w:val="0"/>
                      <w:marBottom w:val="0"/>
                      <w:divBdr>
                        <w:top w:val="none" w:sz="0" w:space="0" w:color="auto"/>
                        <w:left w:val="none" w:sz="0" w:space="0" w:color="auto"/>
                        <w:bottom w:val="none" w:sz="0" w:space="0" w:color="auto"/>
                        <w:right w:val="none" w:sz="0" w:space="0" w:color="auto"/>
                      </w:divBdr>
                      <w:divsChild>
                        <w:div w:id="1668165917">
                          <w:marLeft w:val="255"/>
                          <w:marRight w:val="0"/>
                          <w:marTop w:val="75"/>
                          <w:marBottom w:val="0"/>
                          <w:divBdr>
                            <w:top w:val="none" w:sz="0" w:space="0" w:color="auto"/>
                            <w:left w:val="none" w:sz="0" w:space="0" w:color="auto"/>
                            <w:bottom w:val="none" w:sz="0" w:space="0" w:color="auto"/>
                            <w:right w:val="none" w:sz="0" w:space="0" w:color="auto"/>
                          </w:divBdr>
                          <w:divsChild>
                            <w:div w:id="1641226072">
                              <w:marLeft w:val="0"/>
                              <w:marRight w:val="75"/>
                              <w:marTop w:val="0"/>
                              <w:marBottom w:val="0"/>
                              <w:divBdr>
                                <w:top w:val="none" w:sz="0" w:space="0" w:color="auto"/>
                                <w:left w:val="none" w:sz="0" w:space="0" w:color="auto"/>
                                <w:bottom w:val="none" w:sz="0" w:space="0" w:color="auto"/>
                                <w:right w:val="none" w:sz="0" w:space="0" w:color="auto"/>
                              </w:divBdr>
                            </w:div>
                            <w:div w:id="2027633573">
                              <w:marLeft w:val="255"/>
                              <w:marRight w:val="0"/>
                              <w:marTop w:val="75"/>
                              <w:marBottom w:val="0"/>
                              <w:divBdr>
                                <w:top w:val="none" w:sz="0" w:space="0" w:color="auto"/>
                                <w:left w:val="none" w:sz="0" w:space="0" w:color="auto"/>
                                <w:bottom w:val="none" w:sz="0" w:space="0" w:color="auto"/>
                                <w:right w:val="none" w:sz="0" w:space="0" w:color="auto"/>
                              </w:divBdr>
                            </w:div>
                            <w:div w:id="1030883537">
                              <w:marLeft w:val="255"/>
                              <w:marRight w:val="0"/>
                              <w:marTop w:val="75"/>
                              <w:marBottom w:val="0"/>
                              <w:divBdr>
                                <w:top w:val="none" w:sz="0" w:space="0" w:color="auto"/>
                                <w:left w:val="none" w:sz="0" w:space="0" w:color="auto"/>
                                <w:bottom w:val="none" w:sz="0" w:space="0" w:color="auto"/>
                                <w:right w:val="none" w:sz="0" w:space="0" w:color="auto"/>
                              </w:divBdr>
                            </w:div>
                            <w:div w:id="1269848995">
                              <w:marLeft w:val="255"/>
                              <w:marRight w:val="0"/>
                              <w:marTop w:val="75"/>
                              <w:marBottom w:val="0"/>
                              <w:divBdr>
                                <w:top w:val="none" w:sz="0" w:space="0" w:color="auto"/>
                                <w:left w:val="none" w:sz="0" w:space="0" w:color="auto"/>
                                <w:bottom w:val="none" w:sz="0" w:space="0" w:color="auto"/>
                                <w:right w:val="none" w:sz="0" w:space="0" w:color="auto"/>
                              </w:divBdr>
                              <w:divsChild>
                                <w:div w:id="943419764">
                                  <w:marLeft w:val="255"/>
                                  <w:marRight w:val="0"/>
                                  <w:marTop w:val="0"/>
                                  <w:marBottom w:val="0"/>
                                  <w:divBdr>
                                    <w:top w:val="none" w:sz="0" w:space="0" w:color="auto"/>
                                    <w:left w:val="none" w:sz="0" w:space="0" w:color="auto"/>
                                    <w:bottom w:val="none" w:sz="0" w:space="0" w:color="auto"/>
                                    <w:right w:val="none" w:sz="0" w:space="0" w:color="auto"/>
                                  </w:divBdr>
                                </w:div>
                                <w:div w:id="305555142">
                                  <w:marLeft w:val="255"/>
                                  <w:marRight w:val="0"/>
                                  <w:marTop w:val="0"/>
                                  <w:marBottom w:val="0"/>
                                  <w:divBdr>
                                    <w:top w:val="none" w:sz="0" w:space="0" w:color="auto"/>
                                    <w:left w:val="none" w:sz="0" w:space="0" w:color="auto"/>
                                    <w:bottom w:val="none" w:sz="0" w:space="0" w:color="auto"/>
                                    <w:right w:val="none" w:sz="0" w:space="0" w:color="auto"/>
                                  </w:divBdr>
                                </w:div>
                                <w:div w:id="1908539426">
                                  <w:marLeft w:val="255"/>
                                  <w:marRight w:val="0"/>
                                  <w:marTop w:val="0"/>
                                  <w:marBottom w:val="0"/>
                                  <w:divBdr>
                                    <w:top w:val="none" w:sz="0" w:space="0" w:color="auto"/>
                                    <w:left w:val="none" w:sz="0" w:space="0" w:color="auto"/>
                                    <w:bottom w:val="none" w:sz="0" w:space="0" w:color="auto"/>
                                    <w:right w:val="none" w:sz="0" w:space="0" w:color="auto"/>
                                  </w:divBdr>
                                </w:div>
                                <w:div w:id="668555564">
                                  <w:marLeft w:val="255"/>
                                  <w:marRight w:val="0"/>
                                  <w:marTop w:val="0"/>
                                  <w:marBottom w:val="0"/>
                                  <w:divBdr>
                                    <w:top w:val="none" w:sz="0" w:space="0" w:color="auto"/>
                                    <w:left w:val="none" w:sz="0" w:space="0" w:color="auto"/>
                                    <w:bottom w:val="none" w:sz="0" w:space="0" w:color="auto"/>
                                    <w:right w:val="none" w:sz="0" w:space="0" w:color="auto"/>
                                  </w:divBdr>
                                </w:div>
                                <w:div w:id="2098283490">
                                  <w:marLeft w:val="255"/>
                                  <w:marRight w:val="0"/>
                                  <w:marTop w:val="0"/>
                                  <w:marBottom w:val="0"/>
                                  <w:divBdr>
                                    <w:top w:val="none" w:sz="0" w:space="0" w:color="auto"/>
                                    <w:left w:val="none" w:sz="0" w:space="0" w:color="auto"/>
                                    <w:bottom w:val="none" w:sz="0" w:space="0" w:color="auto"/>
                                    <w:right w:val="none" w:sz="0" w:space="0" w:color="auto"/>
                                  </w:divBdr>
                                </w:div>
                              </w:divsChild>
                            </w:div>
                            <w:div w:id="598026966">
                              <w:marLeft w:val="255"/>
                              <w:marRight w:val="0"/>
                              <w:marTop w:val="75"/>
                              <w:marBottom w:val="0"/>
                              <w:divBdr>
                                <w:top w:val="none" w:sz="0" w:space="0" w:color="auto"/>
                                <w:left w:val="none" w:sz="0" w:space="0" w:color="auto"/>
                                <w:bottom w:val="none" w:sz="0" w:space="0" w:color="auto"/>
                                <w:right w:val="none" w:sz="0" w:space="0" w:color="auto"/>
                              </w:divBdr>
                              <w:divsChild>
                                <w:div w:id="655190731">
                                  <w:marLeft w:val="255"/>
                                  <w:marRight w:val="0"/>
                                  <w:marTop w:val="0"/>
                                  <w:marBottom w:val="0"/>
                                  <w:divBdr>
                                    <w:top w:val="none" w:sz="0" w:space="0" w:color="auto"/>
                                    <w:left w:val="none" w:sz="0" w:space="0" w:color="auto"/>
                                    <w:bottom w:val="none" w:sz="0" w:space="0" w:color="auto"/>
                                    <w:right w:val="none" w:sz="0" w:space="0" w:color="auto"/>
                                  </w:divBdr>
                                </w:div>
                                <w:div w:id="609501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5849564">
                          <w:marLeft w:val="255"/>
                          <w:marRight w:val="0"/>
                          <w:marTop w:val="75"/>
                          <w:marBottom w:val="0"/>
                          <w:divBdr>
                            <w:top w:val="none" w:sz="0" w:space="0" w:color="auto"/>
                            <w:left w:val="none" w:sz="0" w:space="0" w:color="auto"/>
                            <w:bottom w:val="none" w:sz="0" w:space="0" w:color="auto"/>
                            <w:right w:val="none" w:sz="0" w:space="0" w:color="auto"/>
                          </w:divBdr>
                          <w:divsChild>
                            <w:div w:id="973487608">
                              <w:marLeft w:val="0"/>
                              <w:marRight w:val="75"/>
                              <w:marTop w:val="0"/>
                              <w:marBottom w:val="0"/>
                              <w:divBdr>
                                <w:top w:val="none" w:sz="0" w:space="0" w:color="auto"/>
                                <w:left w:val="none" w:sz="0" w:space="0" w:color="auto"/>
                                <w:bottom w:val="none" w:sz="0" w:space="0" w:color="auto"/>
                                <w:right w:val="none" w:sz="0" w:space="0" w:color="auto"/>
                              </w:divBdr>
                            </w:div>
                            <w:div w:id="1839613206">
                              <w:marLeft w:val="255"/>
                              <w:marRight w:val="0"/>
                              <w:marTop w:val="75"/>
                              <w:marBottom w:val="0"/>
                              <w:divBdr>
                                <w:top w:val="none" w:sz="0" w:space="0" w:color="auto"/>
                                <w:left w:val="none" w:sz="0" w:space="0" w:color="auto"/>
                                <w:bottom w:val="none" w:sz="0" w:space="0" w:color="auto"/>
                                <w:right w:val="none" w:sz="0" w:space="0" w:color="auto"/>
                              </w:divBdr>
                            </w:div>
                            <w:div w:id="1997105764">
                              <w:marLeft w:val="255"/>
                              <w:marRight w:val="0"/>
                              <w:marTop w:val="75"/>
                              <w:marBottom w:val="0"/>
                              <w:divBdr>
                                <w:top w:val="none" w:sz="0" w:space="0" w:color="auto"/>
                                <w:left w:val="none" w:sz="0" w:space="0" w:color="auto"/>
                                <w:bottom w:val="none" w:sz="0" w:space="0" w:color="auto"/>
                                <w:right w:val="none" w:sz="0" w:space="0" w:color="auto"/>
                              </w:divBdr>
                              <w:divsChild>
                                <w:div w:id="2011906133">
                                  <w:marLeft w:val="255"/>
                                  <w:marRight w:val="0"/>
                                  <w:marTop w:val="0"/>
                                  <w:marBottom w:val="0"/>
                                  <w:divBdr>
                                    <w:top w:val="none" w:sz="0" w:space="0" w:color="auto"/>
                                    <w:left w:val="none" w:sz="0" w:space="0" w:color="auto"/>
                                    <w:bottom w:val="none" w:sz="0" w:space="0" w:color="auto"/>
                                    <w:right w:val="none" w:sz="0" w:space="0" w:color="auto"/>
                                  </w:divBdr>
                                </w:div>
                                <w:div w:id="114636974">
                                  <w:marLeft w:val="255"/>
                                  <w:marRight w:val="0"/>
                                  <w:marTop w:val="0"/>
                                  <w:marBottom w:val="0"/>
                                  <w:divBdr>
                                    <w:top w:val="none" w:sz="0" w:space="0" w:color="auto"/>
                                    <w:left w:val="none" w:sz="0" w:space="0" w:color="auto"/>
                                    <w:bottom w:val="none" w:sz="0" w:space="0" w:color="auto"/>
                                    <w:right w:val="none" w:sz="0" w:space="0" w:color="auto"/>
                                  </w:divBdr>
                                </w:div>
                              </w:divsChild>
                            </w:div>
                            <w:div w:id="1914075261">
                              <w:marLeft w:val="255"/>
                              <w:marRight w:val="0"/>
                              <w:marTop w:val="75"/>
                              <w:marBottom w:val="0"/>
                              <w:divBdr>
                                <w:top w:val="none" w:sz="0" w:space="0" w:color="auto"/>
                                <w:left w:val="none" w:sz="0" w:space="0" w:color="auto"/>
                                <w:bottom w:val="none" w:sz="0" w:space="0" w:color="auto"/>
                                <w:right w:val="none" w:sz="0" w:space="0" w:color="auto"/>
                              </w:divBdr>
                              <w:divsChild>
                                <w:div w:id="512648589">
                                  <w:marLeft w:val="255"/>
                                  <w:marRight w:val="0"/>
                                  <w:marTop w:val="0"/>
                                  <w:marBottom w:val="0"/>
                                  <w:divBdr>
                                    <w:top w:val="none" w:sz="0" w:space="0" w:color="auto"/>
                                    <w:left w:val="none" w:sz="0" w:space="0" w:color="auto"/>
                                    <w:bottom w:val="none" w:sz="0" w:space="0" w:color="auto"/>
                                    <w:right w:val="none" w:sz="0" w:space="0" w:color="auto"/>
                                  </w:divBdr>
                                </w:div>
                                <w:div w:id="2070153949">
                                  <w:marLeft w:val="255"/>
                                  <w:marRight w:val="0"/>
                                  <w:marTop w:val="0"/>
                                  <w:marBottom w:val="0"/>
                                  <w:divBdr>
                                    <w:top w:val="none" w:sz="0" w:space="0" w:color="auto"/>
                                    <w:left w:val="none" w:sz="0" w:space="0" w:color="auto"/>
                                    <w:bottom w:val="none" w:sz="0" w:space="0" w:color="auto"/>
                                    <w:right w:val="none" w:sz="0" w:space="0" w:color="auto"/>
                                  </w:divBdr>
                                </w:div>
                                <w:div w:id="1232883121">
                                  <w:marLeft w:val="255"/>
                                  <w:marRight w:val="0"/>
                                  <w:marTop w:val="0"/>
                                  <w:marBottom w:val="0"/>
                                  <w:divBdr>
                                    <w:top w:val="none" w:sz="0" w:space="0" w:color="auto"/>
                                    <w:left w:val="none" w:sz="0" w:space="0" w:color="auto"/>
                                    <w:bottom w:val="none" w:sz="0" w:space="0" w:color="auto"/>
                                    <w:right w:val="none" w:sz="0" w:space="0" w:color="auto"/>
                                  </w:divBdr>
                                </w:div>
                                <w:div w:id="316610570">
                                  <w:marLeft w:val="255"/>
                                  <w:marRight w:val="0"/>
                                  <w:marTop w:val="0"/>
                                  <w:marBottom w:val="0"/>
                                  <w:divBdr>
                                    <w:top w:val="none" w:sz="0" w:space="0" w:color="auto"/>
                                    <w:left w:val="none" w:sz="0" w:space="0" w:color="auto"/>
                                    <w:bottom w:val="none" w:sz="0" w:space="0" w:color="auto"/>
                                    <w:right w:val="none" w:sz="0" w:space="0" w:color="auto"/>
                                  </w:divBdr>
                                </w:div>
                                <w:div w:id="1248810029">
                                  <w:marLeft w:val="255"/>
                                  <w:marRight w:val="0"/>
                                  <w:marTop w:val="0"/>
                                  <w:marBottom w:val="0"/>
                                  <w:divBdr>
                                    <w:top w:val="none" w:sz="0" w:space="0" w:color="auto"/>
                                    <w:left w:val="none" w:sz="0" w:space="0" w:color="auto"/>
                                    <w:bottom w:val="none" w:sz="0" w:space="0" w:color="auto"/>
                                    <w:right w:val="none" w:sz="0" w:space="0" w:color="auto"/>
                                  </w:divBdr>
                                </w:div>
                              </w:divsChild>
                            </w:div>
                            <w:div w:id="167138905">
                              <w:marLeft w:val="255"/>
                              <w:marRight w:val="0"/>
                              <w:marTop w:val="75"/>
                              <w:marBottom w:val="0"/>
                              <w:divBdr>
                                <w:top w:val="none" w:sz="0" w:space="0" w:color="auto"/>
                                <w:left w:val="none" w:sz="0" w:space="0" w:color="auto"/>
                                <w:bottom w:val="none" w:sz="0" w:space="0" w:color="auto"/>
                                <w:right w:val="none" w:sz="0" w:space="0" w:color="auto"/>
                              </w:divBdr>
                            </w:div>
                            <w:div w:id="784933729">
                              <w:marLeft w:val="255"/>
                              <w:marRight w:val="0"/>
                              <w:marTop w:val="75"/>
                              <w:marBottom w:val="0"/>
                              <w:divBdr>
                                <w:top w:val="none" w:sz="0" w:space="0" w:color="auto"/>
                                <w:left w:val="none" w:sz="0" w:space="0" w:color="auto"/>
                                <w:bottom w:val="none" w:sz="0" w:space="0" w:color="auto"/>
                                <w:right w:val="none" w:sz="0" w:space="0" w:color="auto"/>
                              </w:divBdr>
                            </w:div>
                          </w:divsChild>
                        </w:div>
                        <w:div w:id="883444011">
                          <w:marLeft w:val="255"/>
                          <w:marRight w:val="0"/>
                          <w:marTop w:val="75"/>
                          <w:marBottom w:val="0"/>
                          <w:divBdr>
                            <w:top w:val="none" w:sz="0" w:space="0" w:color="auto"/>
                            <w:left w:val="none" w:sz="0" w:space="0" w:color="auto"/>
                            <w:bottom w:val="none" w:sz="0" w:space="0" w:color="auto"/>
                            <w:right w:val="none" w:sz="0" w:space="0" w:color="auto"/>
                          </w:divBdr>
                          <w:divsChild>
                            <w:div w:id="1458525700">
                              <w:marLeft w:val="0"/>
                              <w:marRight w:val="75"/>
                              <w:marTop w:val="0"/>
                              <w:marBottom w:val="0"/>
                              <w:divBdr>
                                <w:top w:val="none" w:sz="0" w:space="0" w:color="auto"/>
                                <w:left w:val="none" w:sz="0" w:space="0" w:color="auto"/>
                                <w:bottom w:val="none" w:sz="0" w:space="0" w:color="auto"/>
                                <w:right w:val="none" w:sz="0" w:space="0" w:color="auto"/>
                              </w:divBdr>
                            </w:div>
                            <w:div w:id="1996454167">
                              <w:marLeft w:val="255"/>
                              <w:marRight w:val="0"/>
                              <w:marTop w:val="75"/>
                              <w:marBottom w:val="0"/>
                              <w:divBdr>
                                <w:top w:val="none" w:sz="0" w:space="0" w:color="auto"/>
                                <w:left w:val="none" w:sz="0" w:space="0" w:color="auto"/>
                                <w:bottom w:val="none" w:sz="0" w:space="0" w:color="auto"/>
                                <w:right w:val="none" w:sz="0" w:space="0" w:color="auto"/>
                              </w:divBdr>
                            </w:div>
                            <w:div w:id="227501517">
                              <w:marLeft w:val="255"/>
                              <w:marRight w:val="0"/>
                              <w:marTop w:val="75"/>
                              <w:marBottom w:val="0"/>
                              <w:divBdr>
                                <w:top w:val="none" w:sz="0" w:space="0" w:color="auto"/>
                                <w:left w:val="none" w:sz="0" w:space="0" w:color="auto"/>
                                <w:bottom w:val="none" w:sz="0" w:space="0" w:color="auto"/>
                                <w:right w:val="none" w:sz="0" w:space="0" w:color="auto"/>
                              </w:divBdr>
                            </w:div>
                            <w:div w:id="581567069">
                              <w:marLeft w:val="255"/>
                              <w:marRight w:val="0"/>
                              <w:marTop w:val="75"/>
                              <w:marBottom w:val="0"/>
                              <w:divBdr>
                                <w:top w:val="none" w:sz="0" w:space="0" w:color="auto"/>
                                <w:left w:val="none" w:sz="0" w:space="0" w:color="auto"/>
                                <w:bottom w:val="none" w:sz="0" w:space="0" w:color="auto"/>
                                <w:right w:val="none" w:sz="0" w:space="0" w:color="auto"/>
                              </w:divBdr>
                            </w:div>
                          </w:divsChild>
                        </w:div>
                        <w:div w:id="1371959507">
                          <w:marLeft w:val="255"/>
                          <w:marRight w:val="0"/>
                          <w:marTop w:val="75"/>
                          <w:marBottom w:val="0"/>
                          <w:divBdr>
                            <w:top w:val="none" w:sz="0" w:space="0" w:color="auto"/>
                            <w:left w:val="none" w:sz="0" w:space="0" w:color="auto"/>
                            <w:bottom w:val="none" w:sz="0" w:space="0" w:color="auto"/>
                            <w:right w:val="none" w:sz="0" w:space="0" w:color="auto"/>
                          </w:divBdr>
                          <w:divsChild>
                            <w:div w:id="136805526">
                              <w:marLeft w:val="0"/>
                              <w:marRight w:val="75"/>
                              <w:marTop w:val="0"/>
                              <w:marBottom w:val="0"/>
                              <w:divBdr>
                                <w:top w:val="none" w:sz="0" w:space="0" w:color="auto"/>
                                <w:left w:val="none" w:sz="0" w:space="0" w:color="auto"/>
                                <w:bottom w:val="none" w:sz="0" w:space="0" w:color="auto"/>
                                <w:right w:val="none" w:sz="0" w:space="0" w:color="auto"/>
                              </w:divBdr>
                            </w:div>
                            <w:div w:id="1852451011">
                              <w:marLeft w:val="255"/>
                              <w:marRight w:val="0"/>
                              <w:marTop w:val="75"/>
                              <w:marBottom w:val="0"/>
                              <w:divBdr>
                                <w:top w:val="none" w:sz="0" w:space="0" w:color="auto"/>
                                <w:left w:val="none" w:sz="0" w:space="0" w:color="auto"/>
                                <w:bottom w:val="none" w:sz="0" w:space="0" w:color="auto"/>
                                <w:right w:val="none" w:sz="0" w:space="0" w:color="auto"/>
                              </w:divBdr>
                              <w:divsChild>
                                <w:div w:id="634985987">
                                  <w:marLeft w:val="255"/>
                                  <w:marRight w:val="0"/>
                                  <w:marTop w:val="0"/>
                                  <w:marBottom w:val="0"/>
                                  <w:divBdr>
                                    <w:top w:val="none" w:sz="0" w:space="0" w:color="auto"/>
                                    <w:left w:val="none" w:sz="0" w:space="0" w:color="auto"/>
                                    <w:bottom w:val="none" w:sz="0" w:space="0" w:color="auto"/>
                                    <w:right w:val="none" w:sz="0" w:space="0" w:color="auto"/>
                                  </w:divBdr>
                                </w:div>
                                <w:div w:id="1611012291">
                                  <w:marLeft w:val="255"/>
                                  <w:marRight w:val="0"/>
                                  <w:marTop w:val="0"/>
                                  <w:marBottom w:val="0"/>
                                  <w:divBdr>
                                    <w:top w:val="none" w:sz="0" w:space="0" w:color="auto"/>
                                    <w:left w:val="none" w:sz="0" w:space="0" w:color="auto"/>
                                    <w:bottom w:val="none" w:sz="0" w:space="0" w:color="auto"/>
                                    <w:right w:val="none" w:sz="0" w:space="0" w:color="auto"/>
                                  </w:divBdr>
                                </w:div>
                                <w:div w:id="2099400038">
                                  <w:marLeft w:val="255"/>
                                  <w:marRight w:val="0"/>
                                  <w:marTop w:val="0"/>
                                  <w:marBottom w:val="0"/>
                                  <w:divBdr>
                                    <w:top w:val="none" w:sz="0" w:space="0" w:color="auto"/>
                                    <w:left w:val="none" w:sz="0" w:space="0" w:color="auto"/>
                                    <w:bottom w:val="none" w:sz="0" w:space="0" w:color="auto"/>
                                    <w:right w:val="none" w:sz="0" w:space="0" w:color="auto"/>
                                  </w:divBdr>
                                </w:div>
                                <w:div w:id="1944141167">
                                  <w:marLeft w:val="255"/>
                                  <w:marRight w:val="0"/>
                                  <w:marTop w:val="0"/>
                                  <w:marBottom w:val="0"/>
                                  <w:divBdr>
                                    <w:top w:val="none" w:sz="0" w:space="0" w:color="auto"/>
                                    <w:left w:val="none" w:sz="0" w:space="0" w:color="auto"/>
                                    <w:bottom w:val="none" w:sz="0" w:space="0" w:color="auto"/>
                                    <w:right w:val="none" w:sz="0" w:space="0" w:color="auto"/>
                                  </w:divBdr>
                                </w:div>
                                <w:div w:id="2011254956">
                                  <w:marLeft w:val="255"/>
                                  <w:marRight w:val="0"/>
                                  <w:marTop w:val="0"/>
                                  <w:marBottom w:val="0"/>
                                  <w:divBdr>
                                    <w:top w:val="none" w:sz="0" w:space="0" w:color="auto"/>
                                    <w:left w:val="none" w:sz="0" w:space="0" w:color="auto"/>
                                    <w:bottom w:val="none" w:sz="0" w:space="0" w:color="auto"/>
                                    <w:right w:val="none" w:sz="0" w:space="0" w:color="auto"/>
                                  </w:divBdr>
                                </w:div>
                              </w:divsChild>
                            </w:div>
                            <w:div w:id="1727878020">
                              <w:marLeft w:val="255"/>
                              <w:marRight w:val="0"/>
                              <w:marTop w:val="75"/>
                              <w:marBottom w:val="0"/>
                              <w:divBdr>
                                <w:top w:val="none" w:sz="0" w:space="0" w:color="auto"/>
                                <w:left w:val="none" w:sz="0" w:space="0" w:color="auto"/>
                                <w:bottom w:val="none" w:sz="0" w:space="0" w:color="auto"/>
                                <w:right w:val="none" w:sz="0" w:space="0" w:color="auto"/>
                              </w:divBdr>
                            </w:div>
                            <w:div w:id="2093773818">
                              <w:marLeft w:val="255"/>
                              <w:marRight w:val="0"/>
                              <w:marTop w:val="75"/>
                              <w:marBottom w:val="0"/>
                              <w:divBdr>
                                <w:top w:val="none" w:sz="0" w:space="0" w:color="auto"/>
                                <w:left w:val="none" w:sz="0" w:space="0" w:color="auto"/>
                                <w:bottom w:val="none" w:sz="0" w:space="0" w:color="auto"/>
                                <w:right w:val="none" w:sz="0" w:space="0" w:color="auto"/>
                              </w:divBdr>
                            </w:div>
                            <w:div w:id="2010138126">
                              <w:marLeft w:val="255"/>
                              <w:marRight w:val="0"/>
                              <w:marTop w:val="75"/>
                              <w:marBottom w:val="0"/>
                              <w:divBdr>
                                <w:top w:val="none" w:sz="0" w:space="0" w:color="auto"/>
                                <w:left w:val="none" w:sz="0" w:space="0" w:color="auto"/>
                                <w:bottom w:val="none" w:sz="0" w:space="0" w:color="auto"/>
                                <w:right w:val="none" w:sz="0" w:space="0" w:color="auto"/>
                              </w:divBdr>
                            </w:div>
                            <w:div w:id="524446567">
                              <w:marLeft w:val="255"/>
                              <w:marRight w:val="0"/>
                              <w:marTop w:val="75"/>
                              <w:marBottom w:val="0"/>
                              <w:divBdr>
                                <w:top w:val="none" w:sz="0" w:space="0" w:color="auto"/>
                                <w:left w:val="none" w:sz="0" w:space="0" w:color="auto"/>
                                <w:bottom w:val="none" w:sz="0" w:space="0" w:color="auto"/>
                                <w:right w:val="none" w:sz="0" w:space="0" w:color="auto"/>
                              </w:divBdr>
                            </w:div>
                            <w:div w:id="143199891">
                              <w:marLeft w:val="255"/>
                              <w:marRight w:val="0"/>
                              <w:marTop w:val="75"/>
                              <w:marBottom w:val="0"/>
                              <w:divBdr>
                                <w:top w:val="none" w:sz="0" w:space="0" w:color="auto"/>
                                <w:left w:val="none" w:sz="0" w:space="0" w:color="auto"/>
                                <w:bottom w:val="none" w:sz="0" w:space="0" w:color="auto"/>
                                <w:right w:val="none" w:sz="0" w:space="0" w:color="auto"/>
                              </w:divBdr>
                            </w:div>
                            <w:div w:id="531109498">
                              <w:marLeft w:val="255"/>
                              <w:marRight w:val="0"/>
                              <w:marTop w:val="75"/>
                              <w:marBottom w:val="0"/>
                              <w:divBdr>
                                <w:top w:val="none" w:sz="0" w:space="0" w:color="auto"/>
                                <w:left w:val="none" w:sz="0" w:space="0" w:color="auto"/>
                                <w:bottom w:val="none" w:sz="0" w:space="0" w:color="auto"/>
                                <w:right w:val="none" w:sz="0" w:space="0" w:color="auto"/>
                              </w:divBdr>
                            </w:div>
                          </w:divsChild>
                        </w:div>
                        <w:div w:id="797458786">
                          <w:marLeft w:val="255"/>
                          <w:marRight w:val="0"/>
                          <w:marTop w:val="75"/>
                          <w:marBottom w:val="0"/>
                          <w:divBdr>
                            <w:top w:val="none" w:sz="0" w:space="0" w:color="auto"/>
                            <w:left w:val="none" w:sz="0" w:space="0" w:color="auto"/>
                            <w:bottom w:val="none" w:sz="0" w:space="0" w:color="auto"/>
                            <w:right w:val="none" w:sz="0" w:space="0" w:color="auto"/>
                          </w:divBdr>
                          <w:divsChild>
                            <w:div w:id="2030599983">
                              <w:marLeft w:val="0"/>
                              <w:marRight w:val="75"/>
                              <w:marTop w:val="0"/>
                              <w:marBottom w:val="0"/>
                              <w:divBdr>
                                <w:top w:val="none" w:sz="0" w:space="0" w:color="auto"/>
                                <w:left w:val="none" w:sz="0" w:space="0" w:color="auto"/>
                                <w:bottom w:val="none" w:sz="0" w:space="0" w:color="auto"/>
                                <w:right w:val="none" w:sz="0" w:space="0" w:color="auto"/>
                              </w:divBdr>
                            </w:div>
                            <w:div w:id="1530946533">
                              <w:marLeft w:val="0"/>
                              <w:marRight w:val="0"/>
                              <w:marTop w:val="0"/>
                              <w:marBottom w:val="300"/>
                              <w:divBdr>
                                <w:top w:val="none" w:sz="0" w:space="0" w:color="auto"/>
                                <w:left w:val="none" w:sz="0" w:space="0" w:color="auto"/>
                                <w:bottom w:val="none" w:sz="0" w:space="0" w:color="auto"/>
                                <w:right w:val="none" w:sz="0" w:space="0" w:color="auto"/>
                              </w:divBdr>
                            </w:div>
                            <w:div w:id="1947148960">
                              <w:marLeft w:val="255"/>
                              <w:marRight w:val="0"/>
                              <w:marTop w:val="75"/>
                              <w:marBottom w:val="0"/>
                              <w:divBdr>
                                <w:top w:val="none" w:sz="0" w:space="0" w:color="auto"/>
                                <w:left w:val="none" w:sz="0" w:space="0" w:color="auto"/>
                                <w:bottom w:val="none" w:sz="0" w:space="0" w:color="auto"/>
                                <w:right w:val="none" w:sz="0" w:space="0" w:color="auto"/>
                              </w:divBdr>
                            </w:div>
                            <w:div w:id="1284656022">
                              <w:marLeft w:val="255"/>
                              <w:marRight w:val="0"/>
                              <w:marTop w:val="75"/>
                              <w:marBottom w:val="0"/>
                              <w:divBdr>
                                <w:top w:val="none" w:sz="0" w:space="0" w:color="auto"/>
                                <w:left w:val="none" w:sz="0" w:space="0" w:color="auto"/>
                                <w:bottom w:val="none" w:sz="0" w:space="0" w:color="auto"/>
                                <w:right w:val="none" w:sz="0" w:space="0" w:color="auto"/>
                              </w:divBdr>
                              <w:divsChild>
                                <w:div w:id="1673874491">
                                  <w:marLeft w:val="255"/>
                                  <w:marRight w:val="0"/>
                                  <w:marTop w:val="0"/>
                                  <w:marBottom w:val="0"/>
                                  <w:divBdr>
                                    <w:top w:val="none" w:sz="0" w:space="0" w:color="auto"/>
                                    <w:left w:val="none" w:sz="0" w:space="0" w:color="auto"/>
                                    <w:bottom w:val="none" w:sz="0" w:space="0" w:color="auto"/>
                                    <w:right w:val="none" w:sz="0" w:space="0" w:color="auto"/>
                                  </w:divBdr>
                                </w:div>
                                <w:div w:id="179976312">
                                  <w:marLeft w:val="255"/>
                                  <w:marRight w:val="0"/>
                                  <w:marTop w:val="0"/>
                                  <w:marBottom w:val="0"/>
                                  <w:divBdr>
                                    <w:top w:val="none" w:sz="0" w:space="0" w:color="auto"/>
                                    <w:left w:val="none" w:sz="0" w:space="0" w:color="auto"/>
                                    <w:bottom w:val="none" w:sz="0" w:space="0" w:color="auto"/>
                                    <w:right w:val="none" w:sz="0" w:space="0" w:color="auto"/>
                                  </w:divBdr>
                                </w:div>
                                <w:div w:id="2028366367">
                                  <w:marLeft w:val="255"/>
                                  <w:marRight w:val="0"/>
                                  <w:marTop w:val="0"/>
                                  <w:marBottom w:val="0"/>
                                  <w:divBdr>
                                    <w:top w:val="none" w:sz="0" w:space="0" w:color="auto"/>
                                    <w:left w:val="none" w:sz="0" w:space="0" w:color="auto"/>
                                    <w:bottom w:val="none" w:sz="0" w:space="0" w:color="auto"/>
                                    <w:right w:val="none" w:sz="0" w:space="0" w:color="auto"/>
                                  </w:divBdr>
                                </w:div>
                              </w:divsChild>
                            </w:div>
                            <w:div w:id="1310474052">
                              <w:marLeft w:val="255"/>
                              <w:marRight w:val="0"/>
                              <w:marTop w:val="75"/>
                              <w:marBottom w:val="0"/>
                              <w:divBdr>
                                <w:top w:val="none" w:sz="0" w:space="0" w:color="auto"/>
                                <w:left w:val="none" w:sz="0" w:space="0" w:color="auto"/>
                                <w:bottom w:val="none" w:sz="0" w:space="0" w:color="auto"/>
                                <w:right w:val="none" w:sz="0" w:space="0" w:color="auto"/>
                              </w:divBdr>
                            </w:div>
                            <w:div w:id="665665972">
                              <w:marLeft w:val="255"/>
                              <w:marRight w:val="0"/>
                              <w:marTop w:val="75"/>
                              <w:marBottom w:val="0"/>
                              <w:divBdr>
                                <w:top w:val="none" w:sz="0" w:space="0" w:color="auto"/>
                                <w:left w:val="none" w:sz="0" w:space="0" w:color="auto"/>
                                <w:bottom w:val="none" w:sz="0" w:space="0" w:color="auto"/>
                                <w:right w:val="none" w:sz="0" w:space="0" w:color="auto"/>
                              </w:divBdr>
                            </w:div>
                          </w:divsChild>
                        </w:div>
                        <w:div w:id="676612917">
                          <w:marLeft w:val="255"/>
                          <w:marRight w:val="0"/>
                          <w:marTop w:val="75"/>
                          <w:marBottom w:val="0"/>
                          <w:divBdr>
                            <w:top w:val="none" w:sz="0" w:space="0" w:color="auto"/>
                            <w:left w:val="none" w:sz="0" w:space="0" w:color="auto"/>
                            <w:bottom w:val="none" w:sz="0" w:space="0" w:color="auto"/>
                            <w:right w:val="none" w:sz="0" w:space="0" w:color="auto"/>
                          </w:divBdr>
                          <w:divsChild>
                            <w:div w:id="1499807776">
                              <w:marLeft w:val="0"/>
                              <w:marRight w:val="75"/>
                              <w:marTop w:val="0"/>
                              <w:marBottom w:val="0"/>
                              <w:divBdr>
                                <w:top w:val="none" w:sz="0" w:space="0" w:color="auto"/>
                                <w:left w:val="none" w:sz="0" w:space="0" w:color="auto"/>
                                <w:bottom w:val="none" w:sz="0" w:space="0" w:color="auto"/>
                                <w:right w:val="none" w:sz="0" w:space="0" w:color="auto"/>
                              </w:divBdr>
                            </w:div>
                            <w:div w:id="940990285">
                              <w:marLeft w:val="0"/>
                              <w:marRight w:val="0"/>
                              <w:marTop w:val="0"/>
                              <w:marBottom w:val="300"/>
                              <w:divBdr>
                                <w:top w:val="none" w:sz="0" w:space="0" w:color="auto"/>
                                <w:left w:val="none" w:sz="0" w:space="0" w:color="auto"/>
                                <w:bottom w:val="none" w:sz="0" w:space="0" w:color="auto"/>
                                <w:right w:val="none" w:sz="0" w:space="0" w:color="auto"/>
                              </w:divBdr>
                            </w:div>
                            <w:div w:id="768307559">
                              <w:marLeft w:val="255"/>
                              <w:marRight w:val="0"/>
                              <w:marTop w:val="75"/>
                              <w:marBottom w:val="0"/>
                              <w:divBdr>
                                <w:top w:val="none" w:sz="0" w:space="0" w:color="auto"/>
                                <w:left w:val="none" w:sz="0" w:space="0" w:color="auto"/>
                                <w:bottom w:val="none" w:sz="0" w:space="0" w:color="auto"/>
                                <w:right w:val="none" w:sz="0" w:space="0" w:color="auto"/>
                              </w:divBdr>
                            </w:div>
                            <w:div w:id="738674555">
                              <w:marLeft w:val="255"/>
                              <w:marRight w:val="0"/>
                              <w:marTop w:val="75"/>
                              <w:marBottom w:val="0"/>
                              <w:divBdr>
                                <w:top w:val="none" w:sz="0" w:space="0" w:color="auto"/>
                                <w:left w:val="none" w:sz="0" w:space="0" w:color="auto"/>
                                <w:bottom w:val="none" w:sz="0" w:space="0" w:color="auto"/>
                                <w:right w:val="none" w:sz="0" w:space="0" w:color="auto"/>
                              </w:divBdr>
                              <w:divsChild>
                                <w:div w:id="410275190">
                                  <w:marLeft w:val="255"/>
                                  <w:marRight w:val="0"/>
                                  <w:marTop w:val="0"/>
                                  <w:marBottom w:val="0"/>
                                  <w:divBdr>
                                    <w:top w:val="none" w:sz="0" w:space="0" w:color="auto"/>
                                    <w:left w:val="none" w:sz="0" w:space="0" w:color="auto"/>
                                    <w:bottom w:val="none" w:sz="0" w:space="0" w:color="auto"/>
                                    <w:right w:val="none" w:sz="0" w:space="0" w:color="auto"/>
                                  </w:divBdr>
                                </w:div>
                                <w:div w:id="1007098984">
                                  <w:marLeft w:val="255"/>
                                  <w:marRight w:val="0"/>
                                  <w:marTop w:val="0"/>
                                  <w:marBottom w:val="0"/>
                                  <w:divBdr>
                                    <w:top w:val="none" w:sz="0" w:space="0" w:color="auto"/>
                                    <w:left w:val="none" w:sz="0" w:space="0" w:color="auto"/>
                                    <w:bottom w:val="none" w:sz="0" w:space="0" w:color="auto"/>
                                    <w:right w:val="none" w:sz="0" w:space="0" w:color="auto"/>
                                  </w:divBdr>
                                </w:div>
                                <w:div w:id="1433475816">
                                  <w:marLeft w:val="255"/>
                                  <w:marRight w:val="0"/>
                                  <w:marTop w:val="0"/>
                                  <w:marBottom w:val="0"/>
                                  <w:divBdr>
                                    <w:top w:val="none" w:sz="0" w:space="0" w:color="auto"/>
                                    <w:left w:val="none" w:sz="0" w:space="0" w:color="auto"/>
                                    <w:bottom w:val="none" w:sz="0" w:space="0" w:color="auto"/>
                                    <w:right w:val="none" w:sz="0" w:space="0" w:color="auto"/>
                                  </w:divBdr>
                                </w:div>
                                <w:div w:id="1474055715">
                                  <w:marLeft w:val="255"/>
                                  <w:marRight w:val="0"/>
                                  <w:marTop w:val="0"/>
                                  <w:marBottom w:val="0"/>
                                  <w:divBdr>
                                    <w:top w:val="none" w:sz="0" w:space="0" w:color="auto"/>
                                    <w:left w:val="none" w:sz="0" w:space="0" w:color="auto"/>
                                    <w:bottom w:val="none" w:sz="0" w:space="0" w:color="auto"/>
                                    <w:right w:val="none" w:sz="0" w:space="0" w:color="auto"/>
                                  </w:divBdr>
                                </w:div>
                              </w:divsChild>
                            </w:div>
                            <w:div w:id="1679499108">
                              <w:marLeft w:val="255"/>
                              <w:marRight w:val="0"/>
                              <w:marTop w:val="75"/>
                              <w:marBottom w:val="0"/>
                              <w:divBdr>
                                <w:top w:val="none" w:sz="0" w:space="0" w:color="auto"/>
                                <w:left w:val="none" w:sz="0" w:space="0" w:color="auto"/>
                                <w:bottom w:val="none" w:sz="0" w:space="0" w:color="auto"/>
                                <w:right w:val="none" w:sz="0" w:space="0" w:color="auto"/>
                              </w:divBdr>
                            </w:div>
                            <w:div w:id="1228421428">
                              <w:marLeft w:val="255"/>
                              <w:marRight w:val="0"/>
                              <w:marTop w:val="75"/>
                              <w:marBottom w:val="0"/>
                              <w:divBdr>
                                <w:top w:val="none" w:sz="0" w:space="0" w:color="auto"/>
                                <w:left w:val="none" w:sz="0" w:space="0" w:color="auto"/>
                                <w:bottom w:val="none" w:sz="0" w:space="0" w:color="auto"/>
                                <w:right w:val="none" w:sz="0" w:space="0" w:color="auto"/>
                              </w:divBdr>
                            </w:div>
                            <w:div w:id="232784140">
                              <w:marLeft w:val="255"/>
                              <w:marRight w:val="0"/>
                              <w:marTop w:val="75"/>
                              <w:marBottom w:val="0"/>
                              <w:divBdr>
                                <w:top w:val="none" w:sz="0" w:space="0" w:color="auto"/>
                                <w:left w:val="none" w:sz="0" w:space="0" w:color="auto"/>
                                <w:bottom w:val="none" w:sz="0" w:space="0" w:color="auto"/>
                                <w:right w:val="none" w:sz="0" w:space="0" w:color="auto"/>
                              </w:divBdr>
                            </w:div>
                            <w:div w:id="954362081">
                              <w:marLeft w:val="255"/>
                              <w:marRight w:val="0"/>
                              <w:marTop w:val="75"/>
                              <w:marBottom w:val="0"/>
                              <w:divBdr>
                                <w:top w:val="none" w:sz="0" w:space="0" w:color="auto"/>
                                <w:left w:val="none" w:sz="0" w:space="0" w:color="auto"/>
                                <w:bottom w:val="none" w:sz="0" w:space="0" w:color="auto"/>
                                <w:right w:val="none" w:sz="0" w:space="0" w:color="auto"/>
                              </w:divBdr>
                            </w:div>
                            <w:div w:id="824318852">
                              <w:marLeft w:val="255"/>
                              <w:marRight w:val="0"/>
                              <w:marTop w:val="75"/>
                              <w:marBottom w:val="0"/>
                              <w:divBdr>
                                <w:top w:val="none" w:sz="0" w:space="0" w:color="auto"/>
                                <w:left w:val="none" w:sz="0" w:space="0" w:color="auto"/>
                                <w:bottom w:val="none" w:sz="0" w:space="0" w:color="auto"/>
                                <w:right w:val="none" w:sz="0" w:space="0" w:color="auto"/>
                              </w:divBdr>
                            </w:div>
                            <w:div w:id="806624060">
                              <w:marLeft w:val="255"/>
                              <w:marRight w:val="0"/>
                              <w:marTop w:val="75"/>
                              <w:marBottom w:val="0"/>
                              <w:divBdr>
                                <w:top w:val="none" w:sz="0" w:space="0" w:color="auto"/>
                                <w:left w:val="none" w:sz="0" w:space="0" w:color="auto"/>
                                <w:bottom w:val="none" w:sz="0" w:space="0" w:color="auto"/>
                                <w:right w:val="none" w:sz="0" w:space="0" w:color="auto"/>
                              </w:divBdr>
                            </w:div>
                            <w:div w:id="159254597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83921751">
                      <w:marLeft w:val="255"/>
                      <w:marRight w:val="0"/>
                      <w:marTop w:val="0"/>
                      <w:marBottom w:val="0"/>
                      <w:divBdr>
                        <w:top w:val="none" w:sz="0" w:space="0" w:color="auto"/>
                        <w:left w:val="none" w:sz="0" w:space="0" w:color="auto"/>
                        <w:bottom w:val="none" w:sz="0" w:space="0" w:color="auto"/>
                        <w:right w:val="none" w:sz="0" w:space="0" w:color="auto"/>
                      </w:divBdr>
                      <w:divsChild>
                        <w:div w:id="789055514">
                          <w:marLeft w:val="255"/>
                          <w:marRight w:val="0"/>
                          <w:marTop w:val="75"/>
                          <w:marBottom w:val="0"/>
                          <w:divBdr>
                            <w:top w:val="none" w:sz="0" w:space="0" w:color="auto"/>
                            <w:left w:val="none" w:sz="0" w:space="0" w:color="auto"/>
                            <w:bottom w:val="none" w:sz="0" w:space="0" w:color="auto"/>
                            <w:right w:val="none" w:sz="0" w:space="0" w:color="auto"/>
                          </w:divBdr>
                          <w:divsChild>
                            <w:div w:id="419563533">
                              <w:marLeft w:val="0"/>
                              <w:marRight w:val="75"/>
                              <w:marTop w:val="0"/>
                              <w:marBottom w:val="0"/>
                              <w:divBdr>
                                <w:top w:val="none" w:sz="0" w:space="0" w:color="auto"/>
                                <w:left w:val="none" w:sz="0" w:space="0" w:color="auto"/>
                                <w:bottom w:val="none" w:sz="0" w:space="0" w:color="auto"/>
                                <w:right w:val="none" w:sz="0" w:space="0" w:color="auto"/>
                              </w:divBdr>
                            </w:div>
                            <w:div w:id="1380714106">
                              <w:marLeft w:val="255"/>
                              <w:marRight w:val="0"/>
                              <w:marTop w:val="75"/>
                              <w:marBottom w:val="0"/>
                              <w:divBdr>
                                <w:top w:val="none" w:sz="0" w:space="0" w:color="auto"/>
                                <w:left w:val="none" w:sz="0" w:space="0" w:color="auto"/>
                                <w:bottom w:val="none" w:sz="0" w:space="0" w:color="auto"/>
                                <w:right w:val="none" w:sz="0" w:space="0" w:color="auto"/>
                              </w:divBdr>
                            </w:div>
                            <w:div w:id="2001889346">
                              <w:marLeft w:val="255"/>
                              <w:marRight w:val="0"/>
                              <w:marTop w:val="75"/>
                              <w:marBottom w:val="0"/>
                              <w:divBdr>
                                <w:top w:val="none" w:sz="0" w:space="0" w:color="auto"/>
                                <w:left w:val="none" w:sz="0" w:space="0" w:color="auto"/>
                                <w:bottom w:val="none" w:sz="0" w:space="0" w:color="auto"/>
                                <w:right w:val="none" w:sz="0" w:space="0" w:color="auto"/>
                              </w:divBdr>
                              <w:divsChild>
                                <w:div w:id="1841121408">
                                  <w:marLeft w:val="255"/>
                                  <w:marRight w:val="0"/>
                                  <w:marTop w:val="0"/>
                                  <w:marBottom w:val="0"/>
                                  <w:divBdr>
                                    <w:top w:val="none" w:sz="0" w:space="0" w:color="auto"/>
                                    <w:left w:val="none" w:sz="0" w:space="0" w:color="auto"/>
                                    <w:bottom w:val="none" w:sz="0" w:space="0" w:color="auto"/>
                                    <w:right w:val="none" w:sz="0" w:space="0" w:color="auto"/>
                                  </w:divBdr>
                                </w:div>
                                <w:div w:id="1700544170">
                                  <w:marLeft w:val="255"/>
                                  <w:marRight w:val="0"/>
                                  <w:marTop w:val="0"/>
                                  <w:marBottom w:val="0"/>
                                  <w:divBdr>
                                    <w:top w:val="none" w:sz="0" w:space="0" w:color="auto"/>
                                    <w:left w:val="none" w:sz="0" w:space="0" w:color="auto"/>
                                    <w:bottom w:val="none" w:sz="0" w:space="0" w:color="auto"/>
                                    <w:right w:val="none" w:sz="0" w:space="0" w:color="auto"/>
                                  </w:divBdr>
                                </w:div>
                                <w:div w:id="186600372">
                                  <w:marLeft w:val="255"/>
                                  <w:marRight w:val="0"/>
                                  <w:marTop w:val="0"/>
                                  <w:marBottom w:val="0"/>
                                  <w:divBdr>
                                    <w:top w:val="none" w:sz="0" w:space="0" w:color="auto"/>
                                    <w:left w:val="none" w:sz="0" w:space="0" w:color="auto"/>
                                    <w:bottom w:val="none" w:sz="0" w:space="0" w:color="auto"/>
                                    <w:right w:val="none" w:sz="0" w:space="0" w:color="auto"/>
                                  </w:divBdr>
                                </w:div>
                                <w:div w:id="1658921953">
                                  <w:marLeft w:val="255"/>
                                  <w:marRight w:val="0"/>
                                  <w:marTop w:val="0"/>
                                  <w:marBottom w:val="0"/>
                                  <w:divBdr>
                                    <w:top w:val="none" w:sz="0" w:space="0" w:color="auto"/>
                                    <w:left w:val="none" w:sz="0" w:space="0" w:color="auto"/>
                                    <w:bottom w:val="none" w:sz="0" w:space="0" w:color="auto"/>
                                    <w:right w:val="none" w:sz="0" w:space="0" w:color="auto"/>
                                  </w:divBdr>
                                </w:div>
                                <w:div w:id="1990405803">
                                  <w:marLeft w:val="255"/>
                                  <w:marRight w:val="0"/>
                                  <w:marTop w:val="0"/>
                                  <w:marBottom w:val="0"/>
                                  <w:divBdr>
                                    <w:top w:val="none" w:sz="0" w:space="0" w:color="auto"/>
                                    <w:left w:val="none" w:sz="0" w:space="0" w:color="auto"/>
                                    <w:bottom w:val="none" w:sz="0" w:space="0" w:color="auto"/>
                                    <w:right w:val="none" w:sz="0" w:space="0" w:color="auto"/>
                                  </w:divBdr>
                                </w:div>
                              </w:divsChild>
                            </w:div>
                            <w:div w:id="1695767211">
                              <w:marLeft w:val="255"/>
                              <w:marRight w:val="0"/>
                              <w:marTop w:val="75"/>
                              <w:marBottom w:val="0"/>
                              <w:divBdr>
                                <w:top w:val="none" w:sz="0" w:space="0" w:color="auto"/>
                                <w:left w:val="none" w:sz="0" w:space="0" w:color="auto"/>
                                <w:bottom w:val="none" w:sz="0" w:space="0" w:color="auto"/>
                                <w:right w:val="none" w:sz="0" w:space="0" w:color="auto"/>
                              </w:divBdr>
                              <w:divsChild>
                                <w:div w:id="1602252663">
                                  <w:marLeft w:val="255"/>
                                  <w:marRight w:val="0"/>
                                  <w:marTop w:val="0"/>
                                  <w:marBottom w:val="0"/>
                                  <w:divBdr>
                                    <w:top w:val="none" w:sz="0" w:space="0" w:color="auto"/>
                                    <w:left w:val="none" w:sz="0" w:space="0" w:color="auto"/>
                                    <w:bottom w:val="none" w:sz="0" w:space="0" w:color="auto"/>
                                    <w:right w:val="none" w:sz="0" w:space="0" w:color="auto"/>
                                  </w:divBdr>
                                </w:div>
                                <w:div w:id="1245459347">
                                  <w:marLeft w:val="255"/>
                                  <w:marRight w:val="0"/>
                                  <w:marTop w:val="0"/>
                                  <w:marBottom w:val="0"/>
                                  <w:divBdr>
                                    <w:top w:val="none" w:sz="0" w:space="0" w:color="auto"/>
                                    <w:left w:val="none" w:sz="0" w:space="0" w:color="auto"/>
                                    <w:bottom w:val="none" w:sz="0" w:space="0" w:color="auto"/>
                                    <w:right w:val="none" w:sz="0" w:space="0" w:color="auto"/>
                                  </w:divBdr>
                                </w:div>
                                <w:div w:id="720783723">
                                  <w:marLeft w:val="255"/>
                                  <w:marRight w:val="0"/>
                                  <w:marTop w:val="0"/>
                                  <w:marBottom w:val="0"/>
                                  <w:divBdr>
                                    <w:top w:val="none" w:sz="0" w:space="0" w:color="auto"/>
                                    <w:left w:val="none" w:sz="0" w:space="0" w:color="auto"/>
                                    <w:bottom w:val="none" w:sz="0" w:space="0" w:color="auto"/>
                                    <w:right w:val="none" w:sz="0" w:space="0" w:color="auto"/>
                                  </w:divBdr>
                                </w:div>
                                <w:div w:id="737215464">
                                  <w:marLeft w:val="255"/>
                                  <w:marRight w:val="0"/>
                                  <w:marTop w:val="0"/>
                                  <w:marBottom w:val="0"/>
                                  <w:divBdr>
                                    <w:top w:val="none" w:sz="0" w:space="0" w:color="auto"/>
                                    <w:left w:val="none" w:sz="0" w:space="0" w:color="auto"/>
                                    <w:bottom w:val="none" w:sz="0" w:space="0" w:color="auto"/>
                                    <w:right w:val="none" w:sz="0" w:space="0" w:color="auto"/>
                                  </w:divBdr>
                                </w:div>
                              </w:divsChild>
                            </w:div>
                            <w:div w:id="787360276">
                              <w:marLeft w:val="255"/>
                              <w:marRight w:val="0"/>
                              <w:marTop w:val="75"/>
                              <w:marBottom w:val="0"/>
                              <w:divBdr>
                                <w:top w:val="none" w:sz="0" w:space="0" w:color="auto"/>
                                <w:left w:val="none" w:sz="0" w:space="0" w:color="auto"/>
                                <w:bottom w:val="none" w:sz="0" w:space="0" w:color="auto"/>
                                <w:right w:val="none" w:sz="0" w:space="0" w:color="auto"/>
                              </w:divBdr>
                              <w:divsChild>
                                <w:div w:id="17779929">
                                  <w:marLeft w:val="255"/>
                                  <w:marRight w:val="0"/>
                                  <w:marTop w:val="0"/>
                                  <w:marBottom w:val="0"/>
                                  <w:divBdr>
                                    <w:top w:val="none" w:sz="0" w:space="0" w:color="auto"/>
                                    <w:left w:val="none" w:sz="0" w:space="0" w:color="auto"/>
                                    <w:bottom w:val="none" w:sz="0" w:space="0" w:color="auto"/>
                                    <w:right w:val="none" w:sz="0" w:space="0" w:color="auto"/>
                                  </w:divBdr>
                                </w:div>
                                <w:div w:id="1155998308">
                                  <w:marLeft w:val="255"/>
                                  <w:marRight w:val="0"/>
                                  <w:marTop w:val="0"/>
                                  <w:marBottom w:val="0"/>
                                  <w:divBdr>
                                    <w:top w:val="none" w:sz="0" w:space="0" w:color="auto"/>
                                    <w:left w:val="none" w:sz="0" w:space="0" w:color="auto"/>
                                    <w:bottom w:val="none" w:sz="0" w:space="0" w:color="auto"/>
                                    <w:right w:val="none" w:sz="0" w:space="0" w:color="auto"/>
                                  </w:divBdr>
                                </w:div>
                                <w:div w:id="1455521201">
                                  <w:marLeft w:val="255"/>
                                  <w:marRight w:val="0"/>
                                  <w:marTop w:val="0"/>
                                  <w:marBottom w:val="0"/>
                                  <w:divBdr>
                                    <w:top w:val="none" w:sz="0" w:space="0" w:color="auto"/>
                                    <w:left w:val="none" w:sz="0" w:space="0" w:color="auto"/>
                                    <w:bottom w:val="none" w:sz="0" w:space="0" w:color="auto"/>
                                    <w:right w:val="none" w:sz="0" w:space="0" w:color="auto"/>
                                  </w:divBdr>
                                </w:div>
                              </w:divsChild>
                            </w:div>
                            <w:div w:id="1278869673">
                              <w:marLeft w:val="255"/>
                              <w:marRight w:val="0"/>
                              <w:marTop w:val="75"/>
                              <w:marBottom w:val="0"/>
                              <w:divBdr>
                                <w:top w:val="none" w:sz="0" w:space="0" w:color="auto"/>
                                <w:left w:val="none" w:sz="0" w:space="0" w:color="auto"/>
                                <w:bottom w:val="none" w:sz="0" w:space="0" w:color="auto"/>
                                <w:right w:val="none" w:sz="0" w:space="0" w:color="auto"/>
                              </w:divBdr>
                              <w:divsChild>
                                <w:div w:id="1257834772">
                                  <w:marLeft w:val="255"/>
                                  <w:marRight w:val="0"/>
                                  <w:marTop w:val="0"/>
                                  <w:marBottom w:val="0"/>
                                  <w:divBdr>
                                    <w:top w:val="none" w:sz="0" w:space="0" w:color="auto"/>
                                    <w:left w:val="none" w:sz="0" w:space="0" w:color="auto"/>
                                    <w:bottom w:val="none" w:sz="0" w:space="0" w:color="auto"/>
                                    <w:right w:val="none" w:sz="0" w:space="0" w:color="auto"/>
                                  </w:divBdr>
                                </w:div>
                                <w:div w:id="1423377276">
                                  <w:marLeft w:val="255"/>
                                  <w:marRight w:val="0"/>
                                  <w:marTop w:val="0"/>
                                  <w:marBottom w:val="0"/>
                                  <w:divBdr>
                                    <w:top w:val="none" w:sz="0" w:space="0" w:color="auto"/>
                                    <w:left w:val="none" w:sz="0" w:space="0" w:color="auto"/>
                                    <w:bottom w:val="none" w:sz="0" w:space="0" w:color="auto"/>
                                    <w:right w:val="none" w:sz="0" w:space="0" w:color="auto"/>
                                  </w:divBdr>
                                </w:div>
                                <w:div w:id="1104544643">
                                  <w:marLeft w:val="255"/>
                                  <w:marRight w:val="0"/>
                                  <w:marTop w:val="0"/>
                                  <w:marBottom w:val="0"/>
                                  <w:divBdr>
                                    <w:top w:val="none" w:sz="0" w:space="0" w:color="auto"/>
                                    <w:left w:val="none" w:sz="0" w:space="0" w:color="auto"/>
                                    <w:bottom w:val="none" w:sz="0" w:space="0" w:color="auto"/>
                                    <w:right w:val="none" w:sz="0" w:space="0" w:color="auto"/>
                                  </w:divBdr>
                                </w:div>
                              </w:divsChild>
                            </w:div>
                            <w:div w:id="1256328063">
                              <w:marLeft w:val="255"/>
                              <w:marRight w:val="0"/>
                              <w:marTop w:val="75"/>
                              <w:marBottom w:val="0"/>
                              <w:divBdr>
                                <w:top w:val="none" w:sz="0" w:space="0" w:color="auto"/>
                                <w:left w:val="none" w:sz="0" w:space="0" w:color="auto"/>
                                <w:bottom w:val="none" w:sz="0" w:space="0" w:color="auto"/>
                                <w:right w:val="none" w:sz="0" w:space="0" w:color="auto"/>
                              </w:divBdr>
                            </w:div>
                            <w:div w:id="106508867">
                              <w:marLeft w:val="255"/>
                              <w:marRight w:val="0"/>
                              <w:marTop w:val="75"/>
                              <w:marBottom w:val="0"/>
                              <w:divBdr>
                                <w:top w:val="none" w:sz="0" w:space="0" w:color="auto"/>
                                <w:left w:val="none" w:sz="0" w:space="0" w:color="auto"/>
                                <w:bottom w:val="none" w:sz="0" w:space="0" w:color="auto"/>
                                <w:right w:val="none" w:sz="0" w:space="0" w:color="auto"/>
                              </w:divBdr>
                            </w:div>
                            <w:div w:id="1288269271">
                              <w:marLeft w:val="255"/>
                              <w:marRight w:val="0"/>
                              <w:marTop w:val="75"/>
                              <w:marBottom w:val="0"/>
                              <w:divBdr>
                                <w:top w:val="none" w:sz="0" w:space="0" w:color="auto"/>
                                <w:left w:val="none" w:sz="0" w:space="0" w:color="auto"/>
                                <w:bottom w:val="none" w:sz="0" w:space="0" w:color="auto"/>
                                <w:right w:val="none" w:sz="0" w:space="0" w:color="auto"/>
                              </w:divBdr>
                            </w:div>
                            <w:div w:id="9646420">
                              <w:marLeft w:val="255"/>
                              <w:marRight w:val="0"/>
                              <w:marTop w:val="75"/>
                              <w:marBottom w:val="0"/>
                              <w:divBdr>
                                <w:top w:val="none" w:sz="0" w:space="0" w:color="auto"/>
                                <w:left w:val="none" w:sz="0" w:space="0" w:color="auto"/>
                                <w:bottom w:val="none" w:sz="0" w:space="0" w:color="auto"/>
                                <w:right w:val="none" w:sz="0" w:space="0" w:color="auto"/>
                              </w:divBdr>
                            </w:div>
                            <w:div w:id="1908688019">
                              <w:marLeft w:val="255"/>
                              <w:marRight w:val="0"/>
                              <w:marTop w:val="75"/>
                              <w:marBottom w:val="0"/>
                              <w:divBdr>
                                <w:top w:val="none" w:sz="0" w:space="0" w:color="auto"/>
                                <w:left w:val="none" w:sz="0" w:space="0" w:color="auto"/>
                                <w:bottom w:val="none" w:sz="0" w:space="0" w:color="auto"/>
                                <w:right w:val="none" w:sz="0" w:space="0" w:color="auto"/>
                              </w:divBdr>
                            </w:div>
                            <w:div w:id="1199851477">
                              <w:marLeft w:val="255"/>
                              <w:marRight w:val="0"/>
                              <w:marTop w:val="75"/>
                              <w:marBottom w:val="0"/>
                              <w:divBdr>
                                <w:top w:val="none" w:sz="0" w:space="0" w:color="auto"/>
                                <w:left w:val="none" w:sz="0" w:space="0" w:color="auto"/>
                                <w:bottom w:val="none" w:sz="0" w:space="0" w:color="auto"/>
                                <w:right w:val="none" w:sz="0" w:space="0" w:color="auto"/>
                              </w:divBdr>
                            </w:div>
                            <w:div w:id="1628002268">
                              <w:marLeft w:val="255"/>
                              <w:marRight w:val="0"/>
                              <w:marTop w:val="75"/>
                              <w:marBottom w:val="0"/>
                              <w:divBdr>
                                <w:top w:val="none" w:sz="0" w:space="0" w:color="auto"/>
                                <w:left w:val="none" w:sz="0" w:space="0" w:color="auto"/>
                                <w:bottom w:val="none" w:sz="0" w:space="0" w:color="auto"/>
                                <w:right w:val="none" w:sz="0" w:space="0" w:color="auto"/>
                              </w:divBdr>
                            </w:div>
                          </w:divsChild>
                        </w:div>
                        <w:div w:id="303432699">
                          <w:marLeft w:val="255"/>
                          <w:marRight w:val="0"/>
                          <w:marTop w:val="75"/>
                          <w:marBottom w:val="0"/>
                          <w:divBdr>
                            <w:top w:val="none" w:sz="0" w:space="0" w:color="auto"/>
                            <w:left w:val="none" w:sz="0" w:space="0" w:color="auto"/>
                            <w:bottom w:val="none" w:sz="0" w:space="0" w:color="auto"/>
                            <w:right w:val="none" w:sz="0" w:space="0" w:color="auto"/>
                          </w:divBdr>
                          <w:divsChild>
                            <w:div w:id="1339312311">
                              <w:marLeft w:val="0"/>
                              <w:marRight w:val="75"/>
                              <w:marTop w:val="0"/>
                              <w:marBottom w:val="0"/>
                              <w:divBdr>
                                <w:top w:val="none" w:sz="0" w:space="0" w:color="auto"/>
                                <w:left w:val="none" w:sz="0" w:space="0" w:color="auto"/>
                                <w:bottom w:val="none" w:sz="0" w:space="0" w:color="auto"/>
                                <w:right w:val="none" w:sz="0" w:space="0" w:color="auto"/>
                              </w:divBdr>
                            </w:div>
                            <w:div w:id="707068373">
                              <w:marLeft w:val="0"/>
                              <w:marRight w:val="0"/>
                              <w:marTop w:val="0"/>
                              <w:marBottom w:val="300"/>
                              <w:divBdr>
                                <w:top w:val="none" w:sz="0" w:space="0" w:color="auto"/>
                                <w:left w:val="none" w:sz="0" w:space="0" w:color="auto"/>
                                <w:bottom w:val="none" w:sz="0" w:space="0" w:color="auto"/>
                                <w:right w:val="none" w:sz="0" w:space="0" w:color="auto"/>
                              </w:divBdr>
                            </w:div>
                            <w:div w:id="1262883499">
                              <w:marLeft w:val="255"/>
                              <w:marRight w:val="0"/>
                              <w:marTop w:val="75"/>
                              <w:marBottom w:val="0"/>
                              <w:divBdr>
                                <w:top w:val="none" w:sz="0" w:space="0" w:color="auto"/>
                                <w:left w:val="none" w:sz="0" w:space="0" w:color="auto"/>
                                <w:bottom w:val="none" w:sz="0" w:space="0" w:color="auto"/>
                                <w:right w:val="none" w:sz="0" w:space="0" w:color="auto"/>
                              </w:divBdr>
                            </w:div>
                            <w:div w:id="1553033683">
                              <w:marLeft w:val="255"/>
                              <w:marRight w:val="0"/>
                              <w:marTop w:val="75"/>
                              <w:marBottom w:val="0"/>
                              <w:divBdr>
                                <w:top w:val="none" w:sz="0" w:space="0" w:color="auto"/>
                                <w:left w:val="none" w:sz="0" w:space="0" w:color="auto"/>
                                <w:bottom w:val="none" w:sz="0" w:space="0" w:color="auto"/>
                                <w:right w:val="none" w:sz="0" w:space="0" w:color="auto"/>
                              </w:divBdr>
                              <w:divsChild>
                                <w:div w:id="1163669626">
                                  <w:marLeft w:val="255"/>
                                  <w:marRight w:val="0"/>
                                  <w:marTop w:val="0"/>
                                  <w:marBottom w:val="0"/>
                                  <w:divBdr>
                                    <w:top w:val="none" w:sz="0" w:space="0" w:color="auto"/>
                                    <w:left w:val="none" w:sz="0" w:space="0" w:color="auto"/>
                                    <w:bottom w:val="none" w:sz="0" w:space="0" w:color="auto"/>
                                    <w:right w:val="none" w:sz="0" w:space="0" w:color="auto"/>
                                  </w:divBdr>
                                </w:div>
                                <w:div w:id="1389306618">
                                  <w:marLeft w:val="255"/>
                                  <w:marRight w:val="0"/>
                                  <w:marTop w:val="0"/>
                                  <w:marBottom w:val="0"/>
                                  <w:divBdr>
                                    <w:top w:val="none" w:sz="0" w:space="0" w:color="auto"/>
                                    <w:left w:val="none" w:sz="0" w:space="0" w:color="auto"/>
                                    <w:bottom w:val="none" w:sz="0" w:space="0" w:color="auto"/>
                                    <w:right w:val="none" w:sz="0" w:space="0" w:color="auto"/>
                                  </w:divBdr>
                                </w:div>
                                <w:div w:id="1957129862">
                                  <w:marLeft w:val="255"/>
                                  <w:marRight w:val="0"/>
                                  <w:marTop w:val="0"/>
                                  <w:marBottom w:val="0"/>
                                  <w:divBdr>
                                    <w:top w:val="none" w:sz="0" w:space="0" w:color="auto"/>
                                    <w:left w:val="none" w:sz="0" w:space="0" w:color="auto"/>
                                    <w:bottom w:val="none" w:sz="0" w:space="0" w:color="auto"/>
                                    <w:right w:val="none" w:sz="0" w:space="0" w:color="auto"/>
                                  </w:divBdr>
                                </w:div>
                                <w:div w:id="706686755">
                                  <w:marLeft w:val="255"/>
                                  <w:marRight w:val="0"/>
                                  <w:marTop w:val="0"/>
                                  <w:marBottom w:val="0"/>
                                  <w:divBdr>
                                    <w:top w:val="none" w:sz="0" w:space="0" w:color="auto"/>
                                    <w:left w:val="none" w:sz="0" w:space="0" w:color="auto"/>
                                    <w:bottom w:val="none" w:sz="0" w:space="0" w:color="auto"/>
                                    <w:right w:val="none" w:sz="0" w:space="0" w:color="auto"/>
                                  </w:divBdr>
                                </w:div>
                              </w:divsChild>
                            </w:div>
                            <w:div w:id="1998339789">
                              <w:marLeft w:val="255"/>
                              <w:marRight w:val="0"/>
                              <w:marTop w:val="75"/>
                              <w:marBottom w:val="0"/>
                              <w:divBdr>
                                <w:top w:val="none" w:sz="0" w:space="0" w:color="auto"/>
                                <w:left w:val="none" w:sz="0" w:space="0" w:color="auto"/>
                                <w:bottom w:val="none" w:sz="0" w:space="0" w:color="auto"/>
                                <w:right w:val="none" w:sz="0" w:space="0" w:color="auto"/>
                              </w:divBdr>
                            </w:div>
                            <w:div w:id="1510676675">
                              <w:marLeft w:val="255"/>
                              <w:marRight w:val="0"/>
                              <w:marTop w:val="75"/>
                              <w:marBottom w:val="0"/>
                              <w:divBdr>
                                <w:top w:val="none" w:sz="0" w:space="0" w:color="auto"/>
                                <w:left w:val="none" w:sz="0" w:space="0" w:color="auto"/>
                                <w:bottom w:val="none" w:sz="0" w:space="0" w:color="auto"/>
                                <w:right w:val="none" w:sz="0" w:space="0" w:color="auto"/>
                              </w:divBdr>
                            </w:div>
                            <w:div w:id="108550070">
                              <w:marLeft w:val="255"/>
                              <w:marRight w:val="0"/>
                              <w:marTop w:val="75"/>
                              <w:marBottom w:val="0"/>
                              <w:divBdr>
                                <w:top w:val="none" w:sz="0" w:space="0" w:color="auto"/>
                                <w:left w:val="none" w:sz="0" w:space="0" w:color="auto"/>
                                <w:bottom w:val="none" w:sz="0" w:space="0" w:color="auto"/>
                                <w:right w:val="none" w:sz="0" w:space="0" w:color="auto"/>
                              </w:divBdr>
                            </w:div>
                            <w:div w:id="1881434006">
                              <w:marLeft w:val="255"/>
                              <w:marRight w:val="0"/>
                              <w:marTop w:val="75"/>
                              <w:marBottom w:val="0"/>
                              <w:divBdr>
                                <w:top w:val="none" w:sz="0" w:space="0" w:color="auto"/>
                                <w:left w:val="none" w:sz="0" w:space="0" w:color="auto"/>
                                <w:bottom w:val="none" w:sz="0" w:space="0" w:color="auto"/>
                                <w:right w:val="none" w:sz="0" w:space="0" w:color="auto"/>
                              </w:divBdr>
                            </w:div>
                          </w:divsChild>
                        </w:div>
                        <w:div w:id="601956108">
                          <w:marLeft w:val="255"/>
                          <w:marRight w:val="0"/>
                          <w:marTop w:val="75"/>
                          <w:marBottom w:val="0"/>
                          <w:divBdr>
                            <w:top w:val="none" w:sz="0" w:space="0" w:color="auto"/>
                            <w:left w:val="none" w:sz="0" w:space="0" w:color="auto"/>
                            <w:bottom w:val="none" w:sz="0" w:space="0" w:color="auto"/>
                            <w:right w:val="none" w:sz="0" w:space="0" w:color="auto"/>
                          </w:divBdr>
                          <w:divsChild>
                            <w:div w:id="1210805130">
                              <w:marLeft w:val="0"/>
                              <w:marRight w:val="75"/>
                              <w:marTop w:val="0"/>
                              <w:marBottom w:val="0"/>
                              <w:divBdr>
                                <w:top w:val="none" w:sz="0" w:space="0" w:color="auto"/>
                                <w:left w:val="none" w:sz="0" w:space="0" w:color="auto"/>
                                <w:bottom w:val="none" w:sz="0" w:space="0" w:color="auto"/>
                                <w:right w:val="none" w:sz="0" w:space="0" w:color="auto"/>
                              </w:divBdr>
                            </w:div>
                            <w:div w:id="1137377514">
                              <w:marLeft w:val="0"/>
                              <w:marRight w:val="0"/>
                              <w:marTop w:val="0"/>
                              <w:marBottom w:val="300"/>
                              <w:divBdr>
                                <w:top w:val="none" w:sz="0" w:space="0" w:color="auto"/>
                                <w:left w:val="none" w:sz="0" w:space="0" w:color="auto"/>
                                <w:bottom w:val="none" w:sz="0" w:space="0" w:color="auto"/>
                                <w:right w:val="none" w:sz="0" w:space="0" w:color="auto"/>
                              </w:divBdr>
                            </w:div>
                            <w:div w:id="545027069">
                              <w:marLeft w:val="255"/>
                              <w:marRight w:val="0"/>
                              <w:marTop w:val="75"/>
                              <w:marBottom w:val="0"/>
                              <w:divBdr>
                                <w:top w:val="none" w:sz="0" w:space="0" w:color="auto"/>
                                <w:left w:val="none" w:sz="0" w:space="0" w:color="auto"/>
                                <w:bottom w:val="none" w:sz="0" w:space="0" w:color="auto"/>
                                <w:right w:val="none" w:sz="0" w:space="0" w:color="auto"/>
                              </w:divBdr>
                            </w:div>
                            <w:div w:id="1433473754">
                              <w:marLeft w:val="255"/>
                              <w:marRight w:val="0"/>
                              <w:marTop w:val="75"/>
                              <w:marBottom w:val="0"/>
                              <w:divBdr>
                                <w:top w:val="none" w:sz="0" w:space="0" w:color="auto"/>
                                <w:left w:val="none" w:sz="0" w:space="0" w:color="auto"/>
                                <w:bottom w:val="none" w:sz="0" w:space="0" w:color="auto"/>
                                <w:right w:val="none" w:sz="0" w:space="0" w:color="auto"/>
                              </w:divBdr>
                            </w:div>
                            <w:div w:id="1360087019">
                              <w:marLeft w:val="255"/>
                              <w:marRight w:val="0"/>
                              <w:marTop w:val="75"/>
                              <w:marBottom w:val="0"/>
                              <w:divBdr>
                                <w:top w:val="none" w:sz="0" w:space="0" w:color="auto"/>
                                <w:left w:val="none" w:sz="0" w:space="0" w:color="auto"/>
                                <w:bottom w:val="none" w:sz="0" w:space="0" w:color="auto"/>
                                <w:right w:val="none" w:sz="0" w:space="0" w:color="auto"/>
                              </w:divBdr>
                            </w:div>
                            <w:div w:id="463471793">
                              <w:marLeft w:val="255"/>
                              <w:marRight w:val="0"/>
                              <w:marTop w:val="75"/>
                              <w:marBottom w:val="0"/>
                              <w:divBdr>
                                <w:top w:val="none" w:sz="0" w:space="0" w:color="auto"/>
                                <w:left w:val="none" w:sz="0" w:space="0" w:color="auto"/>
                                <w:bottom w:val="none" w:sz="0" w:space="0" w:color="auto"/>
                                <w:right w:val="none" w:sz="0" w:space="0" w:color="auto"/>
                              </w:divBdr>
                            </w:div>
                            <w:div w:id="347174631">
                              <w:marLeft w:val="255"/>
                              <w:marRight w:val="0"/>
                              <w:marTop w:val="75"/>
                              <w:marBottom w:val="0"/>
                              <w:divBdr>
                                <w:top w:val="none" w:sz="0" w:space="0" w:color="auto"/>
                                <w:left w:val="none" w:sz="0" w:space="0" w:color="auto"/>
                                <w:bottom w:val="none" w:sz="0" w:space="0" w:color="auto"/>
                                <w:right w:val="none" w:sz="0" w:space="0" w:color="auto"/>
                              </w:divBdr>
                            </w:div>
                            <w:div w:id="476344896">
                              <w:marLeft w:val="255"/>
                              <w:marRight w:val="0"/>
                              <w:marTop w:val="75"/>
                              <w:marBottom w:val="0"/>
                              <w:divBdr>
                                <w:top w:val="none" w:sz="0" w:space="0" w:color="auto"/>
                                <w:left w:val="none" w:sz="0" w:space="0" w:color="auto"/>
                                <w:bottom w:val="none" w:sz="0" w:space="0" w:color="auto"/>
                                <w:right w:val="none" w:sz="0" w:space="0" w:color="auto"/>
                              </w:divBdr>
                            </w:div>
                          </w:divsChild>
                        </w:div>
                        <w:div w:id="613291065">
                          <w:marLeft w:val="255"/>
                          <w:marRight w:val="0"/>
                          <w:marTop w:val="75"/>
                          <w:marBottom w:val="0"/>
                          <w:divBdr>
                            <w:top w:val="none" w:sz="0" w:space="0" w:color="auto"/>
                            <w:left w:val="none" w:sz="0" w:space="0" w:color="auto"/>
                            <w:bottom w:val="none" w:sz="0" w:space="0" w:color="auto"/>
                            <w:right w:val="none" w:sz="0" w:space="0" w:color="auto"/>
                          </w:divBdr>
                          <w:divsChild>
                            <w:div w:id="293951384">
                              <w:marLeft w:val="0"/>
                              <w:marRight w:val="75"/>
                              <w:marTop w:val="0"/>
                              <w:marBottom w:val="0"/>
                              <w:divBdr>
                                <w:top w:val="none" w:sz="0" w:space="0" w:color="auto"/>
                                <w:left w:val="none" w:sz="0" w:space="0" w:color="auto"/>
                                <w:bottom w:val="none" w:sz="0" w:space="0" w:color="auto"/>
                                <w:right w:val="none" w:sz="0" w:space="0" w:color="auto"/>
                              </w:divBdr>
                            </w:div>
                            <w:div w:id="1963341980">
                              <w:marLeft w:val="0"/>
                              <w:marRight w:val="0"/>
                              <w:marTop w:val="0"/>
                              <w:marBottom w:val="300"/>
                              <w:divBdr>
                                <w:top w:val="none" w:sz="0" w:space="0" w:color="auto"/>
                                <w:left w:val="none" w:sz="0" w:space="0" w:color="auto"/>
                                <w:bottom w:val="none" w:sz="0" w:space="0" w:color="auto"/>
                                <w:right w:val="none" w:sz="0" w:space="0" w:color="auto"/>
                              </w:divBdr>
                            </w:div>
                            <w:div w:id="1700738717">
                              <w:marLeft w:val="255"/>
                              <w:marRight w:val="0"/>
                              <w:marTop w:val="75"/>
                              <w:marBottom w:val="0"/>
                              <w:divBdr>
                                <w:top w:val="none" w:sz="0" w:space="0" w:color="auto"/>
                                <w:left w:val="none" w:sz="0" w:space="0" w:color="auto"/>
                                <w:bottom w:val="none" w:sz="0" w:space="0" w:color="auto"/>
                                <w:right w:val="none" w:sz="0" w:space="0" w:color="auto"/>
                              </w:divBdr>
                              <w:divsChild>
                                <w:div w:id="1480151237">
                                  <w:marLeft w:val="255"/>
                                  <w:marRight w:val="0"/>
                                  <w:marTop w:val="0"/>
                                  <w:marBottom w:val="0"/>
                                  <w:divBdr>
                                    <w:top w:val="none" w:sz="0" w:space="0" w:color="auto"/>
                                    <w:left w:val="none" w:sz="0" w:space="0" w:color="auto"/>
                                    <w:bottom w:val="none" w:sz="0" w:space="0" w:color="auto"/>
                                    <w:right w:val="none" w:sz="0" w:space="0" w:color="auto"/>
                                  </w:divBdr>
                                </w:div>
                                <w:div w:id="797139811">
                                  <w:marLeft w:val="255"/>
                                  <w:marRight w:val="0"/>
                                  <w:marTop w:val="0"/>
                                  <w:marBottom w:val="0"/>
                                  <w:divBdr>
                                    <w:top w:val="none" w:sz="0" w:space="0" w:color="auto"/>
                                    <w:left w:val="none" w:sz="0" w:space="0" w:color="auto"/>
                                    <w:bottom w:val="none" w:sz="0" w:space="0" w:color="auto"/>
                                    <w:right w:val="none" w:sz="0" w:space="0" w:color="auto"/>
                                  </w:divBdr>
                                </w:div>
                              </w:divsChild>
                            </w:div>
                            <w:div w:id="779030794">
                              <w:marLeft w:val="255"/>
                              <w:marRight w:val="0"/>
                              <w:marTop w:val="75"/>
                              <w:marBottom w:val="0"/>
                              <w:divBdr>
                                <w:top w:val="none" w:sz="0" w:space="0" w:color="auto"/>
                                <w:left w:val="none" w:sz="0" w:space="0" w:color="auto"/>
                                <w:bottom w:val="none" w:sz="0" w:space="0" w:color="auto"/>
                                <w:right w:val="none" w:sz="0" w:space="0" w:color="auto"/>
                              </w:divBdr>
                            </w:div>
                            <w:div w:id="752892685">
                              <w:marLeft w:val="255"/>
                              <w:marRight w:val="0"/>
                              <w:marTop w:val="75"/>
                              <w:marBottom w:val="0"/>
                              <w:divBdr>
                                <w:top w:val="none" w:sz="0" w:space="0" w:color="auto"/>
                                <w:left w:val="none" w:sz="0" w:space="0" w:color="auto"/>
                                <w:bottom w:val="none" w:sz="0" w:space="0" w:color="auto"/>
                                <w:right w:val="none" w:sz="0" w:space="0" w:color="auto"/>
                              </w:divBdr>
                            </w:div>
                            <w:div w:id="2036298570">
                              <w:marLeft w:val="255"/>
                              <w:marRight w:val="0"/>
                              <w:marTop w:val="75"/>
                              <w:marBottom w:val="0"/>
                              <w:divBdr>
                                <w:top w:val="none" w:sz="0" w:space="0" w:color="auto"/>
                                <w:left w:val="none" w:sz="0" w:space="0" w:color="auto"/>
                                <w:bottom w:val="none" w:sz="0" w:space="0" w:color="auto"/>
                                <w:right w:val="none" w:sz="0" w:space="0" w:color="auto"/>
                              </w:divBdr>
                              <w:divsChild>
                                <w:div w:id="126550660">
                                  <w:marLeft w:val="255"/>
                                  <w:marRight w:val="0"/>
                                  <w:marTop w:val="0"/>
                                  <w:marBottom w:val="0"/>
                                  <w:divBdr>
                                    <w:top w:val="none" w:sz="0" w:space="0" w:color="auto"/>
                                    <w:left w:val="none" w:sz="0" w:space="0" w:color="auto"/>
                                    <w:bottom w:val="none" w:sz="0" w:space="0" w:color="auto"/>
                                    <w:right w:val="none" w:sz="0" w:space="0" w:color="auto"/>
                                  </w:divBdr>
                                </w:div>
                                <w:div w:id="123163497">
                                  <w:marLeft w:val="255"/>
                                  <w:marRight w:val="0"/>
                                  <w:marTop w:val="0"/>
                                  <w:marBottom w:val="0"/>
                                  <w:divBdr>
                                    <w:top w:val="none" w:sz="0" w:space="0" w:color="auto"/>
                                    <w:left w:val="none" w:sz="0" w:space="0" w:color="auto"/>
                                    <w:bottom w:val="none" w:sz="0" w:space="0" w:color="auto"/>
                                    <w:right w:val="none" w:sz="0" w:space="0" w:color="auto"/>
                                  </w:divBdr>
                                </w:div>
                              </w:divsChild>
                            </w:div>
                            <w:div w:id="2022586494">
                              <w:marLeft w:val="255"/>
                              <w:marRight w:val="0"/>
                              <w:marTop w:val="75"/>
                              <w:marBottom w:val="0"/>
                              <w:divBdr>
                                <w:top w:val="none" w:sz="0" w:space="0" w:color="auto"/>
                                <w:left w:val="none" w:sz="0" w:space="0" w:color="auto"/>
                                <w:bottom w:val="none" w:sz="0" w:space="0" w:color="auto"/>
                                <w:right w:val="none" w:sz="0" w:space="0" w:color="auto"/>
                              </w:divBdr>
                            </w:div>
                            <w:div w:id="1585071247">
                              <w:marLeft w:val="255"/>
                              <w:marRight w:val="0"/>
                              <w:marTop w:val="75"/>
                              <w:marBottom w:val="0"/>
                              <w:divBdr>
                                <w:top w:val="none" w:sz="0" w:space="0" w:color="auto"/>
                                <w:left w:val="none" w:sz="0" w:space="0" w:color="auto"/>
                                <w:bottom w:val="none" w:sz="0" w:space="0" w:color="auto"/>
                                <w:right w:val="none" w:sz="0" w:space="0" w:color="auto"/>
                              </w:divBdr>
                            </w:div>
                            <w:div w:id="1033383667">
                              <w:marLeft w:val="255"/>
                              <w:marRight w:val="0"/>
                              <w:marTop w:val="75"/>
                              <w:marBottom w:val="0"/>
                              <w:divBdr>
                                <w:top w:val="none" w:sz="0" w:space="0" w:color="auto"/>
                                <w:left w:val="none" w:sz="0" w:space="0" w:color="auto"/>
                                <w:bottom w:val="none" w:sz="0" w:space="0" w:color="auto"/>
                                <w:right w:val="none" w:sz="0" w:space="0" w:color="auto"/>
                              </w:divBdr>
                            </w:div>
                          </w:divsChild>
                        </w:div>
                        <w:div w:id="717779805">
                          <w:marLeft w:val="255"/>
                          <w:marRight w:val="0"/>
                          <w:marTop w:val="75"/>
                          <w:marBottom w:val="0"/>
                          <w:divBdr>
                            <w:top w:val="none" w:sz="0" w:space="0" w:color="auto"/>
                            <w:left w:val="none" w:sz="0" w:space="0" w:color="auto"/>
                            <w:bottom w:val="none" w:sz="0" w:space="0" w:color="auto"/>
                            <w:right w:val="none" w:sz="0" w:space="0" w:color="auto"/>
                          </w:divBdr>
                          <w:divsChild>
                            <w:div w:id="1345980947">
                              <w:marLeft w:val="0"/>
                              <w:marRight w:val="75"/>
                              <w:marTop w:val="0"/>
                              <w:marBottom w:val="0"/>
                              <w:divBdr>
                                <w:top w:val="none" w:sz="0" w:space="0" w:color="auto"/>
                                <w:left w:val="none" w:sz="0" w:space="0" w:color="auto"/>
                                <w:bottom w:val="none" w:sz="0" w:space="0" w:color="auto"/>
                                <w:right w:val="none" w:sz="0" w:space="0" w:color="auto"/>
                              </w:divBdr>
                            </w:div>
                            <w:div w:id="304437447">
                              <w:marLeft w:val="0"/>
                              <w:marRight w:val="0"/>
                              <w:marTop w:val="0"/>
                              <w:marBottom w:val="300"/>
                              <w:divBdr>
                                <w:top w:val="none" w:sz="0" w:space="0" w:color="auto"/>
                                <w:left w:val="none" w:sz="0" w:space="0" w:color="auto"/>
                                <w:bottom w:val="none" w:sz="0" w:space="0" w:color="auto"/>
                                <w:right w:val="none" w:sz="0" w:space="0" w:color="auto"/>
                              </w:divBdr>
                            </w:div>
                            <w:div w:id="1490558470">
                              <w:marLeft w:val="255"/>
                              <w:marRight w:val="0"/>
                              <w:marTop w:val="75"/>
                              <w:marBottom w:val="0"/>
                              <w:divBdr>
                                <w:top w:val="none" w:sz="0" w:space="0" w:color="auto"/>
                                <w:left w:val="none" w:sz="0" w:space="0" w:color="auto"/>
                                <w:bottom w:val="none" w:sz="0" w:space="0" w:color="auto"/>
                                <w:right w:val="none" w:sz="0" w:space="0" w:color="auto"/>
                              </w:divBdr>
                              <w:divsChild>
                                <w:div w:id="2115788135">
                                  <w:marLeft w:val="255"/>
                                  <w:marRight w:val="0"/>
                                  <w:marTop w:val="0"/>
                                  <w:marBottom w:val="0"/>
                                  <w:divBdr>
                                    <w:top w:val="none" w:sz="0" w:space="0" w:color="auto"/>
                                    <w:left w:val="none" w:sz="0" w:space="0" w:color="auto"/>
                                    <w:bottom w:val="none" w:sz="0" w:space="0" w:color="auto"/>
                                    <w:right w:val="none" w:sz="0" w:space="0" w:color="auto"/>
                                  </w:divBdr>
                                </w:div>
                                <w:div w:id="477460360">
                                  <w:marLeft w:val="255"/>
                                  <w:marRight w:val="0"/>
                                  <w:marTop w:val="0"/>
                                  <w:marBottom w:val="0"/>
                                  <w:divBdr>
                                    <w:top w:val="none" w:sz="0" w:space="0" w:color="auto"/>
                                    <w:left w:val="none" w:sz="0" w:space="0" w:color="auto"/>
                                    <w:bottom w:val="none" w:sz="0" w:space="0" w:color="auto"/>
                                    <w:right w:val="none" w:sz="0" w:space="0" w:color="auto"/>
                                  </w:divBdr>
                                  <w:divsChild>
                                    <w:div w:id="778642498">
                                      <w:marLeft w:val="255"/>
                                      <w:marRight w:val="0"/>
                                      <w:marTop w:val="75"/>
                                      <w:marBottom w:val="0"/>
                                      <w:divBdr>
                                        <w:top w:val="none" w:sz="0" w:space="0" w:color="auto"/>
                                        <w:left w:val="none" w:sz="0" w:space="0" w:color="auto"/>
                                        <w:bottom w:val="none" w:sz="0" w:space="0" w:color="auto"/>
                                        <w:right w:val="none" w:sz="0" w:space="0" w:color="auto"/>
                                      </w:divBdr>
                                      <w:divsChild>
                                        <w:div w:id="1538810351">
                                          <w:marLeft w:val="0"/>
                                          <w:marRight w:val="225"/>
                                          <w:marTop w:val="0"/>
                                          <w:marBottom w:val="0"/>
                                          <w:divBdr>
                                            <w:top w:val="none" w:sz="0" w:space="0" w:color="auto"/>
                                            <w:left w:val="none" w:sz="0" w:space="0" w:color="auto"/>
                                            <w:bottom w:val="none" w:sz="0" w:space="0" w:color="auto"/>
                                            <w:right w:val="none" w:sz="0" w:space="0" w:color="auto"/>
                                          </w:divBdr>
                                        </w:div>
                                      </w:divsChild>
                                    </w:div>
                                    <w:div w:id="86704823">
                                      <w:marLeft w:val="255"/>
                                      <w:marRight w:val="0"/>
                                      <w:marTop w:val="75"/>
                                      <w:marBottom w:val="0"/>
                                      <w:divBdr>
                                        <w:top w:val="none" w:sz="0" w:space="0" w:color="auto"/>
                                        <w:left w:val="none" w:sz="0" w:space="0" w:color="auto"/>
                                        <w:bottom w:val="none" w:sz="0" w:space="0" w:color="auto"/>
                                        <w:right w:val="none" w:sz="0" w:space="0" w:color="auto"/>
                                      </w:divBdr>
                                      <w:divsChild>
                                        <w:div w:id="3770540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03941108">
                                  <w:marLeft w:val="255"/>
                                  <w:marRight w:val="0"/>
                                  <w:marTop w:val="0"/>
                                  <w:marBottom w:val="0"/>
                                  <w:divBdr>
                                    <w:top w:val="none" w:sz="0" w:space="0" w:color="auto"/>
                                    <w:left w:val="none" w:sz="0" w:space="0" w:color="auto"/>
                                    <w:bottom w:val="none" w:sz="0" w:space="0" w:color="auto"/>
                                    <w:right w:val="none" w:sz="0" w:space="0" w:color="auto"/>
                                  </w:divBdr>
                                </w:div>
                              </w:divsChild>
                            </w:div>
                            <w:div w:id="1401631412">
                              <w:marLeft w:val="255"/>
                              <w:marRight w:val="0"/>
                              <w:marTop w:val="75"/>
                              <w:marBottom w:val="0"/>
                              <w:divBdr>
                                <w:top w:val="none" w:sz="0" w:space="0" w:color="auto"/>
                                <w:left w:val="none" w:sz="0" w:space="0" w:color="auto"/>
                                <w:bottom w:val="none" w:sz="0" w:space="0" w:color="auto"/>
                                <w:right w:val="none" w:sz="0" w:space="0" w:color="auto"/>
                              </w:divBdr>
                            </w:div>
                          </w:divsChild>
                        </w:div>
                        <w:div w:id="1805385886">
                          <w:marLeft w:val="255"/>
                          <w:marRight w:val="0"/>
                          <w:marTop w:val="75"/>
                          <w:marBottom w:val="0"/>
                          <w:divBdr>
                            <w:top w:val="none" w:sz="0" w:space="0" w:color="auto"/>
                            <w:left w:val="none" w:sz="0" w:space="0" w:color="auto"/>
                            <w:bottom w:val="none" w:sz="0" w:space="0" w:color="auto"/>
                            <w:right w:val="none" w:sz="0" w:space="0" w:color="auto"/>
                          </w:divBdr>
                          <w:divsChild>
                            <w:div w:id="1429614258">
                              <w:marLeft w:val="0"/>
                              <w:marRight w:val="75"/>
                              <w:marTop w:val="0"/>
                              <w:marBottom w:val="0"/>
                              <w:divBdr>
                                <w:top w:val="none" w:sz="0" w:space="0" w:color="auto"/>
                                <w:left w:val="none" w:sz="0" w:space="0" w:color="auto"/>
                                <w:bottom w:val="none" w:sz="0" w:space="0" w:color="auto"/>
                                <w:right w:val="none" w:sz="0" w:space="0" w:color="auto"/>
                              </w:divBdr>
                            </w:div>
                            <w:div w:id="1956251447">
                              <w:marLeft w:val="255"/>
                              <w:marRight w:val="0"/>
                              <w:marTop w:val="75"/>
                              <w:marBottom w:val="0"/>
                              <w:divBdr>
                                <w:top w:val="none" w:sz="0" w:space="0" w:color="auto"/>
                                <w:left w:val="none" w:sz="0" w:space="0" w:color="auto"/>
                                <w:bottom w:val="none" w:sz="0" w:space="0" w:color="auto"/>
                                <w:right w:val="none" w:sz="0" w:space="0" w:color="auto"/>
                              </w:divBdr>
                            </w:div>
                            <w:div w:id="1121923071">
                              <w:marLeft w:val="255"/>
                              <w:marRight w:val="0"/>
                              <w:marTop w:val="75"/>
                              <w:marBottom w:val="0"/>
                              <w:divBdr>
                                <w:top w:val="none" w:sz="0" w:space="0" w:color="auto"/>
                                <w:left w:val="none" w:sz="0" w:space="0" w:color="auto"/>
                                <w:bottom w:val="none" w:sz="0" w:space="0" w:color="auto"/>
                                <w:right w:val="none" w:sz="0" w:space="0" w:color="auto"/>
                              </w:divBdr>
                            </w:div>
                          </w:divsChild>
                        </w:div>
                        <w:div w:id="360783321">
                          <w:marLeft w:val="255"/>
                          <w:marRight w:val="0"/>
                          <w:marTop w:val="75"/>
                          <w:marBottom w:val="0"/>
                          <w:divBdr>
                            <w:top w:val="none" w:sz="0" w:space="0" w:color="auto"/>
                            <w:left w:val="none" w:sz="0" w:space="0" w:color="auto"/>
                            <w:bottom w:val="none" w:sz="0" w:space="0" w:color="auto"/>
                            <w:right w:val="none" w:sz="0" w:space="0" w:color="auto"/>
                          </w:divBdr>
                          <w:divsChild>
                            <w:div w:id="1179583578">
                              <w:marLeft w:val="0"/>
                              <w:marRight w:val="75"/>
                              <w:marTop w:val="0"/>
                              <w:marBottom w:val="0"/>
                              <w:divBdr>
                                <w:top w:val="none" w:sz="0" w:space="0" w:color="auto"/>
                                <w:left w:val="none" w:sz="0" w:space="0" w:color="auto"/>
                                <w:bottom w:val="none" w:sz="0" w:space="0" w:color="auto"/>
                                <w:right w:val="none" w:sz="0" w:space="0" w:color="auto"/>
                              </w:divBdr>
                            </w:div>
                            <w:div w:id="75792021">
                              <w:marLeft w:val="255"/>
                              <w:marRight w:val="0"/>
                              <w:marTop w:val="75"/>
                              <w:marBottom w:val="0"/>
                              <w:divBdr>
                                <w:top w:val="none" w:sz="0" w:space="0" w:color="auto"/>
                                <w:left w:val="none" w:sz="0" w:space="0" w:color="auto"/>
                                <w:bottom w:val="none" w:sz="0" w:space="0" w:color="auto"/>
                                <w:right w:val="none" w:sz="0" w:space="0" w:color="auto"/>
                              </w:divBdr>
                            </w:div>
                            <w:div w:id="1068845101">
                              <w:marLeft w:val="255"/>
                              <w:marRight w:val="0"/>
                              <w:marTop w:val="75"/>
                              <w:marBottom w:val="0"/>
                              <w:divBdr>
                                <w:top w:val="none" w:sz="0" w:space="0" w:color="auto"/>
                                <w:left w:val="none" w:sz="0" w:space="0" w:color="auto"/>
                                <w:bottom w:val="none" w:sz="0" w:space="0" w:color="auto"/>
                                <w:right w:val="none" w:sz="0" w:space="0" w:color="auto"/>
                              </w:divBdr>
                            </w:div>
                          </w:divsChild>
                        </w:div>
                        <w:div w:id="1976718981">
                          <w:marLeft w:val="255"/>
                          <w:marRight w:val="0"/>
                          <w:marTop w:val="75"/>
                          <w:marBottom w:val="0"/>
                          <w:divBdr>
                            <w:top w:val="none" w:sz="0" w:space="0" w:color="auto"/>
                            <w:left w:val="none" w:sz="0" w:space="0" w:color="auto"/>
                            <w:bottom w:val="none" w:sz="0" w:space="0" w:color="auto"/>
                            <w:right w:val="none" w:sz="0" w:space="0" w:color="auto"/>
                          </w:divBdr>
                          <w:divsChild>
                            <w:div w:id="337125169">
                              <w:marLeft w:val="0"/>
                              <w:marRight w:val="75"/>
                              <w:marTop w:val="0"/>
                              <w:marBottom w:val="0"/>
                              <w:divBdr>
                                <w:top w:val="none" w:sz="0" w:space="0" w:color="auto"/>
                                <w:left w:val="none" w:sz="0" w:space="0" w:color="auto"/>
                                <w:bottom w:val="none" w:sz="0" w:space="0" w:color="auto"/>
                                <w:right w:val="none" w:sz="0" w:space="0" w:color="auto"/>
                              </w:divBdr>
                            </w:div>
                            <w:div w:id="556820503">
                              <w:marLeft w:val="0"/>
                              <w:marRight w:val="0"/>
                              <w:marTop w:val="0"/>
                              <w:marBottom w:val="300"/>
                              <w:divBdr>
                                <w:top w:val="none" w:sz="0" w:space="0" w:color="auto"/>
                                <w:left w:val="none" w:sz="0" w:space="0" w:color="auto"/>
                                <w:bottom w:val="none" w:sz="0" w:space="0" w:color="auto"/>
                                <w:right w:val="none" w:sz="0" w:space="0" w:color="auto"/>
                              </w:divBdr>
                            </w:div>
                            <w:div w:id="1674990686">
                              <w:marLeft w:val="255"/>
                              <w:marRight w:val="0"/>
                              <w:marTop w:val="75"/>
                              <w:marBottom w:val="0"/>
                              <w:divBdr>
                                <w:top w:val="none" w:sz="0" w:space="0" w:color="auto"/>
                                <w:left w:val="none" w:sz="0" w:space="0" w:color="auto"/>
                                <w:bottom w:val="none" w:sz="0" w:space="0" w:color="auto"/>
                                <w:right w:val="none" w:sz="0" w:space="0" w:color="auto"/>
                              </w:divBdr>
                            </w:div>
                            <w:div w:id="876897683">
                              <w:marLeft w:val="255"/>
                              <w:marRight w:val="0"/>
                              <w:marTop w:val="75"/>
                              <w:marBottom w:val="0"/>
                              <w:divBdr>
                                <w:top w:val="none" w:sz="0" w:space="0" w:color="auto"/>
                                <w:left w:val="none" w:sz="0" w:space="0" w:color="auto"/>
                                <w:bottom w:val="none" w:sz="0" w:space="0" w:color="auto"/>
                                <w:right w:val="none" w:sz="0" w:space="0" w:color="auto"/>
                              </w:divBdr>
                            </w:div>
                            <w:div w:id="1290209906">
                              <w:marLeft w:val="255"/>
                              <w:marRight w:val="0"/>
                              <w:marTop w:val="75"/>
                              <w:marBottom w:val="0"/>
                              <w:divBdr>
                                <w:top w:val="none" w:sz="0" w:space="0" w:color="auto"/>
                                <w:left w:val="none" w:sz="0" w:space="0" w:color="auto"/>
                                <w:bottom w:val="none" w:sz="0" w:space="0" w:color="auto"/>
                                <w:right w:val="none" w:sz="0" w:space="0" w:color="auto"/>
                              </w:divBdr>
                            </w:div>
                            <w:div w:id="1110667754">
                              <w:marLeft w:val="255"/>
                              <w:marRight w:val="0"/>
                              <w:marTop w:val="75"/>
                              <w:marBottom w:val="0"/>
                              <w:divBdr>
                                <w:top w:val="none" w:sz="0" w:space="0" w:color="auto"/>
                                <w:left w:val="none" w:sz="0" w:space="0" w:color="auto"/>
                                <w:bottom w:val="none" w:sz="0" w:space="0" w:color="auto"/>
                                <w:right w:val="none" w:sz="0" w:space="0" w:color="auto"/>
                              </w:divBdr>
                            </w:div>
                            <w:div w:id="1438477356">
                              <w:marLeft w:val="255"/>
                              <w:marRight w:val="0"/>
                              <w:marTop w:val="75"/>
                              <w:marBottom w:val="0"/>
                              <w:divBdr>
                                <w:top w:val="none" w:sz="0" w:space="0" w:color="auto"/>
                                <w:left w:val="none" w:sz="0" w:space="0" w:color="auto"/>
                                <w:bottom w:val="none" w:sz="0" w:space="0" w:color="auto"/>
                                <w:right w:val="none" w:sz="0" w:space="0" w:color="auto"/>
                              </w:divBdr>
                            </w:div>
                            <w:div w:id="866413087">
                              <w:marLeft w:val="255"/>
                              <w:marRight w:val="0"/>
                              <w:marTop w:val="75"/>
                              <w:marBottom w:val="0"/>
                              <w:divBdr>
                                <w:top w:val="none" w:sz="0" w:space="0" w:color="auto"/>
                                <w:left w:val="none" w:sz="0" w:space="0" w:color="auto"/>
                                <w:bottom w:val="none" w:sz="0" w:space="0" w:color="auto"/>
                                <w:right w:val="none" w:sz="0" w:space="0" w:color="auto"/>
                              </w:divBdr>
                              <w:divsChild>
                                <w:div w:id="2124692373">
                                  <w:marLeft w:val="255"/>
                                  <w:marRight w:val="0"/>
                                  <w:marTop w:val="0"/>
                                  <w:marBottom w:val="0"/>
                                  <w:divBdr>
                                    <w:top w:val="none" w:sz="0" w:space="0" w:color="auto"/>
                                    <w:left w:val="none" w:sz="0" w:space="0" w:color="auto"/>
                                    <w:bottom w:val="none" w:sz="0" w:space="0" w:color="auto"/>
                                    <w:right w:val="none" w:sz="0" w:space="0" w:color="auto"/>
                                  </w:divBdr>
                                  <w:divsChild>
                                    <w:div w:id="871572916">
                                      <w:marLeft w:val="255"/>
                                      <w:marRight w:val="0"/>
                                      <w:marTop w:val="75"/>
                                      <w:marBottom w:val="0"/>
                                      <w:divBdr>
                                        <w:top w:val="none" w:sz="0" w:space="0" w:color="auto"/>
                                        <w:left w:val="none" w:sz="0" w:space="0" w:color="auto"/>
                                        <w:bottom w:val="none" w:sz="0" w:space="0" w:color="auto"/>
                                        <w:right w:val="none" w:sz="0" w:space="0" w:color="auto"/>
                                      </w:divBdr>
                                      <w:divsChild>
                                        <w:div w:id="2123264957">
                                          <w:marLeft w:val="0"/>
                                          <w:marRight w:val="225"/>
                                          <w:marTop w:val="0"/>
                                          <w:marBottom w:val="0"/>
                                          <w:divBdr>
                                            <w:top w:val="none" w:sz="0" w:space="0" w:color="auto"/>
                                            <w:left w:val="none" w:sz="0" w:space="0" w:color="auto"/>
                                            <w:bottom w:val="none" w:sz="0" w:space="0" w:color="auto"/>
                                            <w:right w:val="none" w:sz="0" w:space="0" w:color="auto"/>
                                          </w:divBdr>
                                        </w:div>
                                      </w:divsChild>
                                    </w:div>
                                    <w:div w:id="1296449431">
                                      <w:marLeft w:val="255"/>
                                      <w:marRight w:val="0"/>
                                      <w:marTop w:val="75"/>
                                      <w:marBottom w:val="0"/>
                                      <w:divBdr>
                                        <w:top w:val="none" w:sz="0" w:space="0" w:color="auto"/>
                                        <w:left w:val="none" w:sz="0" w:space="0" w:color="auto"/>
                                        <w:bottom w:val="none" w:sz="0" w:space="0" w:color="auto"/>
                                        <w:right w:val="none" w:sz="0" w:space="0" w:color="auto"/>
                                      </w:divBdr>
                                      <w:divsChild>
                                        <w:div w:id="1943103330">
                                          <w:marLeft w:val="0"/>
                                          <w:marRight w:val="225"/>
                                          <w:marTop w:val="0"/>
                                          <w:marBottom w:val="0"/>
                                          <w:divBdr>
                                            <w:top w:val="none" w:sz="0" w:space="0" w:color="auto"/>
                                            <w:left w:val="none" w:sz="0" w:space="0" w:color="auto"/>
                                            <w:bottom w:val="none" w:sz="0" w:space="0" w:color="auto"/>
                                            <w:right w:val="none" w:sz="0" w:space="0" w:color="auto"/>
                                          </w:divBdr>
                                        </w:div>
                                      </w:divsChild>
                                    </w:div>
                                    <w:div w:id="40709968">
                                      <w:marLeft w:val="255"/>
                                      <w:marRight w:val="0"/>
                                      <w:marTop w:val="75"/>
                                      <w:marBottom w:val="0"/>
                                      <w:divBdr>
                                        <w:top w:val="none" w:sz="0" w:space="0" w:color="auto"/>
                                        <w:left w:val="none" w:sz="0" w:space="0" w:color="auto"/>
                                        <w:bottom w:val="none" w:sz="0" w:space="0" w:color="auto"/>
                                        <w:right w:val="none" w:sz="0" w:space="0" w:color="auto"/>
                                      </w:divBdr>
                                      <w:divsChild>
                                        <w:div w:id="322047554">
                                          <w:marLeft w:val="0"/>
                                          <w:marRight w:val="225"/>
                                          <w:marTop w:val="0"/>
                                          <w:marBottom w:val="0"/>
                                          <w:divBdr>
                                            <w:top w:val="none" w:sz="0" w:space="0" w:color="auto"/>
                                            <w:left w:val="none" w:sz="0" w:space="0" w:color="auto"/>
                                            <w:bottom w:val="none" w:sz="0" w:space="0" w:color="auto"/>
                                            <w:right w:val="none" w:sz="0" w:space="0" w:color="auto"/>
                                          </w:divBdr>
                                        </w:div>
                                      </w:divsChild>
                                    </w:div>
                                    <w:div w:id="59640556">
                                      <w:marLeft w:val="255"/>
                                      <w:marRight w:val="0"/>
                                      <w:marTop w:val="75"/>
                                      <w:marBottom w:val="0"/>
                                      <w:divBdr>
                                        <w:top w:val="none" w:sz="0" w:space="0" w:color="auto"/>
                                        <w:left w:val="none" w:sz="0" w:space="0" w:color="auto"/>
                                        <w:bottom w:val="none" w:sz="0" w:space="0" w:color="auto"/>
                                        <w:right w:val="none" w:sz="0" w:space="0" w:color="auto"/>
                                      </w:divBdr>
                                      <w:divsChild>
                                        <w:div w:id="9438772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95719549">
                                  <w:marLeft w:val="255"/>
                                  <w:marRight w:val="0"/>
                                  <w:marTop w:val="0"/>
                                  <w:marBottom w:val="0"/>
                                  <w:divBdr>
                                    <w:top w:val="none" w:sz="0" w:space="0" w:color="auto"/>
                                    <w:left w:val="none" w:sz="0" w:space="0" w:color="auto"/>
                                    <w:bottom w:val="none" w:sz="0" w:space="0" w:color="auto"/>
                                    <w:right w:val="none" w:sz="0" w:space="0" w:color="auto"/>
                                  </w:divBdr>
                                  <w:divsChild>
                                    <w:div w:id="60446026">
                                      <w:marLeft w:val="255"/>
                                      <w:marRight w:val="0"/>
                                      <w:marTop w:val="75"/>
                                      <w:marBottom w:val="0"/>
                                      <w:divBdr>
                                        <w:top w:val="none" w:sz="0" w:space="0" w:color="auto"/>
                                        <w:left w:val="none" w:sz="0" w:space="0" w:color="auto"/>
                                        <w:bottom w:val="none" w:sz="0" w:space="0" w:color="auto"/>
                                        <w:right w:val="none" w:sz="0" w:space="0" w:color="auto"/>
                                      </w:divBdr>
                                      <w:divsChild>
                                        <w:div w:id="1800028822">
                                          <w:marLeft w:val="0"/>
                                          <w:marRight w:val="225"/>
                                          <w:marTop w:val="0"/>
                                          <w:marBottom w:val="0"/>
                                          <w:divBdr>
                                            <w:top w:val="none" w:sz="0" w:space="0" w:color="auto"/>
                                            <w:left w:val="none" w:sz="0" w:space="0" w:color="auto"/>
                                            <w:bottom w:val="none" w:sz="0" w:space="0" w:color="auto"/>
                                            <w:right w:val="none" w:sz="0" w:space="0" w:color="auto"/>
                                          </w:divBdr>
                                        </w:div>
                                      </w:divsChild>
                                    </w:div>
                                    <w:div w:id="1723869504">
                                      <w:marLeft w:val="255"/>
                                      <w:marRight w:val="0"/>
                                      <w:marTop w:val="75"/>
                                      <w:marBottom w:val="0"/>
                                      <w:divBdr>
                                        <w:top w:val="none" w:sz="0" w:space="0" w:color="auto"/>
                                        <w:left w:val="none" w:sz="0" w:space="0" w:color="auto"/>
                                        <w:bottom w:val="none" w:sz="0" w:space="0" w:color="auto"/>
                                        <w:right w:val="none" w:sz="0" w:space="0" w:color="auto"/>
                                      </w:divBdr>
                                      <w:divsChild>
                                        <w:div w:id="1841021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6014969">
                              <w:marLeft w:val="255"/>
                              <w:marRight w:val="0"/>
                              <w:marTop w:val="75"/>
                              <w:marBottom w:val="0"/>
                              <w:divBdr>
                                <w:top w:val="none" w:sz="0" w:space="0" w:color="auto"/>
                                <w:left w:val="none" w:sz="0" w:space="0" w:color="auto"/>
                                <w:bottom w:val="none" w:sz="0" w:space="0" w:color="auto"/>
                                <w:right w:val="none" w:sz="0" w:space="0" w:color="auto"/>
                              </w:divBdr>
                            </w:div>
                            <w:div w:id="938676772">
                              <w:marLeft w:val="255"/>
                              <w:marRight w:val="0"/>
                              <w:marTop w:val="75"/>
                              <w:marBottom w:val="0"/>
                              <w:divBdr>
                                <w:top w:val="none" w:sz="0" w:space="0" w:color="auto"/>
                                <w:left w:val="none" w:sz="0" w:space="0" w:color="auto"/>
                                <w:bottom w:val="none" w:sz="0" w:space="0" w:color="auto"/>
                                <w:right w:val="none" w:sz="0" w:space="0" w:color="auto"/>
                              </w:divBdr>
                            </w:div>
                            <w:div w:id="1985042813">
                              <w:marLeft w:val="255"/>
                              <w:marRight w:val="0"/>
                              <w:marTop w:val="75"/>
                              <w:marBottom w:val="0"/>
                              <w:divBdr>
                                <w:top w:val="none" w:sz="0" w:space="0" w:color="auto"/>
                                <w:left w:val="none" w:sz="0" w:space="0" w:color="auto"/>
                                <w:bottom w:val="none" w:sz="0" w:space="0" w:color="auto"/>
                                <w:right w:val="none" w:sz="0" w:space="0" w:color="auto"/>
                              </w:divBdr>
                            </w:div>
                            <w:div w:id="643005351">
                              <w:marLeft w:val="255"/>
                              <w:marRight w:val="0"/>
                              <w:marTop w:val="75"/>
                              <w:marBottom w:val="0"/>
                              <w:divBdr>
                                <w:top w:val="none" w:sz="0" w:space="0" w:color="auto"/>
                                <w:left w:val="none" w:sz="0" w:space="0" w:color="auto"/>
                                <w:bottom w:val="none" w:sz="0" w:space="0" w:color="auto"/>
                                <w:right w:val="none" w:sz="0" w:space="0" w:color="auto"/>
                              </w:divBdr>
                            </w:div>
                            <w:div w:id="1513059648">
                              <w:marLeft w:val="255"/>
                              <w:marRight w:val="0"/>
                              <w:marTop w:val="75"/>
                              <w:marBottom w:val="0"/>
                              <w:divBdr>
                                <w:top w:val="none" w:sz="0" w:space="0" w:color="auto"/>
                                <w:left w:val="none" w:sz="0" w:space="0" w:color="auto"/>
                                <w:bottom w:val="none" w:sz="0" w:space="0" w:color="auto"/>
                                <w:right w:val="none" w:sz="0" w:space="0" w:color="auto"/>
                              </w:divBdr>
                            </w:div>
                            <w:div w:id="1160586592">
                              <w:marLeft w:val="255"/>
                              <w:marRight w:val="0"/>
                              <w:marTop w:val="75"/>
                              <w:marBottom w:val="0"/>
                              <w:divBdr>
                                <w:top w:val="none" w:sz="0" w:space="0" w:color="auto"/>
                                <w:left w:val="none" w:sz="0" w:space="0" w:color="auto"/>
                                <w:bottom w:val="none" w:sz="0" w:space="0" w:color="auto"/>
                                <w:right w:val="none" w:sz="0" w:space="0" w:color="auto"/>
                              </w:divBdr>
                            </w:div>
                          </w:divsChild>
                        </w:div>
                        <w:div w:id="33695806">
                          <w:marLeft w:val="255"/>
                          <w:marRight w:val="0"/>
                          <w:marTop w:val="75"/>
                          <w:marBottom w:val="0"/>
                          <w:divBdr>
                            <w:top w:val="none" w:sz="0" w:space="0" w:color="auto"/>
                            <w:left w:val="none" w:sz="0" w:space="0" w:color="auto"/>
                            <w:bottom w:val="none" w:sz="0" w:space="0" w:color="auto"/>
                            <w:right w:val="none" w:sz="0" w:space="0" w:color="auto"/>
                          </w:divBdr>
                          <w:divsChild>
                            <w:div w:id="1440953885">
                              <w:marLeft w:val="0"/>
                              <w:marRight w:val="75"/>
                              <w:marTop w:val="0"/>
                              <w:marBottom w:val="0"/>
                              <w:divBdr>
                                <w:top w:val="none" w:sz="0" w:space="0" w:color="auto"/>
                                <w:left w:val="none" w:sz="0" w:space="0" w:color="auto"/>
                                <w:bottom w:val="none" w:sz="0" w:space="0" w:color="auto"/>
                                <w:right w:val="none" w:sz="0" w:space="0" w:color="auto"/>
                              </w:divBdr>
                            </w:div>
                            <w:div w:id="2073654484">
                              <w:marLeft w:val="0"/>
                              <w:marRight w:val="0"/>
                              <w:marTop w:val="0"/>
                              <w:marBottom w:val="300"/>
                              <w:divBdr>
                                <w:top w:val="none" w:sz="0" w:space="0" w:color="auto"/>
                                <w:left w:val="none" w:sz="0" w:space="0" w:color="auto"/>
                                <w:bottom w:val="none" w:sz="0" w:space="0" w:color="auto"/>
                                <w:right w:val="none" w:sz="0" w:space="0" w:color="auto"/>
                              </w:divBdr>
                            </w:div>
                            <w:div w:id="60058625">
                              <w:marLeft w:val="255"/>
                              <w:marRight w:val="0"/>
                              <w:marTop w:val="75"/>
                              <w:marBottom w:val="0"/>
                              <w:divBdr>
                                <w:top w:val="none" w:sz="0" w:space="0" w:color="auto"/>
                                <w:left w:val="none" w:sz="0" w:space="0" w:color="auto"/>
                                <w:bottom w:val="none" w:sz="0" w:space="0" w:color="auto"/>
                                <w:right w:val="none" w:sz="0" w:space="0" w:color="auto"/>
                              </w:divBdr>
                            </w:div>
                            <w:div w:id="480581658">
                              <w:marLeft w:val="255"/>
                              <w:marRight w:val="0"/>
                              <w:marTop w:val="75"/>
                              <w:marBottom w:val="0"/>
                              <w:divBdr>
                                <w:top w:val="none" w:sz="0" w:space="0" w:color="auto"/>
                                <w:left w:val="none" w:sz="0" w:space="0" w:color="auto"/>
                                <w:bottom w:val="none" w:sz="0" w:space="0" w:color="auto"/>
                                <w:right w:val="none" w:sz="0" w:space="0" w:color="auto"/>
                              </w:divBdr>
                            </w:div>
                            <w:div w:id="5399761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87395899">
                      <w:marLeft w:val="255"/>
                      <w:marRight w:val="0"/>
                      <w:marTop w:val="0"/>
                      <w:marBottom w:val="0"/>
                      <w:divBdr>
                        <w:top w:val="none" w:sz="0" w:space="0" w:color="auto"/>
                        <w:left w:val="none" w:sz="0" w:space="0" w:color="auto"/>
                        <w:bottom w:val="none" w:sz="0" w:space="0" w:color="auto"/>
                        <w:right w:val="none" w:sz="0" w:space="0" w:color="auto"/>
                      </w:divBdr>
                      <w:divsChild>
                        <w:div w:id="1584609952">
                          <w:marLeft w:val="255"/>
                          <w:marRight w:val="0"/>
                          <w:marTop w:val="75"/>
                          <w:marBottom w:val="0"/>
                          <w:divBdr>
                            <w:top w:val="none" w:sz="0" w:space="0" w:color="auto"/>
                            <w:left w:val="none" w:sz="0" w:space="0" w:color="auto"/>
                            <w:bottom w:val="none" w:sz="0" w:space="0" w:color="auto"/>
                            <w:right w:val="none" w:sz="0" w:space="0" w:color="auto"/>
                          </w:divBdr>
                          <w:divsChild>
                            <w:div w:id="922035194">
                              <w:marLeft w:val="0"/>
                              <w:marRight w:val="75"/>
                              <w:marTop w:val="0"/>
                              <w:marBottom w:val="0"/>
                              <w:divBdr>
                                <w:top w:val="none" w:sz="0" w:space="0" w:color="auto"/>
                                <w:left w:val="none" w:sz="0" w:space="0" w:color="auto"/>
                                <w:bottom w:val="none" w:sz="0" w:space="0" w:color="auto"/>
                                <w:right w:val="none" w:sz="0" w:space="0" w:color="auto"/>
                              </w:divBdr>
                            </w:div>
                            <w:div w:id="1298220976">
                              <w:marLeft w:val="255"/>
                              <w:marRight w:val="0"/>
                              <w:marTop w:val="75"/>
                              <w:marBottom w:val="0"/>
                              <w:divBdr>
                                <w:top w:val="none" w:sz="0" w:space="0" w:color="auto"/>
                                <w:left w:val="none" w:sz="0" w:space="0" w:color="auto"/>
                                <w:bottom w:val="none" w:sz="0" w:space="0" w:color="auto"/>
                                <w:right w:val="none" w:sz="0" w:space="0" w:color="auto"/>
                              </w:divBdr>
                            </w:div>
                            <w:div w:id="1578663224">
                              <w:marLeft w:val="255"/>
                              <w:marRight w:val="0"/>
                              <w:marTop w:val="75"/>
                              <w:marBottom w:val="0"/>
                              <w:divBdr>
                                <w:top w:val="none" w:sz="0" w:space="0" w:color="auto"/>
                                <w:left w:val="none" w:sz="0" w:space="0" w:color="auto"/>
                                <w:bottom w:val="none" w:sz="0" w:space="0" w:color="auto"/>
                                <w:right w:val="none" w:sz="0" w:space="0" w:color="auto"/>
                              </w:divBdr>
                              <w:divsChild>
                                <w:div w:id="953287526">
                                  <w:marLeft w:val="255"/>
                                  <w:marRight w:val="0"/>
                                  <w:marTop w:val="0"/>
                                  <w:marBottom w:val="0"/>
                                  <w:divBdr>
                                    <w:top w:val="none" w:sz="0" w:space="0" w:color="auto"/>
                                    <w:left w:val="none" w:sz="0" w:space="0" w:color="auto"/>
                                    <w:bottom w:val="none" w:sz="0" w:space="0" w:color="auto"/>
                                    <w:right w:val="none" w:sz="0" w:space="0" w:color="auto"/>
                                  </w:divBdr>
                                </w:div>
                                <w:div w:id="1653873128">
                                  <w:marLeft w:val="255"/>
                                  <w:marRight w:val="0"/>
                                  <w:marTop w:val="0"/>
                                  <w:marBottom w:val="0"/>
                                  <w:divBdr>
                                    <w:top w:val="none" w:sz="0" w:space="0" w:color="auto"/>
                                    <w:left w:val="none" w:sz="0" w:space="0" w:color="auto"/>
                                    <w:bottom w:val="none" w:sz="0" w:space="0" w:color="auto"/>
                                    <w:right w:val="none" w:sz="0" w:space="0" w:color="auto"/>
                                  </w:divBdr>
                                </w:div>
                                <w:div w:id="1893073047">
                                  <w:marLeft w:val="255"/>
                                  <w:marRight w:val="0"/>
                                  <w:marTop w:val="0"/>
                                  <w:marBottom w:val="0"/>
                                  <w:divBdr>
                                    <w:top w:val="none" w:sz="0" w:space="0" w:color="auto"/>
                                    <w:left w:val="none" w:sz="0" w:space="0" w:color="auto"/>
                                    <w:bottom w:val="none" w:sz="0" w:space="0" w:color="auto"/>
                                    <w:right w:val="none" w:sz="0" w:space="0" w:color="auto"/>
                                  </w:divBdr>
                                </w:div>
                                <w:div w:id="855846100">
                                  <w:marLeft w:val="255"/>
                                  <w:marRight w:val="0"/>
                                  <w:marTop w:val="0"/>
                                  <w:marBottom w:val="0"/>
                                  <w:divBdr>
                                    <w:top w:val="none" w:sz="0" w:space="0" w:color="auto"/>
                                    <w:left w:val="none" w:sz="0" w:space="0" w:color="auto"/>
                                    <w:bottom w:val="none" w:sz="0" w:space="0" w:color="auto"/>
                                    <w:right w:val="none" w:sz="0" w:space="0" w:color="auto"/>
                                  </w:divBdr>
                                </w:div>
                                <w:div w:id="1633707376">
                                  <w:marLeft w:val="255"/>
                                  <w:marRight w:val="0"/>
                                  <w:marTop w:val="0"/>
                                  <w:marBottom w:val="0"/>
                                  <w:divBdr>
                                    <w:top w:val="none" w:sz="0" w:space="0" w:color="auto"/>
                                    <w:left w:val="none" w:sz="0" w:space="0" w:color="auto"/>
                                    <w:bottom w:val="none" w:sz="0" w:space="0" w:color="auto"/>
                                    <w:right w:val="none" w:sz="0" w:space="0" w:color="auto"/>
                                  </w:divBdr>
                                </w:div>
                                <w:div w:id="756630602">
                                  <w:marLeft w:val="255"/>
                                  <w:marRight w:val="0"/>
                                  <w:marTop w:val="0"/>
                                  <w:marBottom w:val="0"/>
                                  <w:divBdr>
                                    <w:top w:val="none" w:sz="0" w:space="0" w:color="auto"/>
                                    <w:left w:val="none" w:sz="0" w:space="0" w:color="auto"/>
                                    <w:bottom w:val="none" w:sz="0" w:space="0" w:color="auto"/>
                                    <w:right w:val="none" w:sz="0" w:space="0" w:color="auto"/>
                                  </w:divBdr>
                                </w:div>
                                <w:div w:id="1651641245">
                                  <w:marLeft w:val="255"/>
                                  <w:marRight w:val="0"/>
                                  <w:marTop w:val="0"/>
                                  <w:marBottom w:val="0"/>
                                  <w:divBdr>
                                    <w:top w:val="none" w:sz="0" w:space="0" w:color="auto"/>
                                    <w:left w:val="none" w:sz="0" w:space="0" w:color="auto"/>
                                    <w:bottom w:val="none" w:sz="0" w:space="0" w:color="auto"/>
                                    <w:right w:val="none" w:sz="0" w:space="0" w:color="auto"/>
                                  </w:divBdr>
                                </w:div>
                                <w:div w:id="2136631796">
                                  <w:marLeft w:val="255"/>
                                  <w:marRight w:val="0"/>
                                  <w:marTop w:val="0"/>
                                  <w:marBottom w:val="0"/>
                                  <w:divBdr>
                                    <w:top w:val="none" w:sz="0" w:space="0" w:color="auto"/>
                                    <w:left w:val="none" w:sz="0" w:space="0" w:color="auto"/>
                                    <w:bottom w:val="none" w:sz="0" w:space="0" w:color="auto"/>
                                    <w:right w:val="none" w:sz="0" w:space="0" w:color="auto"/>
                                  </w:divBdr>
                                </w:div>
                                <w:div w:id="1392072290">
                                  <w:marLeft w:val="255"/>
                                  <w:marRight w:val="0"/>
                                  <w:marTop w:val="0"/>
                                  <w:marBottom w:val="0"/>
                                  <w:divBdr>
                                    <w:top w:val="none" w:sz="0" w:space="0" w:color="auto"/>
                                    <w:left w:val="none" w:sz="0" w:space="0" w:color="auto"/>
                                    <w:bottom w:val="none" w:sz="0" w:space="0" w:color="auto"/>
                                    <w:right w:val="none" w:sz="0" w:space="0" w:color="auto"/>
                                  </w:divBdr>
                                </w:div>
                                <w:div w:id="565068705">
                                  <w:marLeft w:val="255"/>
                                  <w:marRight w:val="0"/>
                                  <w:marTop w:val="0"/>
                                  <w:marBottom w:val="0"/>
                                  <w:divBdr>
                                    <w:top w:val="none" w:sz="0" w:space="0" w:color="auto"/>
                                    <w:left w:val="none" w:sz="0" w:space="0" w:color="auto"/>
                                    <w:bottom w:val="none" w:sz="0" w:space="0" w:color="auto"/>
                                    <w:right w:val="none" w:sz="0" w:space="0" w:color="auto"/>
                                  </w:divBdr>
                                </w:div>
                                <w:div w:id="513426049">
                                  <w:marLeft w:val="255"/>
                                  <w:marRight w:val="0"/>
                                  <w:marTop w:val="0"/>
                                  <w:marBottom w:val="0"/>
                                  <w:divBdr>
                                    <w:top w:val="none" w:sz="0" w:space="0" w:color="auto"/>
                                    <w:left w:val="none" w:sz="0" w:space="0" w:color="auto"/>
                                    <w:bottom w:val="none" w:sz="0" w:space="0" w:color="auto"/>
                                    <w:right w:val="none" w:sz="0" w:space="0" w:color="auto"/>
                                  </w:divBdr>
                                </w:div>
                              </w:divsChild>
                            </w:div>
                            <w:div w:id="9260853">
                              <w:marLeft w:val="255"/>
                              <w:marRight w:val="0"/>
                              <w:marTop w:val="75"/>
                              <w:marBottom w:val="0"/>
                              <w:divBdr>
                                <w:top w:val="none" w:sz="0" w:space="0" w:color="auto"/>
                                <w:left w:val="none" w:sz="0" w:space="0" w:color="auto"/>
                                <w:bottom w:val="none" w:sz="0" w:space="0" w:color="auto"/>
                                <w:right w:val="none" w:sz="0" w:space="0" w:color="auto"/>
                              </w:divBdr>
                            </w:div>
                            <w:div w:id="873006884">
                              <w:marLeft w:val="255"/>
                              <w:marRight w:val="0"/>
                              <w:marTop w:val="75"/>
                              <w:marBottom w:val="0"/>
                              <w:divBdr>
                                <w:top w:val="none" w:sz="0" w:space="0" w:color="auto"/>
                                <w:left w:val="none" w:sz="0" w:space="0" w:color="auto"/>
                                <w:bottom w:val="none" w:sz="0" w:space="0" w:color="auto"/>
                                <w:right w:val="none" w:sz="0" w:space="0" w:color="auto"/>
                              </w:divBdr>
                            </w:div>
                            <w:div w:id="2123524436">
                              <w:marLeft w:val="255"/>
                              <w:marRight w:val="0"/>
                              <w:marTop w:val="75"/>
                              <w:marBottom w:val="0"/>
                              <w:divBdr>
                                <w:top w:val="none" w:sz="0" w:space="0" w:color="auto"/>
                                <w:left w:val="none" w:sz="0" w:space="0" w:color="auto"/>
                                <w:bottom w:val="none" w:sz="0" w:space="0" w:color="auto"/>
                                <w:right w:val="none" w:sz="0" w:space="0" w:color="auto"/>
                              </w:divBdr>
                            </w:div>
                            <w:div w:id="1648512100">
                              <w:marLeft w:val="255"/>
                              <w:marRight w:val="0"/>
                              <w:marTop w:val="75"/>
                              <w:marBottom w:val="0"/>
                              <w:divBdr>
                                <w:top w:val="none" w:sz="0" w:space="0" w:color="auto"/>
                                <w:left w:val="none" w:sz="0" w:space="0" w:color="auto"/>
                                <w:bottom w:val="none" w:sz="0" w:space="0" w:color="auto"/>
                                <w:right w:val="none" w:sz="0" w:space="0" w:color="auto"/>
                              </w:divBdr>
                              <w:divsChild>
                                <w:div w:id="1885019217">
                                  <w:marLeft w:val="255"/>
                                  <w:marRight w:val="0"/>
                                  <w:marTop w:val="0"/>
                                  <w:marBottom w:val="0"/>
                                  <w:divBdr>
                                    <w:top w:val="none" w:sz="0" w:space="0" w:color="auto"/>
                                    <w:left w:val="none" w:sz="0" w:space="0" w:color="auto"/>
                                    <w:bottom w:val="none" w:sz="0" w:space="0" w:color="auto"/>
                                    <w:right w:val="none" w:sz="0" w:space="0" w:color="auto"/>
                                  </w:divBdr>
                                </w:div>
                                <w:div w:id="1794665048">
                                  <w:marLeft w:val="255"/>
                                  <w:marRight w:val="0"/>
                                  <w:marTop w:val="0"/>
                                  <w:marBottom w:val="0"/>
                                  <w:divBdr>
                                    <w:top w:val="none" w:sz="0" w:space="0" w:color="auto"/>
                                    <w:left w:val="none" w:sz="0" w:space="0" w:color="auto"/>
                                    <w:bottom w:val="none" w:sz="0" w:space="0" w:color="auto"/>
                                    <w:right w:val="none" w:sz="0" w:space="0" w:color="auto"/>
                                  </w:divBdr>
                                </w:div>
                              </w:divsChild>
                            </w:div>
                            <w:div w:id="1225868582">
                              <w:marLeft w:val="255"/>
                              <w:marRight w:val="0"/>
                              <w:marTop w:val="75"/>
                              <w:marBottom w:val="0"/>
                              <w:divBdr>
                                <w:top w:val="none" w:sz="0" w:space="0" w:color="auto"/>
                                <w:left w:val="none" w:sz="0" w:space="0" w:color="auto"/>
                                <w:bottom w:val="none" w:sz="0" w:space="0" w:color="auto"/>
                                <w:right w:val="none" w:sz="0" w:space="0" w:color="auto"/>
                              </w:divBdr>
                            </w:div>
                          </w:divsChild>
                        </w:div>
                        <w:div w:id="1865825050">
                          <w:marLeft w:val="255"/>
                          <w:marRight w:val="0"/>
                          <w:marTop w:val="75"/>
                          <w:marBottom w:val="0"/>
                          <w:divBdr>
                            <w:top w:val="none" w:sz="0" w:space="0" w:color="auto"/>
                            <w:left w:val="none" w:sz="0" w:space="0" w:color="auto"/>
                            <w:bottom w:val="none" w:sz="0" w:space="0" w:color="auto"/>
                            <w:right w:val="none" w:sz="0" w:space="0" w:color="auto"/>
                          </w:divBdr>
                          <w:divsChild>
                            <w:div w:id="323438560">
                              <w:marLeft w:val="0"/>
                              <w:marRight w:val="75"/>
                              <w:marTop w:val="0"/>
                              <w:marBottom w:val="0"/>
                              <w:divBdr>
                                <w:top w:val="none" w:sz="0" w:space="0" w:color="auto"/>
                                <w:left w:val="none" w:sz="0" w:space="0" w:color="auto"/>
                                <w:bottom w:val="none" w:sz="0" w:space="0" w:color="auto"/>
                                <w:right w:val="none" w:sz="0" w:space="0" w:color="auto"/>
                              </w:divBdr>
                            </w:div>
                            <w:div w:id="331564490">
                              <w:marLeft w:val="255"/>
                              <w:marRight w:val="0"/>
                              <w:marTop w:val="75"/>
                              <w:marBottom w:val="0"/>
                              <w:divBdr>
                                <w:top w:val="none" w:sz="0" w:space="0" w:color="auto"/>
                                <w:left w:val="none" w:sz="0" w:space="0" w:color="auto"/>
                                <w:bottom w:val="none" w:sz="0" w:space="0" w:color="auto"/>
                                <w:right w:val="none" w:sz="0" w:space="0" w:color="auto"/>
                              </w:divBdr>
                              <w:divsChild>
                                <w:div w:id="2036996598">
                                  <w:marLeft w:val="255"/>
                                  <w:marRight w:val="0"/>
                                  <w:marTop w:val="0"/>
                                  <w:marBottom w:val="0"/>
                                  <w:divBdr>
                                    <w:top w:val="none" w:sz="0" w:space="0" w:color="auto"/>
                                    <w:left w:val="none" w:sz="0" w:space="0" w:color="auto"/>
                                    <w:bottom w:val="none" w:sz="0" w:space="0" w:color="auto"/>
                                    <w:right w:val="none" w:sz="0" w:space="0" w:color="auto"/>
                                  </w:divBdr>
                                </w:div>
                                <w:div w:id="101851186">
                                  <w:marLeft w:val="255"/>
                                  <w:marRight w:val="0"/>
                                  <w:marTop w:val="0"/>
                                  <w:marBottom w:val="0"/>
                                  <w:divBdr>
                                    <w:top w:val="none" w:sz="0" w:space="0" w:color="auto"/>
                                    <w:left w:val="none" w:sz="0" w:space="0" w:color="auto"/>
                                    <w:bottom w:val="none" w:sz="0" w:space="0" w:color="auto"/>
                                    <w:right w:val="none" w:sz="0" w:space="0" w:color="auto"/>
                                  </w:divBdr>
                                </w:div>
                                <w:div w:id="678774275">
                                  <w:marLeft w:val="255"/>
                                  <w:marRight w:val="0"/>
                                  <w:marTop w:val="0"/>
                                  <w:marBottom w:val="0"/>
                                  <w:divBdr>
                                    <w:top w:val="none" w:sz="0" w:space="0" w:color="auto"/>
                                    <w:left w:val="none" w:sz="0" w:space="0" w:color="auto"/>
                                    <w:bottom w:val="none" w:sz="0" w:space="0" w:color="auto"/>
                                    <w:right w:val="none" w:sz="0" w:space="0" w:color="auto"/>
                                  </w:divBdr>
                                </w:div>
                                <w:div w:id="1884752009">
                                  <w:marLeft w:val="255"/>
                                  <w:marRight w:val="0"/>
                                  <w:marTop w:val="0"/>
                                  <w:marBottom w:val="0"/>
                                  <w:divBdr>
                                    <w:top w:val="none" w:sz="0" w:space="0" w:color="auto"/>
                                    <w:left w:val="none" w:sz="0" w:space="0" w:color="auto"/>
                                    <w:bottom w:val="none" w:sz="0" w:space="0" w:color="auto"/>
                                    <w:right w:val="none" w:sz="0" w:space="0" w:color="auto"/>
                                  </w:divBdr>
                                </w:div>
                                <w:div w:id="188377318">
                                  <w:marLeft w:val="255"/>
                                  <w:marRight w:val="0"/>
                                  <w:marTop w:val="0"/>
                                  <w:marBottom w:val="0"/>
                                  <w:divBdr>
                                    <w:top w:val="none" w:sz="0" w:space="0" w:color="auto"/>
                                    <w:left w:val="none" w:sz="0" w:space="0" w:color="auto"/>
                                    <w:bottom w:val="none" w:sz="0" w:space="0" w:color="auto"/>
                                    <w:right w:val="none" w:sz="0" w:space="0" w:color="auto"/>
                                  </w:divBdr>
                                </w:div>
                                <w:div w:id="2015303555">
                                  <w:marLeft w:val="255"/>
                                  <w:marRight w:val="0"/>
                                  <w:marTop w:val="0"/>
                                  <w:marBottom w:val="0"/>
                                  <w:divBdr>
                                    <w:top w:val="none" w:sz="0" w:space="0" w:color="auto"/>
                                    <w:left w:val="none" w:sz="0" w:space="0" w:color="auto"/>
                                    <w:bottom w:val="none" w:sz="0" w:space="0" w:color="auto"/>
                                    <w:right w:val="none" w:sz="0" w:space="0" w:color="auto"/>
                                  </w:divBdr>
                                </w:div>
                              </w:divsChild>
                            </w:div>
                            <w:div w:id="100491504">
                              <w:marLeft w:val="255"/>
                              <w:marRight w:val="0"/>
                              <w:marTop w:val="75"/>
                              <w:marBottom w:val="0"/>
                              <w:divBdr>
                                <w:top w:val="none" w:sz="0" w:space="0" w:color="auto"/>
                                <w:left w:val="none" w:sz="0" w:space="0" w:color="auto"/>
                                <w:bottom w:val="none" w:sz="0" w:space="0" w:color="auto"/>
                                <w:right w:val="none" w:sz="0" w:space="0" w:color="auto"/>
                              </w:divBdr>
                            </w:div>
                            <w:div w:id="1077172169">
                              <w:marLeft w:val="255"/>
                              <w:marRight w:val="0"/>
                              <w:marTop w:val="75"/>
                              <w:marBottom w:val="0"/>
                              <w:divBdr>
                                <w:top w:val="none" w:sz="0" w:space="0" w:color="auto"/>
                                <w:left w:val="none" w:sz="0" w:space="0" w:color="auto"/>
                                <w:bottom w:val="none" w:sz="0" w:space="0" w:color="auto"/>
                                <w:right w:val="none" w:sz="0" w:space="0" w:color="auto"/>
                              </w:divBdr>
                              <w:divsChild>
                                <w:div w:id="2033452595">
                                  <w:marLeft w:val="255"/>
                                  <w:marRight w:val="0"/>
                                  <w:marTop w:val="0"/>
                                  <w:marBottom w:val="0"/>
                                  <w:divBdr>
                                    <w:top w:val="none" w:sz="0" w:space="0" w:color="auto"/>
                                    <w:left w:val="none" w:sz="0" w:space="0" w:color="auto"/>
                                    <w:bottom w:val="none" w:sz="0" w:space="0" w:color="auto"/>
                                    <w:right w:val="none" w:sz="0" w:space="0" w:color="auto"/>
                                  </w:divBdr>
                                </w:div>
                                <w:div w:id="1334527423">
                                  <w:marLeft w:val="255"/>
                                  <w:marRight w:val="0"/>
                                  <w:marTop w:val="0"/>
                                  <w:marBottom w:val="0"/>
                                  <w:divBdr>
                                    <w:top w:val="none" w:sz="0" w:space="0" w:color="auto"/>
                                    <w:left w:val="none" w:sz="0" w:space="0" w:color="auto"/>
                                    <w:bottom w:val="none" w:sz="0" w:space="0" w:color="auto"/>
                                    <w:right w:val="none" w:sz="0" w:space="0" w:color="auto"/>
                                  </w:divBdr>
                                </w:div>
                              </w:divsChild>
                            </w:div>
                            <w:div w:id="1802268067">
                              <w:marLeft w:val="255"/>
                              <w:marRight w:val="0"/>
                              <w:marTop w:val="75"/>
                              <w:marBottom w:val="0"/>
                              <w:divBdr>
                                <w:top w:val="none" w:sz="0" w:space="0" w:color="auto"/>
                                <w:left w:val="none" w:sz="0" w:space="0" w:color="auto"/>
                                <w:bottom w:val="none" w:sz="0" w:space="0" w:color="auto"/>
                                <w:right w:val="none" w:sz="0" w:space="0" w:color="auto"/>
                              </w:divBdr>
                            </w:div>
                            <w:div w:id="1243106069">
                              <w:marLeft w:val="255"/>
                              <w:marRight w:val="0"/>
                              <w:marTop w:val="75"/>
                              <w:marBottom w:val="0"/>
                              <w:divBdr>
                                <w:top w:val="none" w:sz="0" w:space="0" w:color="auto"/>
                                <w:left w:val="none" w:sz="0" w:space="0" w:color="auto"/>
                                <w:bottom w:val="none" w:sz="0" w:space="0" w:color="auto"/>
                                <w:right w:val="none" w:sz="0" w:space="0" w:color="auto"/>
                              </w:divBdr>
                              <w:divsChild>
                                <w:div w:id="810637437">
                                  <w:marLeft w:val="255"/>
                                  <w:marRight w:val="0"/>
                                  <w:marTop w:val="0"/>
                                  <w:marBottom w:val="0"/>
                                  <w:divBdr>
                                    <w:top w:val="none" w:sz="0" w:space="0" w:color="auto"/>
                                    <w:left w:val="none" w:sz="0" w:space="0" w:color="auto"/>
                                    <w:bottom w:val="none" w:sz="0" w:space="0" w:color="auto"/>
                                    <w:right w:val="none" w:sz="0" w:space="0" w:color="auto"/>
                                  </w:divBdr>
                                </w:div>
                                <w:div w:id="1292521715">
                                  <w:marLeft w:val="255"/>
                                  <w:marRight w:val="0"/>
                                  <w:marTop w:val="0"/>
                                  <w:marBottom w:val="0"/>
                                  <w:divBdr>
                                    <w:top w:val="none" w:sz="0" w:space="0" w:color="auto"/>
                                    <w:left w:val="none" w:sz="0" w:space="0" w:color="auto"/>
                                    <w:bottom w:val="none" w:sz="0" w:space="0" w:color="auto"/>
                                    <w:right w:val="none" w:sz="0" w:space="0" w:color="auto"/>
                                  </w:divBdr>
                                </w:div>
                                <w:div w:id="192959449">
                                  <w:marLeft w:val="255"/>
                                  <w:marRight w:val="0"/>
                                  <w:marTop w:val="0"/>
                                  <w:marBottom w:val="0"/>
                                  <w:divBdr>
                                    <w:top w:val="none" w:sz="0" w:space="0" w:color="auto"/>
                                    <w:left w:val="none" w:sz="0" w:space="0" w:color="auto"/>
                                    <w:bottom w:val="none" w:sz="0" w:space="0" w:color="auto"/>
                                    <w:right w:val="none" w:sz="0" w:space="0" w:color="auto"/>
                                  </w:divBdr>
                                </w:div>
                              </w:divsChild>
                            </w:div>
                            <w:div w:id="362170742">
                              <w:marLeft w:val="255"/>
                              <w:marRight w:val="0"/>
                              <w:marTop w:val="75"/>
                              <w:marBottom w:val="0"/>
                              <w:divBdr>
                                <w:top w:val="none" w:sz="0" w:space="0" w:color="auto"/>
                                <w:left w:val="none" w:sz="0" w:space="0" w:color="auto"/>
                                <w:bottom w:val="none" w:sz="0" w:space="0" w:color="auto"/>
                                <w:right w:val="none" w:sz="0" w:space="0" w:color="auto"/>
                              </w:divBdr>
                            </w:div>
                            <w:div w:id="1488088291">
                              <w:marLeft w:val="255"/>
                              <w:marRight w:val="0"/>
                              <w:marTop w:val="75"/>
                              <w:marBottom w:val="0"/>
                              <w:divBdr>
                                <w:top w:val="none" w:sz="0" w:space="0" w:color="auto"/>
                                <w:left w:val="none" w:sz="0" w:space="0" w:color="auto"/>
                                <w:bottom w:val="none" w:sz="0" w:space="0" w:color="auto"/>
                                <w:right w:val="none" w:sz="0" w:space="0" w:color="auto"/>
                              </w:divBdr>
                            </w:div>
                            <w:div w:id="156062664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09479454">
                      <w:marLeft w:val="255"/>
                      <w:marRight w:val="0"/>
                      <w:marTop w:val="0"/>
                      <w:marBottom w:val="0"/>
                      <w:divBdr>
                        <w:top w:val="none" w:sz="0" w:space="0" w:color="auto"/>
                        <w:left w:val="none" w:sz="0" w:space="0" w:color="auto"/>
                        <w:bottom w:val="none" w:sz="0" w:space="0" w:color="auto"/>
                        <w:right w:val="none" w:sz="0" w:space="0" w:color="auto"/>
                      </w:divBdr>
                      <w:divsChild>
                        <w:div w:id="482821521">
                          <w:marLeft w:val="255"/>
                          <w:marRight w:val="0"/>
                          <w:marTop w:val="75"/>
                          <w:marBottom w:val="0"/>
                          <w:divBdr>
                            <w:top w:val="none" w:sz="0" w:space="0" w:color="auto"/>
                            <w:left w:val="none" w:sz="0" w:space="0" w:color="auto"/>
                            <w:bottom w:val="none" w:sz="0" w:space="0" w:color="auto"/>
                            <w:right w:val="none" w:sz="0" w:space="0" w:color="auto"/>
                          </w:divBdr>
                          <w:divsChild>
                            <w:div w:id="114569638">
                              <w:marLeft w:val="0"/>
                              <w:marRight w:val="75"/>
                              <w:marTop w:val="0"/>
                              <w:marBottom w:val="0"/>
                              <w:divBdr>
                                <w:top w:val="none" w:sz="0" w:space="0" w:color="auto"/>
                                <w:left w:val="none" w:sz="0" w:space="0" w:color="auto"/>
                                <w:bottom w:val="none" w:sz="0" w:space="0" w:color="auto"/>
                                <w:right w:val="none" w:sz="0" w:space="0" w:color="auto"/>
                              </w:divBdr>
                            </w:div>
                            <w:div w:id="1418285301">
                              <w:marLeft w:val="255"/>
                              <w:marRight w:val="0"/>
                              <w:marTop w:val="75"/>
                              <w:marBottom w:val="0"/>
                              <w:divBdr>
                                <w:top w:val="none" w:sz="0" w:space="0" w:color="auto"/>
                                <w:left w:val="none" w:sz="0" w:space="0" w:color="auto"/>
                                <w:bottom w:val="none" w:sz="0" w:space="0" w:color="auto"/>
                                <w:right w:val="none" w:sz="0" w:space="0" w:color="auto"/>
                              </w:divBdr>
                            </w:div>
                            <w:div w:id="1846900071">
                              <w:marLeft w:val="255"/>
                              <w:marRight w:val="0"/>
                              <w:marTop w:val="75"/>
                              <w:marBottom w:val="0"/>
                              <w:divBdr>
                                <w:top w:val="none" w:sz="0" w:space="0" w:color="auto"/>
                                <w:left w:val="none" w:sz="0" w:space="0" w:color="auto"/>
                                <w:bottom w:val="none" w:sz="0" w:space="0" w:color="auto"/>
                                <w:right w:val="none" w:sz="0" w:space="0" w:color="auto"/>
                              </w:divBdr>
                            </w:div>
                          </w:divsChild>
                        </w:div>
                        <w:div w:id="1649741937">
                          <w:marLeft w:val="255"/>
                          <w:marRight w:val="0"/>
                          <w:marTop w:val="75"/>
                          <w:marBottom w:val="0"/>
                          <w:divBdr>
                            <w:top w:val="none" w:sz="0" w:space="0" w:color="auto"/>
                            <w:left w:val="none" w:sz="0" w:space="0" w:color="auto"/>
                            <w:bottom w:val="none" w:sz="0" w:space="0" w:color="auto"/>
                            <w:right w:val="none" w:sz="0" w:space="0" w:color="auto"/>
                          </w:divBdr>
                          <w:divsChild>
                            <w:div w:id="1876769460">
                              <w:marLeft w:val="0"/>
                              <w:marRight w:val="75"/>
                              <w:marTop w:val="0"/>
                              <w:marBottom w:val="0"/>
                              <w:divBdr>
                                <w:top w:val="none" w:sz="0" w:space="0" w:color="auto"/>
                                <w:left w:val="none" w:sz="0" w:space="0" w:color="auto"/>
                                <w:bottom w:val="none" w:sz="0" w:space="0" w:color="auto"/>
                                <w:right w:val="none" w:sz="0" w:space="0" w:color="auto"/>
                              </w:divBdr>
                            </w:div>
                            <w:div w:id="1355573289">
                              <w:marLeft w:val="255"/>
                              <w:marRight w:val="0"/>
                              <w:marTop w:val="75"/>
                              <w:marBottom w:val="0"/>
                              <w:divBdr>
                                <w:top w:val="none" w:sz="0" w:space="0" w:color="auto"/>
                                <w:left w:val="none" w:sz="0" w:space="0" w:color="auto"/>
                                <w:bottom w:val="none" w:sz="0" w:space="0" w:color="auto"/>
                                <w:right w:val="none" w:sz="0" w:space="0" w:color="auto"/>
                              </w:divBdr>
                              <w:divsChild>
                                <w:div w:id="676271403">
                                  <w:marLeft w:val="255"/>
                                  <w:marRight w:val="0"/>
                                  <w:marTop w:val="0"/>
                                  <w:marBottom w:val="0"/>
                                  <w:divBdr>
                                    <w:top w:val="none" w:sz="0" w:space="0" w:color="auto"/>
                                    <w:left w:val="none" w:sz="0" w:space="0" w:color="auto"/>
                                    <w:bottom w:val="none" w:sz="0" w:space="0" w:color="auto"/>
                                    <w:right w:val="none" w:sz="0" w:space="0" w:color="auto"/>
                                  </w:divBdr>
                                </w:div>
                                <w:div w:id="511141387">
                                  <w:marLeft w:val="255"/>
                                  <w:marRight w:val="0"/>
                                  <w:marTop w:val="0"/>
                                  <w:marBottom w:val="0"/>
                                  <w:divBdr>
                                    <w:top w:val="none" w:sz="0" w:space="0" w:color="auto"/>
                                    <w:left w:val="none" w:sz="0" w:space="0" w:color="auto"/>
                                    <w:bottom w:val="none" w:sz="0" w:space="0" w:color="auto"/>
                                    <w:right w:val="none" w:sz="0" w:space="0" w:color="auto"/>
                                  </w:divBdr>
                                </w:div>
                                <w:div w:id="1457067842">
                                  <w:marLeft w:val="255"/>
                                  <w:marRight w:val="0"/>
                                  <w:marTop w:val="0"/>
                                  <w:marBottom w:val="0"/>
                                  <w:divBdr>
                                    <w:top w:val="none" w:sz="0" w:space="0" w:color="auto"/>
                                    <w:left w:val="none" w:sz="0" w:space="0" w:color="auto"/>
                                    <w:bottom w:val="none" w:sz="0" w:space="0" w:color="auto"/>
                                    <w:right w:val="none" w:sz="0" w:space="0" w:color="auto"/>
                                  </w:divBdr>
                                </w:div>
                                <w:div w:id="1490294351">
                                  <w:marLeft w:val="255"/>
                                  <w:marRight w:val="0"/>
                                  <w:marTop w:val="0"/>
                                  <w:marBottom w:val="0"/>
                                  <w:divBdr>
                                    <w:top w:val="none" w:sz="0" w:space="0" w:color="auto"/>
                                    <w:left w:val="none" w:sz="0" w:space="0" w:color="auto"/>
                                    <w:bottom w:val="none" w:sz="0" w:space="0" w:color="auto"/>
                                    <w:right w:val="none" w:sz="0" w:space="0" w:color="auto"/>
                                  </w:divBdr>
                                </w:div>
                              </w:divsChild>
                            </w:div>
                            <w:div w:id="59351244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63029091">
                  <w:marLeft w:val="255"/>
                  <w:marRight w:val="0"/>
                  <w:marTop w:val="0"/>
                  <w:marBottom w:val="0"/>
                  <w:divBdr>
                    <w:top w:val="none" w:sz="0" w:space="0" w:color="auto"/>
                    <w:left w:val="none" w:sz="0" w:space="0" w:color="auto"/>
                    <w:bottom w:val="none" w:sz="0" w:space="0" w:color="auto"/>
                    <w:right w:val="none" w:sz="0" w:space="0" w:color="auto"/>
                  </w:divBdr>
                  <w:divsChild>
                    <w:div w:id="151458531">
                      <w:marLeft w:val="0"/>
                      <w:marRight w:val="0"/>
                      <w:marTop w:val="0"/>
                      <w:marBottom w:val="300"/>
                      <w:divBdr>
                        <w:top w:val="none" w:sz="0" w:space="0" w:color="auto"/>
                        <w:left w:val="none" w:sz="0" w:space="0" w:color="auto"/>
                        <w:bottom w:val="none" w:sz="0" w:space="0" w:color="auto"/>
                        <w:right w:val="none" w:sz="0" w:space="0" w:color="auto"/>
                      </w:divBdr>
                    </w:div>
                    <w:div w:id="92871359">
                      <w:marLeft w:val="255"/>
                      <w:marRight w:val="0"/>
                      <w:marTop w:val="75"/>
                      <w:marBottom w:val="0"/>
                      <w:divBdr>
                        <w:top w:val="none" w:sz="0" w:space="0" w:color="auto"/>
                        <w:left w:val="none" w:sz="0" w:space="0" w:color="auto"/>
                        <w:bottom w:val="none" w:sz="0" w:space="0" w:color="auto"/>
                        <w:right w:val="none" w:sz="0" w:space="0" w:color="auto"/>
                      </w:divBdr>
                      <w:divsChild>
                        <w:div w:id="257833854">
                          <w:marLeft w:val="0"/>
                          <w:marRight w:val="75"/>
                          <w:marTop w:val="0"/>
                          <w:marBottom w:val="0"/>
                          <w:divBdr>
                            <w:top w:val="none" w:sz="0" w:space="0" w:color="auto"/>
                            <w:left w:val="none" w:sz="0" w:space="0" w:color="auto"/>
                            <w:bottom w:val="none" w:sz="0" w:space="0" w:color="auto"/>
                            <w:right w:val="none" w:sz="0" w:space="0" w:color="auto"/>
                          </w:divBdr>
                        </w:div>
                        <w:div w:id="1649672812">
                          <w:marLeft w:val="0"/>
                          <w:marRight w:val="0"/>
                          <w:marTop w:val="0"/>
                          <w:marBottom w:val="300"/>
                          <w:divBdr>
                            <w:top w:val="none" w:sz="0" w:space="0" w:color="auto"/>
                            <w:left w:val="none" w:sz="0" w:space="0" w:color="auto"/>
                            <w:bottom w:val="none" w:sz="0" w:space="0" w:color="auto"/>
                            <w:right w:val="none" w:sz="0" w:space="0" w:color="auto"/>
                          </w:divBdr>
                        </w:div>
                        <w:div w:id="231888099">
                          <w:marLeft w:val="255"/>
                          <w:marRight w:val="0"/>
                          <w:marTop w:val="75"/>
                          <w:marBottom w:val="0"/>
                          <w:divBdr>
                            <w:top w:val="none" w:sz="0" w:space="0" w:color="auto"/>
                            <w:left w:val="none" w:sz="0" w:space="0" w:color="auto"/>
                            <w:bottom w:val="none" w:sz="0" w:space="0" w:color="auto"/>
                            <w:right w:val="none" w:sz="0" w:space="0" w:color="auto"/>
                          </w:divBdr>
                          <w:divsChild>
                            <w:div w:id="1681660176">
                              <w:marLeft w:val="255"/>
                              <w:marRight w:val="0"/>
                              <w:marTop w:val="0"/>
                              <w:marBottom w:val="0"/>
                              <w:divBdr>
                                <w:top w:val="none" w:sz="0" w:space="0" w:color="auto"/>
                                <w:left w:val="none" w:sz="0" w:space="0" w:color="auto"/>
                                <w:bottom w:val="none" w:sz="0" w:space="0" w:color="auto"/>
                                <w:right w:val="none" w:sz="0" w:space="0" w:color="auto"/>
                              </w:divBdr>
                            </w:div>
                            <w:div w:id="2057464089">
                              <w:marLeft w:val="255"/>
                              <w:marRight w:val="0"/>
                              <w:marTop w:val="0"/>
                              <w:marBottom w:val="0"/>
                              <w:divBdr>
                                <w:top w:val="none" w:sz="0" w:space="0" w:color="auto"/>
                                <w:left w:val="none" w:sz="0" w:space="0" w:color="auto"/>
                                <w:bottom w:val="none" w:sz="0" w:space="0" w:color="auto"/>
                                <w:right w:val="none" w:sz="0" w:space="0" w:color="auto"/>
                              </w:divBdr>
                            </w:div>
                          </w:divsChild>
                        </w:div>
                        <w:div w:id="594555528">
                          <w:marLeft w:val="255"/>
                          <w:marRight w:val="0"/>
                          <w:marTop w:val="75"/>
                          <w:marBottom w:val="0"/>
                          <w:divBdr>
                            <w:top w:val="none" w:sz="0" w:space="0" w:color="auto"/>
                            <w:left w:val="none" w:sz="0" w:space="0" w:color="auto"/>
                            <w:bottom w:val="none" w:sz="0" w:space="0" w:color="auto"/>
                            <w:right w:val="none" w:sz="0" w:space="0" w:color="auto"/>
                          </w:divBdr>
                          <w:divsChild>
                            <w:div w:id="908539026">
                              <w:marLeft w:val="255"/>
                              <w:marRight w:val="0"/>
                              <w:marTop w:val="0"/>
                              <w:marBottom w:val="0"/>
                              <w:divBdr>
                                <w:top w:val="none" w:sz="0" w:space="0" w:color="auto"/>
                                <w:left w:val="none" w:sz="0" w:space="0" w:color="auto"/>
                                <w:bottom w:val="none" w:sz="0" w:space="0" w:color="auto"/>
                                <w:right w:val="none" w:sz="0" w:space="0" w:color="auto"/>
                              </w:divBdr>
                            </w:div>
                            <w:div w:id="1643390936">
                              <w:marLeft w:val="255"/>
                              <w:marRight w:val="0"/>
                              <w:marTop w:val="0"/>
                              <w:marBottom w:val="0"/>
                              <w:divBdr>
                                <w:top w:val="none" w:sz="0" w:space="0" w:color="auto"/>
                                <w:left w:val="none" w:sz="0" w:space="0" w:color="auto"/>
                                <w:bottom w:val="none" w:sz="0" w:space="0" w:color="auto"/>
                                <w:right w:val="none" w:sz="0" w:space="0" w:color="auto"/>
                              </w:divBdr>
                            </w:div>
                          </w:divsChild>
                        </w:div>
                        <w:div w:id="576401527">
                          <w:marLeft w:val="255"/>
                          <w:marRight w:val="0"/>
                          <w:marTop w:val="75"/>
                          <w:marBottom w:val="0"/>
                          <w:divBdr>
                            <w:top w:val="none" w:sz="0" w:space="0" w:color="auto"/>
                            <w:left w:val="none" w:sz="0" w:space="0" w:color="auto"/>
                            <w:bottom w:val="none" w:sz="0" w:space="0" w:color="auto"/>
                            <w:right w:val="none" w:sz="0" w:space="0" w:color="auto"/>
                          </w:divBdr>
                        </w:div>
                        <w:div w:id="1494445720">
                          <w:marLeft w:val="255"/>
                          <w:marRight w:val="0"/>
                          <w:marTop w:val="75"/>
                          <w:marBottom w:val="0"/>
                          <w:divBdr>
                            <w:top w:val="none" w:sz="0" w:space="0" w:color="auto"/>
                            <w:left w:val="none" w:sz="0" w:space="0" w:color="auto"/>
                            <w:bottom w:val="none" w:sz="0" w:space="0" w:color="auto"/>
                            <w:right w:val="none" w:sz="0" w:space="0" w:color="auto"/>
                          </w:divBdr>
                        </w:div>
                        <w:div w:id="1565022031">
                          <w:marLeft w:val="255"/>
                          <w:marRight w:val="0"/>
                          <w:marTop w:val="75"/>
                          <w:marBottom w:val="0"/>
                          <w:divBdr>
                            <w:top w:val="none" w:sz="0" w:space="0" w:color="auto"/>
                            <w:left w:val="none" w:sz="0" w:space="0" w:color="auto"/>
                            <w:bottom w:val="none" w:sz="0" w:space="0" w:color="auto"/>
                            <w:right w:val="none" w:sz="0" w:space="0" w:color="auto"/>
                          </w:divBdr>
                        </w:div>
                      </w:divsChild>
                    </w:div>
                    <w:div w:id="1666783460">
                      <w:marLeft w:val="255"/>
                      <w:marRight w:val="0"/>
                      <w:marTop w:val="0"/>
                      <w:marBottom w:val="0"/>
                      <w:divBdr>
                        <w:top w:val="none" w:sz="0" w:space="0" w:color="auto"/>
                        <w:left w:val="none" w:sz="0" w:space="0" w:color="auto"/>
                        <w:bottom w:val="none" w:sz="0" w:space="0" w:color="auto"/>
                        <w:right w:val="none" w:sz="0" w:space="0" w:color="auto"/>
                      </w:divBdr>
                      <w:divsChild>
                        <w:div w:id="955454244">
                          <w:marLeft w:val="255"/>
                          <w:marRight w:val="0"/>
                          <w:marTop w:val="75"/>
                          <w:marBottom w:val="0"/>
                          <w:divBdr>
                            <w:top w:val="none" w:sz="0" w:space="0" w:color="auto"/>
                            <w:left w:val="none" w:sz="0" w:space="0" w:color="auto"/>
                            <w:bottom w:val="none" w:sz="0" w:space="0" w:color="auto"/>
                            <w:right w:val="none" w:sz="0" w:space="0" w:color="auto"/>
                          </w:divBdr>
                          <w:divsChild>
                            <w:div w:id="359359930">
                              <w:marLeft w:val="0"/>
                              <w:marRight w:val="75"/>
                              <w:marTop w:val="0"/>
                              <w:marBottom w:val="0"/>
                              <w:divBdr>
                                <w:top w:val="none" w:sz="0" w:space="0" w:color="auto"/>
                                <w:left w:val="none" w:sz="0" w:space="0" w:color="auto"/>
                                <w:bottom w:val="none" w:sz="0" w:space="0" w:color="auto"/>
                                <w:right w:val="none" w:sz="0" w:space="0" w:color="auto"/>
                              </w:divBdr>
                            </w:div>
                            <w:div w:id="604652442">
                              <w:marLeft w:val="0"/>
                              <w:marRight w:val="0"/>
                              <w:marTop w:val="0"/>
                              <w:marBottom w:val="300"/>
                              <w:divBdr>
                                <w:top w:val="none" w:sz="0" w:space="0" w:color="auto"/>
                                <w:left w:val="none" w:sz="0" w:space="0" w:color="auto"/>
                                <w:bottom w:val="none" w:sz="0" w:space="0" w:color="auto"/>
                                <w:right w:val="none" w:sz="0" w:space="0" w:color="auto"/>
                              </w:divBdr>
                            </w:div>
                            <w:div w:id="1969823298">
                              <w:marLeft w:val="255"/>
                              <w:marRight w:val="0"/>
                              <w:marTop w:val="75"/>
                              <w:marBottom w:val="0"/>
                              <w:divBdr>
                                <w:top w:val="none" w:sz="0" w:space="0" w:color="auto"/>
                                <w:left w:val="none" w:sz="0" w:space="0" w:color="auto"/>
                                <w:bottom w:val="none" w:sz="0" w:space="0" w:color="auto"/>
                                <w:right w:val="none" w:sz="0" w:space="0" w:color="auto"/>
                              </w:divBdr>
                              <w:divsChild>
                                <w:div w:id="70810757">
                                  <w:marLeft w:val="255"/>
                                  <w:marRight w:val="0"/>
                                  <w:marTop w:val="0"/>
                                  <w:marBottom w:val="0"/>
                                  <w:divBdr>
                                    <w:top w:val="none" w:sz="0" w:space="0" w:color="auto"/>
                                    <w:left w:val="none" w:sz="0" w:space="0" w:color="auto"/>
                                    <w:bottom w:val="none" w:sz="0" w:space="0" w:color="auto"/>
                                    <w:right w:val="none" w:sz="0" w:space="0" w:color="auto"/>
                                  </w:divBdr>
                                </w:div>
                                <w:div w:id="619190594">
                                  <w:marLeft w:val="255"/>
                                  <w:marRight w:val="0"/>
                                  <w:marTop w:val="0"/>
                                  <w:marBottom w:val="0"/>
                                  <w:divBdr>
                                    <w:top w:val="none" w:sz="0" w:space="0" w:color="auto"/>
                                    <w:left w:val="none" w:sz="0" w:space="0" w:color="auto"/>
                                    <w:bottom w:val="none" w:sz="0" w:space="0" w:color="auto"/>
                                    <w:right w:val="none" w:sz="0" w:space="0" w:color="auto"/>
                                  </w:divBdr>
                                </w:div>
                                <w:div w:id="28916420">
                                  <w:marLeft w:val="255"/>
                                  <w:marRight w:val="0"/>
                                  <w:marTop w:val="0"/>
                                  <w:marBottom w:val="0"/>
                                  <w:divBdr>
                                    <w:top w:val="none" w:sz="0" w:space="0" w:color="auto"/>
                                    <w:left w:val="none" w:sz="0" w:space="0" w:color="auto"/>
                                    <w:bottom w:val="none" w:sz="0" w:space="0" w:color="auto"/>
                                    <w:right w:val="none" w:sz="0" w:space="0" w:color="auto"/>
                                  </w:divBdr>
                                </w:div>
                                <w:div w:id="414202840">
                                  <w:marLeft w:val="255"/>
                                  <w:marRight w:val="0"/>
                                  <w:marTop w:val="0"/>
                                  <w:marBottom w:val="0"/>
                                  <w:divBdr>
                                    <w:top w:val="none" w:sz="0" w:space="0" w:color="auto"/>
                                    <w:left w:val="none" w:sz="0" w:space="0" w:color="auto"/>
                                    <w:bottom w:val="none" w:sz="0" w:space="0" w:color="auto"/>
                                    <w:right w:val="none" w:sz="0" w:space="0" w:color="auto"/>
                                  </w:divBdr>
                                </w:div>
                              </w:divsChild>
                            </w:div>
                            <w:div w:id="1325628336">
                              <w:marLeft w:val="255"/>
                              <w:marRight w:val="0"/>
                              <w:marTop w:val="75"/>
                              <w:marBottom w:val="0"/>
                              <w:divBdr>
                                <w:top w:val="none" w:sz="0" w:space="0" w:color="auto"/>
                                <w:left w:val="none" w:sz="0" w:space="0" w:color="auto"/>
                                <w:bottom w:val="none" w:sz="0" w:space="0" w:color="auto"/>
                                <w:right w:val="none" w:sz="0" w:space="0" w:color="auto"/>
                              </w:divBdr>
                            </w:div>
                            <w:div w:id="825634179">
                              <w:marLeft w:val="255"/>
                              <w:marRight w:val="0"/>
                              <w:marTop w:val="75"/>
                              <w:marBottom w:val="0"/>
                              <w:divBdr>
                                <w:top w:val="none" w:sz="0" w:space="0" w:color="auto"/>
                                <w:left w:val="none" w:sz="0" w:space="0" w:color="auto"/>
                                <w:bottom w:val="none" w:sz="0" w:space="0" w:color="auto"/>
                                <w:right w:val="none" w:sz="0" w:space="0" w:color="auto"/>
                              </w:divBdr>
                            </w:div>
                            <w:div w:id="2147114341">
                              <w:marLeft w:val="255"/>
                              <w:marRight w:val="0"/>
                              <w:marTop w:val="75"/>
                              <w:marBottom w:val="0"/>
                              <w:divBdr>
                                <w:top w:val="none" w:sz="0" w:space="0" w:color="auto"/>
                                <w:left w:val="none" w:sz="0" w:space="0" w:color="auto"/>
                                <w:bottom w:val="none" w:sz="0" w:space="0" w:color="auto"/>
                                <w:right w:val="none" w:sz="0" w:space="0" w:color="auto"/>
                              </w:divBdr>
                            </w:div>
                            <w:div w:id="457186491">
                              <w:marLeft w:val="255"/>
                              <w:marRight w:val="0"/>
                              <w:marTop w:val="75"/>
                              <w:marBottom w:val="0"/>
                              <w:divBdr>
                                <w:top w:val="none" w:sz="0" w:space="0" w:color="auto"/>
                                <w:left w:val="none" w:sz="0" w:space="0" w:color="auto"/>
                                <w:bottom w:val="none" w:sz="0" w:space="0" w:color="auto"/>
                                <w:right w:val="none" w:sz="0" w:space="0" w:color="auto"/>
                              </w:divBdr>
                            </w:div>
                            <w:div w:id="1229346227">
                              <w:marLeft w:val="255"/>
                              <w:marRight w:val="0"/>
                              <w:marTop w:val="75"/>
                              <w:marBottom w:val="0"/>
                              <w:divBdr>
                                <w:top w:val="none" w:sz="0" w:space="0" w:color="auto"/>
                                <w:left w:val="none" w:sz="0" w:space="0" w:color="auto"/>
                                <w:bottom w:val="none" w:sz="0" w:space="0" w:color="auto"/>
                                <w:right w:val="none" w:sz="0" w:space="0" w:color="auto"/>
                              </w:divBdr>
                            </w:div>
                            <w:div w:id="1667130283">
                              <w:marLeft w:val="255"/>
                              <w:marRight w:val="0"/>
                              <w:marTop w:val="75"/>
                              <w:marBottom w:val="0"/>
                              <w:divBdr>
                                <w:top w:val="none" w:sz="0" w:space="0" w:color="auto"/>
                                <w:left w:val="none" w:sz="0" w:space="0" w:color="auto"/>
                                <w:bottom w:val="none" w:sz="0" w:space="0" w:color="auto"/>
                                <w:right w:val="none" w:sz="0" w:space="0" w:color="auto"/>
                              </w:divBdr>
                            </w:div>
                            <w:div w:id="1239171817">
                              <w:marLeft w:val="255"/>
                              <w:marRight w:val="0"/>
                              <w:marTop w:val="75"/>
                              <w:marBottom w:val="0"/>
                              <w:divBdr>
                                <w:top w:val="none" w:sz="0" w:space="0" w:color="auto"/>
                                <w:left w:val="none" w:sz="0" w:space="0" w:color="auto"/>
                                <w:bottom w:val="none" w:sz="0" w:space="0" w:color="auto"/>
                                <w:right w:val="none" w:sz="0" w:space="0" w:color="auto"/>
                              </w:divBdr>
                            </w:div>
                            <w:div w:id="313723639">
                              <w:marLeft w:val="255"/>
                              <w:marRight w:val="0"/>
                              <w:marTop w:val="75"/>
                              <w:marBottom w:val="0"/>
                              <w:divBdr>
                                <w:top w:val="none" w:sz="0" w:space="0" w:color="auto"/>
                                <w:left w:val="none" w:sz="0" w:space="0" w:color="auto"/>
                                <w:bottom w:val="none" w:sz="0" w:space="0" w:color="auto"/>
                                <w:right w:val="none" w:sz="0" w:space="0" w:color="auto"/>
                              </w:divBdr>
                            </w:div>
                          </w:divsChild>
                        </w:div>
                        <w:div w:id="249047853">
                          <w:marLeft w:val="255"/>
                          <w:marRight w:val="0"/>
                          <w:marTop w:val="75"/>
                          <w:marBottom w:val="0"/>
                          <w:divBdr>
                            <w:top w:val="none" w:sz="0" w:space="0" w:color="auto"/>
                            <w:left w:val="none" w:sz="0" w:space="0" w:color="auto"/>
                            <w:bottom w:val="none" w:sz="0" w:space="0" w:color="auto"/>
                            <w:right w:val="none" w:sz="0" w:space="0" w:color="auto"/>
                          </w:divBdr>
                          <w:divsChild>
                            <w:div w:id="1448548755">
                              <w:marLeft w:val="0"/>
                              <w:marRight w:val="75"/>
                              <w:marTop w:val="0"/>
                              <w:marBottom w:val="0"/>
                              <w:divBdr>
                                <w:top w:val="none" w:sz="0" w:space="0" w:color="auto"/>
                                <w:left w:val="none" w:sz="0" w:space="0" w:color="auto"/>
                                <w:bottom w:val="none" w:sz="0" w:space="0" w:color="auto"/>
                                <w:right w:val="none" w:sz="0" w:space="0" w:color="auto"/>
                              </w:divBdr>
                            </w:div>
                            <w:div w:id="910967770">
                              <w:marLeft w:val="0"/>
                              <w:marRight w:val="0"/>
                              <w:marTop w:val="0"/>
                              <w:marBottom w:val="300"/>
                              <w:divBdr>
                                <w:top w:val="none" w:sz="0" w:space="0" w:color="auto"/>
                                <w:left w:val="none" w:sz="0" w:space="0" w:color="auto"/>
                                <w:bottom w:val="none" w:sz="0" w:space="0" w:color="auto"/>
                                <w:right w:val="none" w:sz="0" w:space="0" w:color="auto"/>
                              </w:divBdr>
                            </w:div>
                            <w:div w:id="1609435895">
                              <w:marLeft w:val="255"/>
                              <w:marRight w:val="0"/>
                              <w:marTop w:val="75"/>
                              <w:marBottom w:val="0"/>
                              <w:divBdr>
                                <w:top w:val="none" w:sz="0" w:space="0" w:color="auto"/>
                                <w:left w:val="none" w:sz="0" w:space="0" w:color="auto"/>
                                <w:bottom w:val="none" w:sz="0" w:space="0" w:color="auto"/>
                                <w:right w:val="none" w:sz="0" w:space="0" w:color="auto"/>
                              </w:divBdr>
                              <w:divsChild>
                                <w:div w:id="486940862">
                                  <w:marLeft w:val="255"/>
                                  <w:marRight w:val="0"/>
                                  <w:marTop w:val="0"/>
                                  <w:marBottom w:val="0"/>
                                  <w:divBdr>
                                    <w:top w:val="none" w:sz="0" w:space="0" w:color="auto"/>
                                    <w:left w:val="none" w:sz="0" w:space="0" w:color="auto"/>
                                    <w:bottom w:val="none" w:sz="0" w:space="0" w:color="auto"/>
                                    <w:right w:val="none" w:sz="0" w:space="0" w:color="auto"/>
                                  </w:divBdr>
                                </w:div>
                                <w:div w:id="861868716">
                                  <w:marLeft w:val="255"/>
                                  <w:marRight w:val="0"/>
                                  <w:marTop w:val="0"/>
                                  <w:marBottom w:val="0"/>
                                  <w:divBdr>
                                    <w:top w:val="none" w:sz="0" w:space="0" w:color="auto"/>
                                    <w:left w:val="none" w:sz="0" w:space="0" w:color="auto"/>
                                    <w:bottom w:val="none" w:sz="0" w:space="0" w:color="auto"/>
                                    <w:right w:val="none" w:sz="0" w:space="0" w:color="auto"/>
                                  </w:divBdr>
                                </w:div>
                              </w:divsChild>
                            </w:div>
                            <w:div w:id="1122307329">
                              <w:marLeft w:val="255"/>
                              <w:marRight w:val="0"/>
                              <w:marTop w:val="75"/>
                              <w:marBottom w:val="0"/>
                              <w:divBdr>
                                <w:top w:val="none" w:sz="0" w:space="0" w:color="auto"/>
                                <w:left w:val="none" w:sz="0" w:space="0" w:color="auto"/>
                                <w:bottom w:val="none" w:sz="0" w:space="0" w:color="auto"/>
                                <w:right w:val="none" w:sz="0" w:space="0" w:color="auto"/>
                              </w:divBdr>
                            </w:div>
                            <w:div w:id="1638953829">
                              <w:marLeft w:val="255"/>
                              <w:marRight w:val="0"/>
                              <w:marTop w:val="75"/>
                              <w:marBottom w:val="0"/>
                              <w:divBdr>
                                <w:top w:val="none" w:sz="0" w:space="0" w:color="auto"/>
                                <w:left w:val="none" w:sz="0" w:space="0" w:color="auto"/>
                                <w:bottom w:val="none" w:sz="0" w:space="0" w:color="auto"/>
                                <w:right w:val="none" w:sz="0" w:space="0" w:color="auto"/>
                              </w:divBdr>
                            </w:div>
                            <w:div w:id="395202324">
                              <w:marLeft w:val="255"/>
                              <w:marRight w:val="0"/>
                              <w:marTop w:val="75"/>
                              <w:marBottom w:val="0"/>
                              <w:divBdr>
                                <w:top w:val="none" w:sz="0" w:space="0" w:color="auto"/>
                                <w:left w:val="none" w:sz="0" w:space="0" w:color="auto"/>
                                <w:bottom w:val="none" w:sz="0" w:space="0" w:color="auto"/>
                                <w:right w:val="none" w:sz="0" w:space="0" w:color="auto"/>
                              </w:divBdr>
                            </w:div>
                            <w:div w:id="1416167573">
                              <w:marLeft w:val="255"/>
                              <w:marRight w:val="0"/>
                              <w:marTop w:val="75"/>
                              <w:marBottom w:val="0"/>
                              <w:divBdr>
                                <w:top w:val="none" w:sz="0" w:space="0" w:color="auto"/>
                                <w:left w:val="none" w:sz="0" w:space="0" w:color="auto"/>
                                <w:bottom w:val="none" w:sz="0" w:space="0" w:color="auto"/>
                                <w:right w:val="none" w:sz="0" w:space="0" w:color="auto"/>
                              </w:divBdr>
                            </w:div>
                            <w:div w:id="1478065728">
                              <w:marLeft w:val="255"/>
                              <w:marRight w:val="0"/>
                              <w:marTop w:val="75"/>
                              <w:marBottom w:val="0"/>
                              <w:divBdr>
                                <w:top w:val="none" w:sz="0" w:space="0" w:color="auto"/>
                                <w:left w:val="none" w:sz="0" w:space="0" w:color="auto"/>
                                <w:bottom w:val="none" w:sz="0" w:space="0" w:color="auto"/>
                                <w:right w:val="none" w:sz="0" w:space="0" w:color="auto"/>
                              </w:divBdr>
                            </w:div>
                            <w:div w:id="2120759717">
                              <w:marLeft w:val="255"/>
                              <w:marRight w:val="0"/>
                              <w:marTop w:val="75"/>
                              <w:marBottom w:val="0"/>
                              <w:divBdr>
                                <w:top w:val="none" w:sz="0" w:space="0" w:color="auto"/>
                                <w:left w:val="none" w:sz="0" w:space="0" w:color="auto"/>
                                <w:bottom w:val="none" w:sz="0" w:space="0" w:color="auto"/>
                                <w:right w:val="none" w:sz="0" w:space="0" w:color="auto"/>
                              </w:divBdr>
                            </w:div>
                          </w:divsChild>
                        </w:div>
                        <w:div w:id="2000190852">
                          <w:marLeft w:val="255"/>
                          <w:marRight w:val="0"/>
                          <w:marTop w:val="75"/>
                          <w:marBottom w:val="0"/>
                          <w:divBdr>
                            <w:top w:val="none" w:sz="0" w:space="0" w:color="auto"/>
                            <w:left w:val="none" w:sz="0" w:space="0" w:color="auto"/>
                            <w:bottom w:val="none" w:sz="0" w:space="0" w:color="auto"/>
                            <w:right w:val="none" w:sz="0" w:space="0" w:color="auto"/>
                          </w:divBdr>
                          <w:divsChild>
                            <w:div w:id="1976373320">
                              <w:marLeft w:val="0"/>
                              <w:marRight w:val="75"/>
                              <w:marTop w:val="0"/>
                              <w:marBottom w:val="0"/>
                              <w:divBdr>
                                <w:top w:val="none" w:sz="0" w:space="0" w:color="auto"/>
                                <w:left w:val="none" w:sz="0" w:space="0" w:color="auto"/>
                                <w:bottom w:val="none" w:sz="0" w:space="0" w:color="auto"/>
                                <w:right w:val="none" w:sz="0" w:space="0" w:color="auto"/>
                              </w:divBdr>
                            </w:div>
                            <w:div w:id="706830516">
                              <w:marLeft w:val="0"/>
                              <w:marRight w:val="0"/>
                              <w:marTop w:val="0"/>
                              <w:marBottom w:val="300"/>
                              <w:divBdr>
                                <w:top w:val="none" w:sz="0" w:space="0" w:color="auto"/>
                                <w:left w:val="none" w:sz="0" w:space="0" w:color="auto"/>
                                <w:bottom w:val="none" w:sz="0" w:space="0" w:color="auto"/>
                                <w:right w:val="none" w:sz="0" w:space="0" w:color="auto"/>
                              </w:divBdr>
                            </w:div>
                            <w:div w:id="2108499330">
                              <w:marLeft w:val="255"/>
                              <w:marRight w:val="0"/>
                              <w:marTop w:val="75"/>
                              <w:marBottom w:val="0"/>
                              <w:divBdr>
                                <w:top w:val="none" w:sz="0" w:space="0" w:color="auto"/>
                                <w:left w:val="none" w:sz="0" w:space="0" w:color="auto"/>
                                <w:bottom w:val="none" w:sz="0" w:space="0" w:color="auto"/>
                                <w:right w:val="none" w:sz="0" w:space="0" w:color="auto"/>
                              </w:divBdr>
                            </w:div>
                            <w:div w:id="278488724">
                              <w:marLeft w:val="255"/>
                              <w:marRight w:val="0"/>
                              <w:marTop w:val="75"/>
                              <w:marBottom w:val="0"/>
                              <w:divBdr>
                                <w:top w:val="none" w:sz="0" w:space="0" w:color="auto"/>
                                <w:left w:val="none" w:sz="0" w:space="0" w:color="auto"/>
                                <w:bottom w:val="none" w:sz="0" w:space="0" w:color="auto"/>
                                <w:right w:val="none" w:sz="0" w:space="0" w:color="auto"/>
                              </w:divBdr>
                            </w:div>
                            <w:div w:id="1945990912">
                              <w:marLeft w:val="255"/>
                              <w:marRight w:val="0"/>
                              <w:marTop w:val="75"/>
                              <w:marBottom w:val="0"/>
                              <w:divBdr>
                                <w:top w:val="none" w:sz="0" w:space="0" w:color="auto"/>
                                <w:left w:val="none" w:sz="0" w:space="0" w:color="auto"/>
                                <w:bottom w:val="none" w:sz="0" w:space="0" w:color="auto"/>
                                <w:right w:val="none" w:sz="0" w:space="0" w:color="auto"/>
                              </w:divBdr>
                            </w:div>
                            <w:div w:id="1889880339">
                              <w:marLeft w:val="255"/>
                              <w:marRight w:val="0"/>
                              <w:marTop w:val="75"/>
                              <w:marBottom w:val="0"/>
                              <w:divBdr>
                                <w:top w:val="none" w:sz="0" w:space="0" w:color="auto"/>
                                <w:left w:val="none" w:sz="0" w:space="0" w:color="auto"/>
                                <w:bottom w:val="none" w:sz="0" w:space="0" w:color="auto"/>
                                <w:right w:val="none" w:sz="0" w:space="0" w:color="auto"/>
                              </w:divBdr>
                            </w:div>
                            <w:div w:id="186794656">
                              <w:marLeft w:val="255"/>
                              <w:marRight w:val="0"/>
                              <w:marTop w:val="75"/>
                              <w:marBottom w:val="0"/>
                              <w:divBdr>
                                <w:top w:val="none" w:sz="0" w:space="0" w:color="auto"/>
                                <w:left w:val="none" w:sz="0" w:space="0" w:color="auto"/>
                                <w:bottom w:val="none" w:sz="0" w:space="0" w:color="auto"/>
                                <w:right w:val="none" w:sz="0" w:space="0" w:color="auto"/>
                              </w:divBdr>
                            </w:div>
                            <w:div w:id="2145151606">
                              <w:marLeft w:val="255"/>
                              <w:marRight w:val="0"/>
                              <w:marTop w:val="75"/>
                              <w:marBottom w:val="0"/>
                              <w:divBdr>
                                <w:top w:val="none" w:sz="0" w:space="0" w:color="auto"/>
                                <w:left w:val="none" w:sz="0" w:space="0" w:color="auto"/>
                                <w:bottom w:val="none" w:sz="0" w:space="0" w:color="auto"/>
                                <w:right w:val="none" w:sz="0" w:space="0" w:color="auto"/>
                              </w:divBdr>
                            </w:div>
                            <w:div w:id="1356689980">
                              <w:marLeft w:val="255"/>
                              <w:marRight w:val="0"/>
                              <w:marTop w:val="75"/>
                              <w:marBottom w:val="0"/>
                              <w:divBdr>
                                <w:top w:val="none" w:sz="0" w:space="0" w:color="auto"/>
                                <w:left w:val="none" w:sz="0" w:space="0" w:color="auto"/>
                                <w:bottom w:val="none" w:sz="0" w:space="0" w:color="auto"/>
                                <w:right w:val="none" w:sz="0" w:space="0" w:color="auto"/>
                              </w:divBdr>
                            </w:div>
                            <w:div w:id="474225452">
                              <w:marLeft w:val="255"/>
                              <w:marRight w:val="0"/>
                              <w:marTop w:val="75"/>
                              <w:marBottom w:val="0"/>
                              <w:divBdr>
                                <w:top w:val="none" w:sz="0" w:space="0" w:color="auto"/>
                                <w:left w:val="none" w:sz="0" w:space="0" w:color="auto"/>
                                <w:bottom w:val="none" w:sz="0" w:space="0" w:color="auto"/>
                                <w:right w:val="none" w:sz="0" w:space="0" w:color="auto"/>
                              </w:divBdr>
                            </w:div>
                          </w:divsChild>
                        </w:div>
                        <w:div w:id="1215854620">
                          <w:marLeft w:val="255"/>
                          <w:marRight w:val="0"/>
                          <w:marTop w:val="75"/>
                          <w:marBottom w:val="0"/>
                          <w:divBdr>
                            <w:top w:val="none" w:sz="0" w:space="0" w:color="auto"/>
                            <w:left w:val="none" w:sz="0" w:space="0" w:color="auto"/>
                            <w:bottom w:val="none" w:sz="0" w:space="0" w:color="auto"/>
                            <w:right w:val="none" w:sz="0" w:space="0" w:color="auto"/>
                          </w:divBdr>
                          <w:divsChild>
                            <w:div w:id="1757094958">
                              <w:marLeft w:val="0"/>
                              <w:marRight w:val="75"/>
                              <w:marTop w:val="0"/>
                              <w:marBottom w:val="0"/>
                              <w:divBdr>
                                <w:top w:val="none" w:sz="0" w:space="0" w:color="auto"/>
                                <w:left w:val="none" w:sz="0" w:space="0" w:color="auto"/>
                                <w:bottom w:val="none" w:sz="0" w:space="0" w:color="auto"/>
                                <w:right w:val="none" w:sz="0" w:space="0" w:color="auto"/>
                              </w:divBdr>
                            </w:div>
                            <w:div w:id="2144542940">
                              <w:marLeft w:val="0"/>
                              <w:marRight w:val="0"/>
                              <w:marTop w:val="0"/>
                              <w:marBottom w:val="300"/>
                              <w:divBdr>
                                <w:top w:val="none" w:sz="0" w:space="0" w:color="auto"/>
                                <w:left w:val="none" w:sz="0" w:space="0" w:color="auto"/>
                                <w:bottom w:val="none" w:sz="0" w:space="0" w:color="auto"/>
                                <w:right w:val="none" w:sz="0" w:space="0" w:color="auto"/>
                              </w:divBdr>
                            </w:div>
                            <w:div w:id="1696467748">
                              <w:marLeft w:val="255"/>
                              <w:marRight w:val="0"/>
                              <w:marTop w:val="75"/>
                              <w:marBottom w:val="0"/>
                              <w:divBdr>
                                <w:top w:val="none" w:sz="0" w:space="0" w:color="auto"/>
                                <w:left w:val="none" w:sz="0" w:space="0" w:color="auto"/>
                                <w:bottom w:val="none" w:sz="0" w:space="0" w:color="auto"/>
                                <w:right w:val="none" w:sz="0" w:space="0" w:color="auto"/>
                              </w:divBdr>
                              <w:divsChild>
                                <w:div w:id="630940923">
                                  <w:marLeft w:val="255"/>
                                  <w:marRight w:val="0"/>
                                  <w:marTop w:val="0"/>
                                  <w:marBottom w:val="0"/>
                                  <w:divBdr>
                                    <w:top w:val="none" w:sz="0" w:space="0" w:color="auto"/>
                                    <w:left w:val="none" w:sz="0" w:space="0" w:color="auto"/>
                                    <w:bottom w:val="none" w:sz="0" w:space="0" w:color="auto"/>
                                    <w:right w:val="none" w:sz="0" w:space="0" w:color="auto"/>
                                  </w:divBdr>
                                </w:div>
                                <w:div w:id="103041125">
                                  <w:marLeft w:val="255"/>
                                  <w:marRight w:val="0"/>
                                  <w:marTop w:val="0"/>
                                  <w:marBottom w:val="0"/>
                                  <w:divBdr>
                                    <w:top w:val="none" w:sz="0" w:space="0" w:color="auto"/>
                                    <w:left w:val="none" w:sz="0" w:space="0" w:color="auto"/>
                                    <w:bottom w:val="none" w:sz="0" w:space="0" w:color="auto"/>
                                    <w:right w:val="none" w:sz="0" w:space="0" w:color="auto"/>
                                  </w:divBdr>
                                </w:div>
                              </w:divsChild>
                            </w:div>
                            <w:div w:id="205148494">
                              <w:marLeft w:val="255"/>
                              <w:marRight w:val="0"/>
                              <w:marTop w:val="75"/>
                              <w:marBottom w:val="0"/>
                              <w:divBdr>
                                <w:top w:val="none" w:sz="0" w:space="0" w:color="auto"/>
                                <w:left w:val="none" w:sz="0" w:space="0" w:color="auto"/>
                                <w:bottom w:val="none" w:sz="0" w:space="0" w:color="auto"/>
                                <w:right w:val="none" w:sz="0" w:space="0" w:color="auto"/>
                              </w:divBdr>
                              <w:divsChild>
                                <w:div w:id="1897352639">
                                  <w:marLeft w:val="255"/>
                                  <w:marRight w:val="0"/>
                                  <w:marTop w:val="0"/>
                                  <w:marBottom w:val="0"/>
                                  <w:divBdr>
                                    <w:top w:val="none" w:sz="0" w:space="0" w:color="auto"/>
                                    <w:left w:val="none" w:sz="0" w:space="0" w:color="auto"/>
                                    <w:bottom w:val="none" w:sz="0" w:space="0" w:color="auto"/>
                                    <w:right w:val="none" w:sz="0" w:space="0" w:color="auto"/>
                                  </w:divBdr>
                                </w:div>
                                <w:div w:id="882403825">
                                  <w:marLeft w:val="255"/>
                                  <w:marRight w:val="0"/>
                                  <w:marTop w:val="0"/>
                                  <w:marBottom w:val="0"/>
                                  <w:divBdr>
                                    <w:top w:val="none" w:sz="0" w:space="0" w:color="auto"/>
                                    <w:left w:val="none" w:sz="0" w:space="0" w:color="auto"/>
                                    <w:bottom w:val="none" w:sz="0" w:space="0" w:color="auto"/>
                                    <w:right w:val="none" w:sz="0" w:space="0" w:color="auto"/>
                                  </w:divBdr>
                                </w:div>
                                <w:div w:id="1643269129">
                                  <w:marLeft w:val="255"/>
                                  <w:marRight w:val="0"/>
                                  <w:marTop w:val="0"/>
                                  <w:marBottom w:val="0"/>
                                  <w:divBdr>
                                    <w:top w:val="none" w:sz="0" w:space="0" w:color="auto"/>
                                    <w:left w:val="none" w:sz="0" w:space="0" w:color="auto"/>
                                    <w:bottom w:val="none" w:sz="0" w:space="0" w:color="auto"/>
                                    <w:right w:val="none" w:sz="0" w:space="0" w:color="auto"/>
                                  </w:divBdr>
                                </w:div>
                              </w:divsChild>
                            </w:div>
                            <w:div w:id="1012301739">
                              <w:marLeft w:val="255"/>
                              <w:marRight w:val="0"/>
                              <w:marTop w:val="75"/>
                              <w:marBottom w:val="0"/>
                              <w:divBdr>
                                <w:top w:val="none" w:sz="0" w:space="0" w:color="auto"/>
                                <w:left w:val="none" w:sz="0" w:space="0" w:color="auto"/>
                                <w:bottom w:val="none" w:sz="0" w:space="0" w:color="auto"/>
                                <w:right w:val="none" w:sz="0" w:space="0" w:color="auto"/>
                              </w:divBdr>
                            </w:div>
                            <w:div w:id="1888879922">
                              <w:marLeft w:val="255"/>
                              <w:marRight w:val="0"/>
                              <w:marTop w:val="75"/>
                              <w:marBottom w:val="0"/>
                              <w:divBdr>
                                <w:top w:val="none" w:sz="0" w:space="0" w:color="auto"/>
                                <w:left w:val="none" w:sz="0" w:space="0" w:color="auto"/>
                                <w:bottom w:val="none" w:sz="0" w:space="0" w:color="auto"/>
                                <w:right w:val="none" w:sz="0" w:space="0" w:color="auto"/>
                              </w:divBdr>
                            </w:div>
                            <w:div w:id="1400667922">
                              <w:marLeft w:val="255"/>
                              <w:marRight w:val="0"/>
                              <w:marTop w:val="75"/>
                              <w:marBottom w:val="0"/>
                              <w:divBdr>
                                <w:top w:val="none" w:sz="0" w:space="0" w:color="auto"/>
                                <w:left w:val="none" w:sz="0" w:space="0" w:color="auto"/>
                                <w:bottom w:val="none" w:sz="0" w:space="0" w:color="auto"/>
                                <w:right w:val="none" w:sz="0" w:space="0" w:color="auto"/>
                              </w:divBdr>
                            </w:div>
                            <w:div w:id="2134206386">
                              <w:marLeft w:val="255"/>
                              <w:marRight w:val="0"/>
                              <w:marTop w:val="75"/>
                              <w:marBottom w:val="0"/>
                              <w:divBdr>
                                <w:top w:val="none" w:sz="0" w:space="0" w:color="auto"/>
                                <w:left w:val="none" w:sz="0" w:space="0" w:color="auto"/>
                                <w:bottom w:val="none" w:sz="0" w:space="0" w:color="auto"/>
                                <w:right w:val="none" w:sz="0" w:space="0" w:color="auto"/>
                              </w:divBdr>
                            </w:div>
                            <w:div w:id="948394384">
                              <w:marLeft w:val="255"/>
                              <w:marRight w:val="0"/>
                              <w:marTop w:val="75"/>
                              <w:marBottom w:val="0"/>
                              <w:divBdr>
                                <w:top w:val="none" w:sz="0" w:space="0" w:color="auto"/>
                                <w:left w:val="none" w:sz="0" w:space="0" w:color="auto"/>
                                <w:bottom w:val="none" w:sz="0" w:space="0" w:color="auto"/>
                                <w:right w:val="none" w:sz="0" w:space="0" w:color="auto"/>
                              </w:divBdr>
                            </w:div>
                            <w:div w:id="154347235">
                              <w:marLeft w:val="255"/>
                              <w:marRight w:val="0"/>
                              <w:marTop w:val="75"/>
                              <w:marBottom w:val="0"/>
                              <w:divBdr>
                                <w:top w:val="none" w:sz="0" w:space="0" w:color="auto"/>
                                <w:left w:val="none" w:sz="0" w:space="0" w:color="auto"/>
                                <w:bottom w:val="none" w:sz="0" w:space="0" w:color="auto"/>
                                <w:right w:val="none" w:sz="0" w:space="0" w:color="auto"/>
                              </w:divBdr>
                            </w:div>
                            <w:div w:id="1700281547">
                              <w:marLeft w:val="255"/>
                              <w:marRight w:val="0"/>
                              <w:marTop w:val="75"/>
                              <w:marBottom w:val="0"/>
                              <w:divBdr>
                                <w:top w:val="none" w:sz="0" w:space="0" w:color="auto"/>
                                <w:left w:val="none" w:sz="0" w:space="0" w:color="auto"/>
                                <w:bottom w:val="none" w:sz="0" w:space="0" w:color="auto"/>
                                <w:right w:val="none" w:sz="0" w:space="0" w:color="auto"/>
                              </w:divBdr>
                            </w:div>
                          </w:divsChild>
                        </w:div>
                        <w:div w:id="470834078">
                          <w:marLeft w:val="255"/>
                          <w:marRight w:val="0"/>
                          <w:marTop w:val="75"/>
                          <w:marBottom w:val="0"/>
                          <w:divBdr>
                            <w:top w:val="none" w:sz="0" w:space="0" w:color="auto"/>
                            <w:left w:val="none" w:sz="0" w:space="0" w:color="auto"/>
                            <w:bottom w:val="none" w:sz="0" w:space="0" w:color="auto"/>
                            <w:right w:val="none" w:sz="0" w:space="0" w:color="auto"/>
                          </w:divBdr>
                          <w:divsChild>
                            <w:div w:id="2057966376">
                              <w:marLeft w:val="0"/>
                              <w:marRight w:val="75"/>
                              <w:marTop w:val="0"/>
                              <w:marBottom w:val="0"/>
                              <w:divBdr>
                                <w:top w:val="none" w:sz="0" w:space="0" w:color="auto"/>
                                <w:left w:val="none" w:sz="0" w:space="0" w:color="auto"/>
                                <w:bottom w:val="none" w:sz="0" w:space="0" w:color="auto"/>
                                <w:right w:val="none" w:sz="0" w:space="0" w:color="auto"/>
                              </w:divBdr>
                            </w:div>
                            <w:div w:id="1757945156">
                              <w:marLeft w:val="0"/>
                              <w:marRight w:val="0"/>
                              <w:marTop w:val="0"/>
                              <w:marBottom w:val="300"/>
                              <w:divBdr>
                                <w:top w:val="none" w:sz="0" w:space="0" w:color="auto"/>
                                <w:left w:val="none" w:sz="0" w:space="0" w:color="auto"/>
                                <w:bottom w:val="none" w:sz="0" w:space="0" w:color="auto"/>
                                <w:right w:val="none" w:sz="0" w:space="0" w:color="auto"/>
                              </w:divBdr>
                            </w:div>
                            <w:div w:id="1359350787">
                              <w:marLeft w:val="255"/>
                              <w:marRight w:val="0"/>
                              <w:marTop w:val="0"/>
                              <w:marBottom w:val="0"/>
                              <w:divBdr>
                                <w:top w:val="none" w:sz="0" w:space="0" w:color="auto"/>
                                <w:left w:val="none" w:sz="0" w:space="0" w:color="auto"/>
                                <w:bottom w:val="none" w:sz="0" w:space="0" w:color="auto"/>
                                <w:right w:val="none" w:sz="0" w:space="0" w:color="auto"/>
                              </w:divBdr>
                            </w:div>
                            <w:div w:id="12005555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3398443">
                      <w:marLeft w:val="255"/>
                      <w:marRight w:val="0"/>
                      <w:marTop w:val="0"/>
                      <w:marBottom w:val="0"/>
                      <w:divBdr>
                        <w:top w:val="none" w:sz="0" w:space="0" w:color="auto"/>
                        <w:left w:val="none" w:sz="0" w:space="0" w:color="auto"/>
                        <w:bottom w:val="none" w:sz="0" w:space="0" w:color="auto"/>
                        <w:right w:val="none" w:sz="0" w:space="0" w:color="auto"/>
                      </w:divBdr>
                      <w:divsChild>
                        <w:div w:id="1316689225">
                          <w:marLeft w:val="255"/>
                          <w:marRight w:val="0"/>
                          <w:marTop w:val="75"/>
                          <w:marBottom w:val="0"/>
                          <w:divBdr>
                            <w:top w:val="none" w:sz="0" w:space="0" w:color="auto"/>
                            <w:left w:val="none" w:sz="0" w:space="0" w:color="auto"/>
                            <w:bottom w:val="none" w:sz="0" w:space="0" w:color="auto"/>
                            <w:right w:val="none" w:sz="0" w:space="0" w:color="auto"/>
                          </w:divBdr>
                          <w:divsChild>
                            <w:div w:id="1982339861">
                              <w:marLeft w:val="0"/>
                              <w:marRight w:val="75"/>
                              <w:marTop w:val="0"/>
                              <w:marBottom w:val="0"/>
                              <w:divBdr>
                                <w:top w:val="none" w:sz="0" w:space="0" w:color="auto"/>
                                <w:left w:val="none" w:sz="0" w:space="0" w:color="auto"/>
                                <w:bottom w:val="none" w:sz="0" w:space="0" w:color="auto"/>
                                <w:right w:val="none" w:sz="0" w:space="0" w:color="auto"/>
                              </w:divBdr>
                            </w:div>
                            <w:div w:id="139806850">
                              <w:marLeft w:val="0"/>
                              <w:marRight w:val="0"/>
                              <w:marTop w:val="0"/>
                              <w:marBottom w:val="300"/>
                              <w:divBdr>
                                <w:top w:val="none" w:sz="0" w:space="0" w:color="auto"/>
                                <w:left w:val="none" w:sz="0" w:space="0" w:color="auto"/>
                                <w:bottom w:val="none" w:sz="0" w:space="0" w:color="auto"/>
                                <w:right w:val="none" w:sz="0" w:space="0" w:color="auto"/>
                              </w:divBdr>
                            </w:div>
                            <w:div w:id="931594564">
                              <w:marLeft w:val="255"/>
                              <w:marRight w:val="0"/>
                              <w:marTop w:val="75"/>
                              <w:marBottom w:val="0"/>
                              <w:divBdr>
                                <w:top w:val="none" w:sz="0" w:space="0" w:color="auto"/>
                                <w:left w:val="none" w:sz="0" w:space="0" w:color="auto"/>
                                <w:bottom w:val="none" w:sz="0" w:space="0" w:color="auto"/>
                                <w:right w:val="none" w:sz="0" w:space="0" w:color="auto"/>
                              </w:divBdr>
                            </w:div>
                            <w:div w:id="500658051">
                              <w:marLeft w:val="255"/>
                              <w:marRight w:val="0"/>
                              <w:marTop w:val="75"/>
                              <w:marBottom w:val="0"/>
                              <w:divBdr>
                                <w:top w:val="none" w:sz="0" w:space="0" w:color="auto"/>
                                <w:left w:val="none" w:sz="0" w:space="0" w:color="auto"/>
                                <w:bottom w:val="none" w:sz="0" w:space="0" w:color="auto"/>
                                <w:right w:val="none" w:sz="0" w:space="0" w:color="auto"/>
                              </w:divBdr>
                            </w:div>
                            <w:div w:id="695430723">
                              <w:marLeft w:val="255"/>
                              <w:marRight w:val="0"/>
                              <w:marTop w:val="75"/>
                              <w:marBottom w:val="0"/>
                              <w:divBdr>
                                <w:top w:val="none" w:sz="0" w:space="0" w:color="auto"/>
                                <w:left w:val="none" w:sz="0" w:space="0" w:color="auto"/>
                                <w:bottom w:val="none" w:sz="0" w:space="0" w:color="auto"/>
                                <w:right w:val="none" w:sz="0" w:space="0" w:color="auto"/>
                              </w:divBdr>
                            </w:div>
                            <w:div w:id="624047171">
                              <w:marLeft w:val="255"/>
                              <w:marRight w:val="0"/>
                              <w:marTop w:val="75"/>
                              <w:marBottom w:val="0"/>
                              <w:divBdr>
                                <w:top w:val="none" w:sz="0" w:space="0" w:color="auto"/>
                                <w:left w:val="none" w:sz="0" w:space="0" w:color="auto"/>
                                <w:bottom w:val="none" w:sz="0" w:space="0" w:color="auto"/>
                                <w:right w:val="none" w:sz="0" w:space="0" w:color="auto"/>
                              </w:divBdr>
                            </w:div>
                            <w:div w:id="744448245">
                              <w:marLeft w:val="255"/>
                              <w:marRight w:val="0"/>
                              <w:marTop w:val="75"/>
                              <w:marBottom w:val="0"/>
                              <w:divBdr>
                                <w:top w:val="none" w:sz="0" w:space="0" w:color="auto"/>
                                <w:left w:val="none" w:sz="0" w:space="0" w:color="auto"/>
                                <w:bottom w:val="none" w:sz="0" w:space="0" w:color="auto"/>
                                <w:right w:val="none" w:sz="0" w:space="0" w:color="auto"/>
                              </w:divBdr>
                              <w:divsChild>
                                <w:div w:id="381441190">
                                  <w:marLeft w:val="255"/>
                                  <w:marRight w:val="0"/>
                                  <w:marTop w:val="0"/>
                                  <w:marBottom w:val="0"/>
                                  <w:divBdr>
                                    <w:top w:val="none" w:sz="0" w:space="0" w:color="auto"/>
                                    <w:left w:val="none" w:sz="0" w:space="0" w:color="auto"/>
                                    <w:bottom w:val="none" w:sz="0" w:space="0" w:color="auto"/>
                                    <w:right w:val="none" w:sz="0" w:space="0" w:color="auto"/>
                                  </w:divBdr>
                                </w:div>
                                <w:div w:id="342783365">
                                  <w:marLeft w:val="255"/>
                                  <w:marRight w:val="0"/>
                                  <w:marTop w:val="0"/>
                                  <w:marBottom w:val="0"/>
                                  <w:divBdr>
                                    <w:top w:val="none" w:sz="0" w:space="0" w:color="auto"/>
                                    <w:left w:val="none" w:sz="0" w:space="0" w:color="auto"/>
                                    <w:bottom w:val="none" w:sz="0" w:space="0" w:color="auto"/>
                                    <w:right w:val="none" w:sz="0" w:space="0" w:color="auto"/>
                                  </w:divBdr>
                                </w:div>
                                <w:div w:id="206452622">
                                  <w:marLeft w:val="255"/>
                                  <w:marRight w:val="0"/>
                                  <w:marTop w:val="0"/>
                                  <w:marBottom w:val="0"/>
                                  <w:divBdr>
                                    <w:top w:val="none" w:sz="0" w:space="0" w:color="auto"/>
                                    <w:left w:val="none" w:sz="0" w:space="0" w:color="auto"/>
                                    <w:bottom w:val="none" w:sz="0" w:space="0" w:color="auto"/>
                                    <w:right w:val="none" w:sz="0" w:space="0" w:color="auto"/>
                                  </w:divBdr>
                                </w:div>
                                <w:div w:id="15177654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53961388">
                          <w:marLeft w:val="255"/>
                          <w:marRight w:val="0"/>
                          <w:marTop w:val="75"/>
                          <w:marBottom w:val="0"/>
                          <w:divBdr>
                            <w:top w:val="none" w:sz="0" w:space="0" w:color="auto"/>
                            <w:left w:val="none" w:sz="0" w:space="0" w:color="auto"/>
                            <w:bottom w:val="none" w:sz="0" w:space="0" w:color="auto"/>
                            <w:right w:val="none" w:sz="0" w:space="0" w:color="auto"/>
                          </w:divBdr>
                          <w:divsChild>
                            <w:div w:id="271979689">
                              <w:marLeft w:val="0"/>
                              <w:marRight w:val="75"/>
                              <w:marTop w:val="0"/>
                              <w:marBottom w:val="0"/>
                              <w:divBdr>
                                <w:top w:val="none" w:sz="0" w:space="0" w:color="auto"/>
                                <w:left w:val="none" w:sz="0" w:space="0" w:color="auto"/>
                                <w:bottom w:val="none" w:sz="0" w:space="0" w:color="auto"/>
                                <w:right w:val="none" w:sz="0" w:space="0" w:color="auto"/>
                              </w:divBdr>
                            </w:div>
                            <w:div w:id="463041210">
                              <w:marLeft w:val="0"/>
                              <w:marRight w:val="0"/>
                              <w:marTop w:val="0"/>
                              <w:marBottom w:val="300"/>
                              <w:divBdr>
                                <w:top w:val="none" w:sz="0" w:space="0" w:color="auto"/>
                                <w:left w:val="none" w:sz="0" w:space="0" w:color="auto"/>
                                <w:bottom w:val="none" w:sz="0" w:space="0" w:color="auto"/>
                                <w:right w:val="none" w:sz="0" w:space="0" w:color="auto"/>
                              </w:divBdr>
                            </w:div>
                            <w:div w:id="1923293542">
                              <w:marLeft w:val="255"/>
                              <w:marRight w:val="0"/>
                              <w:marTop w:val="75"/>
                              <w:marBottom w:val="0"/>
                              <w:divBdr>
                                <w:top w:val="none" w:sz="0" w:space="0" w:color="auto"/>
                                <w:left w:val="none" w:sz="0" w:space="0" w:color="auto"/>
                                <w:bottom w:val="none" w:sz="0" w:space="0" w:color="auto"/>
                                <w:right w:val="none" w:sz="0" w:space="0" w:color="auto"/>
                              </w:divBdr>
                            </w:div>
                            <w:div w:id="1626618891">
                              <w:marLeft w:val="255"/>
                              <w:marRight w:val="0"/>
                              <w:marTop w:val="75"/>
                              <w:marBottom w:val="0"/>
                              <w:divBdr>
                                <w:top w:val="none" w:sz="0" w:space="0" w:color="auto"/>
                                <w:left w:val="none" w:sz="0" w:space="0" w:color="auto"/>
                                <w:bottom w:val="none" w:sz="0" w:space="0" w:color="auto"/>
                                <w:right w:val="none" w:sz="0" w:space="0" w:color="auto"/>
                              </w:divBdr>
                            </w:div>
                            <w:div w:id="58865836">
                              <w:marLeft w:val="255"/>
                              <w:marRight w:val="0"/>
                              <w:marTop w:val="75"/>
                              <w:marBottom w:val="0"/>
                              <w:divBdr>
                                <w:top w:val="none" w:sz="0" w:space="0" w:color="auto"/>
                                <w:left w:val="none" w:sz="0" w:space="0" w:color="auto"/>
                                <w:bottom w:val="none" w:sz="0" w:space="0" w:color="auto"/>
                                <w:right w:val="none" w:sz="0" w:space="0" w:color="auto"/>
                              </w:divBdr>
                            </w:div>
                            <w:div w:id="792017685">
                              <w:marLeft w:val="255"/>
                              <w:marRight w:val="0"/>
                              <w:marTop w:val="75"/>
                              <w:marBottom w:val="0"/>
                              <w:divBdr>
                                <w:top w:val="none" w:sz="0" w:space="0" w:color="auto"/>
                                <w:left w:val="none" w:sz="0" w:space="0" w:color="auto"/>
                                <w:bottom w:val="none" w:sz="0" w:space="0" w:color="auto"/>
                                <w:right w:val="none" w:sz="0" w:space="0" w:color="auto"/>
                              </w:divBdr>
                            </w:div>
                          </w:divsChild>
                        </w:div>
                        <w:div w:id="456947578">
                          <w:marLeft w:val="255"/>
                          <w:marRight w:val="0"/>
                          <w:marTop w:val="75"/>
                          <w:marBottom w:val="0"/>
                          <w:divBdr>
                            <w:top w:val="none" w:sz="0" w:space="0" w:color="auto"/>
                            <w:left w:val="none" w:sz="0" w:space="0" w:color="auto"/>
                            <w:bottom w:val="none" w:sz="0" w:space="0" w:color="auto"/>
                            <w:right w:val="none" w:sz="0" w:space="0" w:color="auto"/>
                          </w:divBdr>
                          <w:divsChild>
                            <w:div w:id="1591891912">
                              <w:marLeft w:val="0"/>
                              <w:marRight w:val="75"/>
                              <w:marTop w:val="0"/>
                              <w:marBottom w:val="0"/>
                              <w:divBdr>
                                <w:top w:val="none" w:sz="0" w:space="0" w:color="auto"/>
                                <w:left w:val="none" w:sz="0" w:space="0" w:color="auto"/>
                                <w:bottom w:val="none" w:sz="0" w:space="0" w:color="auto"/>
                                <w:right w:val="none" w:sz="0" w:space="0" w:color="auto"/>
                              </w:divBdr>
                            </w:div>
                            <w:div w:id="1167525040">
                              <w:marLeft w:val="0"/>
                              <w:marRight w:val="0"/>
                              <w:marTop w:val="0"/>
                              <w:marBottom w:val="300"/>
                              <w:divBdr>
                                <w:top w:val="none" w:sz="0" w:space="0" w:color="auto"/>
                                <w:left w:val="none" w:sz="0" w:space="0" w:color="auto"/>
                                <w:bottom w:val="none" w:sz="0" w:space="0" w:color="auto"/>
                                <w:right w:val="none" w:sz="0" w:space="0" w:color="auto"/>
                              </w:divBdr>
                            </w:div>
                            <w:div w:id="1844398789">
                              <w:marLeft w:val="255"/>
                              <w:marRight w:val="0"/>
                              <w:marTop w:val="75"/>
                              <w:marBottom w:val="0"/>
                              <w:divBdr>
                                <w:top w:val="none" w:sz="0" w:space="0" w:color="auto"/>
                                <w:left w:val="none" w:sz="0" w:space="0" w:color="auto"/>
                                <w:bottom w:val="none" w:sz="0" w:space="0" w:color="auto"/>
                                <w:right w:val="none" w:sz="0" w:space="0" w:color="auto"/>
                              </w:divBdr>
                            </w:div>
                            <w:div w:id="35547175">
                              <w:marLeft w:val="255"/>
                              <w:marRight w:val="0"/>
                              <w:marTop w:val="75"/>
                              <w:marBottom w:val="0"/>
                              <w:divBdr>
                                <w:top w:val="none" w:sz="0" w:space="0" w:color="auto"/>
                                <w:left w:val="none" w:sz="0" w:space="0" w:color="auto"/>
                                <w:bottom w:val="none" w:sz="0" w:space="0" w:color="auto"/>
                                <w:right w:val="none" w:sz="0" w:space="0" w:color="auto"/>
                              </w:divBdr>
                            </w:div>
                            <w:div w:id="42338698">
                              <w:marLeft w:val="255"/>
                              <w:marRight w:val="0"/>
                              <w:marTop w:val="75"/>
                              <w:marBottom w:val="0"/>
                              <w:divBdr>
                                <w:top w:val="none" w:sz="0" w:space="0" w:color="auto"/>
                                <w:left w:val="none" w:sz="0" w:space="0" w:color="auto"/>
                                <w:bottom w:val="none" w:sz="0" w:space="0" w:color="auto"/>
                                <w:right w:val="none" w:sz="0" w:space="0" w:color="auto"/>
                              </w:divBdr>
                              <w:divsChild>
                                <w:div w:id="1399746536">
                                  <w:marLeft w:val="255"/>
                                  <w:marRight w:val="0"/>
                                  <w:marTop w:val="0"/>
                                  <w:marBottom w:val="0"/>
                                  <w:divBdr>
                                    <w:top w:val="none" w:sz="0" w:space="0" w:color="auto"/>
                                    <w:left w:val="none" w:sz="0" w:space="0" w:color="auto"/>
                                    <w:bottom w:val="none" w:sz="0" w:space="0" w:color="auto"/>
                                    <w:right w:val="none" w:sz="0" w:space="0" w:color="auto"/>
                                  </w:divBdr>
                                </w:div>
                                <w:div w:id="1159073855">
                                  <w:marLeft w:val="255"/>
                                  <w:marRight w:val="0"/>
                                  <w:marTop w:val="0"/>
                                  <w:marBottom w:val="0"/>
                                  <w:divBdr>
                                    <w:top w:val="none" w:sz="0" w:space="0" w:color="auto"/>
                                    <w:left w:val="none" w:sz="0" w:space="0" w:color="auto"/>
                                    <w:bottom w:val="none" w:sz="0" w:space="0" w:color="auto"/>
                                    <w:right w:val="none" w:sz="0" w:space="0" w:color="auto"/>
                                  </w:divBdr>
                                </w:div>
                                <w:div w:id="1314606078">
                                  <w:marLeft w:val="255"/>
                                  <w:marRight w:val="0"/>
                                  <w:marTop w:val="0"/>
                                  <w:marBottom w:val="0"/>
                                  <w:divBdr>
                                    <w:top w:val="none" w:sz="0" w:space="0" w:color="auto"/>
                                    <w:left w:val="none" w:sz="0" w:space="0" w:color="auto"/>
                                    <w:bottom w:val="none" w:sz="0" w:space="0" w:color="auto"/>
                                    <w:right w:val="none" w:sz="0" w:space="0" w:color="auto"/>
                                  </w:divBdr>
                                </w:div>
                                <w:div w:id="2111512142">
                                  <w:marLeft w:val="255"/>
                                  <w:marRight w:val="0"/>
                                  <w:marTop w:val="0"/>
                                  <w:marBottom w:val="0"/>
                                  <w:divBdr>
                                    <w:top w:val="none" w:sz="0" w:space="0" w:color="auto"/>
                                    <w:left w:val="none" w:sz="0" w:space="0" w:color="auto"/>
                                    <w:bottom w:val="none" w:sz="0" w:space="0" w:color="auto"/>
                                    <w:right w:val="none" w:sz="0" w:space="0" w:color="auto"/>
                                  </w:divBdr>
                                </w:div>
                                <w:div w:id="339898156">
                                  <w:marLeft w:val="255"/>
                                  <w:marRight w:val="0"/>
                                  <w:marTop w:val="0"/>
                                  <w:marBottom w:val="0"/>
                                  <w:divBdr>
                                    <w:top w:val="none" w:sz="0" w:space="0" w:color="auto"/>
                                    <w:left w:val="none" w:sz="0" w:space="0" w:color="auto"/>
                                    <w:bottom w:val="none" w:sz="0" w:space="0" w:color="auto"/>
                                    <w:right w:val="none" w:sz="0" w:space="0" w:color="auto"/>
                                  </w:divBdr>
                                </w:div>
                                <w:div w:id="20056250">
                                  <w:marLeft w:val="255"/>
                                  <w:marRight w:val="0"/>
                                  <w:marTop w:val="0"/>
                                  <w:marBottom w:val="0"/>
                                  <w:divBdr>
                                    <w:top w:val="none" w:sz="0" w:space="0" w:color="auto"/>
                                    <w:left w:val="none" w:sz="0" w:space="0" w:color="auto"/>
                                    <w:bottom w:val="none" w:sz="0" w:space="0" w:color="auto"/>
                                    <w:right w:val="none" w:sz="0" w:space="0" w:color="auto"/>
                                  </w:divBdr>
                                </w:div>
                                <w:div w:id="1357609991">
                                  <w:marLeft w:val="255"/>
                                  <w:marRight w:val="0"/>
                                  <w:marTop w:val="0"/>
                                  <w:marBottom w:val="0"/>
                                  <w:divBdr>
                                    <w:top w:val="none" w:sz="0" w:space="0" w:color="auto"/>
                                    <w:left w:val="none" w:sz="0" w:space="0" w:color="auto"/>
                                    <w:bottom w:val="none" w:sz="0" w:space="0" w:color="auto"/>
                                    <w:right w:val="none" w:sz="0" w:space="0" w:color="auto"/>
                                  </w:divBdr>
                                </w:div>
                                <w:div w:id="924463100">
                                  <w:marLeft w:val="255"/>
                                  <w:marRight w:val="0"/>
                                  <w:marTop w:val="0"/>
                                  <w:marBottom w:val="0"/>
                                  <w:divBdr>
                                    <w:top w:val="none" w:sz="0" w:space="0" w:color="auto"/>
                                    <w:left w:val="none" w:sz="0" w:space="0" w:color="auto"/>
                                    <w:bottom w:val="none" w:sz="0" w:space="0" w:color="auto"/>
                                    <w:right w:val="none" w:sz="0" w:space="0" w:color="auto"/>
                                  </w:divBdr>
                                </w:div>
                                <w:div w:id="1862813808">
                                  <w:marLeft w:val="255"/>
                                  <w:marRight w:val="0"/>
                                  <w:marTop w:val="0"/>
                                  <w:marBottom w:val="0"/>
                                  <w:divBdr>
                                    <w:top w:val="none" w:sz="0" w:space="0" w:color="auto"/>
                                    <w:left w:val="none" w:sz="0" w:space="0" w:color="auto"/>
                                    <w:bottom w:val="none" w:sz="0" w:space="0" w:color="auto"/>
                                    <w:right w:val="none" w:sz="0" w:space="0" w:color="auto"/>
                                  </w:divBdr>
                                </w:div>
                                <w:div w:id="158692673">
                                  <w:marLeft w:val="255"/>
                                  <w:marRight w:val="0"/>
                                  <w:marTop w:val="0"/>
                                  <w:marBottom w:val="0"/>
                                  <w:divBdr>
                                    <w:top w:val="none" w:sz="0" w:space="0" w:color="auto"/>
                                    <w:left w:val="none" w:sz="0" w:space="0" w:color="auto"/>
                                    <w:bottom w:val="none" w:sz="0" w:space="0" w:color="auto"/>
                                    <w:right w:val="none" w:sz="0" w:space="0" w:color="auto"/>
                                  </w:divBdr>
                                </w:div>
                                <w:div w:id="2001540967">
                                  <w:marLeft w:val="255"/>
                                  <w:marRight w:val="0"/>
                                  <w:marTop w:val="0"/>
                                  <w:marBottom w:val="0"/>
                                  <w:divBdr>
                                    <w:top w:val="none" w:sz="0" w:space="0" w:color="auto"/>
                                    <w:left w:val="none" w:sz="0" w:space="0" w:color="auto"/>
                                    <w:bottom w:val="none" w:sz="0" w:space="0" w:color="auto"/>
                                    <w:right w:val="none" w:sz="0" w:space="0" w:color="auto"/>
                                  </w:divBdr>
                                </w:div>
                                <w:div w:id="1377465018">
                                  <w:marLeft w:val="255"/>
                                  <w:marRight w:val="0"/>
                                  <w:marTop w:val="0"/>
                                  <w:marBottom w:val="0"/>
                                  <w:divBdr>
                                    <w:top w:val="none" w:sz="0" w:space="0" w:color="auto"/>
                                    <w:left w:val="none" w:sz="0" w:space="0" w:color="auto"/>
                                    <w:bottom w:val="none" w:sz="0" w:space="0" w:color="auto"/>
                                    <w:right w:val="none" w:sz="0" w:space="0" w:color="auto"/>
                                  </w:divBdr>
                                </w:div>
                                <w:div w:id="47533559">
                                  <w:marLeft w:val="255"/>
                                  <w:marRight w:val="0"/>
                                  <w:marTop w:val="0"/>
                                  <w:marBottom w:val="0"/>
                                  <w:divBdr>
                                    <w:top w:val="none" w:sz="0" w:space="0" w:color="auto"/>
                                    <w:left w:val="none" w:sz="0" w:space="0" w:color="auto"/>
                                    <w:bottom w:val="none" w:sz="0" w:space="0" w:color="auto"/>
                                    <w:right w:val="none" w:sz="0" w:space="0" w:color="auto"/>
                                  </w:divBdr>
                                </w:div>
                                <w:div w:id="660473326">
                                  <w:marLeft w:val="255"/>
                                  <w:marRight w:val="0"/>
                                  <w:marTop w:val="0"/>
                                  <w:marBottom w:val="0"/>
                                  <w:divBdr>
                                    <w:top w:val="none" w:sz="0" w:space="0" w:color="auto"/>
                                    <w:left w:val="none" w:sz="0" w:space="0" w:color="auto"/>
                                    <w:bottom w:val="none" w:sz="0" w:space="0" w:color="auto"/>
                                    <w:right w:val="none" w:sz="0" w:space="0" w:color="auto"/>
                                  </w:divBdr>
                                </w:div>
                              </w:divsChild>
                            </w:div>
                            <w:div w:id="1966933611">
                              <w:marLeft w:val="255"/>
                              <w:marRight w:val="0"/>
                              <w:marTop w:val="75"/>
                              <w:marBottom w:val="0"/>
                              <w:divBdr>
                                <w:top w:val="none" w:sz="0" w:space="0" w:color="auto"/>
                                <w:left w:val="none" w:sz="0" w:space="0" w:color="auto"/>
                                <w:bottom w:val="none" w:sz="0" w:space="0" w:color="auto"/>
                                <w:right w:val="none" w:sz="0" w:space="0" w:color="auto"/>
                              </w:divBdr>
                            </w:div>
                            <w:div w:id="1213611550">
                              <w:marLeft w:val="255"/>
                              <w:marRight w:val="0"/>
                              <w:marTop w:val="75"/>
                              <w:marBottom w:val="0"/>
                              <w:divBdr>
                                <w:top w:val="none" w:sz="0" w:space="0" w:color="auto"/>
                                <w:left w:val="none" w:sz="0" w:space="0" w:color="auto"/>
                                <w:bottom w:val="none" w:sz="0" w:space="0" w:color="auto"/>
                                <w:right w:val="none" w:sz="0" w:space="0" w:color="auto"/>
                              </w:divBdr>
                            </w:div>
                            <w:div w:id="782771124">
                              <w:marLeft w:val="255"/>
                              <w:marRight w:val="0"/>
                              <w:marTop w:val="75"/>
                              <w:marBottom w:val="0"/>
                              <w:divBdr>
                                <w:top w:val="none" w:sz="0" w:space="0" w:color="auto"/>
                                <w:left w:val="none" w:sz="0" w:space="0" w:color="auto"/>
                                <w:bottom w:val="none" w:sz="0" w:space="0" w:color="auto"/>
                                <w:right w:val="none" w:sz="0" w:space="0" w:color="auto"/>
                              </w:divBdr>
                            </w:div>
                            <w:div w:id="974721242">
                              <w:marLeft w:val="255"/>
                              <w:marRight w:val="0"/>
                              <w:marTop w:val="75"/>
                              <w:marBottom w:val="0"/>
                              <w:divBdr>
                                <w:top w:val="none" w:sz="0" w:space="0" w:color="auto"/>
                                <w:left w:val="none" w:sz="0" w:space="0" w:color="auto"/>
                                <w:bottom w:val="none" w:sz="0" w:space="0" w:color="auto"/>
                                <w:right w:val="none" w:sz="0" w:space="0" w:color="auto"/>
                              </w:divBdr>
                            </w:div>
                          </w:divsChild>
                        </w:div>
                        <w:div w:id="518665185">
                          <w:marLeft w:val="255"/>
                          <w:marRight w:val="0"/>
                          <w:marTop w:val="75"/>
                          <w:marBottom w:val="0"/>
                          <w:divBdr>
                            <w:top w:val="none" w:sz="0" w:space="0" w:color="auto"/>
                            <w:left w:val="none" w:sz="0" w:space="0" w:color="auto"/>
                            <w:bottom w:val="none" w:sz="0" w:space="0" w:color="auto"/>
                            <w:right w:val="none" w:sz="0" w:space="0" w:color="auto"/>
                          </w:divBdr>
                          <w:divsChild>
                            <w:div w:id="711417661">
                              <w:marLeft w:val="0"/>
                              <w:marRight w:val="75"/>
                              <w:marTop w:val="0"/>
                              <w:marBottom w:val="0"/>
                              <w:divBdr>
                                <w:top w:val="none" w:sz="0" w:space="0" w:color="auto"/>
                                <w:left w:val="none" w:sz="0" w:space="0" w:color="auto"/>
                                <w:bottom w:val="none" w:sz="0" w:space="0" w:color="auto"/>
                                <w:right w:val="none" w:sz="0" w:space="0" w:color="auto"/>
                              </w:divBdr>
                            </w:div>
                            <w:div w:id="1080639219">
                              <w:marLeft w:val="255"/>
                              <w:marRight w:val="0"/>
                              <w:marTop w:val="75"/>
                              <w:marBottom w:val="0"/>
                              <w:divBdr>
                                <w:top w:val="none" w:sz="0" w:space="0" w:color="auto"/>
                                <w:left w:val="none" w:sz="0" w:space="0" w:color="auto"/>
                                <w:bottom w:val="none" w:sz="0" w:space="0" w:color="auto"/>
                                <w:right w:val="none" w:sz="0" w:space="0" w:color="auto"/>
                              </w:divBdr>
                            </w:div>
                            <w:div w:id="114837637">
                              <w:marLeft w:val="255"/>
                              <w:marRight w:val="0"/>
                              <w:marTop w:val="75"/>
                              <w:marBottom w:val="0"/>
                              <w:divBdr>
                                <w:top w:val="none" w:sz="0" w:space="0" w:color="auto"/>
                                <w:left w:val="none" w:sz="0" w:space="0" w:color="auto"/>
                                <w:bottom w:val="none" w:sz="0" w:space="0" w:color="auto"/>
                                <w:right w:val="none" w:sz="0" w:space="0" w:color="auto"/>
                              </w:divBdr>
                            </w:div>
                            <w:div w:id="6324485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6414567">
                  <w:marLeft w:val="255"/>
                  <w:marRight w:val="0"/>
                  <w:marTop w:val="0"/>
                  <w:marBottom w:val="0"/>
                  <w:divBdr>
                    <w:top w:val="none" w:sz="0" w:space="0" w:color="auto"/>
                    <w:left w:val="none" w:sz="0" w:space="0" w:color="auto"/>
                    <w:bottom w:val="none" w:sz="0" w:space="0" w:color="auto"/>
                    <w:right w:val="none" w:sz="0" w:space="0" w:color="auto"/>
                  </w:divBdr>
                  <w:divsChild>
                    <w:div w:id="754866145">
                      <w:marLeft w:val="0"/>
                      <w:marRight w:val="0"/>
                      <w:marTop w:val="0"/>
                      <w:marBottom w:val="300"/>
                      <w:divBdr>
                        <w:top w:val="none" w:sz="0" w:space="0" w:color="auto"/>
                        <w:left w:val="none" w:sz="0" w:space="0" w:color="auto"/>
                        <w:bottom w:val="none" w:sz="0" w:space="0" w:color="auto"/>
                        <w:right w:val="none" w:sz="0" w:space="0" w:color="auto"/>
                      </w:divBdr>
                    </w:div>
                    <w:div w:id="250354761">
                      <w:marLeft w:val="255"/>
                      <w:marRight w:val="0"/>
                      <w:marTop w:val="75"/>
                      <w:marBottom w:val="0"/>
                      <w:divBdr>
                        <w:top w:val="none" w:sz="0" w:space="0" w:color="auto"/>
                        <w:left w:val="none" w:sz="0" w:space="0" w:color="auto"/>
                        <w:bottom w:val="none" w:sz="0" w:space="0" w:color="auto"/>
                        <w:right w:val="none" w:sz="0" w:space="0" w:color="auto"/>
                      </w:divBdr>
                      <w:divsChild>
                        <w:div w:id="1525678193">
                          <w:marLeft w:val="255"/>
                          <w:marRight w:val="0"/>
                          <w:marTop w:val="75"/>
                          <w:marBottom w:val="0"/>
                          <w:divBdr>
                            <w:top w:val="none" w:sz="0" w:space="0" w:color="auto"/>
                            <w:left w:val="none" w:sz="0" w:space="0" w:color="auto"/>
                            <w:bottom w:val="none" w:sz="0" w:space="0" w:color="auto"/>
                            <w:right w:val="none" w:sz="0" w:space="0" w:color="auto"/>
                          </w:divBdr>
                          <w:divsChild>
                            <w:div w:id="1985886615">
                              <w:marLeft w:val="0"/>
                              <w:marRight w:val="75"/>
                              <w:marTop w:val="0"/>
                              <w:marBottom w:val="0"/>
                              <w:divBdr>
                                <w:top w:val="none" w:sz="0" w:space="0" w:color="auto"/>
                                <w:left w:val="none" w:sz="0" w:space="0" w:color="auto"/>
                                <w:bottom w:val="none" w:sz="0" w:space="0" w:color="auto"/>
                                <w:right w:val="none" w:sz="0" w:space="0" w:color="auto"/>
                              </w:divBdr>
                            </w:div>
                            <w:div w:id="960963328">
                              <w:marLeft w:val="255"/>
                              <w:marRight w:val="0"/>
                              <w:marTop w:val="75"/>
                              <w:marBottom w:val="0"/>
                              <w:divBdr>
                                <w:top w:val="none" w:sz="0" w:space="0" w:color="auto"/>
                                <w:left w:val="none" w:sz="0" w:space="0" w:color="auto"/>
                                <w:bottom w:val="none" w:sz="0" w:space="0" w:color="auto"/>
                                <w:right w:val="none" w:sz="0" w:space="0" w:color="auto"/>
                              </w:divBdr>
                              <w:divsChild>
                                <w:div w:id="1923105697">
                                  <w:marLeft w:val="255"/>
                                  <w:marRight w:val="0"/>
                                  <w:marTop w:val="0"/>
                                  <w:marBottom w:val="0"/>
                                  <w:divBdr>
                                    <w:top w:val="none" w:sz="0" w:space="0" w:color="auto"/>
                                    <w:left w:val="none" w:sz="0" w:space="0" w:color="auto"/>
                                    <w:bottom w:val="none" w:sz="0" w:space="0" w:color="auto"/>
                                    <w:right w:val="none" w:sz="0" w:space="0" w:color="auto"/>
                                  </w:divBdr>
                                </w:div>
                                <w:div w:id="657611532">
                                  <w:marLeft w:val="255"/>
                                  <w:marRight w:val="0"/>
                                  <w:marTop w:val="0"/>
                                  <w:marBottom w:val="0"/>
                                  <w:divBdr>
                                    <w:top w:val="none" w:sz="0" w:space="0" w:color="auto"/>
                                    <w:left w:val="none" w:sz="0" w:space="0" w:color="auto"/>
                                    <w:bottom w:val="none" w:sz="0" w:space="0" w:color="auto"/>
                                    <w:right w:val="none" w:sz="0" w:space="0" w:color="auto"/>
                                  </w:divBdr>
                                  <w:divsChild>
                                    <w:div w:id="408619357">
                                      <w:marLeft w:val="255"/>
                                      <w:marRight w:val="0"/>
                                      <w:marTop w:val="75"/>
                                      <w:marBottom w:val="0"/>
                                      <w:divBdr>
                                        <w:top w:val="none" w:sz="0" w:space="0" w:color="auto"/>
                                        <w:left w:val="none" w:sz="0" w:space="0" w:color="auto"/>
                                        <w:bottom w:val="none" w:sz="0" w:space="0" w:color="auto"/>
                                        <w:right w:val="none" w:sz="0" w:space="0" w:color="auto"/>
                                      </w:divBdr>
                                      <w:divsChild>
                                        <w:div w:id="533153140">
                                          <w:marLeft w:val="0"/>
                                          <w:marRight w:val="225"/>
                                          <w:marTop w:val="0"/>
                                          <w:marBottom w:val="0"/>
                                          <w:divBdr>
                                            <w:top w:val="none" w:sz="0" w:space="0" w:color="auto"/>
                                            <w:left w:val="none" w:sz="0" w:space="0" w:color="auto"/>
                                            <w:bottom w:val="none" w:sz="0" w:space="0" w:color="auto"/>
                                            <w:right w:val="none" w:sz="0" w:space="0" w:color="auto"/>
                                          </w:divBdr>
                                        </w:div>
                                      </w:divsChild>
                                    </w:div>
                                    <w:div w:id="850796280">
                                      <w:marLeft w:val="255"/>
                                      <w:marRight w:val="0"/>
                                      <w:marTop w:val="75"/>
                                      <w:marBottom w:val="0"/>
                                      <w:divBdr>
                                        <w:top w:val="none" w:sz="0" w:space="0" w:color="auto"/>
                                        <w:left w:val="none" w:sz="0" w:space="0" w:color="auto"/>
                                        <w:bottom w:val="none" w:sz="0" w:space="0" w:color="auto"/>
                                        <w:right w:val="none" w:sz="0" w:space="0" w:color="auto"/>
                                      </w:divBdr>
                                      <w:divsChild>
                                        <w:div w:id="9898631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8598763">
                                  <w:marLeft w:val="255"/>
                                  <w:marRight w:val="0"/>
                                  <w:marTop w:val="0"/>
                                  <w:marBottom w:val="0"/>
                                  <w:divBdr>
                                    <w:top w:val="none" w:sz="0" w:space="0" w:color="auto"/>
                                    <w:left w:val="none" w:sz="0" w:space="0" w:color="auto"/>
                                    <w:bottom w:val="none" w:sz="0" w:space="0" w:color="auto"/>
                                    <w:right w:val="none" w:sz="0" w:space="0" w:color="auto"/>
                                  </w:divBdr>
                                  <w:divsChild>
                                    <w:div w:id="23749364">
                                      <w:marLeft w:val="255"/>
                                      <w:marRight w:val="0"/>
                                      <w:marTop w:val="75"/>
                                      <w:marBottom w:val="0"/>
                                      <w:divBdr>
                                        <w:top w:val="none" w:sz="0" w:space="0" w:color="auto"/>
                                        <w:left w:val="none" w:sz="0" w:space="0" w:color="auto"/>
                                        <w:bottom w:val="none" w:sz="0" w:space="0" w:color="auto"/>
                                        <w:right w:val="none" w:sz="0" w:space="0" w:color="auto"/>
                                      </w:divBdr>
                                      <w:divsChild>
                                        <w:div w:id="203910799">
                                          <w:marLeft w:val="0"/>
                                          <w:marRight w:val="225"/>
                                          <w:marTop w:val="0"/>
                                          <w:marBottom w:val="0"/>
                                          <w:divBdr>
                                            <w:top w:val="none" w:sz="0" w:space="0" w:color="auto"/>
                                            <w:left w:val="none" w:sz="0" w:space="0" w:color="auto"/>
                                            <w:bottom w:val="none" w:sz="0" w:space="0" w:color="auto"/>
                                            <w:right w:val="none" w:sz="0" w:space="0" w:color="auto"/>
                                          </w:divBdr>
                                        </w:div>
                                      </w:divsChild>
                                    </w:div>
                                    <w:div w:id="2041737272">
                                      <w:marLeft w:val="255"/>
                                      <w:marRight w:val="0"/>
                                      <w:marTop w:val="75"/>
                                      <w:marBottom w:val="0"/>
                                      <w:divBdr>
                                        <w:top w:val="none" w:sz="0" w:space="0" w:color="auto"/>
                                        <w:left w:val="none" w:sz="0" w:space="0" w:color="auto"/>
                                        <w:bottom w:val="none" w:sz="0" w:space="0" w:color="auto"/>
                                        <w:right w:val="none" w:sz="0" w:space="0" w:color="auto"/>
                                      </w:divBdr>
                                      <w:divsChild>
                                        <w:div w:id="12144670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96830004">
                                  <w:marLeft w:val="255"/>
                                  <w:marRight w:val="0"/>
                                  <w:marTop w:val="0"/>
                                  <w:marBottom w:val="0"/>
                                  <w:divBdr>
                                    <w:top w:val="none" w:sz="0" w:space="0" w:color="auto"/>
                                    <w:left w:val="none" w:sz="0" w:space="0" w:color="auto"/>
                                    <w:bottom w:val="none" w:sz="0" w:space="0" w:color="auto"/>
                                    <w:right w:val="none" w:sz="0" w:space="0" w:color="auto"/>
                                  </w:divBdr>
                                </w:div>
                                <w:div w:id="1099059619">
                                  <w:marLeft w:val="255"/>
                                  <w:marRight w:val="0"/>
                                  <w:marTop w:val="0"/>
                                  <w:marBottom w:val="0"/>
                                  <w:divBdr>
                                    <w:top w:val="none" w:sz="0" w:space="0" w:color="auto"/>
                                    <w:left w:val="none" w:sz="0" w:space="0" w:color="auto"/>
                                    <w:bottom w:val="none" w:sz="0" w:space="0" w:color="auto"/>
                                    <w:right w:val="none" w:sz="0" w:space="0" w:color="auto"/>
                                  </w:divBdr>
                                </w:div>
                                <w:div w:id="2052225034">
                                  <w:marLeft w:val="255"/>
                                  <w:marRight w:val="0"/>
                                  <w:marTop w:val="0"/>
                                  <w:marBottom w:val="0"/>
                                  <w:divBdr>
                                    <w:top w:val="none" w:sz="0" w:space="0" w:color="auto"/>
                                    <w:left w:val="none" w:sz="0" w:space="0" w:color="auto"/>
                                    <w:bottom w:val="none" w:sz="0" w:space="0" w:color="auto"/>
                                    <w:right w:val="none" w:sz="0" w:space="0" w:color="auto"/>
                                  </w:divBdr>
                                </w:div>
                                <w:div w:id="1952977389">
                                  <w:marLeft w:val="255"/>
                                  <w:marRight w:val="0"/>
                                  <w:marTop w:val="0"/>
                                  <w:marBottom w:val="0"/>
                                  <w:divBdr>
                                    <w:top w:val="none" w:sz="0" w:space="0" w:color="auto"/>
                                    <w:left w:val="none" w:sz="0" w:space="0" w:color="auto"/>
                                    <w:bottom w:val="none" w:sz="0" w:space="0" w:color="auto"/>
                                    <w:right w:val="none" w:sz="0" w:space="0" w:color="auto"/>
                                  </w:divBdr>
                                  <w:divsChild>
                                    <w:div w:id="1824928468">
                                      <w:marLeft w:val="255"/>
                                      <w:marRight w:val="0"/>
                                      <w:marTop w:val="75"/>
                                      <w:marBottom w:val="0"/>
                                      <w:divBdr>
                                        <w:top w:val="none" w:sz="0" w:space="0" w:color="auto"/>
                                        <w:left w:val="none" w:sz="0" w:space="0" w:color="auto"/>
                                        <w:bottom w:val="none" w:sz="0" w:space="0" w:color="auto"/>
                                        <w:right w:val="none" w:sz="0" w:space="0" w:color="auto"/>
                                      </w:divBdr>
                                      <w:divsChild>
                                        <w:div w:id="1247038369">
                                          <w:marLeft w:val="0"/>
                                          <w:marRight w:val="225"/>
                                          <w:marTop w:val="0"/>
                                          <w:marBottom w:val="0"/>
                                          <w:divBdr>
                                            <w:top w:val="none" w:sz="0" w:space="0" w:color="auto"/>
                                            <w:left w:val="none" w:sz="0" w:space="0" w:color="auto"/>
                                            <w:bottom w:val="none" w:sz="0" w:space="0" w:color="auto"/>
                                            <w:right w:val="none" w:sz="0" w:space="0" w:color="auto"/>
                                          </w:divBdr>
                                        </w:div>
                                      </w:divsChild>
                                    </w:div>
                                    <w:div w:id="942878716">
                                      <w:marLeft w:val="255"/>
                                      <w:marRight w:val="0"/>
                                      <w:marTop w:val="75"/>
                                      <w:marBottom w:val="0"/>
                                      <w:divBdr>
                                        <w:top w:val="none" w:sz="0" w:space="0" w:color="auto"/>
                                        <w:left w:val="none" w:sz="0" w:space="0" w:color="auto"/>
                                        <w:bottom w:val="none" w:sz="0" w:space="0" w:color="auto"/>
                                        <w:right w:val="none" w:sz="0" w:space="0" w:color="auto"/>
                                      </w:divBdr>
                                      <w:divsChild>
                                        <w:div w:id="1641690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57073068">
                                  <w:marLeft w:val="255"/>
                                  <w:marRight w:val="0"/>
                                  <w:marTop w:val="0"/>
                                  <w:marBottom w:val="0"/>
                                  <w:divBdr>
                                    <w:top w:val="none" w:sz="0" w:space="0" w:color="auto"/>
                                    <w:left w:val="none" w:sz="0" w:space="0" w:color="auto"/>
                                    <w:bottom w:val="none" w:sz="0" w:space="0" w:color="auto"/>
                                    <w:right w:val="none" w:sz="0" w:space="0" w:color="auto"/>
                                  </w:divBdr>
                                </w:div>
                                <w:div w:id="977800121">
                                  <w:marLeft w:val="255"/>
                                  <w:marRight w:val="0"/>
                                  <w:marTop w:val="0"/>
                                  <w:marBottom w:val="0"/>
                                  <w:divBdr>
                                    <w:top w:val="none" w:sz="0" w:space="0" w:color="auto"/>
                                    <w:left w:val="none" w:sz="0" w:space="0" w:color="auto"/>
                                    <w:bottom w:val="none" w:sz="0" w:space="0" w:color="auto"/>
                                    <w:right w:val="none" w:sz="0" w:space="0" w:color="auto"/>
                                  </w:divBdr>
                                </w:div>
                              </w:divsChild>
                            </w:div>
                            <w:div w:id="1110203514">
                              <w:marLeft w:val="255"/>
                              <w:marRight w:val="0"/>
                              <w:marTop w:val="75"/>
                              <w:marBottom w:val="0"/>
                              <w:divBdr>
                                <w:top w:val="none" w:sz="0" w:space="0" w:color="auto"/>
                                <w:left w:val="none" w:sz="0" w:space="0" w:color="auto"/>
                                <w:bottom w:val="none" w:sz="0" w:space="0" w:color="auto"/>
                                <w:right w:val="none" w:sz="0" w:space="0" w:color="auto"/>
                              </w:divBdr>
                            </w:div>
                            <w:div w:id="1266814168">
                              <w:marLeft w:val="255"/>
                              <w:marRight w:val="0"/>
                              <w:marTop w:val="75"/>
                              <w:marBottom w:val="0"/>
                              <w:divBdr>
                                <w:top w:val="none" w:sz="0" w:space="0" w:color="auto"/>
                                <w:left w:val="none" w:sz="0" w:space="0" w:color="auto"/>
                                <w:bottom w:val="none" w:sz="0" w:space="0" w:color="auto"/>
                                <w:right w:val="none" w:sz="0" w:space="0" w:color="auto"/>
                              </w:divBdr>
                            </w:div>
                            <w:div w:id="869949247">
                              <w:marLeft w:val="255"/>
                              <w:marRight w:val="0"/>
                              <w:marTop w:val="75"/>
                              <w:marBottom w:val="0"/>
                              <w:divBdr>
                                <w:top w:val="none" w:sz="0" w:space="0" w:color="auto"/>
                                <w:left w:val="none" w:sz="0" w:space="0" w:color="auto"/>
                                <w:bottom w:val="none" w:sz="0" w:space="0" w:color="auto"/>
                                <w:right w:val="none" w:sz="0" w:space="0" w:color="auto"/>
                              </w:divBdr>
                            </w:div>
                            <w:div w:id="190536284">
                              <w:marLeft w:val="255"/>
                              <w:marRight w:val="0"/>
                              <w:marTop w:val="75"/>
                              <w:marBottom w:val="0"/>
                              <w:divBdr>
                                <w:top w:val="none" w:sz="0" w:space="0" w:color="auto"/>
                                <w:left w:val="none" w:sz="0" w:space="0" w:color="auto"/>
                                <w:bottom w:val="none" w:sz="0" w:space="0" w:color="auto"/>
                                <w:right w:val="none" w:sz="0" w:space="0" w:color="auto"/>
                              </w:divBdr>
                            </w:div>
                            <w:div w:id="721054066">
                              <w:marLeft w:val="255"/>
                              <w:marRight w:val="0"/>
                              <w:marTop w:val="75"/>
                              <w:marBottom w:val="0"/>
                              <w:divBdr>
                                <w:top w:val="none" w:sz="0" w:space="0" w:color="auto"/>
                                <w:left w:val="none" w:sz="0" w:space="0" w:color="auto"/>
                                <w:bottom w:val="none" w:sz="0" w:space="0" w:color="auto"/>
                                <w:right w:val="none" w:sz="0" w:space="0" w:color="auto"/>
                              </w:divBdr>
                            </w:div>
                          </w:divsChild>
                        </w:div>
                        <w:div w:id="1886019596">
                          <w:marLeft w:val="255"/>
                          <w:marRight w:val="0"/>
                          <w:marTop w:val="75"/>
                          <w:marBottom w:val="0"/>
                          <w:divBdr>
                            <w:top w:val="none" w:sz="0" w:space="0" w:color="auto"/>
                            <w:left w:val="none" w:sz="0" w:space="0" w:color="auto"/>
                            <w:bottom w:val="none" w:sz="0" w:space="0" w:color="auto"/>
                            <w:right w:val="none" w:sz="0" w:space="0" w:color="auto"/>
                          </w:divBdr>
                          <w:divsChild>
                            <w:div w:id="31003322">
                              <w:marLeft w:val="0"/>
                              <w:marRight w:val="75"/>
                              <w:marTop w:val="0"/>
                              <w:marBottom w:val="0"/>
                              <w:divBdr>
                                <w:top w:val="none" w:sz="0" w:space="0" w:color="auto"/>
                                <w:left w:val="none" w:sz="0" w:space="0" w:color="auto"/>
                                <w:bottom w:val="none" w:sz="0" w:space="0" w:color="auto"/>
                                <w:right w:val="none" w:sz="0" w:space="0" w:color="auto"/>
                              </w:divBdr>
                            </w:div>
                            <w:div w:id="1844124888">
                              <w:marLeft w:val="255"/>
                              <w:marRight w:val="0"/>
                              <w:marTop w:val="75"/>
                              <w:marBottom w:val="0"/>
                              <w:divBdr>
                                <w:top w:val="none" w:sz="0" w:space="0" w:color="auto"/>
                                <w:left w:val="none" w:sz="0" w:space="0" w:color="auto"/>
                                <w:bottom w:val="none" w:sz="0" w:space="0" w:color="auto"/>
                                <w:right w:val="none" w:sz="0" w:space="0" w:color="auto"/>
                              </w:divBdr>
                            </w:div>
                            <w:div w:id="846476908">
                              <w:marLeft w:val="255"/>
                              <w:marRight w:val="0"/>
                              <w:marTop w:val="75"/>
                              <w:marBottom w:val="0"/>
                              <w:divBdr>
                                <w:top w:val="none" w:sz="0" w:space="0" w:color="auto"/>
                                <w:left w:val="none" w:sz="0" w:space="0" w:color="auto"/>
                                <w:bottom w:val="none" w:sz="0" w:space="0" w:color="auto"/>
                                <w:right w:val="none" w:sz="0" w:space="0" w:color="auto"/>
                              </w:divBdr>
                              <w:divsChild>
                                <w:div w:id="369959420">
                                  <w:marLeft w:val="255"/>
                                  <w:marRight w:val="0"/>
                                  <w:marTop w:val="0"/>
                                  <w:marBottom w:val="0"/>
                                  <w:divBdr>
                                    <w:top w:val="none" w:sz="0" w:space="0" w:color="auto"/>
                                    <w:left w:val="none" w:sz="0" w:space="0" w:color="auto"/>
                                    <w:bottom w:val="none" w:sz="0" w:space="0" w:color="auto"/>
                                    <w:right w:val="none" w:sz="0" w:space="0" w:color="auto"/>
                                  </w:divBdr>
                                </w:div>
                                <w:div w:id="1411267895">
                                  <w:marLeft w:val="255"/>
                                  <w:marRight w:val="0"/>
                                  <w:marTop w:val="0"/>
                                  <w:marBottom w:val="0"/>
                                  <w:divBdr>
                                    <w:top w:val="none" w:sz="0" w:space="0" w:color="auto"/>
                                    <w:left w:val="none" w:sz="0" w:space="0" w:color="auto"/>
                                    <w:bottom w:val="none" w:sz="0" w:space="0" w:color="auto"/>
                                    <w:right w:val="none" w:sz="0" w:space="0" w:color="auto"/>
                                  </w:divBdr>
                                </w:div>
                                <w:div w:id="1851525803">
                                  <w:marLeft w:val="255"/>
                                  <w:marRight w:val="0"/>
                                  <w:marTop w:val="0"/>
                                  <w:marBottom w:val="0"/>
                                  <w:divBdr>
                                    <w:top w:val="none" w:sz="0" w:space="0" w:color="auto"/>
                                    <w:left w:val="none" w:sz="0" w:space="0" w:color="auto"/>
                                    <w:bottom w:val="none" w:sz="0" w:space="0" w:color="auto"/>
                                    <w:right w:val="none" w:sz="0" w:space="0" w:color="auto"/>
                                  </w:divBdr>
                                </w:div>
                                <w:div w:id="1117139019">
                                  <w:marLeft w:val="255"/>
                                  <w:marRight w:val="0"/>
                                  <w:marTop w:val="0"/>
                                  <w:marBottom w:val="0"/>
                                  <w:divBdr>
                                    <w:top w:val="none" w:sz="0" w:space="0" w:color="auto"/>
                                    <w:left w:val="none" w:sz="0" w:space="0" w:color="auto"/>
                                    <w:bottom w:val="none" w:sz="0" w:space="0" w:color="auto"/>
                                    <w:right w:val="none" w:sz="0" w:space="0" w:color="auto"/>
                                  </w:divBdr>
                                </w:div>
                                <w:div w:id="1060716163">
                                  <w:marLeft w:val="255"/>
                                  <w:marRight w:val="0"/>
                                  <w:marTop w:val="0"/>
                                  <w:marBottom w:val="0"/>
                                  <w:divBdr>
                                    <w:top w:val="none" w:sz="0" w:space="0" w:color="auto"/>
                                    <w:left w:val="none" w:sz="0" w:space="0" w:color="auto"/>
                                    <w:bottom w:val="none" w:sz="0" w:space="0" w:color="auto"/>
                                    <w:right w:val="none" w:sz="0" w:space="0" w:color="auto"/>
                                  </w:divBdr>
                                </w:div>
                                <w:div w:id="1073970068">
                                  <w:marLeft w:val="255"/>
                                  <w:marRight w:val="0"/>
                                  <w:marTop w:val="0"/>
                                  <w:marBottom w:val="0"/>
                                  <w:divBdr>
                                    <w:top w:val="none" w:sz="0" w:space="0" w:color="auto"/>
                                    <w:left w:val="none" w:sz="0" w:space="0" w:color="auto"/>
                                    <w:bottom w:val="none" w:sz="0" w:space="0" w:color="auto"/>
                                    <w:right w:val="none" w:sz="0" w:space="0" w:color="auto"/>
                                  </w:divBdr>
                                </w:div>
                                <w:div w:id="2115318754">
                                  <w:marLeft w:val="255"/>
                                  <w:marRight w:val="0"/>
                                  <w:marTop w:val="0"/>
                                  <w:marBottom w:val="0"/>
                                  <w:divBdr>
                                    <w:top w:val="none" w:sz="0" w:space="0" w:color="auto"/>
                                    <w:left w:val="none" w:sz="0" w:space="0" w:color="auto"/>
                                    <w:bottom w:val="none" w:sz="0" w:space="0" w:color="auto"/>
                                    <w:right w:val="none" w:sz="0" w:space="0" w:color="auto"/>
                                  </w:divBdr>
                                </w:div>
                                <w:div w:id="2042440932">
                                  <w:marLeft w:val="255"/>
                                  <w:marRight w:val="0"/>
                                  <w:marTop w:val="0"/>
                                  <w:marBottom w:val="0"/>
                                  <w:divBdr>
                                    <w:top w:val="none" w:sz="0" w:space="0" w:color="auto"/>
                                    <w:left w:val="none" w:sz="0" w:space="0" w:color="auto"/>
                                    <w:bottom w:val="none" w:sz="0" w:space="0" w:color="auto"/>
                                    <w:right w:val="none" w:sz="0" w:space="0" w:color="auto"/>
                                  </w:divBdr>
                                </w:div>
                                <w:div w:id="1811436091">
                                  <w:marLeft w:val="255"/>
                                  <w:marRight w:val="0"/>
                                  <w:marTop w:val="0"/>
                                  <w:marBottom w:val="0"/>
                                  <w:divBdr>
                                    <w:top w:val="none" w:sz="0" w:space="0" w:color="auto"/>
                                    <w:left w:val="none" w:sz="0" w:space="0" w:color="auto"/>
                                    <w:bottom w:val="none" w:sz="0" w:space="0" w:color="auto"/>
                                    <w:right w:val="none" w:sz="0" w:space="0" w:color="auto"/>
                                  </w:divBdr>
                                  <w:divsChild>
                                    <w:div w:id="1082720801">
                                      <w:marLeft w:val="255"/>
                                      <w:marRight w:val="0"/>
                                      <w:marTop w:val="75"/>
                                      <w:marBottom w:val="0"/>
                                      <w:divBdr>
                                        <w:top w:val="none" w:sz="0" w:space="0" w:color="auto"/>
                                        <w:left w:val="none" w:sz="0" w:space="0" w:color="auto"/>
                                        <w:bottom w:val="none" w:sz="0" w:space="0" w:color="auto"/>
                                        <w:right w:val="none" w:sz="0" w:space="0" w:color="auto"/>
                                      </w:divBdr>
                                      <w:divsChild>
                                        <w:div w:id="1175847184">
                                          <w:marLeft w:val="0"/>
                                          <w:marRight w:val="225"/>
                                          <w:marTop w:val="0"/>
                                          <w:marBottom w:val="0"/>
                                          <w:divBdr>
                                            <w:top w:val="none" w:sz="0" w:space="0" w:color="auto"/>
                                            <w:left w:val="none" w:sz="0" w:space="0" w:color="auto"/>
                                            <w:bottom w:val="none" w:sz="0" w:space="0" w:color="auto"/>
                                            <w:right w:val="none" w:sz="0" w:space="0" w:color="auto"/>
                                          </w:divBdr>
                                        </w:div>
                                      </w:divsChild>
                                    </w:div>
                                    <w:div w:id="2004234686">
                                      <w:marLeft w:val="255"/>
                                      <w:marRight w:val="0"/>
                                      <w:marTop w:val="75"/>
                                      <w:marBottom w:val="0"/>
                                      <w:divBdr>
                                        <w:top w:val="none" w:sz="0" w:space="0" w:color="auto"/>
                                        <w:left w:val="none" w:sz="0" w:space="0" w:color="auto"/>
                                        <w:bottom w:val="none" w:sz="0" w:space="0" w:color="auto"/>
                                        <w:right w:val="none" w:sz="0" w:space="0" w:color="auto"/>
                                      </w:divBdr>
                                      <w:divsChild>
                                        <w:div w:id="6944284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90472671">
                              <w:marLeft w:val="255"/>
                              <w:marRight w:val="0"/>
                              <w:marTop w:val="75"/>
                              <w:marBottom w:val="0"/>
                              <w:divBdr>
                                <w:top w:val="none" w:sz="0" w:space="0" w:color="auto"/>
                                <w:left w:val="none" w:sz="0" w:space="0" w:color="auto"/>
                                <w:bottom w:val="none" w:sz="0" w:space="0" w:color="auto"/>
                                <w:right w:val="none" w:sz="0" w:space="0" w:color="auto"/>
                              </w:divBdr>
                              <w:divsChild>
                                <w:div w:id="1610314514">
                                  <w:marLeft w:val="255"/>
                                  <w:marRight w:val="0"/>
                                  <w:marTop w:val="0"/>
                                  <w:marBottom w:val="0"/>
                                  <w:divBdr>
                                    <w:top w:val="none" w:sz="0" w:space="0" w:color="auto"/>
                                    <w:left w:val="none" w:sz="0" w:space="0" w:color="auto"/>
                                    <w:bottom w:val="none" w:sz="0" w:space="0" w:color="auto"/>
                                    <w:right w:val="none" w:sz="0" w:space="0" w:color="auto"/>
                                  </w:divBdr>
                                </w:div>
                                <w:div w:id="871068755">
                                  <w:marLeft w:val="255"/>
                                  <w:marRight w:val="0"/>
                                  <w:marTop w:val="0"/>
                                  <w:marBottom w:val="0"/>
                                  <w:divBdr>
                                    <w:top w:val="none" w:sz="0" w:space="0" w:color="auto"/>
                                    <w:left w:val="none" w:sz="0" w:space="0" w:color="auto"/>
                                    <w:bottom w:val="none" w:sz="0" w:space="0" w:color="auto"/>
                                    <w:right w:val="none" w:sz="0" w:space="0" w:color="auto"/>
                                  </w:divBdr>
                                </w:div>
                                <w:div w:id="740644135">
                                  <w:marLeft w:val="255"/>
                                  <w:marRight w:val="0"/>
                                  <w:marTop w:val="0"/>
                                  <w:marBottom w:val="0"/>
                                  <w:divBdr>
                                    <w:top w:val="none" w:sz="0" w:space="0" w:color="auto"/>
                                    <w:left w:val="none" w:sz="0" w:space="0" w:color="auto"/>
                                    <w:bottom w:val="none" w:sz="0" w:space="0" w:color="auto"/>
                                    <w:right w:val="none" w:sz="0" w:space="0" w:color="auto"/>
                                  </w:divBdr>
                                </w:div>
                                <w:div w:id="1357272469">
                                  <w:marLeft w:val="255"/>
                                  <w:marRight w:val="0"/>
                                  <w:marTop w:val="0"/>
                                  <w:marBottom w:val="0"/>
                                  <w:divBdr>
                                    <w:top w:val="none" w:sz="0" w:space="0" w:color="auto"/>
                                    <w:left w:val="none" w:sz="0" w:space="0" w:color="auto"/>
                                    <w:bottom w:val="none" w:sz="0" w:space="0" w:color="auto"/>
                                    <w:right w:val="none" w:sz="0" w:space="0" w:color="auto"/>
                                  </w:divBdr>
                                </w:div>
                                <w:div w:id="1371148305">
                                  <w:marLeft w:val="255"/>
                                  <w:marRight w:val="0"/>
                                  <w:marTop w:val="0"/>
                                  <w:marBottom w:val="0"/>
                                  <w:divBdr>
                                    <w:top w:val="none" w:sz="0" w:space="0" w:color="auto"/>
                                    <w:left w:val="none" w:sz="0" w:space="0" w:color="auto"/>
                                    <w:bottom w:val="none" w:sz="0" w:space="0" w:color="auto"/>
                                    <w:right w:val="none" w:sz="0" w:space="0" w:color="auto"/>
                                  </w:divBdr>
                                </w:div>
                              </w:divsChild>
                            </w:div>
                            <w:div w:id="581379567">
                              <w:marLeft w:val="255"/>
                              <w:marRight w:val="0"/>
                              <w:marTop w:val="75"/>
                              <w:marBottom w:val="0"/>
                              <w:divBdr>
                                <w:top w:val="none" w:sz="0" w:space="0" w:color="auto"/>
                                <w:left w:val="none" w:sz="0" w:space="0" w:color="auto"/>
                                <w:bottom w:val="none" w:sz="0" w:space="0" w:color="auto"/>
                                <w:right w:val="none" w:sz="0" w:space="0" w:color="auto"/>
                              </w:divBdr>
                            </w:div>
                            <w:div w:id="1649018605">
                              <w:marLeft w:val="255"/>
                              <w:marRight w:val="0"/>
                              <w:marTop w:val="75"/>
                              <w:marBottom w:val="0"/>
                              <w:divBdr>
                                <w:top w:val="none" w:sz="0" w:space="0" w:color="auto"/>
                                <w:left w:val="none" w:sz="0" w:space="0" w:color="auto"/>
                                <w:bottom w:val="none" w:sz="0" w:space="0" w:color="auto"/>
                                <w:right w:val="none" w:sz="0" w:space="0" w:color="auto"/>
                              </w:divBdr>
                            </w:div>
                            <w:div w:id="878779217">
                              <w:marLeft w:val="255"/>
                              <w:marRight w:val="0"/>
                              <w:marTop w:val="75"/>
                              <w:marBottom w:val="0"/>
                              <w:divBdr>
                                <w:top w:val="none" w:sz="0" w:space="0" w:color="auto"/>
                                <w:left w:val="none" w:sz="0" w:space="0" w:color="auto"/>
                                <w:bottom w:val="none" w:sz="0" w:space="0" w:color="auto"/>
                                <w:right w:val="none" w:sz="0" w:space="0" w:color="auto"/>
                              </w:divBdr>
                            </w:div>
                            <w:div w:id="12535895">
                              <w:marLeft w:val="255"/>
                              <w:marRight w:val="0"/>
                              <w:marTop w:val="75"/>
                              <w:marBottom w:val="0"/>
                              <w:divBdr>
                                <w:top w:val="none" w:sz="0" w:space="0" w:color="auto"/>
                                <w:left w:val="none" w:sz="0" w:space="0" w:color="auto"/>
                                <w:bottom w:val="none" w:sz="0" w:space="0" w:color="auto"/>
                                <w:right w:val="none" w:sz="0" w:space="0" w:color="auto"/>
                              </w:divBdr>
                            </w:div>
                            <w:div w:id="1370448142">
                              <w:marLeft w:val="255"/>
                              <w:marRight w:val="0"/>
                              <w:marTop w:val="75"/>
                              <w:marBottom w:val="0"/>
                              <w:divBdr>
                                <w:top w:val="none" w:sz="0" w:space="0" w:color="auto"/>
                                <w:left w:val="none" w:sz="0" w:space="0" w:color="auto"/>
                                <w:bottom w:val="none" w:sz="0" w:space="0" w:color="auto"/>
                                <w:right w:val="none" w:sz="0" w:space="0" w:color="auto"/>
                              </w:divBdr>
                            </w:div>
                            <w:div w:id="1745300132">
                              <w:marLeft w:val="255"/>
                              <w:marRight w:val="0"/>
                              <w:marTop w:val="75"/>
                              <w:marBottom w:val="0"/>
                              <w:divBdr>
                                <w:top w:val="none" w:sz="0" w:space="0" w:color="auto"/>
                                <w:left w:val="none" w:sz="0" w:space="0" w:color="auto"/>
                                <w:bottom w:val="none" w:sz="0" w:space="0" w:color="auto"/>
                                <w:right w:val="none" w:sz="0" w:space="0" w:color="auto"/>
                              </w:divBdr>
                            </w:div>
                            <w:div w:id="1874996209">
                              <w:marLeft w:val="255"/>
                              <w:marRight w:val="0"/>
                              <w:marTop w:val="75"/>
                              <w:marBottom w:val="0"/>
                              <w:divBdr>
                                <w:top w:val="none" w:sz="0" w:space="0" w:color="auto"/>
                                <w:left w:val="none" w:sz="0" w:space="0" w:color="auto"/>
                                <w:bottom w:val="none" w:sz="0" w:space="0" w:color="auto"/>
                                <w:right w:val="none" w:sz="0" w:space="0" w:color="auto"/>
                              </w:divBdr>
                            </w:div>
                            <w:div w:id="1666938911">
                              <w:marLeft w:val="255"/>
                              <w:marRight w:val="0"/>
                              <w:marTop w:val="75"/>
                              <w:marBottom w:val="0"/>
                              <w:divBdr>
                                <w:top w:val="none" w:sz="0" w:space="0" w:color="auto"/>
                                <w:left w:val="none" w:sz="0" w:space="0" w:color="auto"/>
                                <w:bottom w:val="none" w:sz="0" w:space="0" w:color="auto"/>
                                <w:right w:val="none" w:sz="0" w:space="0" w:color="auto"/>
                              </w:divBdr>
                            </w:div>
                            <w:div w:id="1853567296">
                              <w:marLeft w:val="255"/>
                              <w:marRight w:val="0"/>
                              <w:marTop w:val="75"/>
                              <w:marBottom w:val="0"/>
                              <w:divBdr>
                                <w:top w:val="none" w:sz="0" w:space="0" w:color="auto"/>
                                <w:left w:val="none" w:sz="0" w:space="0" w:color="auto"/>
                                <w:bottom w:val="none" w:sz="0" w:space="0" w:color="auto"/>
                                <w:right w:val="none" w:sz="0" w:space="0" w:color="auto"/>
                              </w:divBdr>
                            </w:div>
                          </w:divsChild>
                        </w:div>
                        <w:div w:id="1538085314">
                          <w:marLeft w:val="255"/>
                          <w:marRight w:val="0"/>
                          <w:marTop w:val="75"/>
                          <w:marBottom w:val="0"/>
                          <w:divBdr>
                            <w:top w:val="none" w:sz="0" w:space="0" w:color="auto"/>
                            <w:left w:val="none" w:sz="0" w:space="0" w:color="auto"/>
                            <w:bottom w:val="none" w:sz="0" w:space="0" w:color="auto"/>
                            <w:right w:val="none" w:sz="0" w:space="0" w:color="auto"/>
                          </w:divBdr>
                          <w:divsChild>
                            <w:div w:id="1429352212">
                              <w:marLeft w:val="0"/>
                              <w:marRight w:val="75"/>
                              <w:marTop w:val="0"/>
                              <w:marBottom w:val="0"/>
                              <w:divBdr>
                                <w:top w:val="none" w:sz="0" w:space="0" w:color="auto"/>
                                <w:left w:val="none" w:sz="0" w:space="0" w:color="auto"/>
                                <w:bottom w:val="none" w:sz="0" w:space="0" w:color="auto"/>
                                <w:right w:val="none" w:sz="0" w:space="0" w:color="auto"/>
                              </w:divBdr>
                            </w:div>
                            <w:div w:id="887033997">
                              <w:marLeft w:val="255"/>
                              <w:marRight w:val="0"/>
                              <w:marTop w:val="75"/>
                              <w:marBottom w:val="0"/>
                              <w:divBdr>
                                <w:top w:val="none" w:sz="0" w:space="0" w:color="auto"/>
                                <w:left w:val="none" w:sz="0" w:space="0" w:color="auto"/>
                                <w:bottom w:val="none" w:sz="0" w:space="0" w:color="auto"/>
                                <w:right w:val="none" w:sz="0" w:space="0" w:color="auto"/>
                              </w:divBdr>
                            </w:div>
                            <w:div w:id="2067798958">
                              <w:marLeft w:val="255"/>
                              <w:marRight w:val="0"/>
                              <w:marTop w:val="75"/>
                              <w:marBottom w:val="0"/>
                              <w:divBdr>
                                <w:top w:val="none" w:sz="0" w:space="0" w:color="auto"/>
                                <w:left w:val="none" w:sz="0" w:space="0" w:color="auto"/>
                                <w:bottom w:val="none" w:sz="0" w:space="0" w:color="auto"/>
                                <w:right w:val="none" w:sz="0" w:space="0" w:color="auto"/>
                              </w:divBdr>
                            </w:div>
                            <w:div w:id="1698651225">
                              <w:marLeft w:val="255"/>
                              <w:marRight w:val="0"/>
                              <w:marTop w:val="75"/>
                              <w:marBottom w:val="0"/>
                              <w:divBdr>
                                <w:top w:val="none" w:sz="0" w:space="0" w:color="auto"/>
                                <w:left w:val="none" w:sz="0" w:space="0" w:color="auto"/>
                                <w:bottom w:val="none" w:sz="0" w:space="0" w:color="auto"/>
                                <w:right w:val="none" w:sz="0" w:space="0" w:color="auto"/>
                              </w:divBdr>
                            </w:div>
                            <w:div w:id="1964921408">
                              <w:marLeft w:val="255"/>
                              <w:marRight w:val="0"/>
                              <w:marTop w:val="75"/>
                              <w:marBottom w:val="0"/>
                              <w:divBdr>
                                <w:top w:val="none" w:sz="0" w:space="0" w:color="auto"/>
                                <w:left w:val="none" w:sz="0" w:space="0" w:color="auto"/>
                                <w:bottom w:val="none" w:sz="0" w:space="0" w:color="auto"/>
                                <w:right w:val="none" w:sz="0" w:space="0" w:color="auto"/>
                              </w:divBdr>
                            </w:div>
                            <w:div w:id="1909880058">
                              <w:marLeft w:val="255"/>
                              <w:marRight w:val="0"/>
                              <w:marTop w:val="75"/>
                              <w:marBottom w:val="0"/>
                              <w:divBdr>
                                <w:top w:val="none" w:sz="0" w:space="0" w:color="auto"/>
                                <w:left w:val="none" w:sz="0" w:space="0" w:color="auto"/>
                                <w:bottom w:val="none" w:sz="0" w:space="0" w:color="auto"/>
                                <w:right w:val="none" w:sz="0" w:space="0" w:color="auto"/>
                              </w:divBdr>
                            </w:div>
                            <w:div w:id="1155730779">
                              <w:marLeft w:val="255"/>
                              <w:marRight w:val="0"/>
                              <w:marTop w:val="75"/>
                              <w:marBottom w:val="0"/>
                              <w:divBdr>
                                <w:top w:val="none" w:sz="0" w:space="0" w:color="auto"/>
                                <w:left w:val="none" w:sz="0" w:space="0" w:color="auto"/>
                                <w:bottom w:val="none" w:sz="0" w:space="0" w:color="auto"/>
                                <w:right w:val="none" w:sz="0" w:space="0" w:color="auto"/>
                              </w:divBdr>
                            </w:div>
                          </w:divsChild>
                        </w:div>
                        <w:div w:id="743839303">
                          <w:marLeft w:val="255"/>
                          <w:marRight w:val="0"/>
                          <w:marTop w:val="75"/>
                          <w:marBottom w:val="0"/>
                          <w:divBdr>
                            <w:top w:val="none" w:sz="0" w:space="0" w:color="auto"/>
                            <w:left w:val="none" w:sz="0" w:space="0" w:color="auto"/>
                            <w:bottom w:val="none" w:sz="0" w:space="0" w:color="auto"/>
                            <w:right w:val="none" w:sz="0" w:space="0" w:color="auto"/>
                          </w:divBdr>
                          <w:divsChild>
                            <w:div w:id="287249212">
                              <w:marLeft w:val="0"/>
                              <w:marRight w:val="75"/>
                              <w:marTop w:val="0"/>
                              <w:marBottom w:val="0"/>
                              <w:divBdr>
                                <w:top w:val="none" w:sz="0" w:space="0" w:color="auto"/>
                                <w:left w:val="none" w:sz="0" w:space="0" w:color="auto"/>
                                <w:bottom w:val="none" w:sz="0" w:space="0" w:color="auto"/>
                                <w:right w:val="none" w:sz="0" w:space="0" w:color="auto"/>
                              </w:divBdr>
                            </w:div>
                            <w:div w:id="1749107929">
                              <w:marLeft w:val="255"/>
                              <w:marRight w:val="0"/>
                              <w:marTop w:val="75"/>
                              <w:marBottom w:val="0"/>
                              <w:divBdr>
                                <w:top w:val="none" w:sz="0" w:space="0" w:color="auto"/>
                                <w:left w:val="none" w:sz="0" w:space="0" w:color="auto"/>
                                <w:bottom w:val="none" w:sz="0" w:space="0" w:color="auto"/>
                                <w:right w:val="none" w:sz="0" w:space="0" w:color="auto"/>
                              </w:divBdr>
                              <w:divsChild>
                                <w:div w:id="2130974782">
                                  <w:marLeft w:val="255"/>
                                  <w:marRight w:val="0"/>
                                  <w:marTop w:val="0"/>
                                  <w:marBottom w:val="0"/>
                                  <w:divBdr>
                                    <w:top w:val="none" w:sz="0" w:space="0" w:color="auto"/>
                                    <w:left w:val="none" w:sz="0" w:space="0" w:color="auto"/>
                                    <w:bottom w:val="none" w:sz="0" w:space="0" w:color="auto"/>
                                    <w:right w:val="none" w:sz="0" w:space="0" w:color="auto"/>
                                  </w:divBdr>
                                </w:div>
                                <w:div w:id="471868970">
                                  <w:marLeft w:val="255"/>
                                  <w:marRight w:val="0"/>
                                  <w:marTop w:val="0"/>
                                  <w:marBottom w:val="0"/>
                                  <w:divBdr>
                                    <w:top w:val="none" w:sz="0" w:space="0" w:color="auto"/>
                                    <w:left w:val="none" w:sz="0" w:space="0" w:color="auto"/>
                                    <w:bottom w:val="none" w:sz="0" w:space="0" w:color="auto"/>
                                    <w:right w:val="none" w:sz="0" w:space="0" w:color="auto"/>
                                  </w:divBdr>
                                </w:div>
                                <w:div w:id="446659035">
                                  <w:marLeft w:val="255"/>
                                  <w:marRight w:val="0"/>
                                  <w:marTop w:val="0"/>
                                  <w:marBottom w:val="0"/>
                                  <w:divBdr>
                                    <w:top w:val="none" w:sz="0" w:space="0" w:color="auto"/>
                                    <w:left w:val="none" w:sz="0" w:space="0" w:color="auto"/>
                                    <w:bottom w:val="none" w:sz="0" w:space="0" w:color="auto"/>
                                    <w:right w:val="none" w:sz="0" w:space="0" w:color="auto"/>
                                  </w:divBdr>
                                </w:div>
                                <w:div w:id="2043825433">
                                  <w:marLeft w:val="255"/>
                                  <w:marRight w:val="0"/>
                                  <w:marTop w:val="0"/>
                                  <w:marBottom w:val="0"/>
                                  <w:divBdr>
                                    <w:top w:val="none" w:sz="0" w:space="0" w:color="auto"/>
                                    <w:left w:val="none" w:sz="0" w:space="0" w:color="auto"/>
                                    <w:bottom w:val="none" w:sz="0" w:space="0" w:color="auto"/>
                                    <w:right w:val="none" w:sz="0" w:space="0" w:color="auto"/>
                                  </w:divBdr>
                                </w:div>
                              </w:divsChild>
                            </w:div>
                            <w:div w:id="1586307112">
                              <w:marLeft w:val="255"/>
                              <w:marRight w:val="0"/>
                              <w:marTop w:val="75"/>
                              <w:marBottom w:val="0"/>
                              <w:divBdr>
                                <w:top w:val="none" w:sz="0" w:space="0" w:color="auto"/>
                                <w:left w:val="none" w:sz="0" w:space="0" w:color="auto"/>
                                <w:bottom w:val="none" w:sz="0" w:space="0" w:color="auto"/>
                                <w:right w:val="none" w:sz="0" w:space="0" w:color="auto"/>
                              </w:divBdr>
                            </w:div>
                            <w:div w:id="731468727">
                              <w:marLeft w:val="255"/>
                              <w:marRight w:val="0"/>
                              <w:marTop w:val="75"/>
                              <w:marBottom w:val="0"/>
                              <w:divBdr>
                                <w:top w:val="none" w:sz="0" w:space="0" w:color="auto"/>
                                <w:left w:val="none" w:sz="0" w:space="0" w:color="auto"/>
                                <w:bottom w:val="none" w:sz="0" w:space="0" w:color="auto"/>
                                <w:right w:val="none" w:sz="0" w:space="0" w:color="auto"/>
                              </w:divBdr>
                            </w:div>
                          </w:divsChild>
                        </w:div>
                        <w:div w:id="1665010312">
                          <w:marLeft w:val="255"/>
                          <w:marRight w:val="0"/>
                          <w:marTop w:val="75"/>
                          <w:marBottom w:val="0"/>
                          <w:divBdr>
                            <w:top w:val="none" w:sz="0" w:space="0" w:color="auto"/>
                            <w:left w:val="none" w:sz="0" w:space="0" w:color="auto"/>
                            <w:bottom w:val="none" w:sz="0" w:space="0" w:color="auto"/>
                            <w:right w:val="none" w:sz="0" w:space="0" w:color="auto"/>
                          </w:divBdr>
                          <w:divsChild>
                            <w:div w:id="611009452">
                              <w:marLeft w:val="0"/>
                              <w:marRight w:val="75"/>
                              <w:marTop w:val="0"/>
                              <w:marBottom w:val="0"/>
                              <w:divBdr>
                                <w:top w:val="none" w:sz="0" w:space="0" w:color="auto"/>
                                <w:left w:val="none" w:sz="0" w:space="0" w:color="auto"/>
                                <w:bottom w:val="none" w:sz="0" w:space="0" w:color="auto"/>
                                <w:right w:val="none" w:sz="0" w:space="0" w:color="auto"/>
                              </w:divBdr>
                            </w:div>
                            <w:div w:id="1259218773">
                              <w:marLeft w:val="255"/>
                              <w:marRight w:val="0"/>
                              <w:marTop w:val="75"/>
                              <w:marBottom w:val="0"/>
                              <w:divBdr>
                                <w:top w:val="none" w:sz="0" w:space="0" w:color="auto"/>
                                <w:left w:val="none" w:sz="0" w:space="0" w:color="auto"/>
                                <w:bottom w:val="none" w:sz="0" w:space="0" w:color="auto"/>
                                <w:right w:val="none" w:sz="0" w:space="0" w:color="auto"/>
                              </w:divBdr>
                            </w:div>
                            <w:div w:id="2081246095">
                              <w:marLeft w:val="255"/>
                              <w:marRight w:val="0"/>
                              <w:marTop w:val="75"/>
                              <w:marBottom w:val="0"/>
                              <w:divBdr>
                                <w:top w:val="none" w:sz="0" w:space="0" w:color="auto"/>
                                <w:left w:val="none" w:sz="0" w:space="0" w:color="auto"/>
                                <w:bottom w:val="none" w:sz="0" w:space="0" w:color="auto"/>
                                <w:right w:val="none" w:sz="0" w:space="0" w:color="auto"/>
                              </w:divBdr>
                            </w:div>
                            <w:div w:id="127271210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6626962">
                  <w:marLeft w:val="255"/>
                  <w:marRight w:val="0"/>
                  <w:marTop w:val="0"/>
                  <w:marBottom w:val="0"/>
                  <w:divBdr>
                    <w:top w:val="none" w:sz="0" w:space="0" w:color="auto"/>
                    <w:left w:val="none" w:sz="0" w:space="0" w:color="auto"/>
                    <w:bottom w:val="none" w:sz="0" w:space="0" w:color="auto"/>
                    <w:right w:val="none" w:sz="0" w:space="0" w:color="auto"/>
                  </w:divBdr>
                  <w:divsChild>
                    <w:div w:id="1252006280">
                      <w:marLeft w:val="0"/>
                      <w:marRight w:val="0"/>
                      <w:marTop w:val="0"/>
                      <w:marBottom w:val="300"/>
                      <w:divBdr>
                        <w:top w:val="none" w:sz="0" w:space="0" w:color="auto"/>
                        <w:left w:val="none" w:sz="0" w:space="0" w:color="auto"/>
                        <w:bottom w:val="none" w:sz="0" w:space="0" w:color="auto"/>
                        <w:right w:val="none" w:sz="0" w:space="0" w:color="auto"/>
                      </w:divBdr>
                    </w:div>
                    <w:div w:id="770205843">
                      <w:marLeft w:val="255"/>
                      <w:marRight w:val="0"/>
                      <w:marTop w:val="75"/>
                      <w:marBottom w:val="0"/>
                      <w:divBdr>
                        <w:top w:val="none" w:sz="0" w:space="0" w:color="auto"/>
                        <w:left w:val="none" w:sz="0" w:space="0" w:color="auto"/>
                        <w:bottom w:val="none" w:sz="0" w:space="0" w:color="auto"/>
                        <w:right w:val="none" w:sz="0" w:space="0" w:color="auto"/>
                      </w:divBdr>
                      <w:divsChild>
                        <w:div w:id="19597816">
                          <w:marLeft w:val="0"/>
                          <w:marRight w:val="75"/>
                          <w:marTop w:val="0"/>
                          <w:marBottom w:val="0"/>
                          <w:divBdr>
                            <w:top w:val="none" w:sz="0" w:space="0" w:color="auto"/>
                            <w:left w:val="none" w:sz="0" w:space="0" w:color="auto"/>
                            <w:bottom w:val="none" w:sz="0" w:space="0" w:color="auto"/>
                            <w:right w:val="none" w:sz="0" w:space="0" w:color="auto"/>
                          </w:divBdr>
                        </w:div>
                        <w:div w:id="1873766113">
                          <w:marLeft w:val="0"/>
                          <w:marRight w:val="0"/>
                          <w:marTop w:val="0"/>
                          <w:marBottom w:val="300"/>
                          <w:divBdr>
                            <w:top w:val="none" w:sz="0" w:space="0" w:color="auto"/>
                            <w:left w:val="none" w:sz="0" w:space="0" w:color="auto"/>
                            <w:bottom w:val="none" w:sz="0" w:space="0" w:color="auto"/>
                            <w:right w:val="none" w:sz="0" w:space="0" w:color="auto"/>
                          </w:divBdr>
                        </w:div>
                        <w:div w:id="1755205625">
                          <w:marLeft w:val="255"/>
                          <w:marRight w:val="0"/>
                          <w:marTop w:val="75"/>
                          <w:marBottom w:val="0"/>
                          <w:divBdr>
                            <w:top w:val="none" w:sz="0" w:space="0" w:color="auto"/>
                            <w:left w:val="none" w:sz="0" w:space="0" w:color="auto"/>
                            <w:bottom w:val="none" w:sz="0" w:space="0" w:color="auto"/>
                            <w:right w:val="none" w:sz="0" w:space="0" w:color="auto"/>
                          </w:divBdr>
                        </w:div>
                        <w:div w:id="904530869">
                          <w:marLeft w:val="255"/>
                          <w:marRight w:val="0"/>
                          <w:marTop w:val="75"/>
                          <w:marBottom w:val="0"/>
                          <w:divBdr>
                            <w:top w:val="none" w:sz="0" w:space="0" w:color="auto"/>
                            <w:left w:val="none" w:sz="0" w:space="0" w:color="auto"/>
                            <w:bottom w:val="none" w:sz="0" w:space="0" w:color="auto"/>
                            <w:right w:val="none" w:sz="0" w:space="0" w:color="auto"/>
                          </w:divBdr>
                        </w:div>
                        <w:div w:id="693045610">
                          <w:marLeft w:val="255"/>
                          <w:marRight w:val="0"/>
                          <w:marTop w:val="75"/>
                          <w:marBottom w:val="0"/>
                          <w:divBdr>
                            <w:top w:val="none" w:sz="0" w:space="0" w:color="auto"/>
                            <w:left w:val="none" w:sz="0" w:space="0" w:color="auto"/>
                            <w:bottom w:val="none" w:sz="0" w:space="0" w:color="auto"/>
                            <w:right w:val="none" w:sz="0" w:space="0" w:color="auto"/>
                          </w:divBdr>
                        </w:div>
                      </w:divsChild>
                    </w:div>
                    <w:div w:id="653527232">
                      <w:marLeft w:val="255"/>
                      <w:marRight w:val="0"/>
                      <w:marTop w:val="75"/>
                      <w:marBottom w:val="0"/>
                      <w:divBdr>
                        <w:top w:val="none" w:sz="0" w:space="0" w:color="auto"/>
                        <w:left w:val="none" w:sz="0" w:space="0" w:color="auto"/>
                        <w:bottom w:val="none" w:sz="0" w:space="0" w:color="auto"/>
                        <w:right w:val="none" w:sz="0" w:space="0" w:color="auto"/>
                      </w:divBdr>
                      <w:divsChild>
                        <w:div w:id="140199610">
                          <w:marLeft w:val="0"/>
                          <w:marRight w:val="75"/>
                          <w:marTop w:val="0"/>
                          <w:marBottom w:val="0"/>
                          <w:divBdr>
                            <w:top w:val="none" w:sz="0" w:space="0" w:color="auto"/>
                            <w:left w:val="none" w:sz="0" w:space="0" w:color="auto"/>
                            <w:bottom w:val="none" w:sz="0" w:space="0" w:color="auto"/>
                            <w:right w:val="none" w:sz="0" w:space="0" w:color="auto"/>
                          </w:divBdr>
                        </w:div>
                        <w:div w:id="2013409059">
                          <w:marLeft w:val="0"/>
                          <w:marRight w:val="0"/>
                          <w:marTop w:val="0"/>
                          <w:marBottom w:val="300"/>
                          <w:divBdr>
                            <w:top w:val="none" w:sz="0" w:space="0" w:color="auto"/>
                            <w:left w:val="none" w:sz="0" w:space="0" w:color="auto"/>
                            <w:bottom w:val="none" w:sz="0" w:space="0" w:color="auto"/>
                            <w:right w:val="none" w:sz="0" w:space="0" w:color="auto"/>
                          </w:divBdr>
                        </w:div>
                        <w:div w:id="2009166628">
                          <w:marLeft w:val="255"/>
                          <w:marRight w:val="0"/>
                          <w:marTop w:val="75"/>
                          <w:marBottom w:val="0"/>
                          <w:divBdr>
                            <w:top w:val="none" w:sz="0" w:space="0" w:color="auto"/>
                            <w:left w:val="none" w:sz="0" w:space="0" w:color="auto"/>
                            <w:bottom w:val="none" w:sz="0" w:space="0" w:color="auto"/>
                            <w:right w:val="none" w:sz="0" w:space="0" w:color="auto"/>
                          </w:divBdr>
                        </w:div>
                        <w:div w:id="1312059723">
                          <w:marLeft w:val="255"/>
                          <w:marRight w:val="0"/>
                          <w:marTop w:val="75"/>
                          <w:marBottom w:val="0"/>
                          <w:divBdr>
                            <w:top w:val="none" w:sz="0" w:space="0" w:color="auto"/>
                            <w:left w:val="none" w:sz="0" w:space="0" w:color="auto"/>
                            <w:bottom w:val="none" w:sz="0" w:space="0" w:color="auto"/>
                            <w:right w:val="none" w:sz="0" w:space="0" w:color="auto"/>
                          </w:divBdr>
                        </w:div>
                        <w:div w:id="1657801233">
                          <w:marLeft w:val="255"/>
                          <w:marRight w:val="0"/>
                          <w:marTop w:val="75"/>
                          <w:marBottom w:val="0"/>
                          <w:divBdr>
                            <w:top w:val="none" w:sz="0" w:space="0" w:color="auto"/>
                            <w:left w:val="none" w:sz="0" w:space="0" w:color="auto"/>
                            <w:bottom w:val="none" w:sz="0" w:space="0" w:color="auto"/>
                            <w:right w:val="none" w:sz="0" w:space="0" w:color="auto"/>
                          </w:divBdr>
                        </w:div>
                      </w:divsChild>
                    </w:div>
                    <w:div w:id="116291830">
                      <w:marLeft w:val="255"/>
                      <w:marRight w:val="0"/>
                      <w:marTop w:val="75"/>
                      <w:marBottom w:val="0"/>
                      <w:divBdr>
                        <w:top w:val="none" w:sz="0" w:space="0" w:color="auto"/>
                        <w:left w:val="none" w:sz="0" w:space="0" w:color="auto"/>
                        <w:bottom w:val="none" w:sz="0" w:space="0" w:color="auto"/>
                        <w:right w:val="none" w:sz="0" w:space="0" w:color="auto"/>
                      </w:divBdr>
                      <w:divsChild>
                        <w:div w:id="1184828601">
                          <w:marLeft w:val="0"/>
                          <w:marRight w:val="75"/>
                          <w:marTop w:val="0"/>
                          <w:marBottom w:val="0"/>
                          <w:divBdr>
                            <w:top w:val="none" w:sz="0" w:space="0" w:color="auto"/>
                            <w:left w:val="none" w:sz="0" w:space="0" w:color="auto"/>
                            <w:bottom w:val="none" w:sz="0" w:space="0" w:color="auto"/>
                            <w:right w:val="none" w:sz="0" w:space="0" w:color="auto"/>
                          </w:divBdr>
                        </w:div>
                        <w:div w:id="447814903">
                          <w:marLeft w:val="0"/>
                          <w:marRight w:val="0"/>
                          <w:marTop w:val="0"/>
                          <w:marBottom w:val="300"/>
                          <w:divBdr>
                            <w:top w:val="none" w:sz="0" w:space="0" w:color="auto"/>
                            <w:left w:val="none" w:sz="0" w:space="0" w:color="auto"/>
                            <w:bottom w:val="none" w:sz="0" w:space="0" w:color="auto"/>
                            <w:right w:val="none" w:sz="0" w:space="0" w:color="auto"/>
                          </w:divBdr>
                        </w:div>
                        <w:div w:id="1271006528">
                          <w:marLeft w:val="255"/>
                          <w:marRight w:val="0"/>
                          <w:marTop w:val="75"/>
                          <w:marBottom w:val="0"/>
                          <w:divBdr>
                            <w:top w:val="none" w:sz="0" w:space="0" w:color="auto"/>
                            <w:left w:val="none" w:sz="0" w:space="0" w:color="auto"/>
                            <w:bottom w:val="none" w:sz="0" w:space="0" w:color="auto"/>
                            <w:right w:val="none" w:sz="0" w:space="0" w:color="auto"/>
                          </w:divBdr>
                        </w:div>
                        <w:div w:id="1801726645">
                          <w:marLeft w:val="255"/>
                          <w:marRight w:val="0"/>
                          <w:marTop w:val="75"/>
                          <w:marBottom w:val="0"/>
                          <w:divBdr>
                            <w:top w:val="none" w:sz="0" w:space="0" w:color="auto"/>
                            <w:left w:val="none" w:sz="0" w:space="0" w:color="auto"/>
                            <w:bottom w:val="none" w:sz="0" w:space="0" w:color="auto"/>
                            <w:right w:val="none" w:sz="0" w:space="0" w:color="auto"/>
                          </w:divBdr>
                        </w:div>
                        <w:div w:id="75707349">
                          <w:marLeft w:val="255"/>
                          <w:marRight w:val="0"/>
                          <w:marTop w:val="75"/>
                          <w:marBottom w:val="0"/>
                          <w:divBdr>
                            <w:top w:val="none" w:sz="0" w:space="0" w:color="auto"/>
                            <w:left w:val="none" w:sz="0" w:space="0" w:color="auto"/>
                            <w:bottom w:val="none" w:sz="0" w:space="0" w:color="auto"/>
                            <w:right w:val="none" w:sz="0" w:space="0" w:color="auto"/>
                          </w:divBdr>
                        </w:div>
                      </w:divsChild>
                    </w:div>
                    <w:div w:id="182280709">
                      <w:marLeft w:val="255"/>
                      <w:marRight w:val="0"/>
                      <w:marTop w:val="75"/>
                      <w:marBottom w:val="0"/>
                      <w:divBdr>
                        <w:top w:val="none" w:sz="0" w:space="0" w:color="auto"/>
                        <w:left w:val="none" w:sz="0" w:space="0" w:color="auto"/>
                        <w:bottom w:val="none" w:sz="0" w:space="0" w:color="auto"/>
                        <w:right w:val="none" w:sz="0" w:space="0" w:color="auto"/>
                      </w:divBdr>
                      <w:divsChild>
                        <w:div w:id="869925424">
                          <w:marLeft w:val="0"/>
                          <w:marRight w:val="75"/>
                          <w:marTop w:val="0"/>
                          <w:marBottom w:val="0"/>
                          <w:divBdr>
                            <w:top w:val="none" w:sz="0" w:space="0" w:color="auto"/>
                            <w:left w:val="none" w:sz="0" w:space="0" w:color="auto"/>
                            <w:bottom w:val="none" w:sz="0" w:space="0" w:color="auto"/>
                            <w:right w:val="none" w:sz="0" w:space="0" w:color="auto"/>
                          </w:divBdr>
                        </w:div>
                        <w:div w:id="94525633">
                          <w:marLeft w:val="0"/>
                          <w:marRight w:val="0"/>
                          <w:marTop w:val="0"/>
                          <w:marBottom w:val="300"/>
                          <w:divBdr>
                            <w:top w:val="none" w:sz="0" w:space="0" w:color="auto"/>
                            <w:left w:val="none" w:sz="0" w:space="0" w:color="auto"/>
                            <w:bottom w:val="none" w:sz="0" w:space="0" w:color="auto"/>
                            <w:right w:val="none" w:sz="0" w:space="0" w:color="auto"/>
                          </w:divBdr>
                        </w:div>
                        <w:div w:id="164788256">
                          <w:marLeft w:val="255"/>
                          <w:marRight w:val="0"/>
                          <w:marTop w:val="75"/>
                          <w:marBottom w:val="0"/>
                          <w:divBdr>
                            <w:top w:val="none" w:sz="0" w:space="0" w:color="auto"/>
                            <w:left w:val="none" w:sz="0" w:space="0" w:color="auto"/>
                            <w:bottom w:val="none" w:sz="0" w:space="0" w:color="auto"/>
                            <w:right w:val="none" w:sz="0" w:space="0" w:color="auto"/>
                          </w:divBdr>
                        </w:div>
                        <w:div w:id="15162864">
                          <w:marLeft w:val="255"/>
                          <w:marRight w:val="0"/>
                          <w:marTop w:val="75"/>
                          <w:marBottom w:val="0"/>
                          <w:divBdr>
                            <w:top w:val="none" w:sz="0" w:space="0" w:color="auto"/>
                            <w:left w:val="none" w:sz="0" w:space="0" w:color="auto"/>
                            <w:bottom w:val="none" w:sz="0" w:space="0" w:color="auto"/>
                            <w:right w:val="none" w:sz="0" w:space="0" w:color="auto"/>
                          </w:divBdr>
                        </w:div>
                        <w:div w:id="1616014764">
                          <w:marLeft w:val="255"/>
                          <w:marRight w:val="0"/>
                          <w:marTop w:val="75"/>
                          <w:marBottom w:val="0"/>
                          <w:divBdr>
                            <w:top w:val="none" w:sz="0" w:space="0" w:color="auto"/>
                            <w:left w:val="none" w:sz="0" w:space="0" w:color="auto"/>
                            <w:bottom w:val="none" w:sz="0" w:space="0" w:color="auto"/>
                            <w:right w:val="none" w:sz="0" w:space="0" w:color="auto"/>
                          </w:divBdr>
                        </w:div>
                      </w:divsChild>
                    </w:div>
                    <w:div w:id="740837651">
                      <w:marLeft w:val="255"/>
                      <w:marRight w:val="0"/>
                      <w:marTop w:val="75"/>
                      <w:marBottom w:val="0"/>
                      <w:divBdr>
                        <w:top w:val="none" w:sz="0" w:space="0" w:color="auto"/>
                        <w:left w:val="none" w:sz="0" w:space="0" w:color="auto"/>
                        <w:bottom w:val="none" w:sz="0" w:space="0" w:color="auto"/>
                        <w:right w:val="none" w:sz="0" w:space="0" w:color="auto"/>
                      </w:divBdr>
                      <w:divsChild>
                        <w:div w:id="1897621452">
                          <w:marLeft w:val="0"/>
                          <w:marRight w:val="75"/>
                          <w:marTop w:val="0"/>
                          <w:marBottom w:val="0"/>
                          <w:divBdr>
                            <w:top w:val="none" w:sz="0" w:space="0" w:color="auto"/>
                            <w:left w:val="none" w:sz="0" w:space="0" w:color="auto"/>
                            <w:bottom w:val="none" w:sz="0" w:space="0" w:color="auto"/>
                            <w:right w:val="none" w:sz="0" w:space="0" w:color="auto"/>
                          </w:divBdr>
                        </w:div>
                        <w:div w:id="910236202">
                          <w:marLeft w:val="0"/>
                          <w:marRight w:val="0"/>
                          <w:marTop w:val="0"/>
                          <w:marBottom w:val="300"/>
                          <w:divBdr>
                            <w:top w:val="none" w:sz="0" w:space="0" w:color="auto"/>
                            <w:left w:val="none" w:sz="0" w:space="0" w:color="auto"/>
                            <w:bottom w:val="none" w:sz="0" w:space="0" w:color="auto"/>
                            <w:right w:val="none" w:sz="0" w:space="0" w:color="auto"/>
                          </w:divBdr>
                        </w:div>
                        <w:div w:id="1447893990">
                          <w:marLeft w:val="255"/>
                          <w:marRight w:val="0"/>
                          <w:marTop w:val="75"/>
                          <w:marBottom w:val="0"/>
                          <w:divBdr>
                            <w:top w:val="none" w:sz="0" w:space="0" w:color="auto"/>
                            <w:left w:val="none" w:sz="0" w:space="0" w:color="auto"/>
                            <w:bottom w:val="none" w:sz="0" w:space="0" w:color="auto"/>
                            <w:right w:val="none" w:sz="0" w:space="0" w:color="auto"/>
                          </w:divBdr>
                        </w:div>
                        <w:div w:id="1615331553">
                          <w:marLeft w:val="255"/>
                          <w:marRight w:val="0"/>
                          <w:marTop w:val="75"/>
                          <w:marBottom w:val="0"/>
                          <w:divBdr>
                            <w:top w:val="none" w:sz="0" w:space="0" w:color="auto"/>
                            <w:left w:val="none" w:sz="0" w:space="0" w:color="auto"/>
                            <w:bottom w:val="none" w:sz="0" w:space="0" w:color="auto"/>
                            <w:right w:val="none" w:sz="0" w:space="0" w:color="auto"/>
                          </w:divBdr>
                        </w:div>
                        <w:div w:id="10932844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7375561">
              <w:marLeft w:val="255"/>
              <w:marRight w:val="0"/>
              <w:marTop w:val="225"/>
              <w:marBottom w:val="0"/>
              <w:divBdr>
                <w:top w:val="none" w:sz="0" w:space="0" w:color="auto"/>
                <w:left w:val="none" w:sz="0" w:space="0" w:color="auto"/>
                <w:bottom w:val="none" w:sz="0" w:space="0" w:color="auto"/>
                <w:right w:val="none" w:sz="0" w:space="0" w:color="auto"/>
              </w:divBdr>
              <w:divsChild>
                <w:div w:id="1045761607">
                  <w:marLeft w:val="255"/>
                  <w:marRight w:val="0"/>
                  <w:marTop w:val="0"/>
                  <w:marBottom w:val="0"/>
                  <w:divBdr>
                    <w:top w:val="none" w:sz="0" w:space="0" w:color="auto"/>
                    <w:left w:val="none" w:sz="0" w:space="0" w:color="auto"/>
                    <w:bottom w:val="none" w:sz="0" w:space="0" w:color="auto"/>
                    <w:right w:val="none" w:sz="0" w:space="0" w:color="auto"/>
                  </w:divBdr>
                  <w:divsChild>
                    <w:div w:id="1923878600">
                      <w:marLeft w:val="0"/>
                      <w:marRight w:val="0"/>
                      <w:marTop w:val="0"/>
                      <w:marBottom w:val="300"/>
                      <w:divBdr>
                        <w:top w:val="none" w:sz="0" w:space="0" w:color="auto"/>
                        <w:left w:val="none" w:sz="0" w:space="0" w:color="auto"/>
                        <w:bottom w:val="none" w:sz="0" w:space="0" w:color="auto"/>
                        <w:right w:val="none" w:sz="0" w:space="0" w:color="auto"/>
                      </w:divBdr>
                    </w:div>
                    <w:div w:id="1001660179">
                      <w:marLeft w:val="255"/>
                      <w:marRight w:val="0"/>
                      <w:marTop w:val="75"/>
                      <w:marBottom w:val="0"/>
                      <w:divBdr>
                        <w:top w:val="none" w:sz="0" w:space="0" w:color="auto"/>
                        <w:left w:val="none" w:sz="0" w:space="0" w:color="auto"/>
                        <w:bottom w:val="none" w:sz="0" w:space="0" w:color="auto"/>
                        <w:right w:val="none" w:sz="0" w:space="0" w:color="auto"/>
                      </w:divBdr>
                      <w:divsChild>
                        <w:div w:id="615252533">
                          <w:marLeft w:val="0"/>
                          <w:marRight w:val="75"/>
                          <w:marTop w:val="0"/>
                          <w:marBottom w:val="0"/>
                          <w:divBdr>
                            <w:top w:val="none" w:sz="0" w:space="0" w:color="auto"/>
                            <w:left w:val="none" w:sz="0" w:space="0" w:color="auto"/>
                            <w:bottom w:val="none" w:sz="0" w:space="0" w:color="auto"/>
                            <w:right w:val="none" w:sz="0" w:space="0" w:color="auto"/>
                          </w:divBdr>
                        </w:div>
                        <w:div w:id="1083381474">
                          <w:marLeft w:val="255"/>
                          <w:marRight w:val="0"/>
                          <w:marTop w:val="75"/>
                          <w:marBottom w:val="0"/>
                          <w:divBdr>
                            <w:top w:val="none" w:sz="0" w:space="0" w:color="auto"/>
                            <w:left w:val="none" w:sz="0" w:space="0" w:color="auto"/>
                            <w:bottom w:val="none" w:sz="0" w:space="0" w:color="auto"/>
                            <w:right w:val="none" w:sz="0" w:space="0" w:color="auto"/>
                          </w:divBdr>
                        </w:div>
                        <w:div w:id="1203981878">
                          <w:marLeft w:val="255"/>
                          <w:marRight w:val="0"/>
                          <w:marTop w:val="75"/>
                          <w:marBottom w:val="0"/>
                          <w:divBdr>
                            <w:top w:val="none" w:sz="0" w:space="0" w:color="auto"/>
                            <w:left w:val="none" w:sz="0" w:space="0" w:color="auto"/>
                            <w:bottom w:val="none" w:sz="0" w:space="0" w:color="auto"/>
                            <w:right w:val="none" w:sz="0" w:space="0" w:color="auto"/>
                          </w:divBdr>
                          <w:divsChild>
                            <w:div w:id="2024166557">
                              <w:marLeft w:val="255"/>
                              <w:marRight w:val="0"/>
                              <w:marTop w:val="0"/>
                              <w:marBottom w:val="0"/>
                              <w:divBdr>
                                <w:top w:val="none" w:sz="0" w:space="0" w:color="auto"/>
                                <w:left w:val="none" w:sz="0" w:space="0" w:color="auto"/>
                                <w:bottom w:val="none" w:sz="0" w:space="0" w:color="auto"/>
                                <w:right w:val="none" w:sz="0" w:space="0" w:color="auto"/>
                              </w:divBdr>
                            </w:div>
                            <w:div w:id="475299120">
                              <w:marLeft w:val="255"/>
                              <w:marRight w:val="0"/>
                              <w:marTop w:val="0"/>
                              <w:marBottom w:val="0"/>
                              <w:divBdr>
                                <w:top w:val="none" w:sz="0" w:space="0" w:color="auto"/>
                                <w:left w:val="none" w:sz="0" w:space="0" w:color="auto"/>
                                <w:bottom w:val="none" w:sz="0" w:space="0" w:color="auto"/>
                                <w:right w:val="none" w:sz="0" w:space="0" w:color="auto"/>
                              </w:divBdr>
                            </w:div>
                          </w:divsChild>
                        </w:div>
                        <w:div w:id="2142111153">
                          <w:marLeft w:val="255"/>
                          <w:marRight w:val="0"/>
                          <w:marTop w:val="75"/>
                          <w:marBottom w:val="0"/>
                          <w:divBdr>
                            <w:top w:val="none" w:sz="0" w:space="0" w:color="auto"/>
                            <w:left w:val="none" w:sz="0" w:space="0" w:color="auto"/>
                            <w:bottom w:val="none" w:sz="0" w:space="0" w:color="auto"/>
                            <w:right w:val="none" w:sz="0" w:space="0" w:color="auto"/>
                          </w:divBdr>
                          <w:divsChild>
                            <w:div w:id="2630823">
                              <w:marLeft w:val="255"/>
                              <w:marRight w:val="0"/>
                              <w:marTop w:val="0"/>
                              <w:marBottom w:val="0"/>
                              <w:divBdr>
                                <w:top w:val="none" w:sz="0" w:space="0" w:color="auto"/>
                                <w:left w:val="none" w:sz="0" w:space="0" w:color="auto"/>
                                <w:bottom w:val="none" w:sz="0" w:space="0" w:color="auto"/>
                                <w:right w:val="none" w:sz="0" w:space="0" w:color="auto"/>
                              </w:divBdr>
                            </w:div>
                            <w:div w:id="697656573">
                              <w:marLeft w:val="255"/>
                              <w:marRight w:val="0"/>
                              <w:marTop w:val="0"/>
                              <w:marBottom w:val="0"/>
                              <w:divBdr>
                                <w:top w:val="none" w:sz="0" w:space="0" w:color="auto"/>
                                <w:left w:val="none" w:sz="0" w:space="0" w:color="auto"/>
                                <w:bottom w:val="none" w:sz="0" w:space="0" w:color="auto"/>
                                <w:right w:val="none" w:sz="0" w:space="0" w:color="auto"/>
                              </w:divBdr>
                            </w:div>
                            <w:div w:id="1463693272">
                              <w:marLeft w:val="255"/>
                              <w:marRight w:val="0"/>
                              <w:marTop w:val="0"/>
                              <w:marBottom w:val="0"/>
                              <w:divBdr>
                                <w:top w:val="none" w:sz="0" w:space="0" w:color="auto"/>
                                <w:left w:val="none" w:sz="0" w:space="0" w:color="auto"/>
                                <w:bottom w:val="none" w:sz="0" w:space="0" w:color="auto"/>
                                <w:right w:val="none" w:sz="0" w:space="0" w:color="auto"/>
                              </w:divBdr>
                            </w:div>
                            <w:div w:id="241644541">
                              <w:marLeft w:val="255"/>
                              <w:marRight w:val="0"/>
                              <w:marTop w:val="0"/>
                              <w:marBottom w:val="0"/>
                              <w:divBdr>
                                <w:top w:val="none" w:sz="0" w:space="0" w:color="auto"/>
                                <w:left w:val="none" w:sz="0" w:space="0" w:color="auto"/>
                                <w:bottom w:val="none" w:sz="0" w:space="0" w:color="auto"/>
                                <w:right w:val="none" w:sz="0" w:space="0" w:color="auto"/>
                              </w:divBdr>
                            </w:div>
                          </w:divsChild>
                        </w:div>
                        <w:div w:id="189296236">
                          <w:marLeft w:val="255"/>
                          <w:marRight w:val="0"/>
                          <w:marTop w:val="75"/>
                          <w:marBottom w:val="0"/>
                          <w:divBdr>
                            <w:top w:val="none" w:sz="0" w:space="0" w:color="auto"/>
                            <w:left w:val="none" w:sz="0" w:space="0" w:color="auto"/>
                            <w:bottom w:val="none" w:sz="0" w:space="0" w:color="auto"/>
                            <w:right w:val="none" w:sz="0" w:space="0" w:color="auto"/>
                          </w:divBdr>
                          <w:divsChild>
                            <w:div w:id="1537694199">
                              <w:marLeft w:val="255"/>
                              <w:marRight w:val="0"/>
                              <w:marTop w:val="0"/>
                              <w:marBottom w:val="0"/>
                              <w:divBdr>
                                <w:top w:val="none" w:sz="0" w:space="0" w:color="auto"/>
                                <w:left w:val="none" w:sz="0" w:space="0" w:color="auto"/>
                                <w:bottom w:val="none" w:sz="0" w:space="0" w:color="auto"/>
                                <w:right w:val="none" w:sz="0" w:space="0" w:color="auto"/>
                              </w:divBdr>
                            </w:div>
                            <w:div w:id="1791852543">
                              <w:marLeft w:val="255"/>
                              <w:marRight w:val="0"/>
                              <w:marTop w:val="0"/>
                              <w:marBottom w:val="0"/>
                              <w:divBdr>
                                <w:top w:val="none" w:sz="0" w:space="0" w:color="auto"/>
                                <w:left w:val="none" w:sz="0" w:space="0" w:color="auto"/>
                                <w:bottom w:val="none" w:sz="0" w:space="0" w:color="auto"/>
                                <w:right w:val="none" w:sz="0" w:space="0" w:color="auto"/>
                              </w:divBdr>
                            </w:div>
                            <w:div w:id="302656317">
                              <w:marLeft w:val="255"/>
                              <w:marRight w:val="0"/>
                              <w:marTop w:val="0"/>
                              <w:marBottom w:val="0"/>
                              <w:divBdr>
                                <w:top w:val="none" w:sz="0" w:space="0" w:color="auto"/>
                                <w:left w:val="none" w:sz="0" w:space="0" w:color="auto"/>
                                <w:bottom w:val="none" w:sz="0" w:space="0" w:color="auto"/>
                                <w:right w:val="none" w:sz="0" w:space="0" w:color="auto"/>
                              </w:divBdr>
                            </w:div>
                            <w:div w:id="1380740169">
                              <w:marLeft w:val="255"/>
                              <w:marRight w:val="0"/>
                              <w:marTop w:val="0"/>
                              <w:marBottom w:val="0"/>
                              <w:divBdr>
                                <w:top w:val="none" w:sz="0" w:space="0" w:color="auto"/>
                                <w:left w:val="none" w:sz="0" w:space="0" w:color="auto"/>
                                <w:bottom w:val="none" w:sz="0" w:space="0" w:color="auto"/>
                                <w:right w:val="none" w:sz="0" w:space="0" w:color="auto"/>
                              </w:divBdr>
                            </w:div>
                            <w:div w:id="1149714600">
                              <w:marLeft w:val="255"/>
                              <w:marRight w:val="0"/>
                              <w:marTop w:val="0"/>
                              <w:marBottom w:val="0"/>
                              <w:divBdr>
                                <w:top w:val="none" w:sz="0" w:space="0" w:color="auto"/>
                                <w:left w:val="none" w:sz="0" w:space="0" w:color="auto"/>
                                <w:bottom w:val="none" w:sz="0" w:space="0" w:color="auto"/>
                                <w:right w:val="none" w:sz="0" w:space="0" w:color="auto"/>
                              </w:divBdr>
                            </w:div>
                          </w:divsChild>
                        </w:div>
                        <w:div w:id="1521313751">
                          <w:marLeft w:val="255"/>
                          <w:marRight w:val="0"/>
                          <w:marTop w:val="75"/>
                          <w:marBottom w:val="0"/>
                          <w:divBdr>
                            <w:top w:val="none" w:sz="0" w:space="0" w:color="auto"/>
                            <w:left w:val="none" w:sz="0" w:space="0" w:color="auto"/>
                            <w:bottom w:val="none" w:sz="0" w:space="0" w:color="auto"/>
                            <w:right w:val="none" w:sz="0" w:space="0" w:color="auto"/>
                          </w:divBdr>
                        </w:div>
                        <w:div w:id="1136410126">
                          <w:marLeft w:val="255"/>
                          <w:marRight w:val="0"/>
                          <w:marTop w:val="75"/>
                          <w:marBottom w:val="0"/>
                          <w:divBdr>
                            <w:top w:val="none" w:sz="0" w:space="0" w:color="auto"/>
                            <w:left w:val="none" w:sz="0" w:space="0" w:color="auto"/>
                            <w:bottom w:val="none" w:sz="0" w:space="0" w:color="auto"/>
                            <w:right w:val="none" w:sz="0" w:space="0" w:color="auto"/>
                          </w:divBdr>
                          <w:divsChild>
                            <w:div w:id="1426653577">
                              <w:marLeft w:val="255"/>
                              <w:marRight w:val="0"/>
                              <w:marTop w:val="0"/>
                              <w:marBottom w:val="0"/>
                              <w:divBdr>
                                <w:top w:val="none" w:sz="0" w:space="0" w:color="auto"/>
                                <w:left w:val="none" w:sz="0" w:space="0" w:color="auto"/>
                                <w:bottom w:val="none" w:sz="0" w:space="0" w:color="auto"/>
                                <w:right w:val="none" w:sz="0" w:space="0" w:color="auto"/>
                              </w:divBdr>
                            </w:div>
                            <w:div w:id="1561404767">
                              <w:marLeft w:val="255"/>
                              <w:marRight w:val="0"/>
                              <w:marTop w:val="0"/>
                              <w:marBottom w:val="0"/>
                              <w:divBdr>
                                <w:top w:val="none" w:sz="0" w:space="0" w:color="auto"/>
                                <w:left w:val="none" w:sz="0" w:space="0" w:color="auto"/>
                                <w:bottom w:val="none" w:sz="0" w:space="0" w:color="auto"/>
                                <w:right w:val="none" w:sz="0" w:space="0" w:color="auto"/>
                              </w:divBdr>
                            </w:div>
                            <w:div w:id="1073939181">
                              <w:marLeft w:val="255"/>
                              <w:marRight w:val="0"/>
                              <w:marTop w:val="0"/>
                              <w:marBottom w:val="0"/>
                              <w:divBdr>
                                <w:top w:val="none" w:sz="0" w:space="0" w:color="auto"/>
                                <w:left w:val="none" w:sz="0" w:space="0" w:color="auto"/>
                                <w:bottom w:val="none" w:sz="0" w:space="0" w:color="auto"/>
                                <w:right w:val="none" w:sz="0" w:space="0" w:color="auto"/>
                              </w:divBdr>
                            </w:div>
                          </w:divsChild>
                        </w:div>
                        <w:div w:id="874149267">
                          <w:marLeft w:val="255"/>
                          <w:marRight w:val="0"/>
                          <w:marTop w:val="75"/>
                          <w:marBottom w:val="0"/>
                          <w:divBdr>
                            <w:top w:val="none" w:sz="0" w:space="0" w:color="auto"/>
                            <w:left w:val="none" w:sz="0" w:space="0" w:color="auto"/>
                            <w:bottom w:val="none" w:sz="0" w:space="0" w:color="auto"/>
                            <w:right w:val="none" w:sz="0" w:space="0" w:color="auto"/>
                          </w:divBdr>
                        </w:div>
                      </w:divsChild>
                    </w:div>
                    <w:div w:id="2143841743">
                      <w:marLeft w:val="255"/>
                      <w:marRight w:val="0"/>
                      <w:marTop w:val="75"/>
                      <w:marBottom w:val="0"/>
                      <w:divBdr>
                        <w:top w:val="none" w:sz="0" w:space="0" w:color="auto"/>
                        <w:left w:val="none" w:sz="0" w:space="0" w:color="auto"/>
                        <w:bottom w:val="none" w:sz="0" w:space="0" w:color="auto"/>
                        <w:right w:val="none" w:sz="0" w:space="0" w:color="auto"/>
                      </w:divBdr>
                      <w:divsChild>
                        <w:div w:id="449403312">
                          <w:marLeft w:val="0"/>
                          <w:marRight w:val="75"/>
                          <w:marTop w:val="0"/>
                          <w:marBottom w:val="0"/>
                          <w:divBdr>
                            <w:top w:val="none" w:sz="0" w:space="0" w:color="auto"/>
                            <w:left w:val="none" w:sz="0" w:space="0" w:color="auto"/>
                            <w:bottom w:val="none" w:sz="0" w:space="0" w:color="auto"/>
                            <w:right w:val="none" w:sz="0" w:space="0" w:color="auto"/>
                          </w:divBdr>
                        </w:div>
                        <w:div w:id="1559247841">
                          <w:marLeft w:val="0"/>
                          <w:marRight w:val="0"/>
                          <w:marTop w:val="0"/>
                          <w:marBottom w:val="300"/>
                          <w:divBdr>
                            <w:top w:val="none" w:sz="0" w:space="0" w:color="auto"/>
                            <w:left w:val="none" w:sz="0" w:space="0" w:color="auto"/>
                            <w:bottom w:val="none" w:sz="0" w:space="0" w:color="auto"/>
                            <w:right w:val="none" w:sz="0" w:space="0" w:color="auto"/>
                          </w:divBdr>
                        </w:div>
                        <w:div w:id="807819193">
                          <w:marLeft w:val="255"/>
                          <w:marRight w:val="0"/>
                          <w:marTop w:val="75"/>
                          <w:marBottom w:val="0"/>
                          <w:divBdr>
                            <w:top w:val="none" w:sz="0" w:space="0" w:color="auto"/>
                            <w:left w:val="none" w:sz="0" w:space="0" w:color="auto"/>
                            <w:bottom w:val="none" w:sz="0" w:space="0" w:color="auto"/>
                            <w:right w:val="none" w:sz="0" w:space="0" w:color="auto"/>
                          </w:divBdr>
                        </w:div>
                        <w:div w:id="1946303451">
                          <w:marLeft w:val="255"/>
                          <w:marRight w:val="0"/>
                          <w:marTop w:val="75"/>
                          <w:marBottom w:val="0"/>
                          <w:divBdr>
                            <w:top w:val="none" w:sz="0" w:space="0" w:color="auto"/>
                            <w:left w:val="none" w:sz="0" w:space="0" w:color="auto"/>
                            <w:bottom w:val="none" w:sz="0" w:space="0" w:color="auto"/>
                            <w:right w:val="none" w:sz="0" w:space="0" w:color="auto"/>
                          </w:divBdr>
                        </w:div>
                        <w:div w:id="1699625737">
                          <w:marLeft w:val="255"/>
                          <w:marRight w:val="0"/>
                          <w:marTop w:val="75"/>
                          <w:marBottom w:val="0"/>
                          <w:divBdr>
                            <w:top w:val="none" w:sz="0" w:space="0" w:color="auto"/>
                            <w:left w:val="none" w:sz="0" w:space="0" w:color="auto"/>
                            <w:bottom w:val="none" w:sz="0" w:space="0" w:color="auto"/>
                            <w:right w:val="none" w:sz="0" w:space="0" w:color="auto"/>
                          </w:divBdr>
                          <w:divsChild>
                            <w:div w:id="1224485158">
                              <w:marLeft w:val="255"/>
                              <w:marRight w:val="0"/>
                              <w:marTop w:val="0"/>
                              <w:marBottom w:val="0"/>
                              <w:divBdr>
                                <w:top w:val="none" w:sz="0" w:space="0" w:color="auto"/>
                                <w:left w:val="none" w:sz="0" w:space="0" w:color="auto"/>
                                <w:bottom w:val="none" w:sz="0" w:space="0" w:color="auto"/>
                                <w:right w:val="none" w:sz="0" w:space="0" w:color="auto"/>
                              </w:divBdr>
                            </w:div>
                            <w:div w:id="903374299">
                              <w:marLeft w:val="255"/>
                              <w:marRight w:val="0"/>
                              <w:marTop w:val="0"/>
                              <w:marBottom w:val="0"/>
                              <w:divBdr>
                                <w:top w:val="none" w:sz="0" w:space="0" w:color="auto"/>
                                <w:left w:val="none" w:sz="0" w:space="0" w:color="auto"/>
                                <w:bottom w:val="none" w:sz="0" w:space="0" w:color="auto"/>
                                <w:right w:val="none" w:sz="0" w:space="0" w:color="auto"/>
                              </w:divBdr>
                            </w:div>
                            <w:div w:id="929123041">
                              <w:marLeft w:val="255"/>
                              <w:marRight w:val="0"/>
                              <w:marTop w:val="0"/>
                              <w:marBottom w:val="0"/>
                              <w:divBdr>
                                <w:top w:val="none" w:sz="0" w:space="0" w:color="auto"/>
                                <w:left w:val="none" w:sz="0" w:space="0" w:color="auto"/>
                                <w:bottom w:val="none" w:sz="0" w:space="0" w:color="auto"/>
                                <w:right w:val="none" w:sz="0" w:space="0" w:color="auto"/>
                              </w:divBdr>
                            </w:div>
                            <w:div w:id="1053314985">
                              <w:marLeft w:val="255"/>
                              <w:marRight w:val="0"/>
                              <w:marTop w:val="0"/>
                              <w:marBottom w:val="0"/>
                              <w:divBdr>
                                <w:top w:val="none" w:sz="0" w:space="0" w:color="auto"/>
                                <w:left w:val="none" w:sz="0" w:space="0" w:color="auto"/>
                                <w:bottom w:val="none" w:sz="0" w:space="0" w:color="auto"/>
                                <w:right w:val="none" w:sz="0" w:space="0" w:color="auto"/>
                              </w:divBdr>
                            </w:div>
                            <w:div w:id="457800175">
                              <w:marLeft w:val="255"/>
                              <w:marRight w:val="0"/>
                              <w:marTop w:val="0"/>
                              <w:marBottom w:val="0"/>
                              <w:divBdr>
                                <w:top w:val="none" w:sz="0" w:space="0" w:color="auto"/>
                                <w:left w:val="none" w:sz="0" w:space="0" w:color="auto"/>
                                <w:bottom w:val="none" w:sz="0" w:space="0" w:color="auto"/>
                                <w:right w:val="none" w:sz="0" w:space="0" w:color="auto"/>
                              </w:divBdr>
                            </w:div>
                            <w:div w:id="2009019995">
                              <w:marLeft w:val="255"/>
                              <w:marRight w:val="0"/>
                              <w:marTop w:val="0"/>
                              <w:marBottom w:val="0"/>
                              <w:divBdr>
                                <w:top w:val="none" w:sz="0" w:space="0" w:color="auto"/>
                                <w:left w:val="none" w:sz="0" w:space="0" w:color="auto"/>
                                <w:bottom w:val="none" w:sz="0" w:space="0" w:color="auto"/>
                                <w:right w:val="none" w:sz="0" w:space="0" w:color="auto"/>
                              </w:divBdr>
                            </w:div>
                          </w:divsChild>
                        </w:div>
                        <w:div w:id="467631069">
                          <w:marLeft w:val="255"/>
                          <w:marRight w:val="0"/>
                          <w:marTop w:val="75"/>
                          <w:marBottom w:val="0"/>
                          <w:divBdr>
                            <w:top w:val="none" w:sz="0" w:space="0" w:color="auto"/>
                            <w:left w:val="none" w:sz="0" w:space="0" w:color="auto"/>
                            <w:bottom w:val="none" w:sz="0" w:space="0" w:color="auto"/>
                            <w:right w:val="none" w:sz="0" w:space="0" w:color="auto"/>
                          </w:divBdr>
                          <w:divsChild>
                            <w:div w:id="1699307156">
                              <w:marLeft w:val="255"/>
                              <w:marRight w:val="0"/>
                              <w:marTop w:val="0"/>
                              <w:marBottom w:val="0"/>
                              <w:divBdr>
                                <w:top w:val="none" w:sz="0" w:space="0" w:color="auto"/>
                                <w:left w:val="none" w:sz="0" w:space="0" w:color="auto"/>
                                <w:bottom w:val="none" w:sz="0" w:space="0" w:color="auto"/>
                                <w:right w:val="none" w:sz="0" w:space="0" w:color="auto"/>
                              </w:divBdr>
                            </w:div>
                            <w:div w:id="1799444872">
                              <w:marLeft w:val="255"/>
                              <w:marRight w:val="0"/>
                              <w:marTop w:val="0"/>
                              <w:marBottom w:val="0"/>
                              <w:divBdr>
                                <w:top w:val="none" w:sz="0" w:space="0" w:color="auto"/>
                                <w:left w:val="none" w:sz="0" w:space="0" w:color="auto"/>
                                <w:bottom w:val="none" w:sz="0" w:space="0" w:color="auto"/>
                                <w:right w:val="none" w:sz="0" w:space="0" w:color="auto"/>
                              </w:divBdr>
                            </w:div>
                            <w:div w:id="1332441543">
                              <w:marLeft w:val="255"/>
                              <w:marRight w:val="0"/>
                              <w:marTop w:val="0"/>
                              <w:marBottom w:val="0"/>
                              <w:divBdr>
                                <w:top w:val="none" w:sz="0" w:space="0" w:color="auto"/>
                                <w:left w:val="none" w:sz="0" w:space="0" w:color="auto"/>
                                <w:bottom w:val="none" w:sz="0" w:space="0" w:color="auto"/>
                                <w:right w:val="none" w:sz="0" w:space="0" w:color="auto"/>
                              </w:divBdr>
                            </w:div>
                          </w:divsChild>
                        </w:div>
                        <w:div w:id="308366255">
                          <w:marLeft w:val="255"/>
                          <w:marRight w:val="0"/>
                          <w:marTop w:val="75"/>
                          <w:marBottom w:val="0"/>
                          <w:divBdr>
                            <w:top w:val="none" w:sz="0" w:space="0" w:color="auto"/>
                            <w:left w:val="none" w:sz="0" w:space="0" w:color="auto"/>
                            <w:bottom w:val="none" w:sz="0" w:space="0" w:color="auto"/>
                            <w:right w:val="none" w:sz="0" w:space="0" w:color="auto"/>
                          </w:divBdr>
                          <w:divsChild>
                            <w:div w:id="181939880">
                              <w:marLeft w:val="255"/>
                              <w:marRight w:val="0"/>
                              <w:marTop w:val="0"/>
                              <w:marBottom w:val="0"/>
                              <w:divBdr>
                                <w:top w:val="none" w:sz="0" w:space="0" w:color="auto"/>
                                <w:left w:val="none" w:sz="0" w:space="0" w:color="auto"/>
                                <w:bottom w:val="none" w:sz="0" w:space="0" w:color="auto"/>
                                <w:right w:val="none" w:sz="0" w:space="0" w:color="auto"/>
                              </w:divBdr>
                            </w:div>
                            <w:div w:id="1912109251">
                              <w:marLeft w:val="255"/>
                              <w:marRight w:val="0"/>
                              <w:marTop w:val="0"/>
                              <w:marBottom w:val="0"/>
                              <w:divBdr>
                                <w:top w:val="none" w:sz="0" w:space="0" w:color="auto"/>
                                <w:left w:val="none" w:sz="0" w:space="0" w:color="auto"/>
                                <w:bottom w:val="none" w:sz="0" w:space="0" w:color="auto"/>
                                <w:right w:val="none" w:sz="0" w:space="0" w:color="auto"/>
                              </w:divBdr>
                            </w:div>
                            <w:div w:id="2010787020">
                              <w:marLeft w:val="255"/>
                              <w:marRight w:val="0"/>
                              <w:marTop w:val="0"/>
                              <w:marBottom w:val="0"/>
                              <w:divBdr>
                                <w:top w:val="none" w:sz="0" w:space="0" w:color="auto"/>
                                <w:left w:val="none" w:sz="0" w:space="0" w:color="auto"/>
                                <w:bottom w:val="none" w:sz="0" w:space="0" w:color="auto"/>
                                <w:right w:val="none" w:sz="0" w:space="0" w:color="auto"/>
                              </w:divBdr>
                            </w:div>
                          </w:divsChild>
                        </w:div>
                        <w:div w:id="1089502106">
                          <w:marLeft w:val="255"/>
                          <w:marRight w:val="0"/>
                          <w:marTop w:val="75"/>
                          <w:marBottom w:val="0"/>
                          <w:divBdr>
                            <w:top w:val="none" w:sz="0" w:space="0" w:color="auto"/>
                            <w:left w:val="none" w:sz="0" w:space="0" w:color="auto"/>
                            <w:bottom w:val="none" w:sz="0" w:space="0" w:color="auto"/>
                            <w:right w:val="none" w:sz="0" w:space="0" w:color="auto"/>
                          </w:divBdr>
                          <w:divsChild>
                            <w:div w:id="358242114">
                              <w:marLeft w:val="255"/>
                              <w:marRight w:val="0"/>
                              <w:marTop w:val="0"/>
                              <w:marBottom w:val="0"/>
                              <w:divBdr>
                                <w:top w:val="none" w:sz="0" w:space="0" w:color="auto"/>
                                <w:left w:val="none" w:sz="0" w:space="0" w:color="auto"/>
                                <w:bottom w:val="none" w:sz="0" w:space="0" w:color="auto"/>
                                <w:right w:val="none" w:sz="0" w:space="0" w:color="auto"/>
                              </w:divBdr>
                            </w:div>
                            <w:div w:id="340275886">
                              <w:marLeft w:val="255"/>
                              <w:marRight w:val="0"/>
                              <w:marTop w:val="0"/>
                              <w:marBottom w:val="0"/>
                              <w:divBdr>
                                <w:top w:val="none" w:sz="0" w:space="0" w:color="auto"/>
                                <w:left w:val="none" w:sz="0" w:space="0" w:color="auto"/>
                                <w:bottom w:val="none" w:sz="0" w:space="0" w:color="auto"/>
                                <w:right w:val="none" w:sz="0" w:space="0" w:color="auto"/>
                              </w:divBdr>
                            </w:div>
                            <w:div w:id="1722556783">
                              <w:marLeft w:val="255"/>
                              <w:marRight w:val="0"/>
                              <w:marTop w:val="0"/>
                              <w:marBottom w:val="0"/>
                              <w:divBdr>
                                <w:top w:val="none" w:sz="0" w:space="0" w:color="auto"/>
                                <w:left w:val="none" w:sz="0" w:space="0" w:color="auto"/>
                                <w:bottom w:val="none" w:sz="0" w:space="0" w:color="auto"/>
                                <w:right w:val="none" w:sz="0" w:space="0" w:color="auto"/>
                              </w:divBdr>
                            </w:div>
                          </w:divsChild>
                        </w:div>
                        <w:div w:id="2110923361">
                          <w:marLeft w:val="255"/>
                          <w:marRight w:val="0"/>
                          <w:marTop w:val="75"/>
                          <w:marBottom w:val="0"/>
                          <w:divBdr>
                            <w:top w:val="none" w:sz="0" w:space="0" w:color="auto"/>
                            <w:left w:val="none" w:sz="0" w:space="0" w:color="auto"/>
                            <w:bottom w:val="none" w:sz="0" w:space="0" w:color="auto"/>
                            <w:right w:val="none" w:sz="0" w:space="0" w:color="auto"/>
                          </w:divBdr>
                        </w:div>
                        <w:div w:id="1937206108">
                          <w:marLeft w:val="255"/>
                          <w:marRight w:val="0"/>
                          <w:marTop w:val="75"/>
                          <w:marBottom w:val="0"/>
                          <w:divBdr>
                            <w:top w:val="none" w:sz="0" w:space="0" w:color="auto"/>
                            <w:left w:val="none" w:sz="0" w:space="0" w:color="auto"/>
                            <w:bottom w:val="none" w:sz="0" w:space="0" w:color="auto"/>
                            <w:right w:val="none" w:sz="0" w:space="0" w:color="auto"/>
                          </w:divBdr>
                        </w:div>
                        <w:div w:id="1455558169">
                          <w:marLeft w:val="255"/>
                          <w:marRight w:val="0"/>
                          <w:marTop w:val="75"/>
                          <w:marBottom w:val="0"/>
                          <w:divBdr>
                            <w:top w:val="none" w:sz="0" w:space="0" w:color="auto"/>
                            <w:left w:val="none" w:sz="0" w:space="0" w:color="auto"/>
                            <w:bottom w:val="none" w:sz="0" w:space="0" w:color="auto"/>
                            <w:right w:val="none" w:sz="0" w:space="0" w:color="auto"/>
                          </w:divBdr>
                        </w:div>
                        <w:div w:id="1764720526">
                          <w:marLeft w:val="255"/>
                          <w:marRight w:val="0"/>
                          <w:marTop w:val="75"/>
                          <w:marBottom w:val="0"/>
                          <w:divBdr>
                            <w:top w:val="none" w:sz="0" w:space="0" w:color="auto"/>
                            <w:left w:val="none" w:sz="0" w:space="0" w:color="auto"/>
                            <w:bottom w:val="none" w:sz="0" w:space="0" w:color="auto"/>
                            <w:right w:val="none" w:sz="0" w:space="0" w:color="auto"/>
                          </w:divBdr>
                        </w:div>
                        <w:div w:id="689572416">
                          <w:marLeft w:val="255"/>
                          <w:marRight w:val="0"/>
                          <w:marTop w:val="75"/>
                          <w:marBottom w:val="0"/>
                          <w:divBdr>
                            <w:top w:val="none" w:sz="0" w:space="0" w:color="auto"/>
                            <w:left w:val="none" w:sz="0" w:space="0" w:color="auto"/>
                            <w:bottom w:val="none" w:sz="0" w:space="0" w:color="auto"/>
                            <w:right w:val="none" w:sz="0" w:space="0" w:color="auto"/>
                          </w:divBdr>
                        </w:div>
                        <w:div w:id="1107231655">
                          <w:marLeft w:val="255"/>
                          <w:marRight w:val="0"/>
                          <w:marTop w:val="75"/>
                          <w:marBottom w:val="0"/>
                          <w:divBdr>
                            <w:top w:val="none" w:sz="0" w:space="0" w:color="auto"/>
                            <w:left w:val="none" w:sz="0" w:space="0" w:color="auto"/>
                            <w:bottom w:val="none" w:sz="0" w:space="0" w:color="auto"/>
                            <w:right w:val="none" w:sz="0" w:space="0" w:color="auto"/>
                          </w:divBdr>
                        </w:div>
                        <w:div w:id="506679622">
                          <w:marLeft w:val="255"/>
                          <w:marRight w:val="0"/>
                          <w:marTop w:val="75"/>
                          <w:marBottom w:val="0"/>
                          <w:divBdr>
                            <w:top w:val="none" w:sz="0" w:space="0" w:color="auto"/>
                            <w:left w:val="none" w:sz="0" w:space="0" w:color="auto"/>
                            <w:bottom w:val="none" w:sz="0" w:space="0" w:color="auto"/>
                            <w:right w:val="none" w:sz="0" w:space="0" w:color="auto"/>
                          </w:divBdr>
                        </w:div>
                        <w:div w:id="2113355793">
                          <w:marLeft w:val="255"/>
                          <w:marRight w:val="0"/>
                          <w:marTop w:val="75"/>
                          <w:marBottom w:val="0"/>
                          <w:divBdr>
                            <w:top w:val="none" w:sz="0" w:space="0" w:color="auto"/>
                            <w:left w:val="none" w:sz="0" w:space="0" w:color="auto"/>
                            <w:bottom w:val="none" w:sz="0" w:space="0" w:color="auto"/>
                            <w:right w:val="none" w:sz="0" w:space="0" w:color="auto"/>
                          </w:divBdr>
                        </w:div>
                        <w:div w:id="1745058563">
                          <w:marLeft w:val="255"/>
                          <w:marRight w:val="0"/>
                          <w:marTop w:val="75"/>
                          <w:marBottom w:val="0"/>
                          <w:divBdr>
                            <w:top w:val="none" w:sz="0" w:space="0" w:color="auto"/>
                            <w:left w:val="none" w:sz="0" w:space="0" w:color="auto"/>
                            <w:bottom w:val="none" w:sz="0" w:space="0" w:color="auto"/>
                            <w:right w:val="none" w:sz="0" w:space="0" w:color="auto"/>
                          </w:divBdr>
                        </w:div>
                        <w:div w:id="1527015645">
                          <w:marLeft w:val="255"/>
                          <w:marRight w:val="0"/>
                          <w:marTop w:val="75"/>
                          <w:marBottom w:val="0"/>
                          <w:divBdr>
                            <w:top w:val="none" w:sz="0" w:space="0" w:color="auto"/>
                            <w:left w:val="none" w:sz="0" w:space="0" w:color="auto"/>
                            <w:bottom w:val="none" w:sz="0" w:space="0" w:color="auto"/>
                            <w:right w:val="none" w:sz="0" w:space="0" w:color="auto"/>
                          </w:divBdr>
                        </w:div>
                        <w:div w:id="3539285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41419697">
                  <w:marLeft w:val="255"/>
                  <w:marRight w:val="0"/>
                  <w:marTop w:val="0"/>
                  <w:marBottom w:val="0"/>
                  <w:divBdr>
                    <w:top w:val="none" w:sz="0" w:space="0" w:color="auto"/>
                    <w:left w:val="none" w:sz="0" w:space="0" w:color="auto"/>
                    <w:bottom w:val="none" w:sz="0" w:space="0" w:color="auto"/>
                    <w:right w:val="none" w:sz="0" w:space="0" w:color="auto"/>
                  </w:divBdr>
                  <w:divsChild>
                    <w:div w:id="1048917171">
                      <w:marLeft w:val="0"/>
                      <w:marRight w:val="0"/>
                      <w:marTop w:val="0"/>
                      <w:marBottom w:val="300"/>
                      <w:divBdr>
                        <w:top w:val="none" w:sz="0" w:space="0" w:color="auto"/>
                        <w:left w:val="none" w:sz="0" w:space="0" w:color="auto"/>
                        <w:bottom w:val="none" w:sz="0" w:space="0" w:color="auto"/>
                        <w:right w:val="none" w:sz="0" w:space="0" w:color="auto"/>
                      </w:divBdr>
                    </w:div>
                    <w:div w:id="182012227">
                      <w:marLeft w:val="255"/>
                      <w:marRight w:val="0"/>
                      <w:marTop w:val="75"/>
                      <w:marBottom w:val="0"/>
                      <w:divBdr>
                        <w:top w:val="none" w:sz="0" w:space="0" w:color="auto"/>
                        <w:left w:val="none" w:sz="0" w:space="0" w:color="auto"/>
                        <w:bottom w:val="none" w:sz="0" w:space="0" w:color="auto"/>
                        <w:right w:val="none" w:sz="0" w:space="0" w:color="auto"/>
                      </w:divBdr>
                      <w:divsChild>
                        <w:div w:id="1133476362">
                          <w:marLeft w:val="0"/>
                          <w:marRight w:val="75"/>
                          <w:marTop w:val="0"/>
                          <w:marBottom w:val="0"/>
                          <w:divBdr>
                            <w:top w:val="none" w:sz="0" w:space="0" w:color="auto"/>
                            <w:left w:val="none" w:sz="0" w:space="0" w:color="auto"/>
                            <w:bottom w:val="none" w:sz="0" w:space="0" w:color="auto"/>
                            <w:right w:val="none" w:sz="0" w:space="0" w:color="auto"/>
                          </w:divBdr>
                        </w:div>
                        <w:div w:id="2042776170">
                          <w:marLeft w:val="0"/>
                          <w:marRight w:val="0"/>
                          <w:marTop w:val="0"/>
                          <w:marBottom w:val="300"/>
                          <w:divBdr>
                            <w:top w:val="none" w:sz="0" w:space="0" w:color="auto"/>
                            <w:left w:val="none" w:sz="0" w:space="0" w:color="auto"/>
                            <w:bottom w:val="none" w:sz="0" w:space="0" w:color="auto"/>
                            <w:right w:val="none" w:sz="0" w:space="0" w:color="auto"/>
                          </w:divBdr>
                        </w:div>
                        <w:div w:id="1161044619">
                          <w:marLeft w:val="255"/>
                          <w:marRight w:val="0"/>
                          <w:marTop w:val="75"/>
                          <w:marBottom w:val="0"/>
                          <w:divBdr>
                            <w:top w:val="none" w:sz="0" w:space="0" w:color="auto"/>
                            <w:left w:val="none" w:sz="0" w:space="0" w:color="auto"/>
                            <w:bottom w:val="none" w:sz="0" w:space="0" w:color="auto"/>
                            <w:right w:val="none" w:sz="0" w:space="0" w:color="auto"/>
                          </w:divBdr>
                          <w:divsChild>
                            <w:div w:id="1627350984">
                              <w:marLeft w:val="255"/>
                              <w:marRight w:val="0"/>
                              <w:marTop w:val="0"/>
                              <w:marBottom w:val="0"/>
                              <w:divBdr>
                                <w:top w:val="none" w:sz="0" w:space="0" w:color="auto"/>
                                <w:left w:val="none" w:sz="0" w:space="0" w:color="auto"/>
                                <w:bottom w:val="none" w:sz="0" w:space="0" w:color="auto"/>
                                <w:right w:val="none" w:sz="0" w:space="0" w:color="auto"/>
                              </w:divBdr>
                            </w:div>
                            <w:div w:id="308361378">
                              <w:marLeft w:val="255"/>
                              <w:marRight w:val="0"/>
                              <w:marTop w:val="0"/>
                              <w:marBottom w:val="0"/>
                              <w:divBdr>
                                <w:top w:val="none" w:sz="0" w:space="0" w:color="auto"/>
                                <w:left w:val="none" w:sz="0" w:space="0" w:color="auto"/>
                                <w:bottom w:val="none" w:sz="0" w:space="0" w:color="auto"/>
                                <w:right w:val="none" w:sz="0" w:space="0" w:color="auto"/>
                              </w:divBdr>
                            </w:div>
                            <w:div w:id="1154905673">
                              <w:marLeft w:val="255"/>
                              <w:marRight w:val="0"/>
                              <w:marTop w:val="0"/>
                              <w:marBottom w:val="0"/>
                              <w:divBdr>
                                <w:top w:val="none" w:sz="0" w:space="0" w:color="auto"/>
                                <w:left w:val="none" w:sz="0" w:space="0" w:color="auto"/>
                                <w:bottom w:val="none" w:sz="0" w:space="0" w:color="auto"/>
                                <w:right w:val="none" w:sz="0" w:space="0" w:color="auto"/>
                              </w:divBdr>
                            </w:div>
                            <w:div w:id="132748">
                              <w:marLeft w:val="255"/>
                              <w:marRight w:val="0"/>
                              <w:marTop w:val="0"/>
                              <w:marBottom w:val="0"/>
                              <w:divBdr>
                                <w:top w:val="none" w:sz="0" w:space="0" w:color="auto"/>
                                <w:left w:val="none" w:sz="0" w:space="0" w:color="auto"/>
                                <w:bottom w:val="none" w:sz="0" w:space="0" w:color="auto"/>
                                <w:right w:val="none" w:sz="0" w:space="0" w:color="auto"/>
                              </w:divBdr>
                            </w:div>
                            <w:div w:id="1050307609">
                              <w:marLeft w:val="255"/>
                              <w:marRight w:val="0"/>
                              <w:marTop w:val="0"/>
                              <w:marBottom w:val="0"/>
                              <w:divBdr>
                                <w:top w:val="none" w:sz="0" w:space="0" w:color="auto"/>
                                <w:left w:val="none" w:sz="0" w:space="0" w:color="auto"/>
                                <w:bottom w:val="none" w:sz="0" w:space="0" w:color="auto"/>
                                <w:right w:val="none" w:sz="0" w:space="0" w:color="auto"/>
                              </w:divBdr>
                            </w:div>
                            <w:div w:id="815613194">
                              <w:marLeft w:val="255"/>
                              <w:marRight w:val="0"/>
                              <w:marTop w:val="0"/>
                              <w:marBottom w:val="0"/>
                              <w:divBdr>
                                <w:top w:val="none" w:sz="0" w:space="0" w:color="auto"/>
                                <w:left w:val="none" w:sz="0" w:space="0" w:color="auto"/>
                                <w:bottom w:val="none" w:sz="0" w:space="0" w:color="auto"/>
                                <w:right w:val="none" w:sz="0" w:space="0" w:color="auto"/>
                              </w:divBdr>
                            </w:div>
                            <w:div w:id="844323052">
                              <w:marLeft w:val="255"/>
                              <w:marRight w:val="0"/>
                              <w:marTop w:val="0"/>
                              <w:marBottom w:val="0"/>
                              <w:divBdr>
                                <w:top w:val="none" w:sz="0" w:space="0" w:color="auto"/>
                                <w:left w:val="none" w:sz="0" w:space="0" w:color="auto"/>
                                <w:bottom w:val="none" w:sz="0" w:space="0" w:color="auto"/>
                                <w:right w:val="none" w:sz="0" w:space="0" w:color="auto"/>
                              </w:divBdr>
                            </w:div>
                            <w:div w:id="1852795818">
                              <w:marLeft w:val="255"/>
                              <w:marRight w:val="0"/>
                              <w:marTop w:val="0"/>
                              <w:marBottom w:val="0"/>
                              <w:divBdr>
                                <w:top w:val="none" w:sz="0" w:space="0" w:color="auto"/>
                                <w:left w:val="none" w:sz="0" w:space="0" w:color="auto"/>
                                <w:bottom w:val="none" w:sz="0" w:space="0" w:color="auto"/>
                                <w:right w:val="none" w:sz="0" w:space="0" w:color="auto"/>
                              </w:divBdr>
                            </w:div>
                            <w:div w:id="1945839127">
                              <w:marLeft w:val="255"/>
                              <w:marRight w:val="0"/>
                              <w:marTop w:val="0"/>
                              <w:marBottom w:val="0"/>
                              <w:divBdr>
                                <w:top w:val="none" w:sz="0" w:space="0" w:color="auto"/>
                                <w:left w:val="none" w:sz="0" w:space="0" w:color="auto"/>
                                <w:bottom w:val="none" w:sz="0" w:space="0" w:color="auto"/>
                                <w:right w:val="none" w:sz="0" w:space="0" w:color="auto"/>
                              </w:divBdr>
                            </w:div>
                          </w:divsChild>
                        </w:div>
                        <w:div w:id="1046368595">
                          <w:marLeft w:val="255"/>
                          <w:marRight w:val="0"/>
                          <w:marTop w:val="75"/>
                          <w:marBottom w:val="0"/>
                          <w:divBdr>
                            <w:top w:val="none" w:sz="0" w:space="0" w:color="auto"/>
                            <w:left w:val="none" w:sz="0" w:space="0" w:color="auto"/>
                            <w:bottom w:val="none" w:sz="0" w:space="0" w:color="auto"/>
                            <w:right w:val="none" w:sz="0" w:space="0" w:color="auto"/>
                          </w:divBdr>
                        </w:div>
                      </w:divsChild>
                    </w:div>
                    <w:div w:id="1574118926">
                      <w:marLeft w:val="255"/>
                      <w:marRight w:val="0"/>
                      <w:marTop w:val="75"/>
                      <w:marBottom w:val="0"/>
                      <w:divBdr>
                        <w:top w:val="none" w:sz="0" w:space="0" w:color="auto"/>
                        <w:left w:val="none" w:sz="0" w:space="0" w:color="auto"/>
                        <w:bottom w:val="none" w:sz="0" w:space="0" w:color="auto"/>
                        <w:right w:val="none" w:sz="0" w:space="0" w:color="auto"/>
                      </w:divBdr>
                      <w:divsChild>
                        <w:div w:id="778911648">
                          <w:marLeft w:val="0"/>
                          <w:marRight w:val="75"/>
                          <w:marTop w:val="0"/>
                          <w:marBottom w:val="0"/>
                          <w:divBdr>
                            <w:top w:val="none" w:sz="0" w:space="0" w:color="auto"/>
                            <w:left w:val="none" w:sz="0" w:space="0" w:color="auto"/>
                            <w:bottom w:val="none" w:sz="0" w:space="0" w:color="auto"/>
                            <w:right w:val="none" w:sz="0" w:space="0" w:color="auto"/>
                          </w:divBdr>
                        </w:div>
                        <w:div w:id="52776939">
                          <w:marLeft w:val="0"/>
                          <w:marRight w:val="0"/>
                          <w:marTop w:val="0"/>
                          <w:marBottom w:val="300"/>
                          <w:divBdr>
                            <w:top w:val="none" w:sz="0" w:space="0" w:color="auto"/>
                            <w:left w:val="none" w:sz="0" w:space="0" w:color="auto"/>
                            <w:bottom w:val="none" w:sz="0" w:space="0" w:color="auto"/>
                            <w:right w:val="none" w:sz="0" w:space="0" w:color="auto"/>
                          </w:divBdr>
                        </w:div>
                        <w:div w:id="2038238918">
                          <w:marLeft w:val="255"/>
                          <w:marRight w:val="0"/>
                          <w:marTop w:val="75"/>
                          <w:marBottom w:val="0"/>
                          <w:divBdr>
                            <w:top w:val="none" w:sz="0" w:space="0" w:color="auto"/>
                            <w:left w:val="none" w:sz="0" w:space="0" w:color="auto"/>
                            <w:bottom w:val="none" w:sz="0" w:space="0" w:color="auto"/>
                            <w:right w:val="none" w:sz="0" w:space="0" w:color="auto"/>
                          </w:divBdr>
                        </w:div>
                        <w:div w:id="1456945402">
                          <w:marLeft w:val="255"/>
                          <w:marRight w:val="0"/>
                          <w:marTop w:val="75"/>
                          <w:marBottom w:val="0"/>
                          <w:divBdr>
                            <w:top w:val="none" w:sz="0" w:space="0" w:color="auto"/>
                            <w:left w:val="none" w:sz="0" w:space="0" w:color="auto"/>
                            <w:bottom w:val="none" w:sz="0" w:space="0" w:color="auto"/>
                            <w:right w:val="none" w:sz="0" w:space="0" w:color="auto"/>
                          </w:divBdr>
                        </w:div>
                        <w:div w:id="1831481580">
                          <w:marLeft w:val="255"/>
                          <w:marRight w:val="0"/>
                          <w:marTop w:val="75"/>
                          <w:marBottom w:val="0"/>
                          <w:divBdr>
                            <w:top w:val="none" w:sz="0" w:space="0" w:color="auto"/>
                            <w:left w:val="none" w:sz="0" w:space="0" w:color="auto"/>
                            <w:bottom w:val="none" w:sz="0" w:space="0" w:color="auto"/>
                            <w:right w:val="none" w:sz="0" w:space="0" w:color="auto"/>
                          </w:divBdr>
                        </w:div>
                        <w:div w:id="1833057106">
                          <w:marLeft w:val="255"/>
                          <w:marRight w:val="0"/>
                          <w:marTop w:val="75"/>
                          <w:marBottom w:val="0"/>
                          <w:divBdr>
                            <w:top w:val="none" w:sz="0" w:space="0" w:color="auto"/>
                            <w:left w:val="none" w:sz="0" w:space="0" w:color="auto"/>
                            <w:bottom w:val="none" w:sz="0" w:space="0" w:color="auto"/>
                            <w:right w:val="none" w:sz="0" w:space="0" w:color="auto"/>
                          </w:divBdr>
                        </w:div>
                      </w:divsChild>
                    </w:div>
                    <w:div w:id="636843132">
                      <w:marLeft w:val="255"/>
                      <w:marRight w:val="0"/>
                      <w:marTop w:val="75"/>
                      <w:marBottom w:val="0"/>
                      <w:divBdr>
                        <w:top w:val="none" w:sz="0" w:space="0" w:color="auto"/>
                        <w:left w:val="none" w:sz="0" w:space="0" w:color="auto"/>
                        <w:bottom w:val="none" w:sz="0" w:space="0" w:color="auto"/>
                        <w:right w:val="none" w:sz="0" w:space="0" w:color="auto"/>
                      </w:divBdr>
                      <w:divsChild>
                        <w:div w:id="1783258197">
                          <w:marLeft w:val="0"/>
                          <w:marRight w:val="75"/>
                          <w:marTop w:val="0"/>
                          <w:marBottom w:val="0"/>
                          <w:divBdr>
                            <w:top w:val="none" w:sz="0" w:space="0" w:color="auto"/>
                            <w:left w:val="none" w:sz="0" w:space="0" w:color="auto"/>
                            <w:bottom w:val="none" w:sz="0" w:space="0" w:color="auto"/>
                            <w:right w:val="none" w:sz="0" w:space="0" w:color="auto"/>
                          </w:divBdr>
                        </w:div>
                        <w:div w:id="976646653">
                          <w:marLeft w:val="0"/>
                          <w:marRight w:val="0"/>
                          <w:marTop w:val="0"/>
                          <w:marBottom w:val="300"/>
                          <w:divBdr>
                            <w:top w:val="none" w:sz="0" w:space="0" w:color="auto"/>
                            <w:left w:val="none" w:sz="0" w:space="0" w:color="auto"/>
                            <w:bottom w:val="none" w:sz="0" w:space="0" w:color="auto"/>
                            <w:right w:val="none" w:sz="0" w:space="0" w:color="auto"/>
                          </w:divBdr>
                        </w:div>
                        <w:div w:id="526648820">
                          <w:marLeft w:val="255"/>
                          <w:marRight w:val="0"/>
                          <w:marTop w:val="75"/>
                          <w:marBottom w:val="0"/>
                          <w:divBdr>
                            <w:top w:val="none" w:sz="0" w:space="0" w:color="auto"/>
                            <w:left w:val="none" w:sz="0" w:space="0" w:color="auto"/>
                            <w:bottom w:val="none" w:sz="0" w:space="0" w:color="auto"/>
                            <w:right w:val="none" w:sz="0" w:space="0" w:color="auto"/>
                          </w:divBdr>
                        </w:div>
                        <w:div w:id="2047438043">
                          <w:marLeft w:val="255"/>
                          <w:marRight w:val="0"/>
                          <w:marTop w:val="75"/>
                          <w:marBottom w:val="0"/>
                          <w:divBdr>
                            <w:top w:val="none" w:sz="0" w:space="0" w:color="auto"/>
                            <w:left w:val="none" w:sz="0" w:space="0" w:color="auto"/>
                            <w:bottom w:val="none" w:sz="0" w:space="0" w:color="auto"/>
                            <w:right w:val="none" w:sz="0" w:space="0" w:color="auto"/>
                          </w:divBdr>
                        </w:div>
                      </w:divsChild>
                    </w:div>
                    <w:div w:id="105926768">
                      <w:marLeft w:val="255"/>
                      <w:marRight w:val="0"/>
                      <w:marTop w:val="75"/>
                      <w:marBottom w:val="0"/>
                      <w:divBdr>
                        <w:top w:val="none" w:sz="0" w:space="0" w:color="auto"/>
                        <w:left w:val="none" w:sz="0" w:space="0" w:color="auto"/>
                        <w:bottom w:val="none" w:sz="0" w:space="0" w:color="auto"/>
                        <w:right w:val="none" w:sz="0" w:space="0" w:color="auto"/>
                      </w:divBdr>
                      <w:divsChild>
                        <w:div w:id="1629772569">
                          <w:marLeft w:val="0"/>
                          <w:marRight w:val="75"/>
                          <w:marTop w:val="0"/>
                          <w:marBottom w:val="0"/>
                          <w:divBdr>
                            <w:top w:val="none" w:sz="0" w:space="0" w:color="auto"/>
                            <w:left w:val="none" w:sz="0" w:space="0" w:color="auto"/>
                            <w:bottom w:val="none" w:sz="0" w:space="0" w:color="auto"/>
                            <w:right w:val="none" w:sz="0" w:space="0" w:color="auto"/>
                          </w:divBdr>
                        </w:div>
                        <w:div w:id="1951545776">
                          <w:marLeft w:val="0"/>
                          <w:marRight w:val="0"/>
                          <w:marTop w:val="0"/>
                          <w:marBottom w:val="300"/>
                          <w:divBdr>
                            <w:top w:val="none" w:sz="0" w:space="0" w:color="auto"/>
                            <w:left w:val="none" w:sz="0" w:space="0" w:color="auto"/>
                            <w:bottom w:val="none" w:sz="0" w:space="0" w:color="auto"/>
                            <w:right w:val="none" w:sz="0" w:space="0" w:color="auto"/>
                          </w:divBdr>
                        </w:div>
                        <w:div w:id="669647709">
                          <w:marLeft w:val="255"/>
                          <w:marRight w:val="0"/>
                          <w:marTop w:val="75"/>
                          <w:marBottom w:val="0"/>
                          <w:divBdr>
                            <w:top w:val="none" w:sz="0" w:space="0" w:color="auto"/>
                            <w:left w:val="none" w:sz="0" w:space="0" w:color="auto"/>
                            <w:bottom w:val="none" w:sz="0" w:space="0" w:color="auto"/>
                            <w:right w:val="none" w:sz="0" w:space="0" w:color="auto"/>
                          </w:divBdr>
                        </w:div>
                        <w:div w:id="247085862">
                          <w:marLeft w:val="255"/>
                          <w:marRight w:val="0"/>
                          <w:marTop w:val="75"/>
                          <w:marBottom w:val="0"/>
                          <w:divBdr>
                            <w:top w:val="none" w:sz="0" w:space="0" w:color="auto"/>
                            <w:left w:val="none" w:sz="0" w:space="0" w:color="auto"/>
                            <w:bottom w:val="none" w:sz="0" w:space="0" w:color="auto"/>
                            <w:right w:val="none" w:sz="0" w:space="0" w:color="auto"/>
                          </w:divBdr>
                        </w:div>
                        <w:div w:id="1177036980">
                          <w:marLeft w:val="255"/>
                          <w:marRight w:val="0"/>
                          <w:marTop w:val="75"/>
                          <w:marBottom w:val="0"/>
                          <w:divBdr>
                            <w:top w:val="none" w:sz="0" w:space="0" w:color="auto"/>
                            <w:left w:val="none" w:sz="0" w:space="0" w:color="auto"/>
                            <w:bottom w:val="none" w:sz="0" w:space="0" w:color="auto"/>
                            <w:right w:val="none" w:sz="0" w:space="0" w:color="auto"/>
                          </w:divBdr>
                        </w:div>
                      </w:divsChild>
                    </w:div>
                    <w:div w:id="15884599">
                      <w:marLeft w:val="255"/>
                      <w:marRight w:val="0"/>
                      <w:marTop w:val="75"/>
                      <w:marBottom w:val="0"/>
                      <w:divBdr>
                        <w:top w:val="none" w:sz="0" w:space="0" w:color="auto"/>
                        <w:left w:val="none" w:sz="0" w:space="0" w:color="auto"/>
                        <w:bottom w:val="none" w:sz="0" w:space="0" w:color="auto"/>
                        <w:right w:val="none" w:sz="0" w:space="0" w:color="auto"/>
                      </w:divBdr>
                      <w:divsChild>
                        <w:div w:id="59327058">
                          <w:marLeft w:val="0"/>
                          <w:marRight w:val="75"/>
                          <w:marTop w:val="0"/>
                          <w:marBottom w:val="0"/>
                          <w:divBdr>
                            <w:top w:val="none" w:sz="0" w:space="0" w:color="auto"/>
                            <w:left w:val="none" w:sz="0" w:space="0" w:color="auto"/>
                            <w:bottom w:val="none" w:sz="0" w:space="0" w:color="auto"/>
                            <w:right w:val="none" w:sz="0" w:space="0" w:color="auto"/>
                          </w:divBdr>
                        </w:div>
                        <w:div w:id="1304970711">
                          <w:marLeft w:val="0"/>
                          <w:marRight w:val="0"/>
                          <w:marTop w:val="0"/>
                          <w:marBottom w:val="300"/>
                          <w:divBdr>
                            <w:top w:val="none" w:sz="0" w:space="0" w:color="auto"/>
                            <w:left w:val="none" w:sz="0" w:space="0" w:color="auto"/>
                            <w:bottom w:val="none" w:sz="0" w:space="0" w:color="auto"/>
                            <w:right w:val="none" w:sz="0" w:space="0" w:color="auto"/>
                          </w:divBdr>
                        </w:div>
                        <w:div w:id="1292898775">
                          <w:marLeft w:val="255"/>
                          <w:marRight w:val="0"/>
                          <w:marTop w:val="75"/>
                          <w:marBottom w:val="0"/>
                          <w:divBdr>
                            <w:top w:val="none" w:sz="0" w:space="0" w:color="auto"/>
                            <w:left w:val="none" w:sz="0" w:space="0" w:color="auto"/>
                            <w:bottom w:val="none" w:sz="0" w:space="0" w:color="auto"/>
                            <w:right w:val="none" w:sz="0" w:space="0" w:color="auto"/>
                          </w:divBdr>
                          <w:divsChild>
                            <w:div w:id="1978871253">
                              <w:marLeft w:val="255"/>
                              <w:marRight w:val="0"/>
                              <w:marTop w:val="0"/>
                              <w:marBottom w:val="0"/>
                              <w:divBdr>
                                <w:top w:val="none" w:sz="0" w:space="0" w:color="auto"/>
                                <w:left w:val="none" w:sz="0" w:space="0" w:color="auto"/>
                                <w:bottom w:val="none" w:sz="0" w:space="0" w:color="auto"/>
                                <w:right w:val="none" w:sz="0" w:space="0" w:color="auto"/>
                              </w:divBdr>
                            </w:div>
                            <w:div w:id="1393045659">
                              <w:marLeft w:val="255"/>
                              <w:marRight w:val="0"/>
                              <w:marTop w:val="0"/>
                              <w:marBottom w:val="0"/>
                              <w:divBdr>
                                <w:top w:val="none" w:sz="0" w:space="0" w:color="auto"/>
                                <w:left w:val="none" w:sz="0" w:space="0" w:color="auto"/>
                                <w:bottom w:val="none" w:sz="0" w:space="0" w:color="auto"/>
                                <w:right w:val="none" w:sz="0" w:space="0" w:color="auto"/>
                              </w:divBdr>
                            </w:div>
                            <w:div w:id="995230578">
                              <w:marLeft w:val="255"/>
                              <w:marRight w:val="0"/>
                              <w:marTop w:val="0"/>
                              <w:marBottom w:val="0"/>
                              <w:divBdr>
                                <w:top w:val="none" w:sz="0" w:space="0" w:color="auto"/>
                                <w:left w:val="none" w:sz="0" w:space="0" w:color="auto"/>
                                <w:bottom w:val="none" w:sz="0" w:space="0" w:color="auto"/>
                                <w:right w:val="none" w:sz="0" w:space="0" w:color="auto"/>
                              </w:divBdr>
                            </w:div>
                            <w:div w:id="895892469">
                              <w:marLeft w:val="255"/>
                              <w:marRight w:val="0"/>
                              <w:marTop w:val="0"/>
                              <w:marBottom w:val="0"/>
                              <w:divBdr>
                                <w:top w:val="none" w:sz="0" w:space="0" w:color="auto"/>
                                <w:left w:val="none" w:sz="0" w:space="0" w:color="auto"/>
                                <w:bottom w:val="none" w:sz="0" w:space="0" w:color="auto"/>
                                <w:right w:val="none" w:sz="0" w:space="0" w:color="auto"/>
                              </w:divBdr>
                            </w:div>
                          </w:divsChild>
                        </w:div>
                        <w:div w:id="1876235619">
                          <w:marLeft w:val="255"/>
                          <w:marRight w:val="0"/>
                          <w:marTop w:val="75"/>
                          <w:marBottom w:val="0"/>
                          <w:divBdr>
                            <w:top w:val="none" w:sz="0" w:space="0" w:color="auto"/>
                            <w:left w:val="none" w:sz="0" w:space="0" w:color="auto"/>
                            <w:bottom w:val="none" w:sz="0" w:space="0" w:color="auto"/>
                            <w:right w:val="none" w:sz="0" w:space="0" w:color="auto"/>
                          </w:divBdr>
                        </w:div>
                        <w:div w:id="2031255136">
                          <w:marLeft w:val="255"/>
                          <w:marRight w:val="0"/>
                          <w:marTop w:val="75"/>
                          <w:marBottom w:val="0"/>
                          <w:divBdr>
                            <w:top w:val="none" w:sz="0" w:space="0" w:color="auto"/>
                            <w:left w:val="none" w:sz="0" w:space="0" w:color="auto"/>
                            <w:bottom w:val="none" w:sz="0" w:space="0" w:color="auto"/>
                            <w:right w:val="none" w:sz="0" w:space="0" w:color="auto"/>
                          </w:divBdr>
                        </w:div>
                        <w:div w:id="25297713">
                          <w:marLeft w:val="255"/>
                          <w:marRight w:val="0"/>
                          <w:marTop w:val="75"/>
                          <w:marBottom w:val="0"/>
                          <w:divBdr>
                            <w:top w:val="none" w:sz="0" w:space="0" w:color="auto"/>
                            <w:left w:val="none" w:sz="0" w:space="0" w:color="auto"/>
                            <w:bottom w:val="none" w:sz="0" w:space="0" w:color="auto"/>
                            <w:right w:val="none" w:sz="0" w:space="0" w:color="auto"/>
                          </w:divBdr>
                          <w:divsChild>
                            <w:div w:id="1222710273">
                              <w:marLeft w:val="255"/>
                              <w:marRight w:val="0"/>
                              <w:marTop w:val="0"/>
                              <w:marBottom w:val="0"/>
                              <w:divBdr>
                                <w:top w:val="none" w:sz="0" w:space="0" w:color="auto"/>
                                <w:left w:val="none" w:sz="0" w:space="0" w:color="auto"/>
                                <w:bottom w:val="none" w:sz="0" w:space="0" w:color="auto"/>
                                <w:right w:val="none" w:sz="0" w:space="0" w:color="auto"/>
                              </w:divBdr>
                            </w:div>
                            <w:div w:id="18628920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95466231">
                      <w:marLeft w:val="255"/>
                      <w:marRight w:val="0"/>
                      <w:marTop w:val="75"/>
                      <w:marBottom w:val="0"/>
                      <w:divBdr>
                        <w:top w:val="none" w:sz="0" w:space="0" w:color="auto"/>
                        <w:left w:val="none" w:sz="0" w:space="0" w:color="auto"/>
                        <w:bottom w:val="none" w:sz="0" w:space="0" w:color="auto"/>
                        <w:right w:val="none" w:sz="0" w:space="0" w:color="auto"/>
                      </w:divBdr>
                      <w:divsChild>
                        <w:div w:id="498888610">
                          <w:marLeft w:val="0"/>
                          <w:marRight w:val="75"/>
                          <w:marTop w:val="0"/>
                          <w:marBottom w:val="0"/>
                          <w:divBdr>
                            <w:top w:val="none" w:sz="0" w:space="0" w:color="auto"/>
                            <w:left w:val="none" w:sz="0" w:space="0" w:color="auto"/>
                            <w:bottom w:val="none" w:sz="0" w:space="0" w:color="auto"/>
                            <w:right w:val="none" w:sz="0" w:space="0" w:color="auto"/>
                          </w:divBdr>
                        </w:div>
                        <w:div w:id="1157503368">
                          <w:marLeft w:val="0"/>
                          <w:marRight w:val="0"/>
                          <w:marTop w:val="0"/>
                          <w:marBottom w:val="300"/>
                          <w:divBdr>
                            <w:top w:val="none" w:sz="0" w:space="0" w:color="auto"/>
                            <w:left w:val="none" w:sz="0" w:space="0" w:color="auto"/>
                            <w:bottom w:val="none" w:sz="0" w:space="0" w:color="auto"/>
                            <w:right w:val="none" w:sz="0" w:space="0" w:color="auto"/>
                          </w:divBdr>
                        </w:div>
                        <w:div w:id="20899941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12064295">
                  <w:marLeft w:val="255"/>
                  <w:marRight w:val="0"/>
                  <w:marTop w:val="0"/>
                  <w:marBottom w:val="0"/>
                  <w:divBdr>
                    <w:top w:val="none" w:sz="0" w:space="0" w:color="auto"/>
                    <w:left w:val="none" w:sz="0" w:space="0" w:color="auto"/>
                    <w:bottom w:val="none" w:sz="0" w:space="0" w:color="auto"/>
                    <w:right w:val="none" w:sz="0" w:space="0" w:color="auto"/>
                  </w:divBdr>
                  <w:divsChild>
                    <w:div w:id="1926455135">
                      <w:marLeft w:val="0"/>
                      <w:marRight w:val="0"/>
                      <w:marTop w:val="0"/>
                      <w:marBottom w:val="300"/>
                      <w:divBdr>
                        <w:top w:val="none" w:sz="0" w:space="0" w:color="auto"/>
                        <w:left w:val="none" w:sz="0" w:space="0" w:color="auto"/>
                        <w:bottom w:val="none" w:sz="0" w:space="0" w:color="auto"/>
                        <w:right w:val="none" w:sz="0" w:space="0" w:color="auto"/>
                      </w:divBdr>
                    </w:div>
                    <w:div w:id="71240729">
                      <w:marLeft w:val="255"/>
                      <w:marRight w:val="0"/>
                      <w:marTop w:val="75"/>
                      <w:marBottom w:val="0"/>
                      <w:divBdr>
                        <w:top w:val="none" w:sz="0" w:space="0" w:color="auto"/>
                        <w:left w:val="none" w:sz="0" w:space="0" w:color="auto"/>
                        <w:bottom w:val="none" w:sz="0" w:space="0" w:color="auto"/>
                        <w:right w:val="none" w:sz="0" w:space="0" w:color="auto"/>
                      </w:divBdr>
                      <w:divsChild>
                        <w:div w:id="1849825151">
                          <w:marLeft w:val="0"/>
                          <w:marRight w:val="75"/>
                          <w:marTop w:val="0"/>
                          <w:marBottom w:val="0"/>
                          <w:divBdr>
                            <w:top w:val="none" w:sz="0" w:space="0" w:color="auto"/>
                            <w:left w:val="none" w:sz="0" w:space="0" w:color="auto"/>
                            <w:bottom w:val="none" w:sz="0" w:space="0" w:color="auto"/>
                            <w:right w:val="none" w:sz="0" w:space="0" w:color="auto"/>
                          </w:divBdr>
                        </w:div>
                        <w:div w:id="2016420072">
                          <w:marLeft w:val="255"/>
                          <w:marRight w:val="0"/>
                          <w:marTop w:val="75"/>
                          <w:marBottom w:val="0"/>
                          <w:divBdr>
                            <w:top w:val="none" w:sz="0" w:space="0" w:color="auto"/>
                            <w:left w:val="none" w:sz="0" w:space="0" w:color="auto"/>
                            <w:bottom w:val="none" w:sz="0" w:space="0" w:color="auto"/>
                            <w:right w:val="none" w:sz="0" w:space="0" w:color="auto"/>
                          </w:divBdr>
                        </w:div>
                        <w:div w:id="569387525">
                          <w:marLeft w:val="255"/>
                          <w:marRight w:val="0"/>
                          <w:marTop w:val="75"/>
                          <w:marBottom w:val="0"/>
                          <w:divBdr>
                            <w:top w:val="none" w:sz="0" w:space="0" w:color="auto"/>
                            <w:left w:val="none" w:sz="0" w:space="0" w:color="auto"/>
                            <w:bottom w:val="none" w:sz="0" w:space="0" w:color="auto"/>
                            <w:right w:val="none" w:sz="0" w:space="0" w:color="auto"/>
                          </w:divBdr>
                          <w:divsChild>
                            <w:div w:id="3898175">
                              <w:marLeft w:val="255"/>
                              <w:marRight w:val="0"/>
                              <w:marTop w:val="0"/>
                              <w:marBottom w:val="0"/>
                              <w:divBdr>
                                <w:top w:val="none" w:sz="0" w:space="0" w:color="auto"/>
                                <w:left w:val="none" w:sz="0" w:space="0" w:color="auto"/>
                                <w:bottom w:val="none" w:sz="0" w:space="0" w:color="auto"/>
                                <w:right w:val="none" w:sz="0" w:space="0" w:color="auto"/>
                              </w:divBdr>
                            </w:div>
                            <w:div w:id="1464808749">
                              <w:marLeft w:val="255"/>
                              <w:marRight w:val="0"/>
                              <w:marTop w:val="0"/>
                              <w:marBottom w:val="0"/>
                              <w:divBdr>
                                <w:top w:val="none" w:sz="0" w:space="0" w:color="auto"/>
                                <w:left w:val="none" w:sz="0" w:space="0" w:color="auto"/>
                                <w:bottom w:val="none" w:sz="0" w:space="0" w:color="auto"/>
                                <w:right w:val="none" w:sz="0" w:space="0" w:color="auto"/>
                              </w:divBdr>
                            </w:div>
                          </w:divsChild>
                        </w:div>
                        <w:div w:id="234628442">
                          <w:marLeft w:val="255"/>
                          <w:marRight w:val="0"/>
                          <w:marTop w:val="75"/>
                          <w:marBottom w:val="0"/>
                          <w:divBdr>
                            <w:top w:val="none" w:sz="0" w:space="0" w:color="auto"/>
                            <w:left w:val="none" w:sz="0" w:space="0" w:color="auto"/>
                            <w:bottom w:val="none" w:sz="0" w:space="0" w:color="auto"/>
                            <w:right w:val="none" w:sz="0" w:space="0" w:color="auto"/>
                          </w:divBdr>
                        </w:div>
                        <w:div w:id="437071139">
                          <w:marLeft w:val="255"/>
                          <w:marRight w:val="0"/>
                          <w:marTop w:val="75"/>
                          <w:marBottom w:val="0"/>
                          <w:divBdr>
                            <w:top w:val="none" w:sz="0" w:space="0" w:color="auto"/>
                            <w:left w:val="none" w:sz="0" w:space="0" w:color="auto"/>
                            <w:bottom w:val="none" w:sz="0" w:space="0" w:color="auto"/>
                            <w:right w:val="none" w:sz="0" w:space="0" w:color="auto"/>
                          </w:divBdr>
                          <w:divsChild>
                            <w:div w:id="250505506">
                              <w:marLeft w:val="255"/>
                              <w:marRight w:val="0"/>
                              <w:marTop w:val="0"/>
                              <w:marBottom w:val="0"/>
                              <w:divBdr>
                                <w:top w:val="none" w:sz="0" w:space="0" w:color="auto"/>
                                <w:left w:val="none" w:sz="0" w:space="0" w:color="auto"/>
                                <w:bottom w:val="none" w:sz="0" w:space="0" w:color="auto"/>
                                <w:right w:val="none" w:sz="0" w:space="0" w:color="auto"/>
                              </w:divBdr>
                            </w:div>
                            <w:div w:id="1884974517">
                              <w:marLeft w:val="255"/>
                              <w:marRight w:val="0"/>
                              <w:marTop w:val="0"/>
                              <w:marBottom w:val="0"/>
                              <w:divBdr>
                                <w:top w:val="none" w:sz="0" w:space="0" w:color="auto"/>
                                <w:left w:val="none" w:sz="0" w:space="0" w:color="auto"/>
                                <w:bottom w:val="none" w:sz="0" w:space="0" w:color="auto"/>
                                <w:right w:val="none" w:sz="0" w:space="0" w:color="auto"/>
                              </w:divBdr>
                            </w:div>
                            <w:div w:id="1697270646">
                              <w:marLeft w:val="255"/>
                              <w:marRight w:val="0"/>
                              <w:marTop w:val="0"/>
                              <w:marBottom w:val="0"/>
                              <w:divBdr>
                                <w:top w:val="none" w:sz="0" w:space="0" w:color="auto"/>
                                <w:left w:val="none" w:sz="0" w:space="0" w:color="auto"/>
                                <w:bottom w:val="none" w:sz="0" w:space="0" w:color="auto"/>
                                <w:right w:val="none" w:sz="0" w:space="0" w:color="auto"/>
                              </w:divBdr>
                            </w:div>
                            <w:div w:id="274212147">
                              <w:marLeft w:val="255"/>
                              <w:marRight w:val="0"/>
                              <w:marTop w:val="0"/>
                              <w:marBottom w:val="0"/>
                              <w:divBdr>
                                <w:top w:val="none" w:sz="0" w:space="0" w:color="auto"/>
                                <w:left w:val="none" w:sz="0" w:space="0" w:color="auto"/>
                                <w:bottom w:val="none" w:sz="0" w:space="0" w:color="auto"/>
                                <w:right w:val="none" w:sz="0" w:space="0" w:color="auto"/>
                              </w:divBdr>
                            </w:div>
                          </w:divsChild>
                        </w:div>
                        <w:div w:id="537623737">
                          <w:marLeft w:val="255"/>
                          <w:marRight w:val="0"/>
                          <w:marTop w:val="75"/>
                          <w:marBottom w:val="0"/>
                          <w:divBdr>
                            <w:top w:val="none" w:sz="0" w:space="0" w:color="auto"/>
                            <w:left w:val="none" w:sz="0" w:space="0" w:color="auto"/>
                            <w:bottom w:val="none" w:sz="0" w:space="0" w:color="auto"/>
                            <w:right w:val="none" w:sz="0" w:space="0" w:color="auto"/>
                          </w:divBdr>
                        </w:div>
                      </w:divsChild>
                    </w:div>
                    <w:div w:id="826289053">
                      <w:marLeft w:val="255"/>
                      <w:marRight w:val="0"/>
                      <w:marTop w:val="75"/>
                      <w:marBottom w:val="0"/>
                      <w:divBdr>
                        <w:top w:val="none" w:sz="0" w:space="0" w:color="auto"/>
                        <w:left w:val="none" w:sz="0" w:space="0" w:color="auto"/>
                        <w:bottom w:val="none" w:sz="0" w:space="0" w:color="auto"/>
                        <w:right w:val="none" w:sz="0" w:space="0" w:color="auto"/>
                      </w:divBdr>
                      <w:divsChild>
                        <w:div w:id="326787904">
                          <w:marLeft w:val="0"/>
                          <w:marRight w:val="75"/>
                          <w:marTop w:val="0"/>
                          <w:marBottom w:val="0"/>
                          <w:divBdr>
                            <w:top w:val="none" w:sz="0" w:space="0" w:color="auto"/>
                            <w:left w:val="none" w:sz="0" w:space="0" w:color="auto"/>
                            <w:bottom w:val="none" w:sz="0" w:space="0" w:color="auto"/>
                            <w:right w:val="none" w:sz="0" w:space="0" w:color="auto"/>
                          </w:divBdr>
                        </w:div>
                        <w:div w:id="1110511248">
                          <w:marLeft w:val="255"/>
                          <w:marRight w:val="0"/>
                          <w:marTop w:val="75"/>
                          <w:marBottom w:val="0"/>
                          <w:divBdr>
                            <w:top w:val="none" w:sz="0" w:space="0" w:color="auto"/>
                            <w:left w:val="none" w:sz="0" w:space="0" w:color="auto"/>
                            <w:bottom w:val="none" w:sz="0" w:space="0" w:color="auto"/>
                            <w:right w:val="none" w:sz="0" w:space="0" w:color="auto"/>
                          </w:divBdr>
                        </w:div>
                        <w:div w:id="1117992912">
                          <w:marLeft w:val="255"/>
                          <w:marRight w:val="0"/>
                          <w:marTop w:val="75"/>
                          <w:marBottom w:val="0"/>
                          <w:divBdr>
                            <w:top w:val="none" w:sz="0" w:space="0" w:color="auto"/>
                            <w:left w:val="none" w:sz="0" w:space="0" w:color="auto"/>
                            <w:bottom w:val="none" w:sz="0" w:space="0" w:color="auto"/>
                            <w:right w:val="none" w:sz="0" w:space="0" w:color="auto"/>
                          </w:divBdr>
                        </w:div>
                      </w:divsChild>
                    </w:div>
                    <w:div w:id="715009163">
                      <w:marLeft w:val="255"/>
                      <w:marRight w:val="0"/>
                      <w:marTop w:val="75"/>
                      <w:marBottom w:val="0"/>
                      <w:divBdr>
                        <w:top w:val="none" w:sz="0" w:space="0" w:color="auto"/>
                        <w:left w:val="none" w:sz="0" w:space="0" w:color="auto"/>
                        <w:bottom w:val="none" w:sz="0" w:space="0" w:color="auto"/>
                        <w:right w:val="none" w:sz="0" w:space="0" w:color="auto"/>
                      </w:divBdr>
                      <w:divsChild>
                        <w:div w:id="1213272203">
                          <w:marLeft w:val="0"/>
                          <w:marRight w:val="75"/>
                          <w:marTop w:val="0"/>
                          <w:marBottom w:val="0"/>
                          <w:divBdr>
                            <w:top w:val="none" w:sz="0" w:space="0" w:color="auto"/>
                            <w:left w:val="none" w:sz="0" w:space="0" w:color="auto"/>
                            <w:bottom w:val="none" w:sz="0" w:space="0" w:color="auto"/>
                            <w:right w:val="none" w:sz="0" w:space="0" w:color="auto"/>
                          </w:divBdr>
                        </w:div>
                        <w:div w:id="1084104284">
                          <w:marLeft w:val="255"/>
                          <w:marRight w:val="0"/>
                          <w:marTop w:val="75"/>
                          <w:marBottom w:val="0"/>
                          <w:divBdr>
                            <w:top w:val="none" w:sz="0" w:space="0" w:color="auto"/>
                            <w:left w:val="none" w:sz="0" w:space="0" w:color="auto"/>
                            <w:bottom w:val="none" w:sz="0" w:space="0" w:color="auto"/>
                            <w:right w:val="none" w:sz="0" w:space="0" w:color="auto"/>
                          </w:divBdr>
                        </w:div>
                        <w:div w:id="978730884">
                          <w:marLeft w:val="255"/>
                          <w:marRight w:val="0"/>
                          <w:marTop w:val="75"/>
                          <w:marBottom w:val="0"/>
                          <w:divBdr>
                            <w:top w:val="none" w:sz="0" w:space="0" w:color="auto"/>
                            <w:left w:val="none" w:sz="0" w:space="0" w:color="auto"/>
                            <w:bottom w:val="none" w:sz="0" w:space="0" w:color="auto"/>
                            <w:right w:val="none" w:sz="0" w:space="0" w:color="auto"/>
                          </w:divBdr>
                        </w:div>
                        <w:div w:id="1303079987">
                          <w:marLeft w:val="255"/>
                          <w:marRight w:val="0"/>
                          <w:marTop w:val="75"/>
                          <w:marBottom w:val="0"/>
                          <w:divBdr>
                            <w:top w:val="none" w:sz="0" w:space="0" w:color="auto"/>
                            <w:left w:val="none" w:sz="0" w:space="0" w:color="auto"/>
                            <w:bottom w:val="none" w:sz="0" w:space="0" w:color="auto"/>
                            <w:right w:val="none" w:sz="0" w:space="0" w:color="auto"/>
                          </w:divBdr>
                        </w:div>
                        <w:div w:id="2114662238">
                          <w:marLeft w:val="255"/>
                          <w:marRight w:val="0"/>
                          <w:marTop w:val="75"/>
                          <w:marBottom w:val="0"/>
                          <w:divBdr>
                            <w:top w:val="none" w:sz="0" w:space="0" w:color="auto"/>
                            <w:left w:val="none" w:sz="0" w:space="0" w:color="auto"/>
                            <w:bottom w:val="none" w:sz="0" w:space="0" w:color="auto"/>
                            <w:right w:val="none" w:sz="0" w:space="0" w:color="auto"/>
                          </w:divBdr>
                        </w:div>
                        <w:div w:id="1029186040">
                          <w:marLeft w:val="255"/>
                          <w:marRight w:val="0"/>
                          <w:marTop w:val="75"/>
                          <w:marBottom w:val="0"/>
                          <w:divBdr>
                            <w:top w:val="none" w:sz="0" w:space="0" w:color="auto"/>
                            <w:left w:val="none" w:sz="0" w:space="0" w:color="auto"/>
                            <w:bottom w:val="none" w:sz="0" w:space="0" w:color="auto"/>
                            <w:right w:val="none" w:sz="0" w:space="0" w:color="auto"/>
                          </w:divBdr>
                        </w:div>
                        <w:div w:id="1217359125">
                          <w:marLeft w:val="255"/>
                          <w:marRight w:val="0"/>
                          <w:marTop w:val="75"/>
                          <w:marBottom w:val="0"/>
                          <w:divBdr>
                            <w:top w:val="none" w:sz="0" w:space="0" w:color="auto"/>
                            <w:left w:val="none" w:sz="0" w:space="0" w:color="auto"/>
                            <w:bottom w:val="none" w:sz="0" w:space="0" w:color="auto"/>
                            <w:right w:val="none" w:sz="0" w:space="0" w:color="auto"/>
                          </w:divBdr>
                        </w:div>
                        <w:div w:id="155307409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67677849">
                  <w:marLeft w:val="255"/>
                  <w:marRight w:val="0"/>
                  <w:marTop w:val="0"/>
                  <w:marBottom w:val="0"/>
                  <w:divBdr>
                    <w:top w:val="none" w:sz="0" w:space="0" w:color="auto"/>
                    <w:left w:val="none" w:sz="0" w:space="0" w:color="auto"/>
                    <w:bottom w:val="none" w:sz="0" w:space="0" w:color="auto"/>
                    <w:right w:val="none" w:sz="0" w:space="0" w:color="auto"/>
                  </w:divBdr>
                  <w:divsChild>
                    <w:div w:id="344867150">
                      <w:marLeft w:val="0"/>
                      <w:marRight w:val="0"/>
                      <w:marTop w:val="0"/>
                      <w:marBottom w:val="300"/>
                      <w:divBdr>
                        <w:top w:val="none" w:sz="0" w:space="0" w:color="auto"/>
                        <w:left w:val="none" w:sz="0" w:space="0" w:color="auto"/>
                        <w:bottom w:val="none" w:sz="0" w:space="0" w:color="auto"/>
                        <w:right w:val="none" w:sz="0" w:space="0" w:color="auto"/>
                      </w:divBdr>
                    </w:div>
                    <w:div w:id="476724414">
                      <w:marLeft w:val="255"/>
                      <w:marRight w:val="0"/>
                      <w:marTop w:val="75"/>
                      <w:marBottom w:val="0"/>
                      <w:divBdr>
                        <w:top w:val="none" w:sz="0" w:space="0" w:color="auto"/>
                        <w:left w:val="none" w:sz="0" w:space="0" w:color="auto"/>
                        <w:bottom w:val="none" w:sz="0" w:space="0" w:color="auto"/>
                        <w:right w:val="none" w:sz="0" w:space="0" w:color="auto"/>
                      </w:divBdr>
                      <w:divsChild>
                        <w:div w:id="1703434360">
                          <w:marLeft w:val="0"/>
                          <w:marRight w:val="75"/>
                          <w:marTop w:val="0"/>
                          <w:marBottom w:val="0"/>
                          <w:divBdr>
                            <w:top w:val="none" w:sz="0" w:space="0" w:color="auto"/>
                            <w:left w:val="none" w:sz="0" w:space="0" w:color="auto"/>
                            <w:bottom w:val="none" w:sz="0" w:space="0" w:color="auto"/>
                            <w:right w:val="none" w:sz="0" w:space="0" w:color="auto"/>
                          </w:divBdr>
                        </w:div>
                        <w:div w:id="88237842">
                          <w:marLeft w:val="255"/>
                          <w:marRight w:val="0"/>
                          <w:marTop w:val="75"/>
                          <w:marBottom w:val="0"/>
                          <w:divBdr>
                            <w:top w:val="none" w:sz="0" w:space="0" w:color="auto"/>
                            <w:left w:val="none" w:sz="0" w:space="0" w:color="auto"/>
                            <w:bottom w:val="none" w:sz="0" w:space="0" w:color="auto"/>
                            <w:right w:val="none" w:sz="0" w:space="0" w:color="auto"/>
                          </w:divBdr>
                        </w:div>
                        <w:div w:id="1121800261">
                          <w:marLeft w:val="255"/>
                          <w:marRight w:val="0"/>
                          <w:marTop w:val="75"/>
                          <w:marBottom w:val="0"/>
                          <w:divBdr>
                            <w:top w:val="none" w:sz="0" w:space="0" w:color="auto"/>
                            <w:left w:val="none" w:sz="0" w:space="0" w:color="auto"/>
                            <w:bottom w:val="none" w:sz="0" w:space="0" w:color="auto"/>
                            <w:right w:val="none" w:sz="0" w:space="0" w:color="auto"/>
                          </w:divBdr>
                        </w:div>
                        <w:div w:id="2066101399">
                          <w:marLeft w:val="255"/>
                          <w:marRight w:val="0"/>
                          <w:marTop w:val="75"/>
                          <w:marBottom w:val="0"/>
                          <w:divBdr>
                            <w:top w:val="none" w:sz="0" w:space="0" w:color="auto"/>
                            <w:left w:val="none" w:sz="0" w:space="0" w:color="auto"/>
                            <w:bottom w:val="none" w:sz="0" w:space="0" w:color="auto"/>
                            <w:right w:val="none" w:sz="0" w:space="0" w:color="auto"/>
                          </w:divBdr>
                        </w:div>
                        <w:div w:id="445849071">
                          <w:marLeft w:val="255"/>
                          <w:marRight w:val="0"/>
                          <w:marTop w:val="75"/>
                          <w:marBottom w:val="0"/>
                          <w:divBdr>
                            <w:top w:val="none" w:sz="0" w:space="0" w:color="auto"/>
                            <w:left w:val="none" w:sz="0" w:space="0" w:color="auto"/>
                            <w:bottom w:val="none" w:sz="0" w:space="0" w:color="auto"/>
                            <w:right w:val="none" w:sz="0" w:space="0" w:color="auto"/>
                          </w:divBdr>
                        </w:div>
                        <w:div w:id="1587498570">
                          <w:marLeft w:val="255"/>
                          <w:marRight w:val="0"/>
                          <w:marTop w:val="75"/>
                          <w:marBottom w:val="0"/>
                          <w:divBdr>
                            <w:top w:val="none" w:sz="0" w:space="0" w:color="auto"/>
                            <w:left w:val="none" w:sz="0" w:space="0" w:color="auto"/>
                            <w:bottom w:val="none" w:sz="0" w:space="0" w:color="auto"/>
                            <w:right w:val="none" w:sz="0" w:space="0" w:color="auto"/>
                          </w:divBdr>
                        </w:div>
                        <w:div w:id="147408067">
                          <w:marLeft w:val="255"/>
                          <w:marRight w:val="0"/>
                          <w:marTop w:val="75"/>
                          <w:marBottom w:val="0"/>
                          <w:divBdr>
                            <w:top w:val="none" w:sz="0" w:space="0" w:color="auto"/>
                            <w:left w:val="none" w:sz="0" w:space="0" w:color="auto"/>
                            <w:bottom w:val="none" w:sz="0" w:space="0" w:color="auto"/>
                            <w:right w:val="none" w:sz="0" w:space="0" w:color="auto"/>
                          </w:divBdr>
                        </w:div>
                      </w:divsChild>
                    </w:div>
                    <w:div w:id="254214536">
                      <w:marLeft w:val="255"/>
                      <w:marRight w:val="0"/>
                      <w:marTop w:val="75"/>
                      <w:marBottom w:val="0"/>
                      <w:divBdr>
                        <w:top w:val="none" w:sz="0" w:space="0" w:color="auto"/>
                        <w:left w:val="none" w:sz="0" w:space="0" w:color="auto"/>
                        <w:bottom w:val="none" w:sz="0" w:space="0" w:color="auto"/>
                        <w:right w:val="none" w:sz="0" w:space="0" w:color="auto"/>
                      </w:divBdr>
                      <w:divsChild>
                        <w:div w:id="1528374901">
                          <w:marLeft w:val="0"/>
                          <w:marRight w:val="75"/>
                          <w:marTop w:val="0"/>
                          <w:marBottom w:val="0"/>
                          <w:divBdr>
                            <w:top w:val="none" w:sz="0" w:space="0" w:color="auto"/>
                            <w:left w:val="none" w:sz="0" w:space="0" w:color="auto"/>
                            <w:bottom w:val="none" w:sz="0" w:space="0" w:color="auto"/>
                            <w:right w:val="none" w:sz="0" w:space="0" w:color="auto"/>
                          </w:divBdr>
                        </w:div>
                        <w:div w:id="497962314">
                          <w:marLeft w:val="255"/>
                          <w:marRight w:val="0"/>
                          <w:marTop w:val="75"/>
                          <w:marBottom w:val="0"/>
                          <w:divBdr>
                            <w:top w:val="none" w:sz="0" w:space="0" w:color="auto"/>
                            <w:left w:val="none" w:sz="0" w:space="0" w:color="auto"/>
                            <w:bottom w:val="none" w:sz="0" w:space="0" w:color="auto"/>
                            <w:right w:val="none" w:sz="0" w:space="0" w:color="auto"/>
                          </w:divBdr>
                          <w:divsChild>
                            <w:div w:id="1919166886">
                              <w:marLeft w:val="255"/>
                              <w:marRight w:val="0"/>
                              <w:marTop w:val="0"/>
                              <w:marBottom w:val="0"/>
                              <w:divBdr>
                                <w:top w:val="none" w:sz="0" w:space="0" w:color="auto"/>
                                <w:left w:val="none" w:sz="0" w:space="0" w:color="auto"/>
                                <w:bottom w:val="none" w:sz="0" w:space="0" w:color="auto"/>
                                <w:right w:val="none" w:sz="0" w:space="0" w:color="auto"/>
                              </w:divBdr>
                            </w:div>
                            <w:div w:id="1254971624">
                              <w:marLeft w:val="255"/>
                              <w:marRight w:val="0"/>
                              <w:marTop w:val="0"/>
                              <w:marBottom w:val="0"/>
                              <w:divBdr>
                                <w:top w:val="none" w:sz="0" w:space="0" w:color="auto"/>
                                <w:left w:val="none" w:sz="0" w:space="0" w:color="auto"/>
                                <w:bottom w:val="none" w:sz="0" w:space="0" w:color="auto"/>
                                <w:right w:val="none" w:sz="0" w:space="0" w:color="auto"/>
                              </w:divBdr>
                            </w:div>
                            <w:div w:id="1827478627">
                              <w:marLeft w:val="255"/>
                              <w:marRight w:val="0"/>
                              <w:marTop w:val="0"/>
                              <w:marBottom w:val="0"/>
                              <w:divBdr>
                                <w:top w:val="none" w:sz="0" w:space="0" w:color="auto"/>
                                <w:left w:val="none" w:sz="0" w:space="0" w:color="auto"/>
                                <w:bottom w:val="none" w:sz="0" w:space="0" w:color="auto"/>
                                <w:right w:val="none" w:sz="0" w:space="0" w:color="auto"/>
                              </w:divBdr>
                            </w:div>
                            <w:div w:id="1638681626">
                              <w:marLeft w:val="255"/>
                              <w:marRight w:val="0"/>
                              <w:marTop w:val="0"/>
                              <w:marBottom w:val="0"/>
                              <w:divBdr>
                                <w:top w:val="none" w:sz="0" w:space="0" w:color="auto"/>
                                <w:left w:val="none" w:sz="0" w:space="0" w:color="auto"/>
                                <w:bottom w:val="none" w:sz="0" w:space="0" w:color="auto"/>
                                <w:right w:val="none" w:sz="0" w:space="0" w:color="auto"/>
                              </w:divBdr>
                              <w:divsChild>
                                <w:div w:id="2060396552">
                                  <w:marLeft w:val="255"/>
                                  <w:marRight w:val="0"/>
                                  <w:marTop w:val="75"/>
                                  <w:marBottom w:val="0"/>
                                  <w:divBdr>
                                    <w:top w:val="none" w:sz="0" w:space="0" w:color="auto"/>
                                    <w:left w:val="none" w:sz="0" w:space="0" w:color="auto"/>
                                    <w:bottom w:val="none" w:sz="0" w:space="0" w:color="auto"/>
                                    <w:right w:val="none" w:sz="0" w:space="0" w:color="auto"/>
                                  </w:divBdr>
                                  <w:divsChild>
                                    <w:div w:id="245917967">
                                      <w:marLeft w:val="0"/>
                                      <w:marRight w:val="225"/>
                                      <w:marTop w:val="0"/>
                                      <w:marBottom w:val="0"/>
                                      <w:divBdr>
                                        <w:top w:val="none" w:sz="0" w:space="0" w:color="auto"/>
                                        <w:left w:val="none" w:sz="0" w:space="0" w:color="auto"/>
                                        <w:bottom w:val="none" w:sz="0" w:space="0" w:color="auto"/>
                                        <w:right w:val="none" w:sz="0" w:space="0" w:color="auto"/>
                                      </w:divBdr>
                                    </w:div>
                                  </w:divsChild>
                                </w:div>
                                <w:div w:id="498548245">
                                  <w:marLeft w:val="255"/>
                                  <w:marRight w:val="0"/>
                                  <w:marTop w:val="75"/>
                                  <w:marBottom w:val="0"/>
                                  <w:divBdr>
                                    <w:top w:val="none" w:sz="0" w:space="0" w:color="auto"/>
                                    <w:left w:val="none" w:sz="0" w:space="0" w:color="auto"/>
                                    <w:bottom w:val="none" w:sz="0" w:space="0" w:color="auto"/>
                                    <w:right w:val="none" w:sz="0" w:space="0" w:color="auto"/>
                                  </w:divBdr>
                                  <w:divsChild>
                                    <w:div w:id="1354334174">
                                      <w:marLeft w:val="0"/>
                                      <w:marRight w:val="225"/>
                                      <w:marTop w:val="0"/>
                                      <w:marBottom w:val="0"/>
                                      <w:divBdr>
                                        <w:top w:val="none" w:sz="0" w:space="0" w:color="auto"/>
                                        <w:left w:val="none" w:sz="0" w:space="0" w:color="auto"/>
                                        <w:bottom w:val="none" w:sz="0" w:space="0" w:color="auto"/>
                                        <w:right w:val="none" w:sz="0" w:space="0" w:color="auto"/>
                                      </w:divBdr>
                                    </w:div>
                                  </w:divsChild>
                                </w:div>
                                <w:div w:id="929044605">
                                  <w:marLeft w:val="255"/>
                                  <w:marRight w:val="0"/>
                                  <w:marTop w:val="75"/>
                                  <w:marBottom w:val="0"/>
                                  <w:divBdr>
                                    <w:top w:val="none" w:sz="0" w:space="0" w:color="auto"/>
                                    <w:left w:val="none" w:sz="0" w:space="0" w:color="auto"/>
                                    <w:bottom w:val="none" w:sz="0" w:space="0" w:color="auto"/>
                                    <w:right w:val="none" w:sz="0" w:space="0" w:color="auto"/>
                                  </w:divBdr>
                                  <w:divsChild>
                                    <w:div w:id="1076512240">
                                      <w:marLeft w:val="0"/>
                                      <w:marRight w:val="225"/>
                                      <w:marTop w:val="0"/>
                                      <w:marBottom w:val="0"/>
                                      <w:divBdr>
                                        <w:top w:val="none" w:sz="0" w:space="0" w:color="auto"/>
                                        <w:left w:val="none" w:sz="0" w:space="0" w:color="auto"/>
                                        <w:bottom w:val="none" w:sz="0" w:space="0" w:color="auto"/>
                                        <w:right w:val="none" w:sz="0" w:space="0" w:color="auto"/>
                                      </w:divBdr>
                                    </w:div>
                                  </w:divsChild>
                                </w:div>
                                <w:div w:id="1778212155">
                                  <w:marLeft w:val="255"/>
                                  <w:marRight w:val="0"/>
                                  <w:marTop w:val="75"/>
                                  <w:marBottom w:val="0"/>
                                  <w:divBdr>
                                    <w:top w:val="none" w:sz="0" w:space="0" w:color="auto"/>
                                    <w:left w:val="none" w:sz="0" w:space="0" w:color="auto"/>
                                    <w:bottom w:val="none" w:sz="0" w:space="0" w:color="auto"/>
                                    <w:right w:val="none" w:sz="0" w:space="0" w:color="auto"/>
                                  </w:divBdr>
                                  <w:divsChild>
                                    <w:div w:id="121651934">
                                      <w:marLeft w:val="0"/>
                                      <w:marRight w:val="225"/>
                                      <w:marTop w:val="0"/>
                                      <w:marBottom w:val="0"/>
                                      <w:divBdr>
                                        <w:top w:val="none" w:sz="0" w:space="0" w:color="auto"/>
                                        <w:left w:val="none" w:sz="0" w:space="0" w:color="auto"/>
                                        <w:bottom w:val="none" w:sz="0" w:space="0" w:color="auto"/>
                                        <w:right w:val="none" w:sz="0" w:space="0" w:color="auto"/>
                                      </w:divBdr>
                                    </w:div>
                                  </w:divsChild>
                                </w:div>
                                <w:div w:id="2099515331">
                                  <w:marLeft w:val="255"/>
                                  <w:marRight w:val="0"/>
                                  <w:marTop w:val="75"/>
                                  <w:marBottom w:val="0"/>
                                  <w:divBdr>
                                    <w:top w:val="none" w:sz="0" w:space="0" w:color="auto"/>
                                    <w:left w:val="none" w:sz="0" w:space="0" w:color="auto"/>
                                    <w:bottom w:val="none" w:sz="0" w:space="0" w:color="auto"/>
                                    <w:right w:val="none" w:sz="0" w:space="0" w:color="auto"/>
                                  </w:divBdr>
                                  <w:divsChild>
                                    <w:div w:id="1339499329">
                                      <w:marLeft w:val="0"/>
                                      <w:marRight w:val="225"/>
                                      <w:marTop w:val="0"/>
                                      <w:marBottom w:val="0"/>
                                      <w:divBdr>
                                        <w:top w:val="none" w:sz="0" w:space="0" w:color="auto"/>
                                        <w:left w:val="none" w:sz="0" w:space="0" w:color="auto"/>
                                        <w:bottom w:val="none" w:sz="0" w:space="0" w:color="auto"/>
                                        <w:right w:val="none" w:sz="0" w:space="0" w:color="auto"/>
                                      </w:divBdr>
                                    </w:div>
                                  </w:divsChild>
                                </w:div>
                                <w:div w:id="823397589">
                                  <w:marLeft w:val="255"/>
                                  <w:marRight w:val="0"/>
                                  <w:marTop w:val="75"/>
                                  <w:marBottom w:val="0"/>
                                  <w:divBdr>
                                    <w:top w:val="none" w:sz="0" w:space="0" w:color="auto"/>
                                    <w:left w:val="none" w:sz="0" w:space="0" w:color="auto"/>
                                    <w:bottom w:val="none" w:sz="0" w:space="0" w:color="auto"/>
                                    <w:right w:val="none" w:sz="0" w:space="0" w:color="auto"/>
                                  </w:divBdr>
                                  <w:divsChild>
                                    <w:div w:id="9766482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11855599">
                          <w:marLeft w:val="255"/>
                          <w:marRight w:val="0"/>
                          <w:marTop w:val="75"/>
                          <w:marBottom w:val="0"/>
                          <w:divBdr>
                            <w:top w:val="none" w:sz="0" w:space="0" w:color="auto"/>
                            <w:left w:val="none" w:sz="0" w:space="0" w:color="auto"/>
                            <w:bottom w:val="none" w:sz="0" w:space="0" w:color="auto"/>
                            <w:right w:val="none" w:sz="0" w:space="0" w:color="auto"/>
                          </w:divBdr>
                          <w:divsChild>
                            <w:div w:id="733284216">
                              <w:marLeft w:val="255"/>
                              <w:marRight w:val="0"/>
                              <w:marTop w:val="0"/>
                              <w:marBottom w:val="0"/>
                              <w:divBdr>
                                <w:top w:val="none" w:sz="0" w:space="0" w:color="auto"/>
                                <w:left w:val="none" w:sz="0" w:space="0" w:color="auto"/>
                                <w:bottom w:val="none" w:sz="0" w:space="0" w:color="auto"/>
                                <w:right w:val="none" w:sz="0" w:space="0" w:color="auto"/>
                              </w:divBdr>
                            </w:div>
                            <w:div w:id="523447372">
                              <w:marLeft w:val="255"/>
                              <w:marRight w:val="0"/>
                              <w:marTop w:val="0"/>
                              <w:marBottom w:val="0"/>
                              <w:divBdr>
                                <w:top w:val="none" w:sz="0" w:space="0" w:color="auto"/>
                                <w:left w:val="none" w:sz="0" w:space="0" w:color="auto"/>
                                <w:bottom w:val="none" w:sz="0" w:space="0" w:color="auto"/>
                                <w:right w:val="none" w:sz="0" w:space="0" w:color="auto"/>
                              </w:divBdr>
                            </w:div>
                          </w:divsChild>
                        </w:div>
                        <w:div w:id="281805659">
                          <w:marLeft w:val="255"/>
                          <w:marRight w:val="0"/>
                          <w:marTop w:val="75"/>
                          <w:marBottom w:val="0"/>
                          <w:divBdr>
                            <w:top w:val="none" w:sz="0" w:space="0" w:color="auto"/>
                            <w:left w:val="none" w:sz="0" w:space="0" w:color="auto"/>
                            <w:bottom w:val="none" w:sz="0" w:space="0" w:color="auto"/>
                            <w:right w:val="none" w:sz="0" w:space="0" w:color="auto"/>
                          </w:divBdr>
                        </w:div>
                        <w:div w:id="976378863">
                          <w:marLeft w:val="255"/>
                          <w:marRight w:val="0"/>
                          <w:marTop w:val="75"/>
                          <w:marBottom w:val="0"/>
                          <w:divBdr>
                            <w:top w:val="none" w:sz="0" w:space="0" w:color="auto"/>
                            <w:left w:val="none" w:sz="0" w:space="0" w:color="auto"/>
                            <w:bottom w:val="none" w:sz="0" w:space="0" w:color="auto"/>
                            <w:right w:val="none" w:sz="0" w:space="0" w:color="auto"/>
                          </w:divBdr>
                        </w:div>
                      </w:divsChild>
                    </w:div>
                    <w:div w:id="578834464">
                      <w:marLeft w:val="255"/>
                      <w:marRight w:val="0"/>
                      <w:marTop w:val="75"/>
                      <w:marBottom w:val="0"/>
                      <w:divBdr>
                        <w:top w:val="none" w:sz="0" w:space="0" w:color="auto"/>
                        <w:left w:val="none" w:sz="0" w:space="0" w:color="auto"/>
                        <w:bottom w:val="none" w:sz="0" w:space="0" w:color="auto"/>
                        <w:right w:val="none" w:sz="0" w:space="0" w:color="auto"/>
                      </w:divBdr>
                      <w:divsChild>
                        <w:div w:id="1174145697">
                          <w:marLeft w:val="0"/>
                          <w:marRight w:val="75"/>
                          <w:marTop w:val="0"/>
                          <w:marBottom w:val="0"/>
                          <w:divBdr>
                            <w:top w:val="none" w:sz="0" w:space="0" w:color="auto"/>
                            <w:left w:val="none" w:sz="0" w:space="0" w:color="auto"/>
                            <w:bottom w:val="none" w:sz="0" w:space="0" w:color="auto"/>
                            <w:right w:val="none" w:sz="0" w:space="0" w:color="auto"/>
                          </w:divBdr>
                        </w:div>
                        <w:div w:id="1558585867">
                          <w:marLeft w:val="255"/>
                          <w:marRight w:val="0"/>
                          <w:marTop w:val="75"/>
                          <w:marBottom w:val="0"/>
                          <w:divBdr>
                            <w:top w:val="none" w:sz="0" w:space="0" w:color="auto"/>
                            <w:left w:val="none" w:sz="0" w:space="0" w:color="auto"/>
                            <w:bottom w:val="none" w:sz="0" w:space="0" w:color="auto"/>
                            <w:right w:val="none" w:sz="0" w:space="0" w:color="auto"/>
                          </w:divBdr>
                        </w:div>
                        <w:div w:id="1540387526">
                          <w:marLeft w:val="255"/>
                          <w:marRight w:val="0"/>
                          <w:marTop w:val="75"/>
                          <w:marBottom w:val="0"/>
                          <w:divBdr>
                            <w:top w:val="none" w:sz="0" w:space="0" w:color="auto"/>
                            <w:left w:val="none" w:sz="0" w:space="0" w:color="auto"/>
                            <w:bottom w:val="none" w:sz="0" w:space="0" w:color="auto"/>
                            <w:right w:val="none" w:sz="0" w:space="0" w:color="auto"/>
                          </w:divBdr>
                          <w:divsChild>
                            <w:div w:id="586839675">
                              <w:marLeft w:val="255"/>
                              <w:marRight w:val="0"/>
                              <w:marTop w:val="0"/>
                              <w:marBottom w:val="0"/>
                              <w:divBdr>
                                <w:top w:val="none" w:sz="0" w:space="0" w:color="auto"/>
                                <w:left w:val="none" w:sz="0" w:space="0" w:color="auto"/>
                                <w:bottom w:val="none" w:sz="0" w:space="0" w:color="auto"/>
                                <w:right w:val="none" w:sz="0" w:space="0" w:color="auto"/>
                              </w:divBdr>
                            </w:div>
                            <w:div w:id="1894807492">
                              <w:marLeft w:val="255"/>
                              <w:marRight w:val="0"/>
                              <w:marTop w:val="0"/>
                              <w:marBottom w:val="0"/>
                              <w:divBdr>
                                <w:top w:val="none" w:sz="0" w:space="0" w:color="auto"/>
                                <w:left w:val="none" w:sz="0" w:space="0" w:color="auto"/>
                                <w:bottom w:val="none" w:sz="0" w:space="0" w:color="auto"/>
                                <w:right w:val="none" w:sz="0" w:space="0" w:color="auto"/>
                              </w:divBdr>
                            </w:div>
                            <w:div w:id="1141311262">
                              <w:marLeft w:val="255"/>
                              <w:marRight w:val="0"/>
                              <w:marTop w:val="0"/>
                              <w:marBottom w:val="0"/>
                              <w:divBdr>
                                <w:top w:val="none" w:sz="0" w:space="0" w:color="auto"/>
                                <w:left w:val="none" w:sz="0" w:space="0" w:color="auto"/>
                                <w:bottom w:val="none" w:sz="0" w:space="0" w:color="auto"/>
                                <w:right w:val="none" w:sz="0" w:space="0" w:color="auto"/>
                              </w:divBdr>
                            </w:div>
                            <w:div w:id="581724320">
                              <w:marLeft w:val="255"/>
                              <w:marRight w:val="0"/>
                              <w:marTop w:val="0"/>
                              <w:marBottom w:val="0"/>
                              <w:divBdr>
                                <w:top w:val="none" w:sz="0" w:space="0" w:color="auto"/>
                                <w:left w:val="none" w:sz="0" w:space="0" w:color="auto"/>
                                <w:bottom w:val="none" w:sz="0" w:space="0" w:color="auto"/>
                                <w:right w:val="none" w:sz="0" w:space="0" w:color="auto"/>
                              </w:divBdr>
                            </w:div>
                          </w:divsChild>
                        </w:div>
                        <w:div w:id="1174536301">
                          <w:marLeft w:val="255"/>
                          <w:marRight w:val="0"/>
                          <w:marTop w:val="75"/>
                          <w:marBottom w:val="0"/>
                          <w:divBdr>
                            <w:top w:val="none" w:sz="0" w:space="0" w:color="auto"/>
                            <w:left w:val="none" w:sz="0" w:space="0" w:color="auto"/>
                            <w:bottom w:val="none" w:sz="0" w:space="0" w:color="auto"/>
                            <w:right w:val="none" w:sz="0" w:space="0" w:color="auto"/>
                          </w:divBdr>
                        </w:div>
                        <w:div w:id="1431002328">
                          <w:marLeft w:val="255"/>
                          <w:marRight w:val="0"/>
                          <w:marTop w:val="75"/>
                          <w:marBottom w:val="0"/>
                          <w:divBdr>
                            <w:top w:val="none" w:sz="0" w:space="0" w:color="auto"/>
                            <w:left w:val="none" w:sz="0" w:space="0" w:color="auto"/>
                            <w:bottom w:val="none" w:sz="0" w:space="0" w:color="auto"/>
                            <w:right w:val="none" w:sz="0" w:space="0" w:color="auto"/>
                          </w:divBdr>
                        </w:div>
                        <w:div w:id="18857562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33799713">
                  <w:marLeft w:val="255"/>
                  <w:marRight w:val="0"/>
                  <w:marTop w:val="0"/>
                  <w:marBottom w:val="0"/>
                  <w:divBdr>
                    <w:top w:val="none" w:sz="0" w:space="0" w:color="auto"/>
                    <w:left w:val="none" w:sz="0" w:space="0" w:color="auto"/>
                    <w:bottom w:val="none" w:sz="0" w:space="0" w:color="auto"/>
                    <w:right w:val="none" w:sz="0" w:space="0" w:color="auto"/>
                  </w:divBdr>
                  <w:divsChild>
                    <w:div w:id="110903800">
                      <w:marLeft w:val="0"/>
                      <w:marRight w:val="0"/>
                      <w:marTop w:val="0"/>
                      <w:marBottom w:val="300"/>
                      <w:divBdr>
                        <w:top w:val="none" w:sz="0" w:space="0" w:color="auto"/>
                        <w:left w:val="none" w:sz="0" w:space="0" w:color="auto"/>
                        <w:bottom w:val="none" w:sz="0" w:space="0" w:color="auto"/>
                        <w:right w:val="none" w:sz="0" w:space="0" w:color="auto"/>
                      </w:divBdr>
                    </w:div>
                    <w:div w:id="313216346">
                      <w:marLeft w:val="255"/>
                      <w:marRight w:val="0"/>
                      <w:marTop w:val="75"/>
                      <w:marBottom w:val="0"/>
                      <w:divBdr>
                        <w:top w:val="none" w:sz="0" w:space="0" w:color="auto"/>
                        <w:left w:val="none" w:sz="0" w:space="0" w:color="auto"/>
                        <w:bottom w:val="none" w:sz="0" w:space="0" w:color="auto"/>
                        <w:right w:val="none" w:sz="0" w:space="0" w:color="auto"/>
                      </w:divBdr>
                      <w:divsChild>
                        <w:div w:id="1941791356">
                          <w:marLeft w:val="0"/>
                          <w:marRight w:val="75"/>
                          <w:marTop w:val="0"/>
                          <w:marBottom w:val="0"/>
                          <w:divBdr>
                            <w:top w:val="none" w:sz="0" w:space="0" w:color="auto"/>
                            <w:left w:val="none" w:sz="0" w:space="0" w:color="auto"/>
                            <w:bottom w:val="none" w:sz="0" w:space="0" w:color="auto"/>
                            <w:right w:val="none" w:sz="0" w:space="0" w:color="auto"/>
                          </w:divBdr>
                        </w:div>
                        <w:div w:id="1513760349">
                          <w:marLeft w:val="255"/>
                          <w:marRight w:val="0"/>
                          <w:marTop w:val="75"/>
                          <w:marBottom w:val="0"/>
                          <w:divBdr>
                            <w:top w:val="none" w:sz="0" w:space="0" w:color="auto"/>
                            <w:left w:val="none" w:sz="0" w:space="0" w:color="auto"/>
                            <w:bottom w:val="none" w:sz="0" w:space="0" w:color="auto"/>
                            <w:right w:val="none" w:sz="0" w:space="0" w:color="auto"/>
                          </w:divBdr>
                        </w:div>
                        <w:div w:id="1276521865">
                          <w:marLeft w:val="255"/>
                          <w:marRight w:val="0"/>
                          <w:marTop w:val="75"/>
                          <w:marBottom w:val="0"/>
                          <w:divBdr>
                            <w:top w:val="none" w:sz="0" w:space="0" w:color="auto"/>
                            <w:left w:val="none" w:sz="0" w:space="0" w:color="auto"/>
                            <w:bottom w:val="none" w:sz="0" w:space="0" w:color="auto"/>
                            <w:right w:val="none" w:sz="0" w:space="0" w:color="auto"/>
                          </w:divBdr>
                        </w:div>
                        <w:div w:id="1819767139">
                          <w:marLeft w:val="255"/>
                          <w:marRight w:val="0"/>
                          <w:marTop w:val="75"/>
                          <w:marBottom w:val="0"/>
                          <w:divBdr>
                            <w:top w:val="none" w:sz="0" w:space="0" w:color="auto"/>
                            <w:left w:val="none" w:sz="0" w:space="0" w:color="auto"/>
                            <w:bottom w:val="none" w:sz="0" w:space="0" w:color="auto"/>
                            <w:right w:val="none" w:sz="0" w:space="0" w:color="auto"/>
                          </w:divBdr>
                        </w:div>
                        <w:div w:id="218521555">
                          <w:marLeft w:val="255"/>
                          <w:marRight w:val="0"/>
                          <w:marTop w:val="75"/>
                          <w:marBottom w:val="0"/>
                          <w:divBdr>
                            <w:top w:val="none" w:sz="0" w:space="0" w:color="auto"/>
                            <w:left w:val="none" w:sz="0" w:space="0" w:color="auto"/>
                            <w:bottom w:val="none" w:sz="0" w:space="0" w:color="auto"/>
                            <w:right w:val="none" w:sz="0" w:space="0" w:color="auto"/>
                          </w:divBdr>
                        </w:div>
                        <w:div w:id="1113481241">
                          <w:marLeft w:val="255"/>
                          <w:marRight w:val="0"/>
                          <w:marTop w:val="75"/>
                          <w:marBottom w:val="0"/>
                          <w:divBdr>
                            <w:top w:val="none" w:sz="0" w:space="0" w:color="auto"/>
                            <w:left w:val="none" w:sz="0" w:space="0" w:color="auto"/>
                            <w:bottom w:val="none" w:sz="0" w:space="0" w:color="auto"/>
                            <w:right w:val="none" w:sz="0" w:space="0" w:color="auto"/>
                          </w:divBdr>
                        </w:div>
                        <w:div w:id="1081290692">
                          <w:marLeft w:val="255"/>
                          <w:marRight w:val="0"/>
                          <w:marTop w:val="75"/>
                          <w:marBottom w:val="0"/>
                          <w:divBdr>
                            <w:top w:val="none" w:sz="0" w:space="0" w:color="auto"/>
                            <w:left w:val="none" w:sz="0" w:space="0" w:color="auto"/>
                            <w:bottom w:val="none" w:sz="0" w:space="0" w:color="auto"/>
                            <w:right w:val="none" w:sz="0" w:space="0" w:color="auto"/>
                          </w:divBdr>
                        </w:div>
                        <w:div w:id="178276729">
                          <w:marLeft w:val="255"/>
                          <w:marRight w:val="0"/>
                          <w:marTop w:val="75"/>
                          <w:marBottom w:val="0"/>
                          <w:divBdr>
                            <w:top w:val="none" w:sz="0" w:space="0" w:color="auto"/>
                            <w:left w:val="none" w:sz="0" w:space="0" w:color="auto"/>
                            <w:bottom w:val="none" w:sz="0" w:space="0" w:color="auto"/>
                            <w:right w:val="none" w:sz="0" w:space="0" w:color="auto"/>
                          </w:divBdr>
                        </w:div>
                        <w:div w:id="1064327781">
                          <w:marLeft w:val="255"/>
                          <w:marRight w:val="0"/>
                          <w:marTop w:val="75"/>
                          <w:marBottom w:val="0"/>
                          <w:divBdr>
                            <w:top w:val="none" w:sz="0" w:space="0" w:color="auto"/>
                            <w:left w:val="none" w:sz="0" w:space="0" w:color="auto"/>
                            <w:bottom w:val="none" w:sz="0" w:space="0" w:color="auto"/>
                            <w:right w:val="none" w:sz="0" w:space="0" w:color="auto"/>
                          </w:divBdr>
                          <w:divsChild>
                            <w:div w:id="1435250034">
                              <w:marLeft w:val="255"/>
                              <w:marRight w:val="0"/>
                              <w:marTop w:val="0"/>
                              <w:marBottom w:val="0"/>
                              <w:divBdr>
                                <w:top w:val="none" w:sz="0" w:space="0" w:color="auto"/>
                                <w:left w:val="none" w:sz="0" w:space="0" w:color="auto"/>
                                <w:bottom w:val="none" w:sz="0" w:space="0" w:color="auto"/>
                                <w:right w:val="none" w:sz="0" w:space="0" w:color="auto"/>
                              </w:divBdr>
                            </w:div>
                            <w:div w:id="2052460663">
                              <w:marLeft w:val="255"/>
                              <w:marRight w:val="0"/>
                              <w:marTop w:val="0"/>
                              <w:marBottom w:val="0"/>
                              <w:divBdr>
                                <w:top w:val="none" w:sz="0" w:space="0" w:color="auto"/>
                                <w:left w:val="none" w:sz="0" w:space="0" w:color="auto"/>
                                <w:bottom w:val="none" w:sz="0" w:space="0" w:color="auto"/>
                                <w:right w:val="none" w:sz="0" w:space="0" w:color="auto"/>
                              </w:divBdr>
                            </w:div>
                            <w:div w:id="518937094">
                              <w:marLeft w:val="255"/>
                              <w:marRight w:val="0"/>
                              <w:marTop w:val="0"/>
                              <w:marBottom w:val="0"/>
                              <w:divBdr>
                                <w:top w:val="none" w:sz="0" w:space="0" w:color="auto"/>
                                <w:left w:val="none" w:sz="0" w:space="0" w:color="auto"/>
                                <w:bottom w:val="none" w:sz="0" w:space="0" w:color="auto"/>
                                <w:right w:val="none" w:sz="0" w:space="0" w:color="auto"/>
                              </w:divBdr>
                            </w:div>
                          </w:divsChild>
                        </w:div>
                        <w:div w:id="1306206341">
                          <w:marLeft w:val="255"/>
                          <w:marRight w:val="0"/>
                          <w:marTop w:val="75"/>
                          <w:marBottom w:val="0"/>
                          <w:divBdr>
                            <w:top w:val="none" w:sz="0" w:space="0" w:color="auto"/>
                            <w:left w:val="none" w:sz="0" w:space="0" w:color="auto"/>
                            <w:bottom w:val="none" w:sz="0" w:space="0" w:color="auto"/>
                            <w:right w:val="none" w:sz="0" w:space="0" w:color="auto"/>
                          </w:divBdr>
                          <w:divsChild>
                            <w:div w:id="1870290513">
                              <w:marLeft w:val="255"/>
                              <w:marRight w:val="0"/>
                              <w:marTop w:val="0"/>
                              <w:marBottom w:val="0"/>
                              <w:divBdr>
                                <w:top w:val="none" w:sz="0" w:space="0" w:color="auto"/>
                                <w:left w:val="none" w:sz="0" w:space="0" w:color="auto"/>
                                <w:bottom w:val="none" w:sz="0" w:space="0" w:color="auto"/>
                                <w:right w:val="none" w:sz="0" w:space="0" w:color="auto"/>
                              </w:divBdr>
                            </w:div>
                            <w:div w:id="1642805415">
                              <w:marLeft w:val="255"/>
                              <w:marRight w:val="0"/>
                              <w:marTop w:val="0"/>
                              <w:marBottom w:val="0"/>
                              <w:divBdr>
                                <w:top w:val="none" w:sz="0" w:space="0" w:color="auto"/>
                                <w:left w:val="none" w:sz="0" w:space="0" w:color="auto"/>
                                <w:bottom w:val="none" w:sz="0" w:space="0" w:color="auto"/>
                                <w:right w:val="none" w:sz="0" w:space="0" w:color="auto"/>
                              </w:divBdr>
                            </w:div>
                            <w:div w:id="1903560206">
                              <w:marLeft w:val="255"/>
                              <w:marRight w:val="0"/>
                              <w:marTop w:val="0"/>
                              <w:marBottom w:val="0"/>
                              <w:divBdr>
                                <w:top w:val="none" w:sz="0" w:space="0" w:color="auto"/>
                                <w:left w:val="none" w:sz="0" w:space="0" w:color="auto"/>
                                <w:bottom w:val="none" w:sz="0" w:space="0" w:color="auto"/>
                                <w:right w:val="none" w:sz="0" w:space="0" w:color="auto"/>
                              </w:divBdr>
                            </w:div>
                            <w:div w:id="1322269240">
                              <w:marLeft w:val="255"/>
                              <w:marRight w:val="0"/>
                              <w:marTop w:val="0"/>
                              <w:marBottom w:val="0"/>
                              <w:divBdr>
                                <w:top w:val="none" w:sz="0" w:space="0" w:color="auto"/>
                                <w:left w:val="none" w:sz="0" w:space="0" w:color="auto"/>
                                <w:bottom w:val="none" w:sz="0" w:space="0" w:color="auto"/>
                                <w:right w:val="none" w:sz="0" w:space="0" w:color="auto"/>
                              </w:divBdr>
                            </w:div>
                            <w:div w:id="150098548">
                              <w:marLeft w:val="255"/>
                              <w:marRight w:val="0"/>
                              <w:marTop w:val="0"/>
                              <w:marBottom w:val="0"/>
                              <w:divBdr>
                                <w:top w:val="none" w:sz="0" w:space="0" w:color="auto"/>
                                <w:left w:val="none" w:sz="0" w:space="0" w:color="auto"/>
                                <w:bottom w:val="none" w:sz="0" w:space="0" w:color="auto"/>
                                <w:right w:val="none" w:sz="0" w:space="0" w:color="auto"/>
                              </w:divBdr>
                            </w:div>
                          </w:divsChild>
                        </w:div>
                        <w:div w:id="638925517">
                          <w:marLeft w:val="255"/>
                          <w:marRight w:val="0"/>
                          <w:marTop w:val="75"/>
                          <w:marBottom w:val="0"/>
                          <w:divBdr>
                            <w:top w:val="none" w:sz="0" w:space="0" w:color="auto"/>
                            <w:left w:val="none" w:sz="0" w:space="0" w:color="auto"/>
                            <w:bottom w:val="none" w:sz="0" w:space="0" w:color="auto"/>
                            <w:right w:val="none" w:sz="0" w:space="0" w:color="auto"/>
                          </w:divBdr>
                        </w:div>
                        <w:div w:id="198627819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4066301">
              <w:marLeft w:val="255"/>
              <w:marRight w:val="0"/>
              <w:marTop w:val="225"/>
              <w:marBottom w:val="0"/>
              <w:divBdr>
                <w:top w:val="none" w:sz="0" w:space="0" w:color="auto"/>
                <w:left w:val="none" w:sz="0" w:space="0" w:color="auto"/>
                <w:bottom w:val="none" w:sz="0" w:space="0" w:color="auto"/>
                <w:right w:val="none" w:sz="0" w:space="0" w:color="auto"/>
              </w:divBdr>
              <w:divsChild>
                <w:div w:id="1823816324">
                  <w:marLeft w:val="255"/>
                  <w:marRight w:val="0"/>
                  <w:marTop w:val="0"/>
                  <w:marBottom w:val="0"/>
                  <w:divBdr>
                    <w:top w:val="none" w:sz="0" w:space="0" w:color="auto"/>
                    <w:left w:val="none" w:sz="0" w:space="0" w:color="auto"/>
                    <w:bottom w:val="none" w:sz="0" w:space="0" w:color="auto"/>
                    <w:right w:val="none" w:sz="0" w:space="0" w:color="auto"/>
                  </w:divBdr>
                  <w:divsChild>
                    <w:div w:id="1129319218">
                      <w:marLeft w:val="0"/>
                      <w:marRight w:val="0"/>
                      <w:marTop w:val="0"/>
                      <w:marBottom w:val="300"/>
                      <w:divBdr>
                        <w:top w:val="none" w:sz="0" w:space="0" w:color="auto"/>
                        <w:left w:val="none" w:sz="0" w:space="0" w:color="auto"/>
                        <w:bottom w:val="none" w:sz="0" w:space="0" w:color="auto"/>
                        <w:right w:val="none" w:sz="0" w:space="0" w:color="auto"/>
                      </w:divBdr>
                    </w:div>
                    <w:div w:id="150411645">
                      <w:marLeft w:val="255"/>
                      <w:marRight w:val="0"/>
                      <w:marTop w:val="75"/>
                      <w:marBottom w:val="0"/>
                      <w:divBdr>
                        <w:top w:val="none" w:sz="0" w:space="0" w:color="auto"/>
                        <w:left w:val="none" w:sz="0" w:space="0" w:color="auto"/>
                        <w:bottom w:val="none" w:sz="0" w:space="0" w:color="auto"/>
                        <w:right w:val="none" w:sz="0" w:space="0" w:color="auto"/>
                      </w:divBdr>
                      <w:divsChild>
                        <w:div w:id="2096239269">
                          <w:marLeft w:val="0"/>
                          <w:marRight w:val="75"/>
                          <w:marTop w:val="0"/>
                          <w:marBottom w:val="0"/>
                          <w:divBdr>
                            <w:top w:val="none" w:sz="0" w:space="0" w:color="auto"/>
                            <w:left w:val="none" w:sz="0" w:space="0" w:color="auto"/>
                            <w:bottom w:val="none" w:sz="0" w:space="0" w:color="auto"/>
                            <w:right w:val="none" w:sz="0" w:space="0" w:color="auto"/>
                          </w:divBdr>
                        </w:div>
                        <w:div w:id="1272513259">
                          <w:marLeft w:val="255"/>
                          <w:marRight w:val="0"/>
                          <w:marTop w:val="75"/>
                          <w:marBottom w:val="0"/>
                          <w:divBdr>
                            <w:top w:val="none" w:sz="0" w:space="0" w:color="auto"/>
                            <w:left w:val="none" w:sz="0" w:space="0" w:color="auto"/>
                            <w:bottom w:val="none" w:sz="0" w:space="0" w:color="auto"/>
                            <w:right w:val="none" w:sz="0" w:space="0" w:color="auto"/>
                          </w:divBdr>
                        </w:div>
                        <w:div w:id="353922289">
                          <w:marLeft w:val="255"/>
                          <w:marRight w:val="0"/>
                          <w:marTop w:val="75"/>
                          <w:marBottom w:val="0"/>
                          <w:divBdr>
                            <w:top w:val="none" w:sz="0" w:space="0" w:color="auto"/>
                            <w:left w:val="none" w:sz="0" w:space="0" w:color="auto"/>
                            <w:bottom w:val="none" w:sz="0" w:space="0" w:color="auto"/>
                            <w:right w:val="none" w:sz="0" w:space="0" w:color="auto"/>
                          </w:divBdr>
                          <w:divsChild>
                            <w:div w:id="1773240228">
                              <w:marLeft w:val="255"/>
                              <w:marRight w:val="0"/>
                              <w:marTop w:val="0"/>
                              <w:marBottom w:val="0"/>
                              <w:divBdr>
                                <w:top w:val="none" w:sz="0" w:space="0" w:color="auto"/>
                                <w:left w:val="none" w:sz="0" w:space="0" w:color="auto"/>
                                <w:bottom w:val="none" w:sz="0" w:space="0" w:color="auto"/>
                                <w:right w:val="none" w:sz="0" w:space="0" w:color="auto"/>
                              </w:divBdr>
                            </w:div>
                            <w:div w:id="1761832879">
                              <w:marLeft w:val="255"/>
                              <w:marRight w:val="0"/>
                              <w:marTop w:val="0"/>
                              <w:marBottom w:val="0"/>
                              <w:divBdr>
                                <w:top w:val="none" w:sz="0" w:space="0" w:color="auto"/>
                                <w:left w:val="none" w:sz="0" w:space="0" w:color="auto"/>
                                <w:bottom w:val="none" w:sz="0" w:space="0" w:color="auto"/>
                                <w:right w:val="none" w:sz="0" w:space="0" w:color="auto"/>
                              </w:divBdr>
                            </w:div>
                            <w:div w:id="7977250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9023">
                  <w:marLeft w:val="255"/>
                  <w:marRight w:val="0"/>
                  <w:marTop w:val="0"/>
                  <w:marBottom w:val="0"/>
                  <w:divBdr>
                    <w:top w:val="none" w:sz="0" w:space="0" w:color="auto"/>
                    <w:left w:val="none" w:sz="0" w:space="0" w:color="auto"/>
                    <w:bottom w:val="none" w:sz="0" w:space="0" w:color="auto"/>
                    <w:right w:val="none" w:sz="0" w:space="0" w:color="auto"/>
                  </w:divBdr>
                  <w:divsChild>
                    <w:div w:id="1704868055">
                      <w:marLeft w:val="0"/>
                      <w:marRight w:val="0"/>
                      <w:marTop w:val="0"/>
                      <w:marBottom w:val="300"/>
                      <w:divBdr>
                        <w:top w:val="none" w:sz="0" w:space="0" w:color="auto"/>
                        <w:left w:val="none" w:sz="0" w:space="0" w:color="auto"/>
                        <w:bottom w:val="none" w:sz="0" w:space="0" w:color="auto"/>
                        <w:right w:val="none" w:sz="0" w:space="0" w:color="auto"/>
                      </w:divBdr>
                    </w:div>
                    <w:div w:id="318314772">
                      <w:marLeft w:val="255"/>
                      <w:marRight w:val="0"/>
                      <w:marTop w:val="75"/>
                      <w:marBottom w:val="0"/>
                      <w:divBdr>
                        <w:top w:val="none" w:sz="0" w:space="0" w:color="auto"/>
                        <w:left w:val="none" w:sz="0" w:space="0" w:color="auto"/>
                        <w:bottom w:val="none" w:sz="0" w:space="0" w:color="auto"/>
                        <w:right w:val="none" w:sz="0" w:space="0" w:color="auto"/>
                      </w:divBdr>
                      <w:divsChild>
                        <w:div w:id="535118862">
                          <w:marLeft w:val="0"/>
                          <w:marRight w:val="75"/>
                          <w:marTop w:val="0"/>
                          <w:marBottom w:val="0"/>
                          <w:divBdr>
                            <w:top w:val="none" w:sz="0" w:space="0" w:color="auto"/>
                            <w:left w:val="none" w:sz="0" w:space="0" w:color="auto"/>
                            <w:bottom w:val="none" w:sz="0" w:space="0" w:color="auto"/>
                            <w:right w:val="none" w:sz="0" w:space="0" w:color="auto"/>
                          </w:divBdr>
                        </w:div>
                        <w:div w:id="1567497733">
                          <w:marLeft w:val="255"/>
                          <w:marRight w:val="0"/>
                          <w:marTop w:val="75"/>
                          <w:marBottom w:val="0"/>
                          <w:divBdr>
                            <w:top w:val="none" w:sz="0" w:space="0" w:color="auto"/>
                            <w:left w:val="none" w:sz="0" w:space="0" w:color="auto"/>
                            <w:bottom w:val="none" w:sz="0" w:space="0" w:color="auto"/>
                            <w:right w:val="none" w:sz="0" w:space="0" w:color="auto"/>
                          </w:divBdr>
                        </w:div>
                        <w:div w:id="783354717">
                          <w:marLeft w:val="255"/>
                          <w:marRight w:val="0"/>
                          <w:marTop w:val="75"/>
                          <w:marBottom w:val="0"/>
                          <w:divBdr>
                            <w:top w:val="none" w:sz="0" w:space="0" w:color="auto"/>
                            <w:left w:val="none" w:sz="0" w:space="0" w:color="auto"/>
                            <w:bottom w:val="none" w:sz="0" w:space="0" w:color="auto"/>
                            <w:right w:val="none" w:sz="0" w:space="0" w:color="auto"/>
                          </w:divBdr>
                        </w:div>
                        <w:div w:id="684677331">
                          <w:marLeft w:val="255"/>
                          <w:marRight w:val="0"/>
                          <w:marTop w:val="75"/>
                          <w:marBottom w:val="0"/>
                          <w:divBdr>
                            <w:top w:val="none" w:sz="0" w:space="0" w:color="auto"/>
                            <w:left w:val="none" w:sz="0" w:space="0" w:color="auto"/>
                            <w:bottom w:val="none" w:sz="0" w:space="0" w:color="auto"/>
                            <w:right w:val="none" w:sz="0" w:space="0" w:color="auto"/>
                          </w:divBdr>
                          <w:divsChild>
                            <w:div w:id="55010660">
                              <w:marLeft w:val="255"/>
                              <w:marRight w:val="0"/>
                              <w:marTop w:val="0"/>
                              <w:marBottom w:val="0"/>
                              <w:divBdr>
                                <w:top w:val="none" w:sz="0" w:space="0" w:color="auto"/>
                                <w:left w:val="none" w:sz="0" w:space="0" w:color="auto"/>
                                <w:bottom w:val="none" w:sz="0" w:space="0" w:color="auto"/>
                                <w:right w:val="none" w:sz="0" w:space="0" w:color="auto"/>
                              </w:divBdr>
                            </w:div>
                            <w:div w:id="1284769010">
                              <w:marLeft w:val="255"/>
                              <w:marRight w:val="0"/>
                              <w:marTop w:val="0"/>
                              <w:marBottom w:val="0"/>
                              <w:divBdr>
                                <w:top w:val="none" w:sz="0" w:space="0" w:color="auto"/>
                                <w:left w:val="none" w:sz="0" w:space="0" w:color="auto"/>
                                <w:bottom w:val="none" w:sz="0" w:space="0" w:color="auto"/>
                                <w:right w:val="none" w:sz="0" w:space="0" w:color="auto"/>
                              </w:divBdr>
                            </w:div>
                            <w:div w:id="1271084153">
                              <w:marLeft w:val="255"/>
                              <w:marRight w:val="0"/>
                              <w:marTop w:val="0"/>
                              <w:marBottom w:val="0"/>
                              <w:divBdr>
                                <w:top w:val="none" w:sz="0" w:space="0" w:color="auto"/>
                                <w:left w:val="none" w:sz="0" w:space="0" w:color="auto"/>
                                <w:bottom w:val="none" w:sz="0" w:space="0" w:color="auto"/>
                                <w:right w:val="none" w:sz="0" w:space="0" w:color="auto"/>
                              </w:divBdr>
                            </w:div>
                            <w:div w:id="368650347">
                              <w:marLeft w:val="255"/>
                              <w:marRight w:val="0"/>
                              <w:marTop w:val="0"/>
                              <w:marBottom w:val="0"/>
                              <w:divBdr>
                                <w:top w:val="none" w:sz="0" w:space="0" w:color="auto"/>
                                <w:left w:val="none" w:sz="0" w:space="0" w:color="auto"/>
                                <w:bottom w:val="none" w:sz="0" w:space="0" w:color="auto"/>
                                <w:right w:val="none" w:sz="0" w:space="0" w:color="auto"/>
                              </w:divBdr>
                            </w:div>
                          </w:divsChild>
                        </w:div>
                        <w:div w:id="1104611461">
                          <w:marLeft w:val="255"/>
                          <w:marRight w:val="0"/>
                          <w:marTop w:val="75"/>
                          <w:marBottom w:val="0"/>
                          <w:divBdr>
                            <w:top w:val="none" w:sz="0" w:space="0" w:color="auto"/>
                            <w:left w:val="none" w:sz="0" w:space="0" w:color="auto"/>
                            <w:bottom w:val="none" w:sz="0" w:space="0" w:color="auto"/>
                            <w:right w:val="none" w:sz="0" w:space="0" w:color="auto"/>
                          </w:divBdr>
                        </w:div>
                        <w:div w:id="1615600630">
                          <w:marLeft w:val="255"/>
                          <w:marRight w:val="0"/>
                          <w:marTop w:val="75"/>
                          <w:marBottom w:val="0"/>
                          <w:divBdr>
                            <w:top w:val="none" w:sz="0" w:space="0" w:color="auto"/>
                            <w:left w:val="none" w:sz="0" w:space="0" w:color="auto"/>
                            <w:bottom w:val="none" w:sz="0" w:space="0" w:color="auto"/>
                            <w:right w:val="none" w:sz="0" w:space="0" w:color="auto"/>
                          </w:divBdr>
                        </w:div>
                        <w:div w:id="1379664117">
                          <w:marLeft w:val="255"/>
                          <w:marRight w:val="0"/>
                          <w:marTop w:val="75"/>
                          <w:marBottom w:val="0"/>
                          <w:divBdr>
                            <w:top w:val="none" w:sz="0" w:space="0" w:color="auto"/>
                            <w:left w:val="none" w:sz="0" w:space="0" w:color="auto"/>
                            <w:bottom w:val="none" w:sz="0" w:space="0" w:color="auto"/>
                            <w:right w:val="none" w:sz="0" w:space="0" w:color="auto"/>
                          </w:divBdr>
                          <w:divsChild>
                            <w:div w:id="766655629">
                              <w:marLeft w:val="255"/>
                              <w:marRight w:val="0"/>
                              <w:marTop w:val="0"/>
                              <w:marBottom w:val="0"/>
                              <w:divBdr>
                                <w:top w:val="none" w:sz="0" w:space="0" w:color="auto"/>
                                <w:left w:val="none" w:sz="0" w:space="0" w:color="auto"/>
                                <w:bottom w:val="none" w:sz="0" w:space="0" w:color="auto"/>
                                <w:right w:val="none" w:sz="0" w:space="0" w:color="auto"/>
                              </w:divBdr>
                            </w:div>
                            <w:div w:id="2070419798">
                              <w:marLeft w:val="255"/>
                              <w:marRight w:val="0"/>
                              <w:marTop w:val="0"/>
                              <w:marBottom w:val="0"/>
                              <w:divBdr>
                                <w:top w:val="none" w:sz="0" w:space="0" w:color="auto"/>
                                <w:left w:val="none" w:sz="0" w:space="0" w:color="auto"/>
                                <w:bottom w:val="none" w:sz="0" w:space="0" w:color="auto"/>
                                <w:right w:val="none" w:sz="0" w:space="0" w:color="auto"/>
                              </w:divBdr>
                            </w:div>
                            <w:div w:id="213784478">
                              <w:marLeft w:val="255"/>
                              <w:marRight w:val="0"/>
                              <w:marTop w:val="0"/>
                              <w:marBottom w:val="0"/>
                              <w:divBdr>
                                <w:top w:val="none" w:sz="0" w:space="0" w:color="auto"/>
                                <w:left w:val="none" w:sz="0" w:space="0" w:color="auto"/>
                                <w:bottom w:val="none" w:sz="0" w:space="0" w:color="auto"/>
                                <w:right w:val="none" w:sz="0" w:space="0" w:color="auto"/>
                              </w:divBdr>
                            </w:div>
                            <w:div w:id="162278445">
                              <w:marLeft w:val="255"/>
                              <w:marRight w:val="0"/>
                              <w:marTop w:val="0"/>
                              <w:marBottom w:val="0"/>
                              <w:divBdr>
                                <w:top w:val="none" w:sz="0" w:space="0" w:color="auto"/>
                                <w:left w:val="none" w:sz="0" w:space="0" w:color="auto"/>
                                <w:bottom w:val="none" w:sz="0" w:space="0" w:color="auto"/>
                                <w:right w:val="none" w:sz="0" w:space="0" w:color="auto"/>
                              </w:divBdr>
                            </w:div>
                            <w:div w:id="1401975421">
                              <w:marLeft w:val="255"/>
                              <w:marRight w:val="0"/>
                              <w:marTop w:val="0"/>
                              <w:marBottom w:val="0"/>
                              <w:divBdr>
                                <w:top w:val="none" w:sz="0" w:space="0" w:color="auto"/>
                                <w:left w:val="none" w:sz="0" w:space="0" w:color="auto"/>
                                <w:bottom w:val="none" w:sz="0" w:space="0" w:color="auto"/>
                                <w:right w:val="none" w:sz="0" w:space="0" w:color="auto"/>
                              </w:divBdr>
                            </w:div>
                            <w:div w:id="1123428963">
                              <w:marLeft w:val="255"/>
                              <w:marRight w:val="0"/>
                              <w:marTop w:val="0"/>
                              <w:marBottom w:val="0"/>
                              <w:divBdr>
                                <w:top w:val="none" w:sz="0" w:space="0" w:color="auto"/>
                                <w:left w:val="none" w:sz="0" w:space="0" w:color="auto"/>
                                <w:bottom w:val="none" w:sz="0" w:space="0" w:color="auto"/>
                                <w:right w:val="none" w:sz="0" w:space="0" w:color="auto"/>
                              </w:divBdr>
                            </w:div>
                            <w:div w:id="668022499">
                              <w:marLeft w:val="255"/>
                              <w:marRight w:val="0"/>
                              <w:marTop w:val="0"/>
                              <w:marBottom w:val="0"/>
                              <w:divBdr>
                                <w:top w:val="none" w:sz="0" w:space="0" w:color="auto"/>
                                <w:left w:val="none" w:sz="0" w:space="0" w:color="auto"/>
                                <w:bottom w:val="none" w:sz="0" w:space="0" w:color="auto"/>
                                <w:right w:val="none" w:sz="0" w:space="0" w:color="auto"/>
                              </w:divBdr>
                            </w:div>
                            <w:div w:id="1048576045">
                              <w:marLeft w:val="255"/>
                              <w:marRight w:val="0"/>
                              <w:marTop w:val="0"/>
                              <w:marBottom w:val="0"/>
                              <w:divBdr>
                                <w:top w:val="none" w:sz="0" w:space="0" w:color="auto"/>
                                <w:left w:val="none" w:sz="0" w:space="0" w:color="auto"/>
                                <w:bottom w:val="none" w:sz="0" w:space="0" w:color="auto"/>
                                <w:right w:val="none" w:sz="0" w:space="0" w:color="auto"/>
                              </w:divBdr>
                            </w:div>
                            <w:div w:id="1241988593">
                              <w:marLeft w:val="255"/>
                              <w:marRight w:val="0"/>
                              <w:marTop w:val="0"/>
                              <w:marBottom w:val="0"/>
                              <w:divBdr>
                                <w:top w:val="none" w:sz="0" w:space="0" w:color="auto"/>
                                <w:left w:val="none" w:sz="0" w:space="0" w:color="auto"/>
                                <w:bottom w:val="none" w:sz="0" w:space="0" w:color="auto"/>
                                <w:right w:val="none" w:sz="0" w:space="0" w:color="auto"/>
                              </w:divBdr>
                            </w:div>
                            <w:div w:id="1588660729">
                              <w:marLeft w:val="255"/>
                              <w:marRight w:val="0"/>
                              <w:marTop w:val="0"/>
                              <w:marBottom w:val="0"/>
                              <w:divBdr>
                                <w:top w:val="none" w:sz="0" w:space="0" w:color="auto"/>
                                <w:left w:val="none" w:sz="0" w:space="0" w:color="auto"/>
                                <w:bottom w:val="none" w:sz="0" w:space="0" w:color="auto"/>
                                <w:right w:val="none" w:sz="0" w:space="0" w:color="auto"/>
                              </w:divBdr>
                            </w:div>
                            <w:div w:id="239146775">
                              <w:marLeft w:val="255"/>
                              <w:marRight w:val="0"/>
                              <w:marTop w:val="0"/>
                              <w:marBottom w:val="0"/>
                              <w:divBdr>
                                <w:top w:val="none" w:sz="0" w:space="0" w:color="auto"/>
                                <w:left w:val="none" w:sz="0" w:space="0" w:color="auto"/>
                                <w:bottom w:val="none" w:sz="0" w:space="0" w:color="auto"/>
                                <w:right w:val="none" w:sz="0" w:space="0" w:color="auto"/>
                              </w:divBdr>
                            </w:div>
                          </w:divsChild>
                        </w:div>
                        <w:div w:id="1194341661">
                          <w:marLeft w:val="255"/>
                          <w:marRight w:val="0"/>
                          <w:marTop w:val="75"/>
                          <w:marBottom w:val="0"/>
                          <w:divBdr>
                            <w:top w:val="none" w:sz="0" w:space="0" w:color="auto"/>
                            <w:left w:val="none" w:sz="0" w:space="0" w:color="auto"/>
                            <w:bottom w:val="none" w:sz="0" w:space="0" w:color="auto"/>
                            <w:right w:val="none" w:sz="0" w:space="0" w:color="auto"/>
                          </w:divBdr>
                          <w:divsChild>
                            <w:div w:id="818493682">
                              <w:marLeft w:val="255"/>
                              <w:marRight w:val="0"/>
                              <w:marTop w:val="0"/>
                              <w:marBottom w:val="0"/>
                              <w:divBdr>
                                <w:top w:val="none" w:sz="0" w:space="0" w:color="auto"/>
                                <w:left w:val="none" w:sz="0" w:space="0" w:color="auto"/>
                                <w:bottom w:val="none" w:sz="0" w:space="0" w:color="auto"/>
                                <w:right w:val="none" w:sz="0" w:space="0" w:color="auto"/>
                              </w:divBdr>
                            </w:div>
                            <w:div w:id="999846459">
                              <w:marLeft w:val="255"/>
                              <w:marRight w:val="0"/>
                              <w:marTop w:val="0"/>
                              <w:marBottom w:val="0"/>
                              <w:divBdr>
                                <w:top w:val="none" w:sz="0" w:space="0" w:color="auto"/>
                                <w:left w:val="none" w:sz="0" w:space="0" w:color="auto"/>
                                <w:bottom w:val="none" w:sz="0" w:space="0" w:color="auto"/>
                                <w:right w:val="none" w:sz="0" w:space="0" w:color="auto"/>
                              </w:divBdr>
                            </w:div>
                            <w:div w:id="2042438863">
                              <w:marLeft w:val="255"/>
                              <w:marRight w:val="0"/>
                              <w:marTop w:val="0"/>
                              <w:marBottom w:val="0"/>
                              <w:divBdr>
                                <w:top w:val="none" w:sz="0" w:space="0" w:color="auto"/>
                                <w:left w:val="none" w:sz="0" w:space="0" w:color="auto"/>
                                <w:bottom w:val="none" w:sz="0" w:space="0" w:color="auto"/>
                                <w:right w:val="none" w:sz="0" w:space="0" w:color="auto"/>
                              </w:divBdr>
                            </w:div>
                            <w:div w:id="979843581">
                              <w:marLeft w:val="255"/>
                              <w:marRight w:val="0"/>
                              <w:marTop w:val="0"/>
                              <w:marBottom w:val="0"/>
                              <w:divBdr>
                                <w:top w:val="none" w:sz="0" w:space="0" w:color="auto"/>
                                <w:left w:val="none" w:sz="0" w:space="0" w:color="auto"/>
                                <w:bottom w:val="none" w:sz="0" w:space="0" w:color="auto"/>
                                <w:right w:val="none" w:sz="0" w:space="0" w:color="auto"/>
                              </w:divBdr>
                            </w:div>
                            <w:div w:id="1192569447">
                              <w:marLeft w:val="255"/>
                              <w:marRight w:val="0"/>
                              <w:marTop w:val="0"/>
                              <w:marBottom w:val="0"/>
                              <w:divBdr>
                                <w:top w:val="none" w:sz="0" w:space="0" w:color="auto"/>
                                <w:left w:val="none" w:sz="0" w:space="0" w:color="auto"/>
                                <w:bottom w:val="none" w:sz="0" w:space="0" w:color="auto"/>
                                <w:right w:val="none" w:sz="0" w:space="0" w:color="auto"/>
                              </w:divBdr>
                            </w:div>
                          </w:divsChild>
                        </w:div>
                        <w:div w:id="1896236594">
                          <w:marLeft w:val="255"/>
                          <w:marRight w:val="0"/>
                          <w:marTop w:val="75"/>
                          <w:marBottom w:val="0"/>
                          <w:divBdr>
                            <w:top w:val="none" w:sz="0" w:space="0" w:color="auto"/>
                            <w:left w:val="none" w:sz="0" w:space="0" w:color="auto"/>
                            <w:bottom w:val="none" w:sz="0" w:space="0" w:color="auto"/>
                            <w:right w:val="none" w:sz="0" w:space="0" w:color="auto"/>
                          </w:divBdr>
                          <w:divsChild>
                            <w:div w:id="770048576">
                              <w:marLeft w:val="255"/>
                              <w:marRight w:val="0"/>
                              <w:marTop w:val="0"/>
                              <w:marBottom w:val="0"/>
                              <w:divBdr>
                                <w:top w:val="none" w:sz="0" w:space="0" w:color="auto"/>
                                <w:left w:val="none" w:sz="0" w:space="0" w:color="auto"/>
                                <w:bottom w:val="none" w:sz="0" w:space="0" w:color="auto"/>
                                <w:right w:val="none" w:sz="0" w:space="0" w:color="auto"/>
                              </w:divBdr>
                            </w:div>
                            <w:div w:id="1333096716">
                              <w:marLeft w:val="255"/>
                              <w:marRight w:val="0"/>
                              <w:marTop w:val="0"/>
                              <w:marBottom w:val="0"/>
                              <w:divBdr>
                                <w:top w:val="none" w:sz="0" w:space="0" w:color="auto"/>
                                <w:left w:val="none" w:sz="0" w:space="0" w:color="auto"/>
                                <w:bottom w:val="none" w:sz="0" w:space="0" w:color="auto"/>
                                <w:right w:val="none" w:sz="0" w:space="0" w:color="auto"/>
                              </w:divBdr>
                            </w:div>
                            <w:div w:id="236944268">
                              <w:marLeft w:val="255"/>
                              <w:marRight w:val="0"/>
                              <w:marTop w:val="0"/>
                              <w:marBottom w:val="0"/>
                              <w:divBdr>
                                <w:top w:val="none" w:sz="0" w:space="0" w:color="auto"/>
                                <w:left w:val="none" w:sz="0" w:space="0" w:color="auto"/>
                                <w:bottom w:val="none" w:sz="0" w:space="0" w:color="auto"/>
                                <w:right w:val="none" w:sz="0" w:space="0" w:color="auto"/>
                              </w:divBdr>
                            </w:div>
                            <w:div w:id="1356537517">
                              <w:marLeft w:val="255"/>
                              <w:marRight w:val="0"/>
                              <w:marTop w:val="0"/>
                              <w:marBottom w:val="0"/>
                              <w:divBdr>
                                <w:top w:val="none" w:sz="0" w:space="0" w:color="auto"/>
                                <w:left w:val="none" w:sz="0" w:space="0" w:color="auto"/>
                                <w:bottom w:val="none" w:sz="0" w:space="0" w:color="auto"/>
                                <w:right w:val="none" w:sz="0" w:space="0" w:color="auto"/>
                              </w:divBdr>
                            </w:div>
                            <w:div w:id="1594125397">
                              <w:marLeft w:val="255"/>
                              <w:marRight w:val="0"/>
                              <w:marTop w:val="0"/>
                              <w:marBottom w:val="0"/>
                              <w:divBdr>
                                <w:top w:val="none" w:sz="0" w:space="0" w:color="auto"/>
                                <w:left w:val="none" w:sz="0" w:space="0" w:color="auto"/>
                                <w:bottom w:val="none" w:sz="0" w:space="0" w:color="auto"/>
                                <w:right w:val="none" w:sz="0" w:space="0" w:color="auto"/>
                              </w:divBdr>
                            </w:div>
                            <w:div w:id="593826733">
                              <w:marLeft w:val="255"/>
                              <w:marRight w:val="0"/>
                              <w:marTop w:val="0"/>
                              <w:marBottom w:val="0"/>
                              <w:divBdr>
                                <w:top w:val="none" w:sz="0" w:space="0" w:color="auto"/>
                                <w:left w:val="none" w:sz="0" w:space="0" w:color="auto"/>
                                <w:bottom w:val="none" w:sz="0" w:space="0" w:color="auto"/>
                                <w:right w:val="none" w:sz="0" w:space="0" w:color="auto"/>
                              </w:divBdr>
                            </w:div>
                            <w:div w:id="1783693371">
                              <w:marLeft w:val="255"/>
                              <w:marRight w:val="0"/>
                              <w:marTop w:val="0"/>
                              <w:marBottom w:val="0"/>
                              <w:divBdr>
                                <w:top w:val="none" w:sz="0" w:space="0" w:color="auto"/>
                                <w:left w:val="none" w:sz="0" w:space="0" w:color="auto"/>
                                <w:bottom w:val="none" w:sz="0" w:space="0" w:color="auto"/>
                                <w:right w:val="none" w:sz="0" w:space="0" w:color="auto"/>
                              </w:divBdr>
                            </w:div>
                          </w:divsChild>
                        </w:div>
                        <w:div w:id="116030102">
                          <w:marLeft w:val="255"/>
                          <w:marRight w:val="0"/>
                          <w:marTop w:val="75"/>
                          <w:marBottom w:val="0"/>
                          <w:divBdr>
                            <w:top w:val="none" w:sz="0" w:space="0" w:color="auto"/>
                            <w:left w:val="none" w:sz="0" w:space="0" w:color="auto"/>
                            <w:bottom w:val="none" w:sz="0" w:space="0" w:color="auto"/>
                            <w:right w:val="none" w:sz="0" w:space="0" w:color="auto"/>
                          </w:divBdr>
                        </w:div>
                        <w:div w:id="1769934012">
                          <w:marLeft w:val="255"/>
                          <w:marRight w:val="0"/>
                          <w:marTop w:val="75"/>
                          <w:marBottom w:val="0"/>
                          <w:divBdr>
                            <w:top w:val="none" w:sz="0" w:space="0" w:color="auto"/>
                            <w:left w:val="none" w:sz="0" w:space="0" w:color="auto"/>
                            <w:bottom w:val="none" w:sz="0" w:space="0" w:color="auto"/>
                            <w:right w:val="none" w:sz="0" w:space="0" w:color="auto"/>
                          </w:divBdr>
                        </w:div>
                        <w:div w:id="130709595">
                          <w:marLeft w:val="255"/>
                          <w:marRight w:val="0"/>
                          <w:marTop w:val="75"/>
                          <w:marBottom w:val="0"/>
                          <w:divBdr>
                            <w:top w:val="none" w:sz="0" w:space="0" w:color="auto"/>
                            <w:left w:val="none" w:sz="0" w:space="0" w:color="auto"/>
                            <w:bottom w:val="none" w:sz="0" w:space="0" w:color="auto"/>
                            <w:right w:val="none" w:sz="0" w:space="0" w:color="auto"/>
                          </w:divBdr>
                        </w:div>
                        <w:div w:id="1961646967">
                          <w:marLeft w:val="255"/>
                          <w:marRight w:val="0"/>
                          <w:marTop w:val="75"/>
                          <w:marBottom w:val="0"/>
                          <w:divBdr>
                            <w:top w:val="none" w:sz="0" w:space="0" w:color="auto"/>
                            <w:left w:val="none" w:sz="0" w:space="0" w:color="auto"/>
                            <w:bottom w:val="none" w:sz="0" w:space="0" w:color="auto"/>
                            <w:right w:val="none" w:sz="0" w:space="0" w:color="auto"/>
                          </w:divBdr>
                        </w:div>
                        <w:div w:id="1985694183">
                          <w:marLeft w:val="255"/>
                          <w:marRight w:val="0"/>
                          <w:marTop w:val="75"/>
                          <w:marBottom w:val="0"/>
                          <w:divBdr>
                            <w:top w:val="none" w:sz="0" w:space="0" w:color="auto"/>
                            <w:left w:val="none" w:sz="0" w:space="0" w:color="auto"/>
                            <w:bottom w:val="none" w:sz="0" w:space="0" w:color="auto"/>
                            <w:right w:val="none" w:sz="0" w:space="0" w:color="auto"/>
                          </w:divBdr>
                        </w:div>
                        <w:div w:id="1330409378">
                          <w:marLeft w:val="255"/>
                          <w:marRight w:val="0"/>
                          <w:marTop w:val="75"/>
                          <w:marBottom w:val="0"/>
                          <w:divBdr>
                            <w:top w:val="none" w:sz="0" w:space="0" w:color="auto"/>
                            <w:left w:val="none" w:sz="0" w:space="0" w:color="auto"/>
                            <w:bottom w:val="none" w:sz="0" w:space="0" w:color="auto"/>
                            <w:right w:val="none" w:sz="0" w:space="0" w:color="auto"/>
                          </w:divBdr>
                        </w:div>
                        <w:div w:id="1408384165">
                          <w:marLeft w:val="255"/>
                          <w:marRight w:val="0"/>
                          <w:marTop w:val="75"/>
                          <w:marBottom w:val="0"/>
                          <w:divBdr>
                            <w:top w:val="none" w:sz="0" w:space="0" w:color="auto"/>
                            <w:left w:val="none" w:sz="0" w:space="0" w:color="auto"/>
                            <w:bottom w:val="none" w:sz="0" w:space="0" w:color="auto"/>
                            <w:right w:val="none" w:sz="0" w:space="0" w:color="auto"/>
                          </w:divBdr>
                        </w:div>
                        <w:div w:id="500899019">
                          <w:marLeft w:val="255"/>
                          <w:marRight w:val="0"/>
                          <w:marTop w:val="75"/>
                          <w:marBottom w:val="0"/>
                          <w:divBdr>
                            <w:top w:val="none" w:sz="0" w:space="0" w:color="auto"/>
                            <w:left w:val="none" w:sz="0" w:space="0" w:color="auto"/>
                            <w:bottom w:val="none" w:sz="0" w:space="0" w:color="auto"/>
                            <w:right w:val="none" w:sz="0" w:space="0" w:color="auto"/>
                          </w:divBdr>
                        </w:div>
                        <w:div w:id="895505634">
                          <w:marLeft w:val="255"/>
                          <w:marRight w:val="0"/>
                          <w:marTop w:val="75"/>
                          <w:marBottom w:val="0"/>
                          <w:divBdr>
                            <w:top w:val="none" w:sz="0" w:space="0" w:color="auto"/>
                            <w:left w:val="none" w:sz="0" w:space="0" w:color="auto"/>
                            <w:bottom w:val="none" w:sz="0" w:space="0" w:color="auto"/>
                            <w:right w:val="none" w:sz="0" w:space="0" w:color="auto"/>
                          </w:divBdr>
                          <w:divsChild>
                            <w:div w:id="980353443">
                              <w:marLeft w:val="255"/>
                              <w:marRight w:val="0"/>
                              <w:marTop w:val="0"/>
                              <w:marBottom w:val="0"/>
                              <w:divBdr>
                                <w:top w:val="none" w:sz="0" w:space="0" w:color="auto"/>
                                <w:left w:val="none" w:sz="0" w:space="0" w:color="auto"/>
                                <w:bottom w:val="none" w:sz="0" w:space="0" w:color="auto"/>
                                <w:right w:val="none" w:sz="0" w:space="0" w:color="auto"/>
                              </w:divBdr>
                            </w:div>
                            <w:div w:id="1155607239">
                              <w:marLeft w:val="255"/>
                              <w:marRight w:val="0"/>
                              <w:marTop w:val="0"/>
                              <w:marBottom w:val="0"/>
                              <w:divBdr>
                                <w:top w:val="none" w:sz="0" w:space="0" w:color="auto"/>
                                <w:left w:val="none" w:sz="0" w:space="0" w:color="auto"/>
                                <w:bottom w:val="none" w:sz="0" w:space="0" w:color="auto"/>
                                <w:right w:val="none" w:sz="0" w:space="0" w:color="auto"/>
                              </w:divBdr>
                            </w:div>
                            <w:div w:id="855966795">
                              <w:marLeft w:val="255"/>
                              <w:marRight w:val="0"/>
                              <w:marTop w:val="0"/>
                              <w:marBottom w:val="0"/>
                              <w:divBdr>
                                <w:top w:val="none" w:sz="0" w:space="0" w:color="auto"/>
                                <w:left w:val="none" w:sz="0" w:space="0" w:color="auto"/>
                                <w:bottom w:val="none" w:sz="0" w:space="0" w:color="auto"/>
                                <w:right w:val="none" w:sz="0" w:space="0" w:color="auto"/>
                              </w:divBdr>
                            </w:div>
                          </w:divsChild>
                        </w:div>
                        <w:div w:id="2109619211">
                          <w:marLeft w:val="255"/>
                          <w:marRight w:val="0"/>
                          <w:marTop w:val="75"/>
                          <w:marBottom w:val="0"/>
                          <w:divBdr>
                            <w:top w:val="none" w:sz="0" w:space="0" w:color="auto"/>
                            <w:left w:val="none" w:sz="0" w:space="0" w:color="auto"/>
                            <w:bottom w:val="none" w:sz="0" w:space="0" w:color="auto"/>
                            <w:right w:val="none" w:sz="0" w:space="0" w:color="auto"/>
                          </w:divBdr>
                        </w:div>
                      </w:divsChild>
                    </w:div>
                    <w:div w:id="395015508">
                      <w:marLeft w:val="255"/>
                      <w:marRight w:val="0"/>
                      <w:marTop w:val="75"/>
                      <w:marBottom w:val="0"/>
                      <w:divBdr>
                        <w:top w:val="none" w:sz="0" w:space="0" w:color="auto"/>
                        <w:left w:val="none" w:sz="0" w:space="0" w:color="auto"/>
                        <w:bottom w:val="none" w:sz="0" w:space="0" w:color="auto"/>
                        <w:right w:val="none" w:sz="0" w:space="0" w:color="auto"/>
                      </w:divBdr>
                      <w:divsChild>
                        <w:div w:id="908148457">
                          <w:marLeft w:val="0"/>
                          <w:marRight w:val="75"/>
                          <w:marTop w:val="0"/>
                          <w:marBottom w:val="0"/>
                          <w:divBdr>
                            <w:top w:val="none" w:sz="0" w:space="0" w:color="auto"/>
                            <w:left w:val="none" w:sz="0" w:space="0" w:color="auto"/>
                            <w:bottom w:val="none" w:sz="0" w:space="0" w:color="auto"/>
                            <w:right w:val="none" w:sz="0" w:space="0" w:color="auto"/>
                          </w:divBdr>
                        </w:div>
                        <w:div w:id="1359158618">
                          <w:marLeft w:val="255"/>
                          <w:marRight w:val="0"/>
                          <w:marTop w:val="75"/>
                          <w:marBottom w:val="0"/>
                          <w:divBdr>
                            <w:top w:val="none" w:sz="0" w:space="0" w:color="auto"/>
                            <w:left w:val="none" w:sz="0" w:space="0" w:color="auto"/>
                            <w:bottom w:val="none" w:sz="0" w:space="0" w:color="auto"/>
                            <w:right w:val="none" w:sz="0" w:space="0" w:color="auto"/>
                          </w:divBdr>
                          <w:divsChild>
                            <w:div w:id="88742759">
                              <w:marLeft w:val="255"/>
                              <w:marRight w:val="0"/>
                              <w:marTop w:val="0"/>
                              <w:marBottom w:val="0"/>
                              <w:divBdr>
                                <w:top w:val="none" w:sz="0" w:space="0" w:color="auto"/>
                                <w:left w:val="none" w:sz="0" w:space="0" w:color="auto"/>
                                <w:bottom w:val="none" w:sz="0" w:space="0" w:color="auto"/>
                                <w:right w:val="none" w:sz="0" w:space="0" w:color="auto"/>
                              </w:divBdr>
                            </w:div>
                            <w:div w:id="1593856512">
                              <w:marLeft w:val="255"/>
                              <w:marRight w:val="0"/>
                              <w:marTop w:val="0"/>
                              <w:marBottom w:val="0"/>
                              <w:divBdr>
                                <w:top w:val="none" w:sz="0" w:space="0" w:color="auto"/>
                                <w:left w:val="none" w:sz="0" w:space="0" w:color="auto"/>
                                <w:bottom w:val="none" w:sz="0" w:space="0" w:color="auto"/>
                                <w:right w:val="none" w:sz="0" w:space="0" w:color="auto"/>
                              </w:divBdr>
                            </w:div>
                            <w:div w:id="1705785064">
                              <w:marLeft w:val="255"/>
                              <w:marRight w:val="0"/>
                              <w:marTop w:val="0"/>
                              <w:marBottom w:val="0"/>
                              <w:divBdr>
                                <w:top w:val="none" w:sz="0" w:space="0" w:color="auto"/>
                                <w:left w:val="none" w:sz="0" w:space="0" w:color="auto"/>
                                <w:bottom w:val="none" w:sz="0" w:space="0" w:color="auto"/>
                                <w:right w:val="none" w:sz="0" w:space="0" w:color="auto"/>
                              </w:divBdr>
                            </w:div>
                            <w:div w:id="2130472521">
                              <w:marLeft w:val="255"/>
                              <w:marRight w:val="0"/>
                              <w:marTop w:val="0"/>
                              <w:marBottom w:val="0"/>
                              <w:divBdr>
                                <w:top w:val="none" w:sz="0" w:space="0" w:color="auto"/>
                                <w:left w:val="none" w:sz="0" w:space="0" w:color="auto"/>
                                <w:bottom w:val="none" w:sz="0" w:space="0" w:color="auto"/>
                                <w:right w:val="none" w:sz="0" w:space="0" w:color="auto"/>
                              </w:divBdr>
                            </w:div>
                            <w:div w:id="316957778">
                              <w:marLeft w:val="255"/>
                              <w:marRight w:val="0"/>
                              <w:marTop w:val="0"/>
                              <w:marBottom w:val="0"/>
                              <w:divBdr>
                                <w:top w:val="none" w:sz="0" w:space="0" w:color="auto"/>
                                <w:left w:val="none" w:sz="0" w:space="0" w:color="auto"/>
                                <w:bottom w:val="none" w:sz="0" w:space="0" w:color="auto"/>
                                <w:right w:val="none" w:sz="0" w:space="0" w:color="auto"/>
                              </w:divBdr>
                            </w:div>
                          </w:divsChild>
                        </w:div>
                        <w:div w:id="931207488">
                          <w:marLeft w:val="255"/>
                          <w:marRight w:val="0"/>
                          <w:marTop w:val="75"/>
                          <w:marBottom w:val="0"/>
                          <w:divBdr>
                            <w:top w:val="none" w:sz="0" w:space="0" w:color="auto"/>
                            <w:left w:val="none" w:sz="0" w:space="0" w:color="auto"/>
                            <w:bottom w:val="none" w:sz="0" w:space="0" w:color="auto"/>
                            <w:right w:val="none" w:sz="0" w:space="0" w:color="auto"/>
                          </w:divBdr>
                          <w:divsChild>
                            <w:div w:id="381834143">
                              <w:marLeft w:val="255"/>
                              <w:marRight w:val="0"/>
                              <w:marTop w:val="0"/>
                              <w:marBottom w:val="0"/>
                              <w:divBdr>
                                <w:top w:val="none" w:sz="0" w:space="0" w:color="auto"/>
                                <w:left w:val="none" w:sz="0" w:space="0" w:color="auto"/>
                                <w:bottom w:val="none" w:sz="0" w:space="0" w:color="auto"/>
                                <w:right w:val="none" w:sz="0" w:space="0" w:color="auto"/>
                              </w:divBdr>
                            </w:div>
                            <w:div w:id="400717521">
                              <w:marLeft w:val="255"/>
                              <w:marRight w:val="0"/>
                              <w:marTop w:val="0"/>
                              <w:marBottom w:val="0"/>
                              <w:divBdr>
                                <w:top w:val="none" w:sz="0" w:space="0" w:color="auto"/>
                                <w:left w:val="none" w:sz="0" w:space="0" w:color="auto"/>
                                <w:bottom w:val="none" w:sz="0" w:space="0" w:color="auto"/>
                                <w:right w:val="none" w:sz="0" w:space="0" w:color="auto"/>
                              </w:divBdr>
                            </w:div>
                            <w:div w:id="1837530009">
                              <w:marLeft w:val="255"/>
                              <w:marRight w:val="0"/>
                              <w:marTop w:val="0"/>
                              <w:marBottom w:val="0"/>
                              <w:divBdr>
                                <w:top w:val="none" w:sz="0" w:space="0" w:color="auto"/>
                                <w:left w:val="none" w:sz="0" w:space="0" w:color="auto"/>
                                <w:bottom w:val="none" w:sz="0" w:space="0" w:color="auto"/>
                                <w:right w:val="none" w:sz="0" w:space="0" w:color="auto"/>
                              </w:divBdr>
                            </w:div>
                          </w:divsChild>
                        </w:div>
                        <w:div w:id="865605876">
                          <w:marLeft w:val="255"/>
                          <w:marRight w:val="0"/>
                          <w:marTop w:val="75"/>
                          <w:marBottom w:val="0"/>
                          <w:divBdr>
                            <w:top w:val="none" w:sz="0" w:space="0" w:color="auto"/>
                            <w:left w:val="none" w:sz="0" w:space="0" w:color="auto"/>
                            <w:bottom w:val="none" w:sz="0" w:space="0" w:color="auto"/>
                            <w:right w:val="none" w:sz="0" w:space="0" w:color="auto"/>
                          </w:divBdr>
                        </w:div>
                        <w:div w:id="1182741936">
                          <w:marLeft w:val="255"/>
                          <w:marRight w:val="0"/>
                          <w:marTop w:val="75"/>
                          <w:marBottom w:val="0"/>
                          <w:divBdr>
                            <w:top w:val="none" w:sz="0" w:space="0" w:color="auto"/>
                            <w:left w:val="none" w:sz="0" w:space="0" w:color="auto"/>
                            <w:bottom w:val="none" w:sz="0" w:space="0" w:color="auto"/>
                            <w:right w:val="none" w:sz="0" w:space="0" w:color="auto"/>
                          </w:divBdr>
                        </w:div>
                        <w:div w:id="964388369">
                          <w:marLeft w:val="255"/>
                          <w:marRight w:val="0"/>
                          <w:marTop w:val="75"/>
                          <w:marBottom w:val="0"/>
                          <w:divBdr>
                            <w:top w:val="none" w:sz="0" w:space="0" w:color="auto"/>
                            <w:left w:val="none" w:sz="0" w:space="0" w:color="auto"/>
                            <w:bottom w:val="none" w:sz="0" w:space="0" w:color="auto"/>
                            <w:right w:val="none" w:sz="0" w:space="0" w:color="auto"/>
                          </w:divBdr>
                        </w:div>
                        <w:div w:id="1251548823">
                          <w:marLeft w:val="255"/>
                          <w:marRight w:val="0"/>
                          <w:marTop w:val="75"/>
                          <w:marBottom w:val="0"/>
                          <w:divBdr>
                            <w:top w:val="none" w:sz="0" w:space="0" w:color="auto"/>
                            <w:left w:val="none" w:sz="0" w:space="0" w:color="auto"/>
                            <w:bottom w:val="none" w:sz="0" w:space="0" w:color="auto"/>
                            <w:right w:val="none" w:sz="0" w:space="0" w:color="auto"/>
                          </w:divBdr>
                        </w:div>
                      </w:divsChild>
                    </w:div>
                    <w:div w:id="383721035">
                      <w:marLeft w:val="255"/>
                      <w:marRight w:val="0"/>
                      <w:marTop w:val="75"/>
                      <w:marBottom w:val="0"/>
                      <w:divBdr>
                        <w:top w:val="none" w:sz="0" w:space="0" w:color="auto"/>
                        <w:left w:val="none" w:sz="0" w:space="0" w:color="auto"/>
                        <w:bottom w:val="none" w:sz="0" w:space="0" w:color="auto"/>
                        <w:right w:val="none" w:sz="0" w:space="0" w:color="auto"/>
                      </w:divBdr>
                      <w:divsChild>
                        <w:div w:id="1413775244">
                          <w:marLeft w:val="0"/>
                          <w:marRight w:val="75"/>
                          <w:marTop w:val="0"/>
                          <w:marBottom w:val="0"/>
                          <w:divBdr>
                            <w:top w:val="none" w:sz="0" w:space="0" w:color="auto"/>
                            <w:left w:val="none" w:sz="0" w:space="0" w:color="auto"/>
                            <w:bottom w:val="none" w:sz="0" w:space="0" w:color="auto"/>
                            <w:right w:val="none" w:sz="0" w:space="0" w:color="auto"/>
                          </w:divBdr>
                        </w:div>
                        <w:div w:id="1068068470">
                          <w:marLeft w:val="255"/>
                          <w:marRight w:val="0"/>
                          <w:marTop w:val="75"/>
                          <w:marBottom w:val="0"/>
                          <w:divBdr>
                            <w:top w:val="none" w:sz="0" w:space="0" w:color="auto"/>
                            <w:left w:val="none" w:sz="0" w:space="0" w:color="auto"/>
                            <w:bottom w:val="none" w:sz="0" w:space="0" w:color="auto"/>
                            <w:right w:val="none" w:sz="0" w:space="0" w:color="auto"/>
                          </w:divBdr>
                        </w:div>
                        <w:div w:id="13381882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53303729">
                  <w:marLeft w:val="255"/>
                  <w:marRight w:val="0"/>
                  <w:marTop w:val="0"/>
                  <w:marBottom w:val="0"/>
                  <w:divBdr>
                    <w:top w:val="none" w:sz="0" w:space="0" w:color="auto"/>
                    <w:left w:val="none" w:sz="0" w:space="0" w:color="auto"/>
                    <w:bottom w:val="none" w:sz="0" w:space="0" w:color="auto"/>
                    <w:right w:val="none" w:sz="0" w:space="0" w:color="auto"/>
                  </w:divBdr>
                  <w:divsChild>
                    <w:div w:id="284850055">
                      <w:marLeft w:val="0"/>
                      <w:marRight w:val="0"/>
                      <w:marTop w:val="0"/>
                      <w:marBottom w:val="300"/>
                      <w:divBdr>
                        <w:top w:val="none" w:sz="0" w:space="0" w:color="auto"/>
                        <w:left w:val="none" w:sz="0" w:space="0" w:color="auto"/>
                        <w:bottom w:val="none" w:sz="0" w:space="0" w:color="auto"/>
                        <w:right w:val="none" w:sz="0" w:space="0" w:color="auto"/>
                      </w:divBdr>
                    </w:div>
                    <w:div w:id="1917126923">
                      <w:marLeft w:val="255"/>
                      <w:marRight w:val="0"/>
                      <w:marTop w:val="75"/>
                      <w:marBottom w:val="0"/>
                      <w:divBdr>
                        <w:top w:val="none" w:sz="0" w:space="0" w:color="auto"/>
                        <w:left w:val="none" w:sz="0" w:space="0" w:color="auto"/>
                        <w:bottom w:val="none" w:sz="0" w:space="0" w:color="auto"/>
                        <w:right w:val="none" w:sz="0" w:space="0" w:color="auto"/>
                      </w:divBdr>
                      <w:divsChild>
                        <w:div w:id="433015412">
                          <w:marLeft w:val="0"/>
                          <w:marRight w:val="75"/>
                          <w:marTop w:val="0"/>
                          <w:marBottom w:val="0"/>
                          <w:divBdr>
                            <w:top w:val="none" w:sz="0" w:space="0" w:color="auto"/>
                            <w:left w:val="none" w:sz="0" w:space="0" w:color="auto"/>
                            <w:bottom w:val="none" w:sz="0" w:space="0" w:color="auto"/>
                            <w:right w:val="none" w:sz="0" w:space="0" w:color="auto"/>
                          </w:divBdr>
                        </w:div>
                        <w:div w:id="1492986517">
                          <w:marLeft w:val="255"/>
                          <w:marRight w:val="0"/>
                          <w:marTop w:val="75"/>
                          <w:marBottom w:val="0"/>
                          <w:divBdr>
                            <w:top w:val="none" w:sz="0" w:space="0" w:color="auto"/>
                            <w:left w:val="none" w:sz="0" w:space="0" w:color="auto"/>
                            <w:bottom w:val="none" w:sz="0" w:space="0" w:color="auto"/>
                            <w:right w:val="none" w:sz="0" w:space="0" w:color="auto"/>
                          </w:divBdr>
                        </w:div>
                        <w:div w:id="867454778">
                          <w:marLeft w:val="255"/>
                          <w:marRight w:val="0"/>
                          <w:marTop w:val="75"/>
                          <w:marBottom w:val="0"/>
                          <w:divBdr>
                            <w:top w:val="none" w:sz="0" w:space="0" w:color="auto"/>
                            <w:left w:val="none" w:sz="0" w:space="0" w:color="auto"/>
                            <w:bottom w:val="none" w:sz="0" w:space="0" w:color="auto"/>
                            <w:right w:val="none" w:sz="0" w:space="0" w:color="auto"/>
                          </w:divBdr>
                        </w:div>
                      </w:divsChild>
                    </w:div>
                    <w:div w:id="1295478260">
                      <w:marLeft w:val="255"/>
                      <w:marRight w:val="0"/>
                      <w:marTop w:val="75"/>
                      <w:marBottom w:val="0"/>
                      <w:divBdr>
                        <w:top w:val="none" w:sz="0" w:space="0" w:color="auto"/>
                        <w:left w:val="none" w:sz="0" w:space="0" w:color="auto"/>
                        <w:bottom w:val="none" w:sz="0" w:space="0" w:color="auto"/>
                        <w:right w:val="none" w:sz="0" w:space="0" w:color="auto"/>
                      </w:divBdr>
                      <w:divsChild>
                        <w:div w:id="1760564173">
                          <w:marLeft w:val="0"/>
                          <w:marRight w:val="75"/>
                          <w:marTop w:val="0"/>
                          <w:marBottom w:val="0"/>
                          <w:divBdr>
                            <w:top w:val="none" w:sz="0" w:space="0" w:color="auto"/>
                            <w:left w:val="none" w:sz="0" w:space="0" w:color="auto"/>
                            <w:bottom w:val="none" w:sz="0" w:space="0" w:color="auto"/>
                            <w:right w:val="none" w:sz="0" w:space="0" w:color="auto"/>
                          </w:divBdr>
                        </w:div>
                        <w:div w:id="911159981">
                          <w:marLeft w:val="0"/>
                          <w:marRight w:val="0"/>
                          <w:marTop w:val="0"/>
                          <w:marBottom w:val="300"/>
                          <w:divBdr>
                            <w:top w:val="none" w:sz="0" w:space="0" w:color="auto"/>
                            <w:left w:val="none" w:sz="0" w:space="0" w:color="auto"/>
                            <w:bottom w:val="none" w:sz="0" w:space="0" w:color="auto"/>
                            <w:right w:val="none" w:sz="0" w:space="0" w:color="auto"/>
                          </w:divBdr>
                        </w:div>
                        <w:div w:id="1952204277">
                          <w:marLeft w:val="255"/>
                          <w:marRight w:val="0"/>
                          <w:marTop w:val="75"/>
                          <w:marBottom w:val="0"/>
                          <w:divBdr>
                            <w:top w:val="none" w:sz="0" w:space="0" w:color="auto"/>
                            <w:left w:val="none" w:sz="0" w:space="0" w:color="auto"/>
                            <w:bottom w:val="none" w:sz="0" w:space="0" w:color="auto"/>
                            <w:right w:val="none" w:sz="0" w:space="0" w:color="auto"/>
                          </w:divBdr>
                          <w:divsChild>
                            <w:div w:id="766656387">
                              <w:marLeft w:val="255"/>
                              <w:marRight w:val="0"/>
                              <w:marTop w:val="0"/>
                              <w:marBottom w:val="0"/>
                              <w:divBdr>
                                <w:top w:val="none" w:sz="0" w:space="0" w:color="auto"/>
                                <w:left w:val="none" w:sz="0" w:space="0" w:color="auto"/>
                                <w:bottom w:val="none" w:sz="0" w:space="0" w:color="auto"/>
                                <w:right w:val="none" w:sz="0" w:space="0" w:color="auto"/>
                              </w:divBdr>
                            </w:div>
                            <w:div w:id="304505906">
                              <w:marLeft w:val="255"/>
                              <w:marRight w:val="0"/>
                              <w:marTop w:val="0"/>
                              <w:marBottom w:val="0"/>
                              <w:divBdr>
                                <w:top w:val="none" w:sz="0" w:space="0" w:color="auto"/>
                                <w:left w:val="none" w:sz="0" w:space="0" w:color="auto"/>
                                <w:bottom w:val="none" w:sz="0" w:space="0" w:color="auto"/>
                                <w:right w:val="none" w:sz="0" w:space="0" w:color="auto"/>
                              </w:divBdr>
                            </w:div>
                            <w:div w:id="71246726">
                              <w:marLeft w:val="255"/>
                              <w:marRight w:val="0"/>
                              <w:marTop w:val="0"/>
                              <w:marBottom w:val="0"/>
                              <w:divBdr>
                                <w:top w:val="none" w:sz="0" w:space="0" w:color="auto"/>
                                <w:left w:val="none" w:sz="0" w:space="0" w:color="auto"/>
                                <w:bottom w:val="none" w:sz="0" w:space="0" w:color="auto"/>
                                <w:right w:val="none" w:sz="0" w:space="0" w:color="auto"/>
                              </w:divBdr>
                            </w:div>
                            <w:div w:id="490492095">
                              <w:marLeft w:val="255"/>
                              <w:marRight w:val="0"/>
                              <w:marTop w:val="0"/>
                              <w:marBottom w:val="0"/>
                              <w:divBdr>
                                <w:top w:val="none" w:sz="0" w:space="0" w:color="auto"/>
                                <w:left w:val="none" w:sz="0" w:space="0" w:color="auto"/>
                                <w:bottom w:val="none" w:sz="0" w:space="0" w:color="auto"/>
                                <w:right w:val="none" w:sz="0" w:space="0" w:color="auto"/>
                              </w:divBdr>
                              <w:divsChild>
                                <w:div w:id="1358890482">
                                  <w:marLeft w:val="255"/>
                                  <w:marRight w:val="0"/>
                                  <w:marTop w:val="75"/>
                                  <w:marBottom w:val="0"/>
                                  <w:divBdr>
                                    <w:top w:val="none" w:sz="0" w:space="0" w:color="auto"/>
                                    <w:left w:val="none" w:sz="0" w:space="0" w:color="auto"/>
                                    <w:bottom w:val="none" w:sz="0" w:space="0" w:color="auto"/>
                                    <w:right w:val="none" w:sz="0" w:space="0" w:color="auto"/>
                                  </w:divBdr>
                                  <w:divsChild>
                                    <w:div w:id="1268779391">
                                      <w:marLeft w:val="0"/>
                                      <w:marRight w:val="225"/>
                                      <w:marTop w:val="0"/>
                                      <w:marBottom w:val="0"/>
                                      <w:divBdr>
                                        <w:top w:val="none" w:sz="0" w:space="0" w:color="auto"/>
                                        <w:left w:val="none" w:sz="0" w:space="0" w:color="auto"/>
                                        <w:bottom w:val="none" w:sz="0" w:space="0" w:color="auto"/>
                                        <w:right w:val="none" w:sz="0" w:space="0" w:color="auto"/>
                                      </w:divBdr>
                                    </w:div>
                                  </w:divsChild>
                                </w:div>
                                <w:div w:id="814955858">
                                  <w:marLeft w:val="255"/>
                                  <w:marRight w:val="0"/>
                                  <w:marTop w:val="75"/>
                                  <w:marBottom w:val="0"/>
                                  <w:divBdr>
                                    <w:top w:val="none" w:sz="0" w:space="0" w:color="auto"/>
                                    <w:left w:val="none" w:sz="0" w:space="0" w:color="auto"/>
                                    <w:bottom w:val="none" w:sz="0" w:space="0" w:color="auto"/>
                                    <w:right w:val="none" w:sz="0" w:space="0" w:color="auto"/>
                                  </w:divBdr>
                                  <w:divsChild>
                                    <w:div w:id="4609248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355287">
                              <w:marLeft w:val="255"/>
                              <w:marRight w:val="0"/>
                              <w:marTop w:val="0"/>
                              <w:marBottom w:val="0"/>
                              <w:divBdr>
                                <w:top w:val="none" w:sz="0" w:space="0" w:color="auto"/>
                                <w:left w:val="none" w:sz="0" w:space="0" w:color="auto"/>
                                <w:bottom w:val="none" w:sz="0" w:space="0" w:color="auto"/>
                                <w:right w:val="none" w:sz="0" w:space="0" w:color="auto"/>
                              </w:divBdr>
                              <w:divsChild>
                                <w:div w:id="934434979">
                                  <w:marLeft w:val="255"/>
                                  <w:marRight w:val="0"/>
                                  <w:marTop w:val="75"/>
                                  <w:marBottom w:val="0"/>
                                  <w:divBdr>
                                    <w:top w:val="none" w:sz="0" w:space="0" w:color="auto"/>
                                    <w:left w:val="none" w:sz="0" w:space="0" w:color="auto"/>
                                    <w:bottom w:val="none" w:sz="0" w:space="0" w:color="auto"/>
                                    <w:right w:val="none" w:sz="0" w:space="0" w:color="auto"/>
                                  </w:divBdr>
                                  <w:divsChild>
                                    <w:div w:id="1155755494">
                                      <w:marLeft w:val="0"/>
                                      <w:marRight w:val="225"/>
                                      <w:marTop w:val="0"/>
                                      <w:marBottom w:val="0"/>
                                      <w:divBdr>
                                        <w:top w:val="none" w:sz="0" w:space="0" w:color="auto"/>
                                        <w:left w:val="none" w:sz="0" w:space="0" w:color="auto"/>
                                        <w:bottom w:val="none" w:sz="0" w:space="0" w:color="auto"/>
                                        <w:right w:val="none" w:sz="0" w:space="0" w:color="auto"/>
                                      </w:divBdr>
                                    </w:div>
                                  </w:divsChild>
                                </w:div>
                                <w:div w:id="745230632">
                                  <w:marLeft w:val="255"/>
                                  <w:marRight w:val="0"/>
                                  <w:marTop w:val="75"/>
                                  <w:marBottom w:val="0"/>
                                  <w:divBdr>
                                    <w:top w:val="none" w:sz="0" w:space="0" w:color="auto"/>
                                    <w:left w:val="none" w:sz="0" w:space="0" w:color="auto"/>
                                    <w:bottom w:val="none" w:sz="0" w:space="0" w:color="auto"/>
                                    <w:right w:val="none" w:sz="0" w:space="0" w:color="auto"/>
                                  </w:divBdr>
                                  <w:divsChild>
                                    <w:div w:id="436486183">
                                      <w:marLeft w:val="0"/>
                                      <w:marRight w:val="225"/>
                                      <w:marTop w:val="0"/>
                                      <w:marBottom w:val="0"/>
                                      <w:divBdr>
                                        <w:top w:val="none" w:sz="0" w:space="0" w:color="auto"/>
                                        <w:left w:val="none" w:sz="0" w:space="0" w:color="auto"/>
                                        <w:bottom w:val="none" w:sz="0" w:space="0" w:color="auto"/>
                                        <w:right w:val="none" w:sz="0" w:space="0" w:color="auto"/>
                                      </w:divBdr>
                                    </w:div>
                                  </w:divsChild>
                                </w:div>
                                <w:div w:id="216939330">
                                  <w:marLeft w:val="255"/>
                                  <w:marRight w:val="0"/>
                                  <w:marTop w:val="75"/>
                                  <w:marBottom w:val="0"/>
                                  <w:divBdr>
                                    <w:top w:val="none" w:sz="0" w:space="0" w:color="auto"/>
                                    <w:left w:val="none" w:sz="0" w:space="0" w:color="auto"/>
                                    <w:bottom w:val="none" w:sz="0" w:space="0" w:color="auto"/>
                                    <w:right w:val="none" w:sz="0" w:space="0" w:color="auto"/>
                                  </w:divBdr>
                                  <w:divsChild>
                                    <w:div w:id="258801968">
                                      <w:marLeft w:val="0"/>
                                      <w:marRight w:val="225"/>
                                      <w:marTop w:val="0"/>
                                      <w:marBottom w:val="0"/>
                                      <w:divBdr>
                                        <w:top w:val="none" w:sz="0" w:space="0" w:color="auto"/>
                                        <w:left w:val="none" w:sz="0" w:space="0" w:color="auto"/>
                                        <w:bottom w:val="none" w:sz="0" w:space="0" w:color="auto"/>
                                        <w:right w:val="none" w:sz="0" w:space="0" w:color="auto"/>
                                      </w:divBdr>
                                    </w:div>
                                  </w:divsChild>
                                </w:div>
                                <w:div w:id="1876651436">
                                  <w:marLeft w:val="255"/>
                                  <w:marRight w:val="0"/>
                                  <w:marTop w:val="75"/>
                                  <w:marBottom w:val="0"/>
                                  <w:divBdr>
                                    <w:top w:val="none" w:sz="0" w:space="0" w:color="auto"/>
                                    <w:left w:val="none" w:sz="0" w:space="0" w:color="auto"/>
                                    <w:bottom w:val="none" w:sz="0" w:space="0" w:color="auto"/>
                                    <w:right w:val="none" w:sz="0" w:space="0" w:color="auto"/>
                                  </w:divBdr>
                                  <w:divsChild>
                                    <w:div w:id="15764705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36209180">
                              <w:marLeft w:val="255"/>
                              <w:marRight w:val="0"/>
                              <w:marTop w:val="0"/>
                              <w:marBottom w:val="0"/>
                              <w:divBdr>
                                <w:top w:val="none" w:sz="0" w:space="0" w:color="auto"/>
                                <w:left w:val="none" w:sz="0" w:space="0" w:color="auto"/>
                                <w:bottom w:val="none" w:sz="0" w:space="0" w:color="auto"/>
                                <w:right w:val="none" w:sz="0" w:space="0" w:color="auto"/>
                              </w:divBdr>
                            </w:div>
                            <w:div w:id="93401884">
                              <w:marLeft w:val="255"/>
                              <w:marRight w:val="0"/>
                              <w:marTop w:val="0"/>
                              <w:marBottom w:val="0"/>
                              <w:divBdr>
                                <w:top w:val="none" w:sz="0" w:space="0" w:color="auto"/>
                                <w:left w:val="none" w:sz="0" w:space="0" w:color="auto"/>
                                <w:bottom w:val="none" w:sz="0" w:space="0" w:color="auto"/>
                                <w:right w:val="none" w:sz="0" w:space="0" w:color="auto"/>
                              </w:divBdr>
                              <w:divsChild>
                                <w:div w:id="330641870">
                                  <w:marLeft w:val="255"/>
                                  <w:marRight w:val="0"/>
                                  <w:marTop w:val="75"/>
                                  <w:marBottom w:val="0"/>
                                  <w:divBdr>
                                    <w:top w:val="none" w:sz="0" w:space="0" w:color="auto"/>
                                    <w:left w:val="none" w:sz="0" w:space="0" w:color="auto"/>
                                    <w:bottom w:val="none" w:sz="0" w:space="0" w:color="auto"/>
                                    <w:right w:val="none" w:sz="0" w:space="0" w:color="auto"/>
                                  </w:divBdr>
                                  <w:divsChild>
                                    <w:div w:id="358553782">
                                      <w:marLeft w:val="0"/>
                                      <w:marRight w:val="225"/>
                                      <w:marTop w:val="0"/>
                                      <w:marBottom w:val="0"/>
                                      <w:divBdr>
                                        <w:top w:val="none" w:sz="0" w:space="0" w:color="auto"/>
                                        <w:left w:val="none" w:sz="0" w:space="0" w:color="auto"/>
                                        <w:bottom w:val="none" w:sz="0" w:space="0" w:color="auto"/>
                                        <w:right w:val="none" w:sz="0" w:space="0" w:color="auto"/>
                                      </w:divBdr>
                                    </w:div>
                                  </w:divsChild>
                                </w:div>
                                <w:div w:id="1249852861">
                                  <w:marLeft w:val="255"/>
                                  <w:marRight w:val="0"/>
                                  <w:marTop w:val="75"/>
                                  <w:marBottom w:val="0"/>
                                  <w:divBdr>
                                    <w:top w:val="none" w:sz="0" w:space="0" w:color="auto"/>
                                    <w:left w:val="none" w:sz="0" w:space="0" w:color="auto"/>
                                    <w:bottom w:val="none" w:sz="0" w:space="0" w:color="auto"/>
                                    <w:right w:val="none" w:sz="0" w:space="0" w:color="auto"/>
                                  </w:divBdr>
                                  <w:divsChild>
                                    <w:div w:id="1163162304">
                                      <w:marLeft w:val="0"/>
                                      <w:marRight w:val="225"/>
                                      <w:marTop w:val="0"/>
                                      <w:marBottom w:val="0"/>
                                      <w:divBdr>
                                        <w:top w:val="none" w:sz="0" w:space="0" w:color="auto"/>
                                        <w:left w:val="none" w:sz="0" w:space="0" w:color="auto"/>
                                        <w:bottom w:val="none" w:sz="0" w:space="0" w:color="auto"/>
                                        <w:right w:val="none" w:sz="0" w:space="0" w:color="auto"/>
                                      </w:divBdr>
                                    </w:div>
                                  </w:divsChild>
                                </w:div>
                                <w:div w:id="92482329">
                                  <w:marLeft w:val="255"/>
                                  <w:marRight w:val="0"/>
                                  <w:marTop w:val="75"/>
                                  <w:marBottom w:val="0"/>
                                  <w:divBdr>
                                    <w:top w:val="none" w:sz="0" w:space="0" w:color="auto"/>
                                    <w:left w:val="none" w:sz="0" w:space="0" w:color="auto"/>
                                    <w:bottom w:val="none" w:sz="0" w:space="0" w:color="auto"/>
                                    <w:right w:val="none" w:sz="0" w:space="0" w:color="auto"/>
                                  </w:divBdr>
                                  <w:divsChild>
                                    <w:div w:id="5881506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3465429">
                              <w:marLeft w:val="255"/>
                              <w:marRight w:val="0"/>
                              <w:marTop w:val="0"/>
                              <w:marBottom w:val="0"/>
                              <w:divBdr>
                                <w:top w:val="none" w:sz="0" w:space="0" w:color="auto"/>
                                <w:left w:val="none" w:sz="0" w:space="0" w:color="auto"/>
                                <w:bottom w:val="none" w:sz="0" w:space="0" w:color="auto"/>
                                <w:right w:val="none" w:sz="0" w:space="0" w:color="auto"/>
                              </w:divBdr>
                              <w:divsChild>
                                <w:div w:id="498619935">
                                  <w:marLeft w:val="255"/>
                                  <w:marRight w:val="0"/>
                                  <w:marTop w:val="75"/>
                                  <w:marBottom w:val="0"/>
                                  <w:divBdr>
                                    <w:top w:val="none" w:sz="0" w:space="0" w:color="auto"/>
                                    <w:left w:val="none" w:sz="0" w:space="0" w:color="auto"/>
                                    <w:bottom w:val="none" w:sz="0" w:space="0" w:color="auto"/>
                                    <w:right w:val="none" w:sz="0" w:space="0" w:color="auto"/>
                                  </w:divBdr>
                                  <w:divsChild>
                                    <w:div w:id="1308513232">
                                      <w:marLeft w:val="0"/>
                                      <w:marRight w:val="225"/>
                                      <w:marTop w:val="0"/>
                                      <w:marBottom w:val="0"/>
                                      <w:divBdr>
                                        <w:top w:val="none" w:sz="0" w:space="0" w:color="auto"/>
                                        <w:left w:val="none" w:sz="0" w:space="0" w:color="auto"/>
                                        <w:bottom w:val="none" w:sz="0" w:space="0" w:color="auto"/>
                                        <w:right w:val="none" w:sz="0" w:space="0" w:color="auto"/>
                                      </w:divBdr>
                                    </w:div>
                                    <w:div w:id="1208025680">
                                      <w:marLeft w:val="255"/>
                                      <w:marRight w:val="0"/>
                                      <w:marTop w:val="75"/>
                                      <w:marBottom w:val="0"/>
                                      <w:divBdr>
                                        <w:top w:val="none" w:sz="0" w:space="0" w:color="auto"/>
                                        <w:left w:val="none" w:sz="0" w:space="0" w:color="auto"/>
                                        <w:bottom w:val="none" w:sz="0" w:space="0" w:color="auto"/>
                                        <w:right w:val="none" w:sz="0" w:space="0" w:color="auto"/>
                                      </w:divBdr>
                                      <w:divsChild>
                                        <w:div w:id="1719164553">
                                          <w:marLeft w:val="0"/>
                                          <w:marRight w:val="225"/>
                                          <w:marTop w:val="0"/>
                                          <w:marBottom w:val="0"/>
                                          <w:divBdr>
                                            <w:top w:val="none" w:sz="0" w:space="0" w:color="auto"/>
                                            <w:left w:val="none" w:sz="0" w:space="0" w:color="auto"/>
                                            <w:bottom w:val="none" w:sz="0" w:space="0" w:color="auto"/>
                                            <w:right w:val="none" w:sz="0" w:space="0" w:color="auto"/>
                                          </w:divBdr>
                                        </w:div>
                                      </w:divsChild>
                                    </w:div>
                                    <w:div w:id="1738628671">
                                      <w:marLeft w:val="255"/>
                                      <w:marRight w:val="0"/>
                                      <w:marTop w:val="75"/>
                                      <w:marBottom w:val="0"/>
                                      <w:divBdr>
                                        <w:top w:val="none" w:sz="0" w:space="0" w:color="auto"/>
                                        <w:left w:val="none" w:sz="0" w:space="0" w:color="auto"/>
                                        <w:bottom w:val="none" w:sz="0" w:space="0" w:color="auto"/>
                                        <w:right w:val="none" w:sz="0" w:space="0" w:color="auto"/>
                                      </w:divBdr>
                                      <w:divsChild>
                                        <w:div w:id="798913837">
                                          <w:marLeft w:val="0"/>
                                          <w:marRight w:val="225"/>
                                          <w:marTop w:val="0"/>
                                          <w:marBottom w:val="0"/>
                                          <w:divBdr>
                                            <w:top w:val="none" w:sz="0" w:space="0" w:color="auto"/>
                                            <w:left w:val="none" w:sz="0" w:space="0" w:color="auto"/>
                                            <w:bottom w:val="none" w:sz="0" w:space="0" w:color="auto"/>
                                            <w:right w:val="none" w:sz="0" w:space="0" w:color="auto"/>
                                          </w:divBdr>
                                        </w:div>
                                      </w:divsChild>
                                    </w:div>
                                    <w:div w:id="1200824204">
                                      <w:marLeft w:val="255"/>
                                      <w:marRight w:val="0"/>
                                      <w:marTop w:val="75"/>
                                      <w:marBottom w:val="0"/>
                                      <w:divBdr>
                                        <w:top w:val="none" w:sz="0" w:space="0" w:color="auto"/>
                                        <w:left w:val="none" w:sz="0" w:space="0" w:color="auto"/>
                                        <w:bottom w:val="none" w:sz="0" w:space="0" w:color="auto"/>
                                        <w:right w:val="none" w:sz="0" w:space="0" w:color="auto"/>
                                      </w:divBdr>
                                      <w:divsChild>
                                        <w:div w:id="941189239">
                                          <w:marLeft w:val="0"/>
                                          <w:marRight w:val="225"/>
                                          <w:marTop w:val="0"/>
                                          <w:marBottom w:val="0"/>
                                          <w:divBdr>
                                            <w:top w:val="none" w:sz="0" w:space="0" w:color="auto"/>
                                            <w:left w:val="none" w:sz="0" w:space="0" w:color="auto"/>
                                            <w:bottom w:val="none" w:sz="0" w:space="0" w:color="auto"/>
                                            <w:right w:val="none" w:sz="0" w:space="0" w:color="auto"/>
                                          </w:divBdr>
                                        </w:div>
                                      </w:divsChild>
                                    </w:div>
                                    <w:div w:id="840244329">
                                      <w:marLeft w:val="255"/>
                                      <w:marRight w:val="0"/>
                                      <w:marTop w:val="75"/>
                                      <w:marBottom w:val="0"/>
                                      <w:divBdr>
                                        <w:top w:val="none" w:sz="0" w:space="0" w:color="auto"/>
                                        <w:left w:val="none" w:sz="0" w:space="0" w:color="auto"/>
                                        <w:bottom w:val="none" w:sz="0" w:space="0" w:color="auto"/>
                                        <w:right w:val="none" w:sz="0" w:space="0" w:color="auto"/>
                                      </w:divBdr>
                                      <w:divsChild>
                                        <w:div w:id="1467434330">
                                          <w:marLeft w:val="0"/>
                                          <w:marRight w:val="225"/>
                                          <w:marTop w:val="0"/>
                                          <w:marBottom w:val="0"/>
                                          <w:divBdr>
                                            <w:top w:val="none" w:sz="0" w:space="0" w:color="auto"/>
                                            <w:left w:val="none" w:sz="0" w:space="0" w:color="auto"/>
                                            <w:bottom w:val="none" w:sz="0" w:space="0" w:color="auto"/>
                                            <w:right w:val="none" w:sz="0" w:space="0" w:color="auto"/>
                                          </w:divBdr>
                                        </w:div>
                                      </w:divsChild>
                                    </w:div>
                                    <w:div w:id="1713379649">
                                      <w:marLeft w:val="255"/>
                                      <w:marRight w:val="0"/>
                                      <w:marTop w:val="75"/>
                                      <w:marBottom w:val="0"/>
                                      <w:divBdr>
                                        <w:top w:val="none" w:sz="0" w:space="0" w:color="auto"/>
                                        <w:left w:val="none" w:sz="0" w:space="0" w:color="auto"/>
                                        <w:bottom w:val="none" w:sz="0" w:space="0" w:color="auto"/>
                                        <w:right w:val="none" w:sz="0" w:space="0" w:color="auto"/>
                                      </w:divBdr>
                                      <w:divsChild>
                                        <w:div w:id="1957592372">
                                          <w:marLeft w:val="0"/>
                                          <w:marRight w:val="225"/>
                                          <w:marTop w:val="0"/>
                                          <w:marBottom w:val="0"/>
                                          <w:divBdr>
                                            <w:top w:val="none" w:sz="0" w:space="0" w:color="auto"/>
                                            <w:left w:val="none" w:sz="0" w:space="0" w:color="auto"/>
                                            <w:bottom w:val="none" w:sz="0" w:space="0" w:color="auto"/>
                                            <w:right w:val="none" w:sz="0" w:space="0" w:color="auto"/>
                                          </w:divBdr>
                                        </w:div>
                                      </w:divsChild>
                                    </w:div>
                                    <w:div w:id="1079208951">
                                      <w:marLeft w:val="255"/>
                                      <w:marRight w:val="0"/>
                                      <w:marTop w:val="75"/>
                                      <w:marBottom w:val="0"/>
                                      <w:divBdr>
                                        <w:top w:val="none" w:sz="0" w:space="0" w:color="auto"/>
                                        <w:left w:val="none" w:sz="0" w:space="0" w:color="auto"/>
                                        <w:bottom w:val="none" w:sz="0" w:space="0" w:color="auto"/>
                                        <w:right w:val="none" w:sz="0" w:space="0" w:color="auto"/>
                                      </w:divBdr>
                                      <w:divsChild>
                                        <w:div w:id="1798142899">
                                          <w:marLeft w:val="0"/>
                                          <w:marRight w:val="225"/>
                                          <w:marTop w:val="0"/>
                                          <w:marBottom w:val="0"/>
                                          <w:divBdr>
                                            <w:top w:val="none" w:sz="0" w:space="0" w:color="auto"/>
                                            <w:left w:val="none" w:sz="0" w:space="0" w:color="auto"/>
                                            <w:bottom w:val="none" w:sz="0" w:space="0" w:color="auto"/>
                                            <w:right w:val="none" w:sz="0" w:space="0" w:color="auto"/>
                                          </w:divBdr>
                                        </w:div>
                                      </w:divsChild>
                                    </w:div>
                                    <w:div w:id="750346724">
                                      <w:marLeft w:val="255"/>
                                      <w:marRight w:val="0"/>
                                      <w:marTop w:val="75"/>
                                      <w:marBottom w:val="0"/>
                                      <w:divBdr>
                                        <w:top w:val="none" w:sz="0" w:space="0" w:color="auto"/>
                                        <w:left w:val="none" w:sz="0" w:space="0" w:color="auto"/>
                                        <w:bottom w:val="none" w:sz="0" w:space="0" w:color="auto"/>
                                        <w:right w:val="none" w:sz="0" w:space="0" w:color="auto"/>
                                      </w:divBdr>
                                      <w:divsChild>
                                        <w:div w:id="2099522320">
                                          <w:marLeft w:val="0"/>
                                          <w:marRight w:val="225"/>
                                          <w:marTop w:val="0"/>
                                          <w:marBottom w:val="0"/>
                                          <w:divBdr>
                                            <w:top w:val="none" w:sz="0" w:space="0" w:color="auto"/>
                                            <w:left w:val="none" w:sz="0" w:space="0" w:color="auto"/>
                                            <w:bottom w:val="none" w:sz="0" w:space="0" w:color="auto"/>
                                            <w:right w:val="none" w:sz="0" w:space="0" w:color="auto"/>
                                          </w:divBdr>
                                        </w:div>
                                      </w:divsChild>
                                    </w:div>
                                    <w:div w:id="832834179">
                                      <w:marLeft w:val="255"/>
                                      <w:marRight w:val="0"/>
                                      <w:marTop w:val="75"/>
                                      <w:marBottom w:val="0"/>
                                      <w:divBdr>
                                        <w:top w:val="none" w:sz="0" w:space="0" w:color="auto"/>
                                        <w:left w:val="none" w:sz="0" w:space="0" w:color="auto"/>
                                        <w:bottom w:val="none" w:sz="0" w:space="0" w:color="auto"/>
                                        <w:right w:val="none" w:sz="0" w:space="0" w:color="auto"/>
                                      </w:divBdr>
                                      <w:divsChild>
                                        <w:div w:id="2094663335">
                                          <w:marLeft w:val="0"/>
                                          <w:marRight w:val="225"/>
                                          <w:marTop w:val="0"/>
                                          <w:marBottom w:val="0"/>
                                          <w:divBdr>
                                            <w:top w:val="none" w:sz="0" w:space="0" w:color="auto"/>
                                            <w:left w:val="none" w:sz="0" w:space="0" w:color="auto"/>
                                            <w:bottom w:val="none" w:sz="0" w:space="0" w:color="auto"/>
                                            <w:right w:val="none" w:sz="0" w:space="0" w:color="auto"/>
                                          </w:divBdr>
                                        </w:div>
                                      </w:divsChild>
                                    </w:div>
                                    <w:div w:id="425542016">
                                      <w:marLeft w:val="255"/>
                                      <w:marRight w:val="0"/>
                                      <w:marTop w:val="75"/>
                                      <w:marBottom w:val="0"/>
                                      <w:divBdr>
                                        <w:top w:val="none" w:sz="0" w:space="0" w:color="auto"/>
                                        <w:left w:val="none" w:sz="0" w:space="0" w:color="auto"/>
                                        <w:bottom w:val="none" w:sz="0" w:space="0" w:color="auto"/>
                                        <w:right w:val="none" w:sz="0" w:space="0" w:color="auto"/>
                                      </w:divBdr>
                                      <w:divsChild>
                                        <w:div w:id="1334993864">
                                          <w:marLeft w:val="0"/>
                                          <w:marRight w:val="225"/>
                                          <w:marTop w:val="0"/>
                                          <w:marBottom w:val="0"/>
                                          <w:divBdr>
                                            <w:top w:val="none" w:sz="0" w:space="0" w:color="auto"/>
                                            <w:left w:val="none" w:sz="0" w:space="0" w:color="auto"/>
                                            <w:bottom w:val="none" w:sz="0" w:space="0" w:color="auto"/>
                                            <w:right w:val="none" w:sz="0" w:space="0" w:color="auto"/>
                                          </w:divBdr>
                                        </w:div>
                                      </w:divsChild>
                                    </w:div>
                                    <w:div w:id="847211040">
                                      <w:marLeft w:val="255"/>
                                      <w:marRight w:val="0"/>
                                      <w:marTop w:val="75"/>
                                      <w:marBottom w:val="0"/>
                                      <w:divBdr>
                                        <w:top w:val="none" w:sz="0" w:space="0" w:color="auto"/>
                                        <w:left w:val="none" w:sz="0" w:space="0" w:color="auto"/>
                                        <w:bottom w:val="none" w:sz="0" w:space="0" w:color="auto"/>
                                        <w:right w:val="none" w:sz="0" w:space="0" w:color="auto"/>
                                      </w:divBdr>
                                      <w:divsChild>
                                        <w:div w:id="1825928538">
                                          <w:marLeft w:val="0"/>
                                          <w:marRight w:val="225"/>
                                          <w:marTop w:val="0"/>
                                          <w:marBottom w:val="0"/>
                                          <w:divBdr>
                                            <w:top w:val="none" w:sz="0" w:space="0" w:color="auto"/>
                                            <w:left w:val="none" w:sz="0" w:space="0" w:color="auto"/>
                                            <w:bottom w:val="none" w:sz="0" w:space="0" w:color="auto"/>
                                            <w:right w:val="none" w:sz="0" w:space="0" w:color="auto"/>
                                          </w:divBdr>
                                        </w:div>
                                      </w:divsChild>
                                    </w:div>
                                    <w:div w:id="574317241">
                                      <w:marLeft w:val="255"/>
                                      <w:marRight w:val="0"/>
                                      <w:marTop w:val="75"/>
                                      <w:marBottom w:val="0"/>
                                      <w:divBdr>
                                        <w:top w:val="none" w:sz="0" w:space="0" w:color="auto"/>
                                        <w:left w:val="none" w:sz="0" w:space="0" w:color="auto"/>
                                        <w:bottom w:val="none" w:sz="0" w:space="0" w:color="auto"/>
                                        <w:right w:val="none" w:sz="0" w:space="0" w:color="auto"/>
                                      </w:divBdr>
                                      <w:divsChild>
                                        <w:div w:id="1788352558">
                                          <w:marLeft w:val="0"/>
                                          <w:marRight w:val="225"/>
                                          <w:marTop w:val="0"/>
                                          <w:marBottom w:val="0"/>
                                          <w:divBdr>
                                            <w:top w:val="none" w:sz="0" w:space="0" w:color="auto"/>
                                            <w:left w:val="none" w:sz="0" w:space="0" w:color="auto"/>
                                            <w:bottom w:val="none" w:sz="0" w:space="0" w:color="auto"/>
                                            <w:right w:val="none" w:sz="0" w:space="0" w:color="auto"/>
                                          </w:divBdr>
                                        </w:div>
                                      </w:divsChild>
                                    </w:div>
                                    <w:div w:id="951395705">
                                      <w:marLeft w:val="255"/>
                                      <w:marRight w:val="0"/>
                                      <w:marTop w:val="75"/>
                                      <w:marBottom w:val="0"/>
                                      <w:divBdr>
                                        <w:top w:val="none" w:sz="0" w:space="0" w:color="auto"/>
                                        <w:left w:val="none" w:sz="0" w:space="0" w:color="auto"/>
                                        <w:bottom w:val="none" w:sz="0" w:space="0" w:color="auto"/>
                                        <w:right w:val="none" w:sz="0" w:space="0" w:color="auto"/>
                                      </w:divBdr>
                                      <w:divsChild>
                                        <w:div w:id="1357307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68991318">
                                  <w:marLeft w:val="255"/>
                                  <w:marRight w:val="0"/>
                                  <w:marTop w:val="75"/>
                                  <w:marBottom w:val="0"/>
                                  <w:divBdr>
                                    <w:top w:val="none" w:sz="0" w:space="0" w:color="auto"/>
                                    <w:left w:val="none" w:sz="0" w:space="0" w:color="auto"/>
                                    <w:bottom w:val="none" w:sz="0" w:space="0" w:color="auto"/>
                                    <w:right w:val="none" w:sz="0" w:space="0" w:color="auto"/>
                                  </w:divBdr>
                                  <w:divsChild>
                                    <w:div w:id="121922640">
                                      <w:marLeft w:val="0"/>
                                      <w:marRight w:val="225"/>
                                      <w:marTop w:val="0"/>
                                      <w:marBottom w:val="0"/>
                                      <w:divBdr>
                                        <w:top w:val="none" w:sz="0" w:space="0" w:color="auto"/>
                                        <w:left w:val="none" w:sz="0" w:space="0" w:color="auto"/>
                                        <w:bottom w:val="none" w:sz="0" w:space="0" w:color="auto"/>
                                        <w:right w:val="none" w:sz="0" w:space="0" w:color="auto"/>
                                      </w:divBdr>
                                    </w:div>
                                  </w:divsChild>
                                </w:div>
                                <w:div w:id="1163087822">
                                  <w:marLeft w:val="255"/>
                                  <w:marRight w:val="0"/>
                                  <w:marTop w:val="75"/>
                                  <w:marBottom w:val="0"/>
                                  <w:divBdr>
                                    <w:top w:val="none" w:sz="0" w:space="0" w:color="auto"/>
                                    <w:left w:val="none" w:sz="0" w:space="0" w:color="auto"/>
                                    <w:bottom w:val="none" w:sz="0" w:space="0" w:color="auto"/>
                                    <w:right w:val="none" w:sz="0" w:space="0" w:color="auto"/>
                                  </w:divBdr>
                                  <w:divsChild>
                                    <w:div w:id="1905676384">
                                      <w:marLeft w:val="0"/>
                                      <w:marRight w:val="225"/>
                                      <w:marTop w:val="0"/>
                                      <w:marBottom w:val="0"/>
                                      <w:divBdr>
                                        <w:top w:val="none" w:sz="0" w:space="0" w:color="auto"/>
                                        <w:left w:val="none" w:sz="0" w:space="0" w:color="auto"/>
                                        <w:bottom w:val="none" w:sz="0" w:space="0" w:color="auto"/>
                                        <w:right w:val="none" w:sz="0" w:space="0" w:color="auto"/>
                                      </w:divBdr>
                                    </w:div>
                                    <w:div w:id="903872743">
                                      <w:marLeft w:val="255"/>
                                      <w:marRight w:val="0"/>
                                      <w:marTop w:val="75"/>
                                      <w:marBottom w:val="0"/>
                                      <w:divBdr>
                                        <w:top w:val="none" w:sz="0" w:space="0" w:color="auto"/>
                                        <w:left w:val="none" w:sz="0" w:space="0" w:color="auto"/>
                                        <w:bottom w:val="none" w:sz="0" w:space="0" w:color="auto"/>
                                        <w:right w:val="none" w:sz="0" w:space="0" w:color="auto"/>
                                      </w:divBdr>
                                      <w:divsChild>
                                        <w:div w:id="220755417">
                                          <w:marLeft w:val="0"/>
                                          <w:marRight w:val="225"/>
                                          <w:marTop w:val="0"/>
                                          <w:marBottom w:val="0"/>
                                          <w:divBdr>
                                            <w:top w:val="none" w:sz="0" w:space="0" w:color="auto"/>
                                            <w:left w:val="none" w:sz="0" w:space="0" w:color="auto"/>
                                            <w:bottom w:val="none" w:sz="0" w:space="0" w:color="auto"/>
                                            <w:right w:val="none" w:sz="0" w:space="0" w:color="auto"/>
                                          </w:divBdr>
                                        </w:div>
                                      </w:divsChild>
                                    </w:div>
                                    <w:div w:id="599602761">
                                      <w:marLeft w:val="255"/>
                                      <w:marRight w:val="0"/>
                                      <w:marTop w:val="75"/>
                                      <w:marBottom w:val="0"/>
                                      <w:divBdr>
                                        <w:top w:val="none" w:sz="0" w:space="0" w:color="auto"/>
                                        <w:left w:val="none" w:sz="0" w:space="0" w:color="auto"/>
                                        <w:bottom w:val="none" w:sz="0" w:space="0" w:color="auto"/>
                                        <w:right w:val="none" w:sz="0" w:space="0" w:color="auto"/>
                                      </w:divBdr>
                                      <w:divsChild>
                                        <w:div w:id="626350481">
                                          <w:marLeft w:val="0"/>
                                          <w:marRight w:val="225"/>
                                          <w:marTop w:val="0"/>
                                          <w:marBottom w:val="0"/>
                                          <w:divBdr>
                                            <w:top w:val="none" w:sz="0" w:space="0" w:color="auto"/>
                                            <w:left w:val="none" w:sz="0" w:space="0" w:color="auto"/>
                                            <w:bottom w:val="none" w:sz="0" w:space="0" w:color="auto"/>
                                            <w:right w:val="none" w:sz="0" w:space="0" w:color="auto"/>
                                          </w:divBdr>
                                        </w:div>
                                      </w:divsChild>
                                    </w:div>
                                    <w:div w:id="2128962314">
                                      <w:marLeft w:val="255"/>
                                      <w:marRight w:val="0"/>
                                      <w:marTop w:val="75"/>
                                      <w:marBottom w:val="0"/>
                                      <w:divBdr>
                                        <w:top w:val="none" w:sz="0" w:space="0" w:color="auto"/>
                                        <w:left w:val="none" w:sz="0" w:space="0" w:color="auto"/>
                                        <w:bottom w:val="none" w:sz="0" w:space="0" w:color="auto"/>
                                        <w:right w:val="none" w:sz="0" w:space="0" w:color="auto"/>
                                      </w:divBdr>
                                      <w:divsChild>
                                        <w:div w:id="739331658">
                                          <w:marLeft w:val="0"/>
                                          <w:marRight w:val="225"/>
                                          <w:marTop w:val="0"/>
                                          <w:marBottom w:val="0"/>
                                          <w:divBdr>
                                            <w:top w:val="none" w:sz="0" w:space="0" w:color="auto"/>
                                            <w:left w:val="none" w:sz="0" w:space="0" w:color="auto"/>
                                            <w:bottom w:val="none" w:sz="0" w:space="0" w:color="auto"/>
                                            <w:right w:val="none" w:sz="0" w:space="0" w:color="auto"/>
                                          </w:divBdr>
                                        </w:div>
                                      </w:divsChild>
                                    </w:div>
                                    <w:div w:id="1094859922">
                                      <w:marLeft w:val="255"/>
                                      <w:marRight w:val="0"/>
                                      <w:marTop w:val="75"/>
                                      <w:marBottom w:val="0"/>
                                      <w:divBdr>
                                        <w:top w:val="none" w:sz="0" w:space="0" w:color="auto"/>
                                        <w:left w:val="none" w:sz="0" w:space="0" w:color="auto"/>
                                        <w:bottom w:val="none" w:sz="0" w:space="0" w:color="auto"/>
                                        <w:right w:val="none" w:sz="0" w:space="0" w:color="auto"/>
                                      </w:divBdr>
                                      <w:divsChild>
                                        <w:div w:id="3742782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64452540">
                              <w:marLeft w:val="255"/>
                              <w:marRight w:val="0"/>
                              <w:marTop w:val="0"/>
                              <w:marBottom w:val="0"/>
                              <w:divBdr>
                                <w:top w:val="none" w:sz="0" w:space="0" w:color="auto"/>
                                <w:left w:val="none" w:sz="0" w:space="0" w:color="auto"/>
                                <w:bottom w:val="none" w:sz="0" w:space="0" w:color="auto"/>
                                <w:right w:val="none" w:sz="0" w:space="0" w:color="auto"/>
                              </w:divBdr>
                            </w:div>
                          </w:divsChild>
                        </w:div>
                        <w:div w:id="1817448514">
                          <w:marLeft w:val="255"/>
                          <w:marRight w:val="0"/>
                          <w:marTop w:val="75"/>
                          <w:marBottom w:val="0"/>
                          <w:divBdr>
                            <w:top w:val="none" w:sz="0" w:space="0" w:color="auto"/>
                            <w:left w:val="none" w:sz="0" w:space="0" w:color="auto"/>
                            <w:bottom w:val="none" w:sz="0" w:space="0" w:color="auto"/>
                            <w:right w:val="none" w:sz="0" w:space="0" w:color="auto"/>
                          </w:divBdr>
                        </w:div>
                        <w:div w:id="1029264063">
                          <w:marLeft w:val="255"/>
                          <w:marRight w:val="0"/>
                          <w:marTop w:val="75"/>
                          <w:marBottom w:val="0"/>
                          <w:divBdr>
                            <w:top w:val="none" w:sz="0" w:space="0" w:color="auto"/>
                            <w:left w:val="none" w:sz="0" w:space="0" w:color="auto"/>
                            <w:bottom w:val="none" w:sz="0" w:space="0" w:color="auto"/>
                            <w:right w:val="none" w:sz="0" w:space="0" w:color="auto"/>
                          </w:divBdr>
                        </w:div>
                        <w:div w:id="631862342">
                          <w:marLeft w:val="255"/>
                          <w:marRight w:val="0"/>
                          <w:marTop w:val="75"/>
                          <w:marBottom w:val="0"/>
                          <w:divBdr>
                            <w:top w:val="none" w:sz="0" w:space="0" w:color="auto"/>
                            <w:left w:val="none" w:sz="0" w:space="0" w:color="auto"/>
                            <w:bottom w:val="none" w:sz="0" w:space="0" w:color="auto"/>
                            <w:right w:val="none" w:sz="0" w:space="0" w:color="auto"/>
                          </w:divBdr>
                          <w:divsChild>
                            <w:div w:id="1102988846">
                              <w:marLeft w:val="255"/>
                              <w:marRight w:val="0"/>
                              <w:marTop w:val="0"/>
                              <w:marBottom w:val="0"/>
                              <w:divBdr>
                                <w:top w:val="none" w:sz="0" w:space="0" w:color="auto"/>
                                <w:left w:val="none" w:sz="0" w:space="0" w:color="auto"/>
                                <w:bottom w:val="none" w:sz="0" w:space="0" w:color="auto"/>
                                <w:right w:val="none" w:sz="0" w:space="0" w:color="auto"/>
                              </w:divBdr>
                              <w:divsChild>
                                <w:div w:id="155461656">
                                  <w:marLeft w:val="255"/>
                                  <w:marRight w:val="0"/>
                                  <w:marTop w:val="75"/>
                                  <w:marBottom w:val="0"/>
                                  <w:divBdr>
                                    <w:top w:val="none" w:sz="0" w:space="0" w:color="auto"/>
                                    <w:left w:val="none" w:sz="0" w:space="0" w:color="auto"/>
                                    <w:bottom w:val="none" w:sz="0" w:space="0" w:color="auto"/>
                                    <w:right w:val="none" w:sz="0" w:space="0" w:color="auto"/>
                                  </w:divBdr>
                                  <w:divsChild>
                                    <w:div w:id="352342862">
                                      <w:marLeft w:val="0"/>
                                      <w:marRight w:val="225"/>
                                      <w:marTop w:val="0"/>
                                      <w:marBottom w:val="0"/>
                                      <w:divBdr>
                                        <w:top w:val="none" w:sz="0" w:space="0" w:color="auto"/>
                                        <w:left w:val="none" w:sz="0" w:space="0" w:color="auto"/>
                                        <w:bottom w:val="none" w:sz="0" w:space="0" w:color="auto"/>
                                        <w:right w:val="none" w:sz="0" w:space="0" w:color="auto"/>
                                      </w:divBdr>
                                    </w:div>
                                  </w:divsChild>
                                </w:div>
                                <w:div w:id="2134012219">
                                  <w:marLeft w:val="255"/>
                                  <w:marRight w:val="0"/>
                                  <w:marTop w:val="75"/>
                                  <w:marBottom w:val="0"/>
                                  <w:divBdr>
                                    <w:top w:val="none" w:sz="0" w:space="0" w:color="auto"/>
                                    <w:left w:val="none" w:sz="0" w:space="0" w:color="auto"/>
                                    <w:bottom w:val="none" w:sz="0" w:space="0" w:color="auto"/>
                                    <w:right w:val="none" w:sz="0" w:space="0" w:color="auto"/>
                                  </w:divBdr>
                                  <w:divsChild>
                                    <w:div w:id="621956955">
                                      <w:marLeft w:val="0"/>
                                      <w:marRight w:val="225"/>
                                      <w:marTop w:val="0"/>
                                      <w:marBottom w:val="0"/>
                                      <w:divBdr>
                                        <w:top w:val="none" w:sz="0" w:space="0" w:color="auto"/>
                                        <w:left w:val="none" w:sz="0" w:space="0" w:color="auto"/>
                                        <w:bottom w:val="none" w:sz="0" w:space="0" w:color="auto"/>
                                        <w:right w:val="none" w:sz="0" w:space="0" w:color="auto"/>
                                      </w:divBdr>
                                    </w:div>
                                  </w:divsChild>
                                </w:div>
                                <w:div w:id="1359627667">
                                  <w:marLeft w:val="255"/>
                                  <w:marRight w:val="0"/>
                                  <w:marTop w:val="75"/>
                                  <w:marBottom w:val="0"/>
                                  <w:divBdr>
                                    <w:top w:val="none" w:sz="0" w:space="0" w:color="auto"/>
                                    <w:left w:val="none" w:sz="0" w:space="0" w:color="auto"/>
                                    <w:bottom w:val="none" w:sz="0" w:space="0" w:color="auto"/>
                                    <w:right w:val="none" w:sz="0" w:space="0" w:color="auto"/>
                                  </w:divBdr>
                                  <w:divsChild>
                                    <w:div w:id="4987413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84986179">
                              <w:marLeft w:val="255"/>
                              <w:marRight w:val="0"/>
                              <w:marTop w:val="0"/>
                              <w:marBottom w:val="0"/>
                              <w:divBdr>
                                <w:top w:val="none" w:sz="0" w:space="0" w:color="auto"/>
                                <w:left w:val="none" w:sz="0" w:space="0" w:color="auto"/>
                                <w:bottom w:val="none" w:sz="0" w:space="0" w:color="auto"/>
                                <w:right w:val="none" w:sz="0" w:space="0" w:color="auto"/>
                              </w:divBdr>
                              <w:divsChild>
                                <w:div w:id="1911885285">
                                  <w:marLeft w:val="255"/>
                                  <w:marRight w:val="0"/>
                                  <w:marTop w:val="75"/>
                                  <w:marBottom w:val="0"/>
                                  <w:divBdr>
                                    <w:top w:val="none" w:sz="0" w:space="0" w:color="auto"/>
                                    <w:left w:val="none" w:sz="0" w:space="0" w:color="auto"/>
                                    <w:bottom w:val="none" w:sz="0" w:space="0" w:color="auto"/>
                                    <w:right w:val="none" w:sz="0" w:space="0" w:color="auto"/>
                                  </w:divBdr>
                                  <w:divsChild>
                                    <w:div w:id="1743289626">
                                      <w:marLeft w:val="0"/>
                                      <w:marRight w:val="225"/>
                                      <w:marTop w:val="0"/>
                                      <w:marBottom w:val="0"/>
                                      <w:divBdr>
                                        <w:top w:val="none" w:sz="0" w:space="0" w:color="auto"/>
                                        <w:left w:val="none" w:sz="0" w:space="0" w:color="auto"/>
                                        <w:bottom w:val="none" w:sz="0" w:space="0" w:color="auto"/>
                                        <w:right w:val="none" w:sz="0" w:space="0" w:color="auto"/>
                                      </w:divBdr>
                                    </w:div>
                                  </w:divsChild>
                                </w:div>
                                <w:div w:id="1480734341">
                                  <w:marLeft w:val="255"/>
                                  <w:marRight w:val="0"/>
                                  <w:marTop w:val="75"/>
                                  <w:marBottom w:val="0"/>
                                  <w:divBdr>
                                    <w:top w:val="none" w:sz="0" w:space="0" w:color="auto"/>
                                    <w:left w:val="none" w:sz="0" w:space="0" w:color="auto"/>
                                    <w:bottom w:val="none" w:sz="0" w:space="0" w:color="auto"/>
                                    <w:right w:val="none" w:sz="0" w:space="0" w:color="auto"/>
                                  </w:divBdr>
                                  <w:divsChild>
                                    <w:div w:id="2223758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613805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2319939">
                      <w:marLeft w:val="255"/>
                      <w:marRight w:val="0"/>
                      <w:marTop w:val="0"/>
                      <w:marBottom w:val="0"/>
                      <w:divBdr>
                        <w:top w:val="none" w:sz="0" w:space="0" w:color="auto"/>
                        <w:left w:val="none" w:sz="0" w:space="0" w:color="auto"/>
                        <w:bottom w:val="none" w:sz="0" w:space="0" w:color="auto"/>
                        <w:right w:val="none" w:sz="0" w:space="0" w:color="auto"/>
                      </w:divBdr>
                      <w:divsChild>
                        <w:div w:id="1749309591">
                          <w:marLeft w:val="255"/>
                          <w:marRight w:val="0"/>
                          <w:marTop w:val="75"/>
                          <w:marBottom w:val="0"/>
                          <w:divBdr>
                            <w:top w:val="none" w:sz="0" w:space="0" w:color="auto"/>
                            <w:left w:val="none" w:sz="0" w:space="0" w:color="auto"/>
                            <w:bottom w:val="none" w:sz="0" w:space="0" w:color="auto"/>
                            <w:right w:val="none" w:sz="0" w:space="0" w:color="auto"/>
                          </w:divBdr>
                          <w:divsChild>
                            <w:div w:id="1276599752">
                              <w:marLeft w:val="0"/>
                              <w:marRight w:val="75"/>
                              <w:marTop w:val="0"/>
                              <w:marBottom w:val="0"/>
                              <w:divBdr>
                                <w:top w:val="none" w:sz="0" w:space="0" w:color="auto"/>
                                <w:left w:val="none" w:sz="0" w:space="0" w:color="auto"/>
                                <w:bottom w:val="none" w:sz="0" w:space="0" w:color="auto"/>
                                <w:right w:val="none" w:sz="0" w:space="0" w:color="auto"/>
                              </w:divBdr>
                            </w:div>
                            <w:div w:id="1778594170">
                              <w:marLeft w:val="255"/>
                              <w:marRight w:val="0"/>
                              <w:marTop w:val="75"/>
                              <w:marBottom w:val="0"/>
                              <w:divBdr>
                                <w:top w:val="none" w:sz="0" w:space="0" w:color="auto"/>
                                <w:left w:val="none" w:sz="0" w:space="0" w:color="auto"/>
                                <w:bottom w:val="none" w:sz="0" w:space="0" w:color="auto"/>
                                <w:right w:val="none" w:sz="0" w:space="0" w:color="auto"/>
                              </w:divBdr>
                            </w:div>
                            <w:div w:id="810247169">
                              <w:marLeft w:val="255"/>
                              <w:marRight w:val="0"/>
                              <w:marTop w:val="75"/>
                              <w:marBottom w:val="0"/>
                              <w:divBdr>
                                <w:top w:val="none" w:sz="0" w:space="0" w:color="auto"/>
                                <w:left w:val="none" w:sz="0" w:space="0" w:color="auto"/>
                                <w:bottom w:val="none" w:sz="0" w:space="0" w:color="auto"/>
                                <w:right w:val="none" w:sz="0" w:space="0" w:color="auto"/>
                              </w:divBdr>
                            </w:div>
                            <w:div w:id="1011570333">
                              <w:marLeft w:val="255"/>
                              <w:marRight w:val="0"/>
                              <w:marTop w:val="75"/>
                              <w:marBottom w:val="0"/>
                              <w:divBdr>
                                <w:top w:val="none" w:sz="0" w:space="0" w:color="auto"/>
                                <w:left w:val="none" w:sz="0" w:space="0" w:color="auto"/>
                                <w:bottom w:val="none" w:sz="0" w:space="0" w:color="auto"/>
                                <w:right w:val="none" w:sz="0" w:space="0" w:color="auto"/>
                              </w:divBdr>
                              <w:divsChild>
                                <w:div w:id="527304494">
                                  <w:marLeft w:val="255"/>
                                  <w:marRight w:val="0"/>
                                  <w:marTop w:val="0"/>
                                  <w:marBottom w:val="0"/>
                                  <w:divBdr>
                                    <w:top w:val="none" w:sz="0" w:space="0" w:color="auto"/>
                                    <w:left w:val="none" w:sz="0" w:space="0" w:color="auto"/>
                                    <w:bottom w:val="none" w:sz="0" w:space="0" w:color="auto"/>
                                    <w:right w:val="none" w:sz="0" w:space="0" w:color="auto"/>
                                  </w:divBdr>
                                </w:div>
                                <w:div w:id="1847746989">
                                  <w:marLeft w:val="255"/>
                                  <w:marRight w:val="0"/>
                                  <w:marTop w:val="0"/>
                                  <w:marBottom w:val="0"/>
                                  <w:divBdr>
                                    <w:top w:val="none" w:sz="0" w:space="0" w:color="auto"/>
                                    <w:left w:val="none" w:sz="0" w:space="0" w:color="auto"/>
                                    <w:bottom w:val="none" w:sz="0" w:space="0" w:color="auto"/>
                                    <w:right w:val="none" w:sz="0" w:space="0" w:color="auto"/>
                                  </w:divBdr>
                                </w:div>
                              </w:divsChild>
                            </w:div>
                            <w:div w:id="1751534461">
                              <w:marLeft w:val="255"/>
                              <w:marRight w:val="0"/>
                              <w:marTop w:val="75"/>
                              <w:marBottom w:val="0"/>
                              <w:divBdr>
                                <w:top w:val="none" w:sz="0" w:space="0" w:color="auto"/>
                                <w:left w:val="none" w:sz="0" w:space="0" w:color="auto"/>
                                <w:bottom w:val="none" w:sz="0" w:space="0" w:color="auto"/>
                                <w:right w:val="none" w:sz="0" w:space="0" w:color="auto"/>
                              </w:divBdr>
                            </w:div>
                            <w:div w:id="702946041">
                              <w:marLeft w:val="255"/>
                              <w:marRight w:val="0"/>
                              <w:marTop w:val="75"/>
                              <w:marBottom w:val="0"/>
                              <w:divBdr>
                                <w:top w:val="none" w:sz="0" w:space="0" w:color="auto"/>
                                <w:left w:val="none" w:sz="0" w:space="0" w:color="auto"/>
                                <w:bottom w:val="none" w:sz="0" w:space="0" w:color="auto"/>
                                <w:right w:val="none" w:sz="0" w:space="0" w:color="auto"/>
                              </w:divBdr>
                            </w:div>
                            <w:div w:id="1320496454">
                              <w:marLeft w:val="255"/>
                              <w:marRight w:val="0"/>
                              <w:marTop w:val="75"/>
                              <w:marBottom w:val="0"/>
                              <w:divBdr>
                                <w:top w:val="none" w:sz="0" w:space="0" w:color="auto"/>
                                <w:left w:val="none" w:sz="0" w:space="0" w:color="auto"/>
                                <w:bottom w:val="none" w:sz="0" w:space="0" w:color="auto"/>
                                <w:right w:val="none" w:sz="0" w:space="0" w:color="auto"/>
                              </w:divBdr>
                            </w:div>
                            <w:div w:id="1825507364">
                              <w:marLeft w:val="255"/>
                              <w:marRight w:val="0"/>
                              <w:marTop w:val="75"/>
                              <w:marBottom w:val="0"/>
                              <w:divBdr>
                                <w:top w:val="none" w:sz="0" w:space="0" w:color="auto"/>
                                <w:left w:val="none" w:sz="0" w:space="0" w:color="auto"/>
                                <w:bottom w:val="none" w:sz="0" w:space="0" w:color="auto"/>
                                <w:right w:val="none" w:sz="0" w:space="0" w:color="auto"/>
                              </w:divBdr>
                            </w:div>
                            <w:div w:id="1379208600">
                              <w:marLeft w:val="255"/>
                              <w:marRight w:val="0"/>
                              <w:marTop w:val="75"/>
                              <w:marBottom w:val="0"/>
                              <w:divBdr>
                                <w:top w:val="none" w:sz="0" w:space="0" w:color="auto"/>
                                <w:left w:val="none" w:sz="0" w:space="0" w:color="auto"/>
                                <w:bottom w:val="none" w:sz="0" w:space="0" w:color="auto"/>
                                <w:right w:val="none" w:sz="0" w:space="0" w:color="auto"/>
                              </w:divBdr>
                            </w:div>
                            <w:div w:id="78525971">
                              <w:marLeft w:val="255"/>
                              <w:marRight w:val="0"/>
                              <w:marTop w:val="75"/>
                              <w:marBottom w:val="0"/>
                              <w:divBdr>
                                <w:top w:val="none" w:sz="0" w:space="0" w:color="auto"/>
                                <w:left w:val="none" w:sz="0" w:space="0" w:color="auto"/>
                                <w:bottom w:val="none" w:sz="0" w:space="0" w:color="auto"/>
                                <w:right w:val="none" w:sz="0" w:space="0" w:color="auto"/>
                              </w:divBdr>
                            </w:div>
                            <w:div w:id="238372132">
                              <w:marLeft w:val="255"/>
                              <w:marRight w:val="0"/>
                              <w:marTop w:val="75"/>
                              <w:marBottom w:val="0"/>
                              <w:divBdr>
                                <w:top w:val="none" w:sz="0" w:space="0" w:color="auto"/>
                                <w:left w:val="none" w:sz="0" w:space="0" w:color="auto"/>
                                <w:bottom w:val="none" w:sz="0" w:space="0" w:color="auto"/>
                                <w:right w:val="none" w:sz="0" w:space="0" w:color="auto"/>
                              </w:divBdr>
                            </w:div>
                            <w:div w:id="142625893">
                              <w:marLeft w:val="255"/>
                              <w:marRight w:val="0"/>
                              <w:marTop w:val="75"/>
                              <w:marBottom w:val="0"/>
                              <w:divBdr>
                                <w:top w:val="none" w:sz="0" w:space="0" w:color="auto"/>
                                <w:left w:val="none" w:sz="0" w:space="0" w:color="auto"/>
                                <w:bottom w:val="none" w:sz="0" w:space="0" w:color="auto"/>
                                <w:right w:val="none" w:sz="0" w:space="0" w:color="auto"/>
                              </w:divBdr>
                            </w:div>
                          </w:divsChild>
                        </w:div>
                        <w:div w:id="1389651167">
                          <w:marLeft w:val="255"/>
                          <w:marRight w:val="0"/>
                          <w:marTop w:val="75"/>
                          <w:marBottom w:val="0"/>
                          <w:divBdr>
                            <w:top w:val="none" w:sz="0" w:space="0" w:color="auto"/>
                            <w:left w:val="none" w:sz="0" w:space="0" w:color="auto"/>
                            <w:bottom w:val="none" w:sz="0" w:space="0" w:color="auto"/>
                            <w:right w:val="none" w:sz="0" w:space="0" w:color="auto"/>
                          </w:divBdr>
                          <w:divsChild>
                            <w:div w:id="1041519060">
                              <w:marLeft w:val="0"/>
                              <w:marRight w:val="75"/>
                              <w:marTop w:val="0"/>
                              <w:marBottom w:val="0"/>
                              <w:divBdr>
                                <w:top w:val="none" w:sz="0" w:space="0" w:color="auto"/>
                                <w:left w:val="none" w:sz="0" w:space="0" w:color="auto"/>
                                <w:bottom w:val="none" w:sz="0" w:space="0" w:color="auto"/>
                                <w:right w:val="none" w:sz="0" w:space="0" w:color="auto"/>
                              </w:divBdr>
                            </w:div>
                            <w:div w:id="1063522784">
                              <w:marLeft w:val="255"/>
                              <w:marRight w:val="0"/>
                              <w:marTop w:val="75"/>
                              <w:marBottom w:val="0"/>
                              <w:divBdr>
                                <w:top w:val="none" w:sz="0" w:space="0" w:color="auto"/>
                                <w:left w:val="none" w:sz="0" w:space="0" w:color="auto"/>
                                <w:bottom w:val="none" w:sz="0" w:space="0" w:color="auto"/>
                                <w:right w:val="none" w:sz="0" w:space="0" w:color="auto"/>
                              </w:divBdr>
                            </w:div>
                            <w:div w:id="169760894">
                              <w:marLeft w:val="255"/>
                              <w:marRight w:val="0"/>
                              <w:marTop w:val="75"/>
                              <w:marBottom w:val="0"/>
                              <w:divBdr>
                                <w:top w:val="none" w:sz="0" w:space="0" w:color="auto"/>
                                <w:left w:val="none" w:sz="0" w:space="0" w:color="auto"/>
                                <w:bottom w:val="none" w:sz="0" w:space="0" w:color="auto"/>
                                <w:right w:val="none" w:sz="0" w:space="0" w:color="auto"/>
                              </w:divBdr>
                              <w:divsChild>
                                <w:div w:id="1349258093">
                                  <w:marLeft w:val="255"/>
                                  <w:marRight w:val="0"/>
                                  <w:marTop w:val="0"/>
                                  <w:marBottom w:val="0"/>
                                  <w:divBdr>
                                    <w:top w:val="none" w:sz="0" w:space="0" w:color="auto"/>
                                    <w:left w:val="none" w:sz="0" w:space="0" w:color="auto"/>
                                    <w:bottom w:val="none" w:sz="0" w:space="0" w:color="auto"/>
                                    <w:right w:val="none" w:sz="0" w:space="0" w:color="auto"/>
                                  </w:divBdr>
                                </w:div>
                                <w:div w:id="1918901116">
                                  <w:marLeft w:val="255"/>
                                  <w:marRight w:val="0"/>
                                  <w:marTop w:val="0"/>
                                  <w:marBottom w:val="0"/>
                                  <w:divBdr>
                                    <w:top w:val="none" w:sz="0" w:space="0" w:color="auto"/>
                                    <w:left w:val="none" w:sz="0" w:space="0" w:color="auto"/>
                                    <w:bottom w:val="none" w:sz="0" w:space="0" w:color="auto"/>
                                    <w:right w:val="none" w:sz="0" w:space="0" w:color="auto"/>
                                  </w:divBdr>
                                </w:div>
                                <w:div w:id="1841700242">
                                  <w:marLeft w:val="255"/>
                                  <w:marRight w:val="0"/>
                                  <w:marTop w:val="0"/>
                                  <w:marBottom w:val="0"/>
                                  <w:divBdr>
                                    <w:top w:val="none" w:sz="0" w:space="0" w:color="auto"/>
                                    <w:left w:val="none" w:sz="0" w:space="0" w:color="auto"/>
                                    <w:bottom w:val="none" w:sz="0" w:space="0" w:color="auto"/>
                                    <w:right w:val="none" w:sz="0" w:space="0" w:color="auto"/>
                                  </w:divBdr>
                                </w:div>
                              </w:divsChild>
                            </w:div>
                            <w:div w:id="542138622">
                              <w:marLeft w:val="255"/>
                              <w:marRight w:val="0"/>
                              <w:marTop w:val="75"/>
                              <w:marBottom w:val="0"/>
                              <w:divBdr>
                                <w:top w:val="none" w:sz="0" w:space="0" w:color="auto"/>
                                <w:left w:val="none" w:sz="0" w:space="0" w:color="auto"/>
                                <w:bottom w:val="none" w:sz="0" w:space="0" w:color="auto"/>
                                <w:right w:val="none" w:sz="0" w:space="0" w:color="auto"/>
                              </w:divBdr>
                              <w:divsChild>
                                <w:div w:id="1942373661">
                                  <w:marLeft w:val="255"/>
                                  <w:marRight w:val="0"/>
                                  <w:marTop w:val="0"/>
                                  <w:marBottom w:val="0"/>
                                  <w:divBdr>
                                    <w:top w:val="none" w:sz="0" w:space="0" w:color="auto"/>
                                    <w:left w:val="none" w:sz="0" w:space="0" w:color="auto"/>
                                    <w:bottom w:val="none" w:sz="0" w:space="0" w:color="auto"/>
                                    <w:right w:val="none" w:sz="0" w:space="0" w:color="auto"/>
                                  </w:divBdr>
                                </w:div>
                                <w:div w:id="1570116424">
                                  <w:marLeft w:val="255"/>
                                  <w:marRight w:val="0"/>
                                  <w:marTop w:val="0"/>
                                  <w:marBottom w:val="0"/>
                                  <w:divBdr>
                                    <w:top w:val="none" w:sz="0" w:space="0" w:color="auto"/>
                                    <w:left w:val="none" w:sz="0" w:space="0" w:color="auto"/>
                                    <w:bottom w:val="none" w:sz="0" w:space="0" w:color="auto"/>
                                    <w:right w:val="none" w:sz="0" w:space="0" w:color="auto"/>
                                  </w:divBdr>
                                  <w:divsChild>
                                    <w:div w:id="1094742039">
                                      <w:marLeft w:val="255"/>
                                      <w:marRight w:val="0"/>
                                      <w:marTop w:val="75"/>
                                      <w:marBottom w:val="0"/>
                                      <w:divBdr>
                                        <w:top w:val="none" w:sz="0" w:space="0" w:color="auto"/>
                                        <w:left w:val="none" w:sz="0" w:space="0" w:color="auto"/>
                                        <w:bottom w:val="none" w:sz="0" w:space="0" w:color="auto"/>
                                        <w:right w:val="none" w:sz="0" w:space="0" w:color="auto"/>
                                      </w:divBdr>
                                      <w:divsChild>
                                        <w:div w:id="189614570">
                                          <w:marLeft w:val="0"/>
                                          <w:marRight w:val="225"/>
                                          <w:marTop w:val="0"/>
                                          <w:marBottom w:val="0"/>
                                          <w:divBdr>
                                            <w:top w:val="none" w:sz="0" w:space="0" w:color="auto"/>
                                            <w:left w:val="none" w:sz="0" w:space="0" w:color="auto"/>
                                            <w:bottom w:val="none" w:sz="0" w:space="0" w:color="auto"/>
                                            <w:right w:val="none" w:sz="0" w:space="0" w:color="auto"/>
                                          </w:divBdr>
                                        </w:div>
                                      </w:divsChild>
                                    </w:div>
                                    <w:div w:id="705178870">
                                      <w:marLeft w:val="255"/>
                                      <w:marRight w:val="0"/>
                                      <w:marTop w:val="75"/>
                                      <w:marBottom w:val="0"/>
                                      <w:divBdr>
                                        <w:top w:val="none" w:sz="0" w:space="0" w:color="auto"/>
                                        <w:left w:val="none" w:sz="0" w:space="0" w:color="auto"/>
                                        <w:bottom w:val="none" w:sz="0" w:space="0" w:color="auto"/>
                                        <w:right w:val="none" w:sz="0" w:space="0" w:color="auto"/>
                                      </w:divBdr>
                                      <w:divsChild>
                                        <w:div w:id="11183780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81196055">
                                  <w:marLeft w:val="255"/>
                                  <w:marRight w:val="0"/>
                                  <w:marTop w:val="0"/>
                                  <w:marBottom w:val="0"/>
                                  <w:divBdr>
                                    <w:top w:val="none" w:sz="0" w:space="0" w:color="auto"/>
                                    <w:left w:val="none" w:sz="0" w:space="0" w:color="auto"/>
                                    <w:bottom w:val="none" w:sz="0" w:space="0" w:color="auto"/>
                                    <w:right w:val="none" w:sz="0" w:space="0" w:color="auto"/>
                                  </w:divBdr>
                                  <w:divsChild>
                                    <w:div w:id="1701281513">
                                      <w:marLeft w:val="255"/>
                                      <w:marRight w:val="0"/>
                                      <w:marTop w:val="75"/>
                                      <w:marBottom w:val="0"/>
                                      <w:divBdr>
                                        <w:top w:val="none" w:sz="0" w:space="0" w:color="auto"/>
                                        <w:left w:val="none" w:sz="0" w:space="0" w:color="auto"/>
                                        <w:bottom w:val="none" w:sz="0" w:space="0" w:color="auto"/>
                                        <w:right w:val="none" w:sz="0" w:space="0" w:color="auto"/>
                                      </w:divBdr>
                                      <w:divsChild>
                                        <w:div w:id="993947632">
                                          <w:marLeft w:val="0"/>
                                          <w:marRight w:val="225"/>
                                          <w:marTop w:val="0"/>
                                          <w:marBottom w:val="0"/>
                                          <w:divBdr>
                                            <w:top w:val="none" w:sz="0" w:space="0" w:color="auto"/>
                                            <w:left w:val="none" w:sz="0" w:space="0" w:color="auto"/>
                                            <w:bottom w:val="none" w:sz="0" w:space="0" w:color="auto"/>
                                            <w:right w:val="none" w:sz="0" w:space="0" w:color="auto"/>
                                          </w:divBdr>
                                        </w:div>
                                      </w:divsChild>
                                    </w:div>
                                    <w:div w:id="707266127">
                                      <w:marLeft w:val="255"/>
                                      <w:marRight w:val="0"/>
                                      <w:marTop w:val="75"/>
                                      <w:marBottom w:val="0"/>
                                      <w:divBdr>
                                        <w:top w:val="none" w:sz="0" w:space="0" w:color="auto"/>
                                        <w:left w:val="none" w:sz="0" w:space="0" w:color="auto"/>
                                        <w:bottom w:val="none" w:sz="0" w:space="0" w:color="auto"/>
                                        <w:right w:val="none" w:sz="0" w:space="0" w:color="auto"/>
                                      </w:divBdr>
                                      <w:divsChild>
                                        <w:div w:id="1567105141">
                                          <w:marLeft w:val="0"/>
                                          <w:marRight w:val="225"/>
                                          <w:marTop w:val="0"/>
                                          <w:marBottom w:val="0"/>
                                          <w:divBdr>
                                            <w:top w:val="none" w:sz="0" w:space="0" w:color="auto"/>
                                            <w:left w:val="none" w:sz="0" w:space="0" w:color="auto"/>
                                            <w:bottom w:val="none" w:sz="0" w:space="0" w:color="auto"/>
                                            <w:right w:val="none" w:sz="0" w:space="0" w:color="auto"/>
                                          </w:divBdr>
                                        </w:div>
                                      </w:divsChild>
                                    </w:div>
                                    <w:div w:id="597100366">
                                      <w:marLeft w:val="255"/>
                                      <w:marRight w:val="0"/>
                                      <w:marTop w:val="75"/>
                                      <w:marBottom w:val="0"/>
                                      <w:divBdr>
                                        <w:top w:val="none" w:sz="0" w:space="0" w:color="auto"/>
                                        <w:left w:val="none" w:sz="0" w:space="0" w:color="auto"/>
                                        <w:bottom w:val="none" w:sz="0" w:space="0" w:color="auto"/>
                                        <w:right w:val="none" w:sz="0" w:space="0" w:color="auto"/>
                                      </w:divBdr>
                                      <w:divsChild>
                                        <w:div w:id="3634850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2171280">
                                  <w:marLeft w:val="255"/>
                                  <w:marRight w:val="0"/>
                                  <w:marTop w:val="0"/>
                                  <w:marBottom w:val="0"/>
                                  <w:divBdr>
                                    <w:top w:val="none" w:sz="0" w:space="0" w:color="auto"/>
                                    <w:left w:val="none" w:sz="0" w:space="0" w:color="auto"/>
                                    <w:bottom w:val="none" w:sz="0" w:space="0" w:color="auto"/>
                                    <w:right w:val="none" w:sz="0" w:space="0" w:color="auto"/>
                                  </w:divBdr>
                                </w:div>
                                <w:div w:id="2086949222">
                                  <w:marLeft w:val="255"/>
                                  <w:marRight w:val="0"/>
                                  <w:marTop w:val="0"/>
                                  <w:marBottom w:val="0"/>
                                  <w:divBdr>
                                    <w:top w:val="none" w:sz="0" w:space="0" w:color="auto"/>
                                    <w:left w:val="none" w:sz="0" w:space="0" w:color="auto"/>
                                    <w:bottom w:val="none" w:sz="0" w:space="0" w:color="auto"/>
                                    <w:right w:val="none" w:sz="0" w:space="0" w:color="auto"/>
                                  </w:divBdr>
                                </w:div>
                                <w:div w:id="1729719633">
                                  <w:marLeft w:val="255"/>
                                  <w:marRight w:val="0"/>
                                  <w:marTop w:val="0"/>
                                  <w:marBottom w:val="0"/>
                                  <w:divBdr>
                                    <w:top w:val="none" w:sz="0" w:space="0" w:color="auto"/>
                                    <w:left w:val="none" w:sz="0" w:space="0" w:color="auto"/>
                                    <w:bottom w:val="none" w:sz="0" w:space="0" w:color="auto"/>
                                    <w:right w:val="none" w:sz="0" w:space="0" w:color="auto"/>
                                  </w:divBdr>
                                </w:div>
                                <w:div w:id="1436250166">
                                  <w:marLeft w:val="255"/>
                                  <w:marRight w:val="0"/>
                                  <w:marTop w:val="0"/>
                                  <w:marBottom w:val="0"/>
                                  <w:divBdr>
                                    <w:top w:val="none" w:sz="0" w:space="0" w:color="auto"/>
                                    <w:left w:val="none" w:sz="0" w:space="0" w:color="auto"/>
                                    <w:bottom w:val="none" w:sz="0" w:space="0" w:color="auto"/>
                                    <w:right w:val="none" w:sz="0" w:space="0" w:color="auto"/>
                                  </w:divBdr>
                                </w:div>
                                <w:div w:id="1663121377">
                                  <w:marLeft w:val="255"/>
                                  <w:marRight w:val="0"/>
                                  <w:marTop w:val="0"/>
                                  <w:marBottom w:val="0"/>
                                  <w:divBdr>
                                    <w:top w:val="none" w:sz="0" w:space="0" w:color="auto"/>
                                    <w:left w:val="none" w:sz="0" w:space="0" w:color="auto"/>
                                    <w:bottom w:val="none" w:sz="0" w:space="0" w:color="auto"/>
                                    <w:right w:val="none" w:sz="0" w:space="0" w:color="auto"/>
                                  </w:divBdr>
                                </w:div>
                                <w:div w:id="1297375789">
                                  <w:marLeft w:val="255"/>
                                  <w:marRight w:val="0"/>
                                  <w:marTop w:val="0"/>
                                  <w:marBottom w:val="0"/>
                                  <w:divBdr>
                                    <w:top w:val="none" w:sz="0" w:space="0" w:color="auto"/>
                                    <w:left w:val="none" w:sz="0" w:space="0" w:color="auto"/>
                                    <w:bottom w:val="none" w:sz="0" w:space="0" w:color="auto"/>
                                    <w:right w:val="none" w:sz="0" w:space="0" w:color="auto"/>
                                  </w:divBdr>
                                </w:div>
                                <w:div w:id="1873809797">
                                  <w:marLeft w:val="255"/>
                                  <w:marRight w:val="0"/>
                                  <w:marTop w:val="0"/>
                                  <w:marBottom w:val="0"/>
                                  <w:divBdr>
                                    <w:top w:val="none" w:sz="0" w:space="0" w:color="auto"/>
                                    <w:left w:val="none" w:sz="0" w:space="0" w:color="auto"/>
                                    <w:bottom w:val="none" w:sz="0" w:space="0" w:color="auto"/>
                                    <w:right w:val="none" w:sz="0" w:space="0" w:color="auto"/>
                                  </w:divBdr>
                                </w:div>
                                <w:div w:id="361983216">
                                  <w:marLeft w:val="255"/>
                                  <w:marRight w:val="0"/>
                                  <w:marTop w:val="0"/>
                                  <w:marBottom w:val="0"/>
                                  <w:divBdr>
                                    <w:top w:val="none" w:sz="0" w:space="0" w:color="auto"/>
                                    <w:left w:val="none" w:sz="0" w:space="0" w:color="auto"/>
                                    <w:bottom w:val="none" w:sz="0" w:space="0" w:color="auto"/>
                                    <w:right w:val="none" w:sz="0" w:space="0" w:color="auto"/>
                                  </w:divBdr>
                                </w:div>
                                <w:div w:id="1297905817">
                                  <w:marLeft w:val="255"/>
                                  <w:marRight w:val="0"/>
                                  <w:marTop w:val="0"/>
                                  <w:marBottom w:val="0"/>
                                  <w:divBdr>
                                    <w:top w:val="none" w:sz="0" w:space="0" w:color="auto"/>
                                    <w:left w:val="none" w:sz="0" w:space="0" w:color="auto"/>
                                    <w:bottom w:val="none" w:sz="0" w:space="0" w:color="auto"/>
                                    <w:right w:val="none" w:sz="0" w:space="0" w:color="auto"/>
                                  </w:divBdr>
                                </w:div>
                              </w:divsChild>
                            </w:div>
                            <w:div w:id="627778608">
                              <w:marLeft w:val="255"/>
                              <w:marRight w:val="0"/>
                              <w:marTop w:val="75"/>
                              <w:marBottom w:val="0"/>
                              <w:divBdr>
                                <w:top w:val="none" w:sz="0" w:space="0" w:color="auto"/>
                                <w:left w:val="none" w:sz="0" w:space="0" w:color="auto"/>
                                <w:bottom w:val="none" w:sz="0" w:space="0" w:color="auto"/>
                                <w:right w:val="none" w:sz="0" w:space="0" w:color="auto"/>
                              </w:divBdr>
                            </w:div>
                            <w:div w:id="1234194276">
                              <w:marLeft w:val="255"/>
                              <w:marRight w:val="0"/>
                              <w:marTop w:val="75"/>
                              <w:marBottom w:val="0"/>
                              <w:divBdr>
                                <w:top w:val="none" w:sz="0" w:space="0" w:color="auto"/>
                                <w:left w:val="none" w:sz="0" w:space="0" w:color="auto"/>
                                <w:bottom w:val="none" w:sz="0" w:space="0" w:color="auto"/>
                                <w:right w:val="none" w:sz="0" w:space="0" w:color="auto"/>
                              </w:divBdr>
                            </w:div>
                            <w:div w:id="1336882723">
                              <w:marLeft w:val="255"/>
                              <w:marRight w:val="0"/>
                              <w:marTop w:val="75"/>
                              <w:marBottom w:val="0"/>
                              <w:divBdr>
                                <w:top w:val="none" w:sz="0" w:space="0" w:color="auto"/>
                                <w:left w:val="none" w:sz="0" w:space="0" w:color="auto"/>
                                <w:bottom w:val="none" w:sz="0" w:space="0" w:color="auto"/>
                                <w:right w:val="none" w:sz="0" w:space="0" w:color="auto"/>
                              </w:divBdr>
                            </w:div>
                            <w:div w:id="1082534066">
                              <w:marLeft w:val="255"/>
                              <w:marRight w:val="0"/>
                              <w:marTop w:val="75"/>
                              <w:marBottom w:val="0"/>
                              <w:divBdr>
                                <w:top w:val="none" w:sz="0" w:space="0" w:color="auto"/>
                                <w:left w:val="none" w:sz="0" w:space="0" w:color="auto"/>
                                <w:bottom w:val="none" w:sz="0" w:space="0" w:color="auto"/>
                                <w:right w:val="none" w:sz="0" w:space="0" w:color="auto"/>
                              </w:divBdr>
                              <w:divsChild>
                                <w:div w:id="18628103">
                                  <w:marLeft w:val="255"/>
                                  <w:marRight w:val="0"/>
                                  <w:marTop w:val="0"/>
                                  <w:marBottom w:val="0"/>
                                  <w:divBdr>
                                    <w:top w:val="none" w:sz="0" w:space="0" w:color="auto"/>
                                    <w:left w:val="none" w:sz="0" w:space="0" w:color="auto"/>
                                    <w:bottom w:val="none" w:sz="0" w:space="0" w:color="auto"/>
                                    <w:right w:val="none" w:sz="0" w:space="0" w:color="auto"/>
                                  </w:divBdr>
                                </w:div>
                                <w:div w:id="453452488">
                                  <w:marLeft w:val="255"/>
                                  <w:marRight w:val="0"/>
                                  <w:marTop w:val="0"/>
                                  <w:marBottom w:val="0"/>
                                  <w:divBdr>
                                    <w:top w:val="none" w:sz="0" w:space="0" w:color="auto"/>
                                    <w:left w:val="none" w:sz="0" w:space="0" w:color="auto"/>
                                    <w:bottom w:val="none" w:sz="0" w:space="0" w:color="auto"/>
                                    <w:right w:val="none" w:sz="0" w:space="0" w:color="auto"/>
                                  </w:divBdr>
                                </w:div>
                                <w:div w:id="1486820838">
                                  <w:marLeft w:val="255"/>
                                  <w:marRight w:val="0"/>
                                  <w:marTop w:val="0"/>
                                  <w:marBottom w:val="0"/>
                                  <w:divBdr>
                                    <w:top w:val="none" w:sz="0" w:space="0" w:color="auto"/>
                                    <w:left w:val="none" w:sz="0" w:space="0" w:color="auto"/>
                                    <w:bottom w:val="none" w:sz="0" w:space="0" w:color="auto"/>
                                    <w:right w:val="none" w:sz="0" w:space="0" w:color="auto"/>
                                  </w:divBdr>
                                </w:div>
                                <w:div w:id="126821817">
                                  <w:marLeft w:val="255"/>
                                  <w:marRight w:val="0"/>
                                  <w:marTop w:val="0"/>
                                  <w:marBottom w:val="0"/>
                                  <w:divBdr>
                                    <w:top w:val="none" w:sz="0" w:space="0" w:color="auto"/>
                                    <w:left w:val="none" w:sz="0" w:space="0" w:color="auto"/>
                                    <w:bottom w:val="none" w:sz="0" w:space="0" w:color="auto"/>
                                    <w:right w:val="none" w:sz="0" w:space="0" w:color="auto"/>
                                  </w:divBdr>
                                  <w:divsChild>
                                    <w:div w:id="237374558">
                                      <w:marLeft w:val="255"/>
                                      <w:marRight w:val="0"/>
                                      <w:marTop w:val="75"/>
                                      <w:marBottom w:val="0"/>
                                      <w:divBdr>
                                        <w:top w:val="none" w:sz="0" w:space="0" w:color="auto"/>
                                        <w:left w:val="none" w:sz="0" w:space="0" w:color="auto"/>
                                        <w:bottom w:val="none" w:sz="0" w:space="0" w:color="auto"/>
                                        <w:right w:val="none" w:sz="0" w:space="0" w:color="auto"/>
                                      </w:divBdr>
                                      <w:divsChild>
                                        <w:div w:id="651566563">
                                          <w:marLeft w:val="0"/>
                                          <w:marRight w:val="225"/>
                                          <w:marTop w:val="0"/>
                                          <w:marBottom w:val="0"/>
                                          <w:divBdr>
                                            <w:top w:val="none" w:sz="0" w:space="0" w:color="auto"/>
                                            <w:left w:val="none" w:sz="0" w:space="0" w:color="auto"/>
                                            <w:bottom w:val="none" w:sz="0" w:space="0" w:color="auto"/>
                                            <w:right w:val="none" w:sz="0" w:space="0" w:color="auto"/>
                                          </w:divBdr>
                                        </w:div>
                                      </w:divsChild>
                                    </w:div>
                                    <w:div w:id="988745729">
                                      <w:marLeft w:val="255"/>
                                      <w:marRight w:val="0"/>
                                      <w:marTop w:val="75"/>
                                      <w:marBottom w:val="0"/>
                                      <w:divBdr>
                                        <w:top w:val="none" w:sz="0" w:space="0" w:color="auto"/>
                                        <w:left w:val="none" w:sz="0" w:space="0" w:color="auto"/>
                                        <w:bottom w:val="none" w:sz="0" w:space="0" w:color="auto"/>
                                        <w:right w:val="none" w:sz="0" w:space="0" w:color="auto"/>
                                      </w:divBdr>
                                      <w:divsChild>
                                        <w:div w:id="1980142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8955">
                          <w:marLeft w:val="255"/>
                          <w:marRight w:val="0"/>
                          <w:marTop w:val="75"/>
                          <w:marBottom w:val="0"/>
                          <w:divBdr>
                            <w:top w:val="none" w:sz="0" w:space="0" w:color="auto"/>
                            <w:left w:val="none" w:sz="0" w:space="0" w:color="auto"/>
                            <w:bottom w:val="none" w:sz="0" w:space="0" w:color="auto"/>
                            <w:right w:val="none" w:sz="0" w:space="0" w:color="auto"/>
                          </w:divBdr>
                          <w:divsChild>
                            <w:div w:id="1655062345">
                              <w:marLeft w:val="0"/>
                              <w:marRight w:val="75"/>
                              <w:marTop w:val="0"/>
                              <w:marBottom w:val="0"/>
                              <w:divBdr>
                                <w:top w:val="none" w:sz="0" w:space="0" w:color="auto"/>
                                <w:left w:val="none" w:sz="0" w:space="0" w:color="auto"/>
                                <w:bottom w:val="none" w:sz="0" w:space="0" w:color="auto"/>
                                <w:right w:val="none" w:sz="0" w:space="0" w:color="auto"/>
                              </w:divBdr>
                            </w:div>
                            <w:div w:id="1606422957">
                              <w:marLeft w:val="255"/>
                              <w:marRight w:val="0"/>
                              <w:marTop w:val="75"/>
                              <w:marBottom w:val="0"/>
                              <w:divBdr>
                                <w:top w:val="none" w:sz="0" w:space="0" w:color="auto"/>
                                <w:left w:val="none" w:sz="0" w:space="0" w:color="auto"/>
                                <w:bottom w:val="none" w:sz="0" w:space="0" w:color="auto"/>
                                <w:right w:val="none" w:sz="0" w:space="0" w:color="auto"/>
                              </w:divBdr>
                            </w:div>
                            <w:div w:id="469254165">
                              <w:marLeft w:val="255"/>
                              <w:marRight w:val="0"/>
                              <w:marTop w:val="75"/>
                              <w:marBottom w:val="0"/>
                              <w:divBdr>
                                <w:top w:val="none" w:sz="0" w:space="0" w:color="auto"/>
                                <w:left w:val="none" w:sz="0" w:space="0" w:color="auto"/>
                                <w:bottom w:val="none" w:sz="0" w:space="0" w:color="auto"/>
                                <w:right w:val="none" w:sz="0" w:space="0" w:color="auto"/>
                              </w:divBdr>
                            </w:div>
                            <w:div w:id="52049048">
                              <w:marLeft w:val="255"/>
                              <w:marRight w:val="0"/>
                              <w:marTop w:val="75"/>
                              <w:marBottom w:val="0"/>
                              <w:divBdr>
                                <w:top w:val="none" w:sz="0" w:space="0" w:color="auto"/>
                                <w:left w:val="none" w:sz="0" w:space="0" w:color="auto"/>
                                <w:bottom w:val="none" w:sz="0" w:space="0" w:color="auto"/>
                                <w:right w:val="none" w:sz="0" w:space="0" w:color="auto"/>
                              </w:divBdr>
                            </w:div>
                          </w:divsChild>
                        </w:div>
                        <w:div w:id="165830848">
                          <w:marLeft w:val="255"/>
                          <w:marRight w:val="0"/>
                          <w:marTop w:val="75"/>
                          <w:marBottom w:val="0"/>
                          <w:divBdr>
                            <w:top w:val="none" w:sz="0" w:space="0" w:color="auto"/>
                            <w:left w:val="none" w:sz="0" w:space="0" w:color="auto"/>
                            <w:bottom w:val="none" w:sz="0" w:space="0" w:color="auto"/>
                            <w:right w:val="none" w:sz="0" w:space="0" w:color="auto"/>
                          </w:divBdr>
                          <w:divsChild>
                            <w:div w:id="47384611">
                              <w:marLeft w:val="0"/>
                              <w:marRight w:val="75"/>
                              <w:marTop w:val="0"/>
                              <w:marBottom w:val="0"/>
                              <w:divBdr>
                                <w:top w:val="none" w:sz="0" w:space="0" w:color="auto"/>
                                <w:left w:val="none" w:sz="0" w:space="0" w:color="auto"/>
                                <w:bottom w:val="none" w:sz="0" w:space="0" w:color="auto"/>
                                <w:right w:val="none" w:sz="0" w:space="0" w:color="auto"/>
                              </w:divBdr>
                            </w:div>
                            <w:div w:id="802889902">
                              <w:marLeft w:val="255"/>
                              <w:marRight w:val="0"/>
                              <w:marTop w:val="75"/>
                              <w:marBottom w:val="0"/>
                              <w:divBdr>
                                <w:top w:val="none" w:sz="0" w:space="0" w:color="auto"/>
                                <w:left w:val="none" w:sz="0" w:space="0" w:color="auto"/>
                                <w:bottom w:val="none" w:sz="0" w:space="0" w:color="auto"/>
                                <w:right w:val="none" w:sz="0" w:space="0" w:color="auto"/>
                              </w:divBdr>
                            </w:div>
                            <w:div w:id="1411658405">
                              <w:marLeft w:val="255"/>
                              <w:marRight w:val="0"/>
                              <w:marTop w:val="75"/>
                              <w:marBottom w:val="0"/>
                              <w:divBdr>
                                <w:top w:val="none" w:sz="0" w:space="0" w:color="auto"/>
                                <w:left w:val="none" w:sz="0" w:space="0" w:color="auto"/>
                                <w:bottom w:val="none" w:sz="0" w:space="0" w:color="auto"/>
                                <w:right w:val="none" w:sz="0" w:space="0" w:color="auto"/>
                              </w:divBdr>
                            </w:div>
                            <w:div w:id="647054161">
                              <w:marLeft w:val="255"/>
                              <w:marRight w:val="0"/>
                              <w:marTop w:val="75"/>
                              <w:marBottom w:val="0"/>
                              <w:divBdr>
                                <w:top w:val="none" w:sz="0" w:space="0" w:color="auto"/>
                                <w:left w:val="none" w:sz="0" w:space="0" w:color="auto"/>
                                <w:bottom w:val="none" w:sz="0" w:space="0" w:color="auto"/>
                                <w:right w:val="none" w:sz="0" w:space="0" w:color="auto"/>
                              </w:divBdr>
                              <w:divsChild>
                                <w:div w:id="2104498233">
                                  <w:marLeft w:val="255"/>
                                  <w:marRight w:val="0"/>
                                  <w:marTop w:val="0"/>
                                  <w:marBottom w:val="0"/>
                                  <w:divBdr>
                                    <w:top w:val="none" w:sz="0" w:space="0" w:color="auto"/>
                                    <w:left w:val="none" w:sz="0" w:space="0" w:color="auto"/>
                                    <w:bottom w:val="none" w:sz="0" w:space="0" w:color="auto"/>
                                    <w:right w:val="none" w:sz="0" w:space="0" w:color="auto"/>
                                  </w:divBdr>
                                </w:div>
                                <w:div w:id="1597326735">
                                  <w:marLeft w:val="255"/>
                                  <w:marRight w:val="0"/>
                                  <w:marTop w:val="0"/>
                                  <w:marBottom w:val="0"/>
                                  <w:divBdr>
                                    <w:top w:val="none" w:sz="0" w:space="0" w:color="auto"/>
                                    <w:left w:val="none" w:sz="0" w:space="0" w:color="auto"/>
                                    <w:bottom w:val="none" w:sz="0" w:space="0" w:color="auto"/>
                                    <w:right w:val="none" w:sz="0" w:space="0" w:color="auto"/>
                                  </w:divBdr>
                                </w:div>
                              </w:divsChild>
                            </w:div>
                            <w:div w:id="305398668">
                              <w:marLeft w:val="255"/>
                              <w:marRight w:val="0"/>
                              <w:marTop w:val="75"/>
                              <w:marBottom w:val="0"/>
                              <w:divBdr>
                                <w:top w:val="none" w:sz="0" w:space="0" w:color="auto"/>
                                <w:left w:val="none" w:sz="0" w:space="0" w:color="auto"/>
                                <w:bottom w:val="none" w:sz="0" w:space="0" w:color="auto"/>
                                <w:right w:val="none" w:sz="0" w:space="0" w:color="auto"/>
                              </w:divBdr>
                            </w:div>
                            <w:div w:id="183835192">
                              <w:marLeft w:val="255"/>
                              <w:marRight w:val="0"/>
                              <w:marTop w:val="75"/>
                              <w:marBottom w:val="0"/>
                              <w:divBdr>
                                <w:top w:val="none" w:sz="0" w:space="0" w:color="auto"/>
                                <w:left w:val="none" w:sz="0" w:space="0" w:color="auto"/>
                                <w:bottom w:val="none" w:sz="0" w:space="0" w:color="auto"/>
                                <w:right w:val="none" w:sz="0" w:space="0" w:color="auto"/>
                              </w:divBdr>
                            </w:div>
                            <w:div w:id="1900550473">
                              <w:marLeft w:val="255"/>
                              <w:marRight w:val="0"/>
                              <w:marTop w:val="75"/>
                              <w:marBottom w:val="0"/>
                              <w:divBdr>
                                <w:top w:val="none" w:sz="0" w:space="0" w:color="auto"/>
                                <w:left w:val="none" w:sz="0" w:space="0" w:color="auto"/>
                                <w:bottom w:val="none" w:sz="0" w:space="0" w:color="auto"/>
                                <w:right w:val="none" w:sz="0" w:space="0" w:color="auto"/>
                              </w:divBdr>
                            </w:div>
                          </w:divsChild>
                        </w:div>
                        <w:div w:id="573709069">
                          <w:marLeft w:val="255"/>
                          <w:marRight w:val="0"/>
                          <w:marTop w:val="75"/>
                          <w:marBottom w:val="0"/>
                          <w:divBdr>
                            <w:top w:val="none" w:sz="0" w:space="0" w:color="auto"/>
                            <w:left w:val="none" w:sz="0" w:space="0" w:color="auto"/>
                            <w:bottom w:val="none" w:sz="0" w:space="0" w:color="auto"/>
                            <w:right w:val="none" w:sz="0" w:space="0" w:color="auto"/>
                          </w:divBdr>
                          <w:divsChild>
                            <w:div w:id="1497109538">
                              <w:marLeft w:val="0"/>
                              <w:marRight w:val="75"/>
                              <w:marTop w:val="0"/>
                              <w:marBottom w:val="0"/>
                              <w:divBdr>
                                <w:top w:val="none" w:sz="0" w:space="0" w:color="auto"/>
                                <w:left w:val="none" w:sz="0" w:space="0" w:color="auto"/>
                                <w:bottom w:val="none" w:sz="0" w:space="0" w:color="auto"/>
                                <w:right w:val="none" w:sz="0" w:space="0" w:color="auto"/>
                              </w:divBdr>
                            </w:div>
                            <w:div w:id="1706981127">
                              <w:marLeft w:val="255"/>
                              <w:marRight w:val="0"/>
                              <w:marTop w:val="75"/>
                              <w:marBottom w:val="0"/>
                              <w:divBdr>
                                <w:top w:val="none" w:sz="0" w:space="0" w:color="auto"/>
                                <w:left w:val="none" w:sz="0" w:space="0" w:color="auto"/>
                                <w:bottom w:val="none" w:sz="0" w:space="0" w:color="auto"/>
                                <w:right w:val="none" w:sz="0" w:space="0" w:color="auto"/>
                              </w:divBdr>
                            </w:div>
                            <w:div w:id="1712150371">
                              <w:marLeft w:val="255"/>
                              <w:marRight w:val="0"/>
                              <w:marTop w:val="75"/>
                              <w:marBottom w:val="0"/>
                              <w:divBdr>
                                <w:top w:val="none" w:sz="0" w:space="0" w:color="auto"/>
                                <w:left w:val="none" w:sz="0" w:space="0" w:color="auto"/>
                                <w:bottom w:val="none" w:sz="0" w:space="0" w:color="auto"/>
                                <w:right w:val="none" w:sz="0" w:space="0" w:color="auto"/>
                              </w:divBdr>
                            </w:div>
                            <w:div w:id="685526114">
                              <w:marLeft w:val="255"/>
                              <w:marRight w:val="0"/>
                              <w:marTop w:val="75"/>
                              <w:marBottom w:val="0"/>
                              <w:divBdr>
                                <w:top w:val="none" w:sz="0" w:space="0" w:color="auto"/>
                                <w:left w:val="none" w:sz="0" w:space="0" w:color="auto"/>
                                <w:bottom w:val="none" w:sz="0" w:space="0" w:color="auto"/>
                                <w:right w:val="none" w:sz="0" w:space="0" w:color="auto"/>
                              </w:divBdr>
                              <w:divsChild>
                                <w:div w:id="636107545">
                                  <w:marLeft w:val="255"/>
                                  <w:marRight w:val="0"/>
                                  <w:marTop w:val="0"/>
                                  <w:marBottom w:val="0"/>
                                  <w:divBdr>
                                    <w:top w:val="none" w:sz="0" w:space="0" w:color="auto"/>
                                    <w:left w:val="none" w:sz="0" w:space="0" w:color="auto"/>
                                    <w:bottom w:val="none" w:sz="0" w:space="0" w:color="auto"/>
                                    <w:right w:val="none" w:sz="0" w:space="0" w:color="auto"/>
                                  </w:divBdr>
                                </w:div>
                                <w:div w:id="1411922158">
                                  <w:marLeft w:val="255"/>
                                  <w:marRight w:val="0"/>
                                  <w:marTop w:val="0"/>
                                  <w:marBottom w:val="0"/>
                                  <w:divBdr>
                                    <w:top w:val="none" w:sz="0" w:space="0" w:color="auto"/>
                                    <w:left w:val="none" w:sz="0" w:space="0" w:color="auto"/>
                                    <w:bottom w:val="none" w:sz="0" w:space="0" w:color="auto"/>
                                    <w:right w:val="none" w:sz="0" w:space="0" w:color="auto"/>
                                  </w:divBdr>
                                </w:div>
                                <w:div w:id="333382710">
                                  <w:marLeft w:val="255"/>
                                  <w:marRight w:val="0"/>
                                  <w:marTop w:val="0"/>
                                  <w:marBottom w:val="0"/>
                                  <w:divBdr>
                                    <w:top w:val="none" w:sz="0" w:space="0" w:color="auto"/>
                                    <w:left w:val="none" w:sz="0" w:space="0" w:color="auto"/>
                                    <w:bottom w:val="none" w:sz="0" w:space="0" w:color="auto"/>
                                    <w:right w:val="none" w:sz="0" w:space="0" w:color="auto"/>
                                  </w:divBdr>
                                </w:div>
                                <w:div w:id="135729614">
                                  <w:marLeft w:val="255"/>
                                  <w:marRight w:val="0"/>
                                  <w:marTop w:val="0"/>
                                  <w:marBottom w:val="0"/>
                                  <w:divBdr>
                                    <w:top w:val="none" w:sz="0" w:space="0" w:color="auto"/>
                                    <w:left w:val="none" w:sz="0" w:space="0" w:color="auto"/>
                                    <w:bottom w:val="none" w:sz="0" w:space="0" w:color="auto"/>
                                    <w:right w:val="none" w:sz="0" w:space="0" w:color="auto"/>
                                  </w:divBdr>
                                </w:div>
                              </w:divsChild>
                            </w:div>
                            <w:div w:id="1810442308">
                              <w:marLeft w:val="255"/>
                              <w:marRight w:val="0"/>
                              <w:marTop w:val="75"/>
                              <w:marBottom w:val="0"/>
                              <w:divBdr>
                                <w:top w:val="none" w:sz="0" w:space="0" w:color="auto"/>
                                <w:left w:val="none" w:sz="0" w:space="0" w:color="auto"/>
                                <w:bottom w:val="none" w:sz="0" w:space="0" w:color="auto"/>
                                <w:right w:val="none" w:sz="0" w:space="0" w:color="auto"/>
                              </w:divBdr>
                            </w:div>
                            <w:div w:id="1092816449">
                              <w:marLeft w:val="255"/>
                              <w:marRight w:val="0"/>
                              <w:marTop w:val="75"/>
                              <w:marBottom w:val="0"/>
                              <w:divBdr>
                                <w:top w:val="none" w:sz="0" w:space="0" w:color="auto"/>
                                <w:left w:val="none" w:sz="0" w:space="0" w:color="auto"/>
                                <w:bottom w:val="none" w:sz="0" w:space="0" w:color="auto"/>
                                <w:right w:val="none" w:sz="0" w:space="0" w:color="auto"/>
                              </w:divBdr>
                              <w:divsChild>
                                <w:div w:id="1088581782">
                                  <w:marLeft w:val="255"/>
                                  <w:marRight w:val="0"/>
                                  <w:marTop w:val="0"/>
                                  <w:marBottom w:val="0"/>
                                  <w:divBdr>
                                    <w:top w:val="none" w:sz="0" w:space="0" w:color="auto"/>
                                    <w:left w:val="none" w:sz="0" w:space="0" w:color="auto"/>
                                    <w:bottom w:val="none" w:sz="0" w:space="0" w:color="auto"/>
                                    <w:right w:val="none" w:sz="0" w:space="0" w:color="auto"/>
                                  </w:divBdr>
                                </w:div>
                                <w:div w:id="1264651897">
                                  <w:marLeft w:val="255"/>
                                  <w:marRight w:val="0"/>
                                  <w:marTop w:val="0"/>
                                  <w:marBottom w:val="0"/>
                                  <w:divBdr>
                                    <w:top w:val="none" w:sz="0" w:space="0" w:color="auto"/>
                                    <w:left w:val="none" w:sz="0" w:space="0" w:color="auto"/>
                                    <w:bottom w:val="none" w:sz="0" w:space="0" w:color="auto"/>
                                    <w:right w:val="none" w:sz="0" w:space="0" w:color="auto"/>
                                  </w:divBdr>
                                </w:div>
                                <w:div w:id="1092311187">
                                  <w:marLeft w:val="255"/>
                                  <w:marRight w:val="0"/>
                                  <w:marTop w:val="0"/>
                                  <w:marBottom w:val="0"/>
                                  <w:divBdr>
                                    <w:top w:val="none" w:sz="0" w:space="0" w:color="auto"/>
                                    <w:left w:val="none" w:sz="0" w:space="0" w:color="auto"/>
                                    <w:bottom w:val="none" w:sz="0" w:space="0" w:color="auto"/>
                                    <w:right w:val="none" w:sz="0" w:space="0" w:color="auto"/>
                                  </w:divBdr>
                                </w:div>
                                <w:div w:id="792863795">
                                  <w:marLeft w:val="255"/>
                                  <w:marRight w:val="0"/>
                                  <w:marTop w:val="0"/>
                                  <w:marBottom w:val="0"/>
                                  <w:divBdr>
                                    <w:top w:val="none" w:sz="0" w:space="0" w:color="auto"/>
                                    <w:left w:val="none" w:sz="0" w:space="0" w:color="auto"/>
                                    <w:bottom w:val="none" w:sz="0" w:space="0" w:color="auto"/>
                                    <w:right w:val="none" w:sz="0" w:space="0" w:color="auto"/>
                                  </w:divBdr>
                                </w:div>
                              </w:divsChild>
                            </w:div>
                            <w:div w:id="1924142536">
                              <w:marLeft w:val="255"/>
                              <w:marRight w:val="0"/>
                              <w:marTop w:val="75"/>
                              <w:marBottom w:val="0"/>
                              <w:divBdr>
                                <w:top w:val="none" w:sz="0" w:space="0" w:color="auto"/>
                                <w:left w:val="none" w:sz="0" w:space="0" w:color="auto"/>
                                <w:bottom w:val="none" w:sz="0" w:space="0" w:color="auto"/>
                                <w:right w:val="none" w:sz="0" w:space="0" w:color="auto"/>
                              </w:divBdr>
                            </w:div>
                          </w:divsChild>
                        </w:div>
                        <w:div w:id="1931429010">
                          <w:marLeft w:val="255"/>
                          <w:marRight w:val="0"/>
                          <w:marTop w:val="75"/>
                          <w:marBottom w:val="0"/>
                          <w:divBdr>
                            <w:top w:val="none" w:sz="0" w:space="0" w:color="auto"/>
                            <w:left w:val="none" w:sz="0" w:space="0" w:color="auto"/>
                            <w:bottom w:val="none" w:sz="0" w:space="0" w:color="auto"/>
                            <w:right w:val="none" w:sz="0" w:space="0" w:color="auto"/>
                          </w:divBdr>
                          <w:divsChild>
                            <w:div w:id="1435711406">
                              <w:marLeft w:val="0"/>
                              <w:marRight w:val="75"/>
                              <w:marTop w:val="0"/>
                              <w:marBottom w:val="0"/>
                              <w:divBdr>
                                <w:top w:val="none" w:sz="0" w:space="0" w:color="auto"/>
                                <w:left w:val="none" w:sz="0" w:space="0" w:color="auto"/>
                                <w:bottom w:val="none" w:sz="0" w:space="0" w:color="auto"/>
                                <w:right w:val="none" w:sz="0" w:space="0" w:color="auto"/>
                              </w:divBdr>
                            </w:div>
                            <w:div w:id="384989672">
                              <w:marLeft w:val="255"/>
                              <w:marRight w:val="0"/>
                              <w:marTop w:val="75"/>
                              <w:marBottom w:val="0"/>
                              <w:divBdr>
                                <w:top w:val="none" w:sz="0" w:space="0" w:color="auto"/>
                                <w:left w:val="none" w:sz="0" w:space="0" w:color="auto"/>
                                <w:bottom w:val="none" w:sz="0" w:space="0" w:color="auto"/>
                                <w:right w:val="none" w:sz="0" w:space="0" w:color="auto"/>
                              </w:divBdr>
                            </w:div>
                            <w:div w:id="1738360195">
                              <w:marLeft w:val="255"/>
                              <w:marRight w:val="0"/>
                              <w:marTop w:val="75"/>
                              <w:marBottom w:val="0"/>
                              <w:divBdr>
                                <w:top w:val="none" w:sz="0" w:space="0" w:color="auto"/>
                                <w:left w:val="none" w:sz="0" w:space="0" w:color="auto"/>
                                <w:bottom w:val="none" w:sz="0" w:space="0" w:color="auto"/>
                                <w:right w:val="none" w:sz="0" w:space="0" w:color="auto"/>
                              </w:divBdr>
                            </w:div>
                            <w:div w:id="1503085478">
                              <w:marLeft w:val="255"/>
                              <w:marRight w:val="0"/>
                              <w:marTop w:val="75"/>
                              <w:marBottom w:val="0"/>
                              <w:divBdr>
                                <w:top w:val="none" w:sz="0" w:space="0" w:color="auto"/>
                                <w:left w:val="none" w:sz="0" w:space="0" w:color="auto"/>
                                <w:bottom w:val="none" w:sz="0" w:space="0" w:color="auto"/>
                                <w:right w:val="none" w:sz="0" w:space="0" w:color="auto"/>
                              </w:divBdr>
                            </w:div>
                            <w:div w:id="1629584055">
                              <w:marLeft w:val="255"/>
                              <w:marRight w:val="0"/>
                              <w:marTop w:val="75"/>
                              <w:marBottom w:val="0"/>
                              <w:divBdr>
                                <w:top w:val="none" w:sz="0" w:space="0" w:color="auto"/>
                                <w:left w:val="none" w:sz="0" w:space="0" w:color="auto"/>
                                <w:bottom w:val="none" w:sz="0" w:space="0" w:color="auto"/>
                                <w:right w:val="none" w:sz="0" w:space="0" w:color="auto"/>
                              </w:divBdr>
                            </w:div>
                            <w:div w:id="1716733359">
                              <w:marLeft w:val="255"/>
                              <w:marRight w:val="0"/>
                              <w:marTop w:val="75"/>
                              <w:marBottom w:val="0"/>
                              <w:divBdr>
                                <w:top w:val="none" w:sz="0" w:space="0" w:color="auto"/>
                                <w:left w:val="none" w:sz="0" w:space="0" w:color="auto"/>
                                <w:bottom w:val="none" w:sz="0" w:space="0" w:color="auto"/>
                                <w:right w:val="none" w:sz="0" w:space="0" w:color="auto"/>
                              </w:divBdr>
                            </w:div>
                          </w:divsChild>
                        </w:div>
                        <w:div w:id="280648357">
                          <w:marLeft w:val="255"/>
                          <w:marRight w:val="0"/>
                          <w:marTop w:val="75"/>
                          <w:marBottom w:val="0"/>
                          <w:divBdr>
                            <w:top w:val="none" w:sz="0" w:space="0" w:color="auto"/>
                            <w:left w:val="none" w:sz="0" w:space="0" w:color="auto"/>
                            <w:bottom w:val="none" w:sz="0" w:space="0" w:color="auto"/>
                            <w:right w:val="none" w:sz="0" w:space="0" w:color="auto"/>
                          </w:divBdr>
                          <w:divsChild>
                            <w:div w:id="593167256">
                              <w:marLeft w:val="0"/>
                              <w:marRight w:val="75"/>
                              <w:marTop w:val="0"/>
                              <w:marBottom w:val="0"/>
                              <w:divBdr>
                                <w:top w:val="none" w:sz="0" w:space="0" w:color="auto"/>
                                <w:left w:val="none" w:sz="0" w:space="0" w:color="auto"/>
                                <w:bottom w:val="none" w:sz="0" w:space="0" w:color="auto"/>
                                <w:right w:val="none" w:sz="0" w:space="0" w:color="auto"/>
                              </w:divBdr>
                            </w:div>
                            <w:div w:id="1684429828">
                              <w:marLeft w:val="255"/>
                              <w:marRight w:val="0"/>
                              <w:marTop w:val="75"/>
                              <w:marBottom w:val="0"/>
                              <w:divBdr>
                                <w:top w:val="none" w:sz="0" w:space="0" w:color="auto"/>
                                <w:left w:val="none" w:sz="0" w:space="0" w:color="auto"/>
                                <w:bottom w:val="none" w:sz="0" w:space="0" w:color="auto"/>
                                <w:right w:val="none" w:sz="0" w:space="0" w:color="auto"/>
                              </w:divBdr>
                            </w:div>
                            <w:div w:id="860778938">
                              <w:marLeft w:val="255"/>
                              <w:marRight w:val="0"/>
                              <w:marTop w:val="75"/>
                              <w:marBottom w:val="0"/>
                              <w:divBdr>
                                <w:top w:val="none" w:sz="0" w:space="0" w:color="auto"/>
                                <w:left w:val="none" w:sz="0" w:space="0" w:color="auto"/>
                                <w:bottom w:val="none" w:sz="0" w:space="0" w:color="auto"/>
                                <w:right w:val="none" w:sz="0" w:space="0" w:color="auto"/>
                              </w:divBdr>
                            </w:div>
                          </w:divsChild>
                        </w:div>
                        <w:div w:id="729574810">
                          <w:marLeft w:val="255"/>
                          <w:marRight w:val="0"/>
                          <w:marTop w:val="75"/>
                          <w:marBottom w:val="0"/>
                          <w:divBdr>
                            <w:top w:val="none" w:sz="0" w:space="0" w:color="auto"/>
                            <w:left w:val="none" w:sz="0" w:space="0" w:color="auto"/>
                            <w:bottom w:val="none" w:sz="0" w:space="0" w:color="auto"/>
                            <w:right w:val="none" w:sz="0" w:space="0" w:color="auto"/>
                          </w:divBdr>
                          <w:divsChild>
                            <w:div w:id="501554562">
                              <w:marLeft w:val="0"/>
                              <w:marRight w:val="75"/>
                              <w:marTop w:val="0"/>
                              <w:marBottom w:val="0"/>
                              <w:divBdr>
                                <w:top w:val="none" w:sz="0" w:space="0" w:color="auto"/>
                                <w:left w:val="none" w:sz="0" w:space="0" w:color="auto"/>
                                <w:bottom w:val="none" w:sz="0" w:space="0" w:color="auto"/>
                                <w:right w:val="none" w:sz="0" w:space="0" w:color="auto"/>
                              </w:divBdr>
                            </w:div>
                            <w:div w:id="2049605542">
                              <w:marLeft w:val="255"/>
                              <w:marRight w:val="0"/>
                              <w:marTop w:val="75"/>
                              <w:marBottom w:val="0"/>
                              <w:divBdr>
                                <w:top w:val="none" w:sz="0" w:space="0" w:color="auto"/>
                                <w:left w:val="none" w:sz="0" w:space="0" w:color="auto"/>
                                <w:bottom w:val="none" w:sz="0" w:space="0" w:color="auto"/>
                                <w:right w:val="none" w:sz="0" w:space="0" w:color="auto"/>
                              </w:divBdr>
                              <w:divsChild>
                                <w:div w:id="148788133">
                                  <w:marLeft w:val="255"/>
                                  <w:marRight w:val="0"/>
                                  <w:marTop w:val="0"/>
                                  <w:marBottom w:val="0"/>
                                  <w:divBdr>
                                    <w:top w:val="none" w:sz="0" w:space="0" w:color="auto"/>
                                    <w:left w:val="none" w:sz="0" w:space="0" w:color="auto"/>
                                    <w:bottom w:val="none" w:sz="0" w:space="0" w:color="auto"/>
                                    <w:right w:val="none" w:sz="0" w:space="0" w:color="auto"/>
                                  </w:divBdr>
                                </w:div>
                                <w:div w:id="2070882205">
                                  <w:marLeft w:val="255"/>
                                  <w:marRight w:val="0"/>
                                  <w:marTop w:val="0"/>
                                  <w:marBottom w:val="0"/>
                                  <w:divBdr>
                                    <w:top w:val="none" w:sz="0" w:space="0" w:color="auto"/>
                                    <w:left w:val="none" w:sz="0" w:space="0" w:color="auto"/>
                                    <w:bottom w:val="none" w:sz="0" w:space="0" w:color="auto"/>
                                    <w:right w:val="none" w:sz="0" w:space="0" w:color="auto"/>
                                  </w:divBdr>
                                </w:div>
                                <w:div w:id="900748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3167325">
                          <w:marLeft w:val="255"/>
                          <w:marRight w:val="0"/>
                          <w:marTop w:val="75"/>
                          <w:marBottom w:val="0"/>
                          <w:divBdr>
                            <w:top w:val="none" w:sz="0" w:space="0" w:color="auto"/>
                            <w:left w:val="none" w:sz="0" w:space="0" w:color="auto"/>
                            <w:bottom w:val="none" w:sz="0" w:space="0" w:color="auto"/>
                            <w:right w:val="none" w:sz="0" w:space="0" w:color="auto"/>
                          </w:divBdr>
                          <w:divsChild>
                            <w:div w:id="1639336603">
                              <w:marLeft w:val="0"/>
                              <w:marRight w:val="75"/>
                              <w:marTop w:val="0"/>
                              <w:marBottom w:val="0"/>
                              <w:divBdr>
                                <w:top w:val="none" w:sz="0" w:space="0" w:color="auto"/>
                                <w:left w:val="none" w:sz="0" w:space="0" w:color="auto"/>
                                <w:bottom w:val="none" w:sz="0" w:space="0" w:color="auto"/>
                                <w:right w:val="none" w:sz="0" w:space="0" w:color="auto"/>
                              </w:divBdr>
                            </w:div>
                            <w:div w:id="936449239">
                              <w:marLeft w:val="255"/>
                              <w:marRight w:val="0"/>
                              <w:marTop w:val="75"/>
                              <w:marBottom w:val="0"/>
                              <w:divBdr>
                                <w:top w:val="none" w:sz="0" w:space="0" w:color="auto"/>
                                <w:left w:val="none" w:sz="0" w:space="0" w:color="auto"/>
                                <w:bottom w:val="none" w:sz="0" w:space="0" w:color="auto"/>
                                <w:right w:val="none" w:sz="0" w:space="0" w:color="auto"/>
                              </w:divBdr>
                            </w:div>
                            <w:div w:id="245648361">
                              <w:marLeft w:val="255"/>
                              <w:marRight w:val="0"/>
                              <w:marTop w:val="75"/>
                              <w:marBottom w:val="0"/>
                              <w:divBdr>
                                <w:top w:val="none" w:sz="0" w:space="0" w:color="auto"/>
                                <w:left w:val="none" w:sz="0" w:space="0" w:color="auto"/>
                                <w:bottom w:val="none" w:sz="0" w:space="0" w:color="auto"/>
                                <w:right w:val="none" w:sz="0" w:space="0" w:color="auto"/>
                              </w:divBdr>
                            </w:div>
                          </w:divsChild>
                        </w:div>
                        <w:div w:id="89664517">
                          <w:marLeft w:val="255"/>
                          <w:marRight w:val="0"/>
                          <w:marTop w:val="75"/>
                          <w:marBottom w:val="0"/>
                          <w:divBdr>
                            <w:top w:val="none" w:sz="0" w:space="0" w:color="auto"/>
                            <w:left w:val="none" w:sz="0" w:space="0" w:color="auto"/>
                            <w:bottom w:val="none" w:sz="0" w:space="0" w:color="auto"/>
                            <w:right w:val="none" w:sz="0" w:space="0" w:color="auto"/>
                          </w:divBdr>
                          <w:divsChild>
                            <w:div w:id="1099760945">
                              <w:marLeft w:val="0"/>
                              <w:marRight w:val="75"/>
                              <w:marTop w:val="0"/>
                              <w:marBottom w:val="0"/>
                              <w:divBdr>
                                <w:top w:val="none" w:sz="0" w:space="0" w:color="auto"/>
                                <w:left w:val="none" w:sz="0" w:space="0" w:color="auto"/>
                                <w:bottom w:val="none" w:sz="0" w:space="0" w:color="auto"/>
                                <w:right w:val="none" w:sz="0" w:space="0" w:color="auto"/>
                              </w:divBdr>
                            </w:div>
                            <w:div w:id="8235445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773355">
                  <w:marLeft w:val="255"/>
                  <w:marRight w:val="0"/>
                  <w:marTop w:val="0"/>
                  <w:marBottom w:val="0"/>
                  <w:divBdr>
                    <w:top w:val="none" w:sz="0" w:space="0" w:color="auto"/>
                    <w:left w:val="none" w:sz="0" w:space="0" w:color="auto"/>
                    <w:bottom w:val="none" w:sz="0" w:space="0" w:color="auto"/>
                    <w:right w:val="none" w:sz="0" w:space="0" w:color="auto"/>
                  </w:divBdr>
                  <w:divsChild>
                    <w:div w:id="700400308">
                      <w:marLeft w:val="0"/>
                      <w:marRight w:val="0"/>
                      <w:marTop w:val="0"/>
                      <w:marBottom w:val="300"/>
                      <w:divBdr>
                        <w:top w:val="none" w:sz="0" w:space="0" w:color="auto"/>
                        <w:left w:val="none" w:sz="0" w:space="0" w:color="auto"/>
                        <w:bottom w:val="none" w:sz="0" w:space="0" w:color="auto"/>
                        <w:right w:val="none" w:sz="0" w:space="0" w:color="auto"/>
                      </w:divBdr>
                    </w:div>
                    <w:div w:id="2048136902">
                      <w:marLeft w:val="255"/>
                      <w:marRight w:val="0"/>
                      <w:marTop w:val="0"/>
                      <w:marBottom w:val="0"/>
                      <w:divBdr>
                        <w:top w:val="none" w:sz="0" w:space="0" w:color="auto"/>
                        <w:left w:val="none" w:sz="0" w:space="0" w:color="auto"/>
                        <w:bottom w:val="none" w:sz="0" w:space="0" w:color="auto"/>
                        <w:right w:val="none" w:sz="0" w:space="0" w:color="auto"/>
                      </w:divBdr>
                      <w:divsChild>
                        <w:div w:id="1735546834">
                          <w:marLeft w:val="255"/>
                          <w:marRight w:val="0"/>
                          <w:marTop w:val="75"/>
                          <w:marBottom w:val="0"/>
                          <w:divBdr>
                            <w:top w:val="none" w:sz="0" w:space="0" w:color="auto"/>
                            <w:left w:val="none" w:sz="0" w:space="0" w:color="auto"/>
                            <w:bottom w:val="none" w:sz="0" w:space="0" w:color="auto"/>
                            <w:right w:val="none" w:sz="0" w:space="0" w:color="auto"/>
                          </w:divBdr>
                          <w:divsChild>
                            <w:div w:id="474681579">
                              <w:marLeft w:val="0"/>
                              <w:marRight w:val="75"/>
                              <w:marTop w:val="0"/>
                              <w:marBottom w:val="0"/>
                              <w:divBdr>
                                <w:top w:val="none" w:sz="0" w:space="0" w:color="auto"/>
                                <w:left w:val="none" w:sz="0" w:space="0" w:color="auto"/>
                                <w:bottom w:val="none" w:sz="0" w:space="0" w:color="auto"/>
                                <w:right w:val="none" w:sz="0" w:space="0" w:color="auto"/>
                              </w:divBdr>
                            </w:div>
                            <w:div w:id="1072117831">
                              <w:marLeft w:val="255"/>
                              <w:marRight w:val="0"/>
                              <w:marTop w:val="75"/>
                              <w:marBottom w:val="0"/>
                              <w:divBdr>
                                <w:top w:val="none" w:sz="0" w:space="0" w:color="auto"/>
                                <w:left w:val="none" w:sz="0" w:space="0" w:color="auto"/>
                                <w:bottom w:val="none" w:sz="0" w:space="0" w:color="auto"/>
                                <w:right w:val="none" w:sz="0" w:space="0" w:color="auto"/>
                              </w:divBdr>
                              <w:divsChild>
                                <w:div w:id="201478014">
                                  <w:marLeft w:val="255"/>
                                  <w:marRight w:val="0"/>
                                  <w:marTop w:val="0"/>
                                  <w:marBottom w:val="0"/>
                                  <w:divBdr>
                                    <w:top w:val="none" w:sz="0" w:space="0" w:color="auto"/>
                                    <w:left w:val="none" w:sz="0" w:space="0" w:color="auto"/>
                                    <w:bottom w:val="none" w:sz="0" w:space="0" w:color="auto"/>
                                    <w:right w:val="none" w:sz="0" w:space="0" w:color="auto"/>
                                  </w:divBdr>
                                </w:div>
                                <w:div w:id="1025595332">
                                  <w:marLeft w:val="255"/>
                                  <w:marRight w:val="0"/>
                                  <w:marTop w:val="0"/>
                                  <w:marBottom w:val="0"/>
                                  <w:divBdr>
                                    <w:top w:val="none" w:sz="0" w:space="0" w:color="auto"/>
                                    <w:left w:val="none" w:sz="0" w:space="0" w:color="auto"/>
                                    <w:bottom w:val="none" w:sz="0" w:space="0" w:color="auto"/>
                                    <w:right w:val="none" w:sz="0" w:space="0" w:color="auto"/>
                                  </w:divBdr>
                                </w:div>
                                <w:div w:id="746153734">
                                  <w:marLeft w:val="255"/>
                                  <w:marRight w:val="0"/>
                                  <w:marTop w:val="0"/>
                                  <w:marBottom w:val="0"/>
                                  <w:divBdr>
                                    <w:top w:val="none" w:sz="0" w:space="0" w:color="auto"/>
                                    <w:left w:val="none" w:sz="0" w:space="0" w:color="auto"/>
                                    <w:bottom w:val="none" w:sz="0" w:space="0" w:color="auto"/>
                                    <w:right w:val="none" w:sz="0" w:space="0" w:color="auto"/>
                                  </w:divBdr>
                                </w:div>
                                <w:div w:id="1961453550">
                                  <w:marLeft w:val="255"/>
                                  <w:marRight w:val="0"/>
                                  <w:marTop w:val="0"/>
                                  <w:marBottom w:val="0"/>
                                  <w:divBdr>
                                    <w:top w:val="none" w:sz="0" w:space="0" w:color="auto"/>
                                    <w:left w:val="none" w:sz="0" w:space="0" w:color="auto"/>
                                    <w:bottom w:val="none" w:sz="0" w:space="0" w:color="auto"/>
                                    <w:right w:val="none" w:sz="0" w:space="0" w:color="auto"/>
                                  </w:divBdr>
                                </w:div>
                              </w:divsChild>
                            </w:div>
                            <w:div w:id="652026702">
                              <w:marLeft w:val="255"/>
                              <w:marRight w:val="0"/>
                              <w:marTop w:val="75"/>
                              <w:marBottom w:val="0"/>
                              <w:divBdr>
                                <w:top w:val="none" w:sz="0" w:space="0" w:color="auto"/>
                                <w:left w:val="none" w:sz="0" w:space="0" w:color="auto"/>
                                <w:bottom w:val="none" w:sz="0" w:space="0" w:color="auto"/>
                                <w:right w:val="none" w:sz="0" w:space="0" w:color="auto"/>
                              </w:divBdr>
                            </w:div>
                          </w:divsChild>
                        </w:div>
                        <w:div w:id="1978950991">
                          <w:marLeft w:val="255"/>
                          <w:marRight w:val="0"/>
                          <w:marTop w:val="75"/>
                          <w:marBottom w:val="0"/>
                          <w:divBdr>
                            <w:top w:val="none" w:sz="0" w:space="0" w:color="auto"/>
                            <w:left w:val="none" w:sz="0" w:space="0" w:color="auto"/>
                            <w:bottom w:val="none" w:sz="0" w:space="0" w:color="auto"/>
                            <w:right w:val="none" w:sz="0" w:space="0" w:color="auto"/>
                          </w:divBdr>
                          <w:divsChild>
                            <w:div w:id="833492843">
                              <w:marLeft w:val="0"/>
                              <w:marRight w:val="75"/>
                              <w:marTop w:val="0"/>
                              <w:marBottom w:val="0"/>
                              <w:divBdr>
                                <w:top w:val="none" w:sz="0" w:space="0" w:color="auto"/>
                                <w:left w:val="none" w:sz="0" w:space="0" w:color="auto"/>
                                <w:bottom w:val="none" w:sz="0" w:space="0" w:color="auto"/>
                                <w:right w:val="none" w:sz="0" w:space="0" w:color="auto"/>
                              </w:divBdr>
                            </w:div>
                            <w:div w:id="1724016064">
                              <w:marLeft w:val="255"/>
                              <w:marRight w:val="0"/>
                              <w:marTop w:val="75"/>
                              <w:marBottom w:val="0"/>
                              <w:divBdr>
                                <w:top w:val="none" w:sz="0" w:space="0" w:color="auto"/>
                                <w:left w:val="none" w:sz="0" w:space="0" w:color="auto"/>
                                <w:bottom w:val="none" w:sz="0" w:space="0" w:color="auto"/>
                                <w:right w:val="none" w:sz="0" w:space="0" w:color="auto"/>
                              </w:divBdr>
                            </w:div>
                            <w:div w:id="440346408">
                              <w:marLeft w:val="255"/>
                              <w:marRight w:val="0"/>
                              <w:marTop w:val="75"/>
                              <w:marBottom w:val="0"/>
                              <w:divBdr>
                                <w:top w:val="none" w:sz="0" w:space="0" w:color="auto"/>
                                <w:left w:val="none" w:sz="0" w:space="0" w:color="auto"/>
                                <w:bottom w:val="none" w:sz="0" w:space="0" w:color="auto"/>
                                <w:right w:val="none" w:sz="0" w:space="0" w:color="auto"/>
                              </w:divBdr>
                            </w:div>
                            <w:div w:id="768697607">
                              <w:marLeft w:val="255"/>
                              <w:marRight w:val="0"/>
                              <w:marTop w:val="75"/>
                              <w:marBottom w:val="0"/>
                              <w:divBdr>
                                <w:top w:val="none" w:sz="0" w:space="0" w:color="auto"/>
                                <w:left w:val="none" w:sz="0" w:space="0" w:color="auto"/>
                                <w:bottom w:val="none" w:sz="0" w:space="0" w:color="auto"/>
                                <w:right w:val="none" w:sz="0" w:space="0" w:color="auto"/>
                              </w:divBdr>
                            </w:div>
                            <w:div w:id="1689991246">
                              <w:marLeft w:val="255"/>
                              <w:marRight w:val="0"/>
                              <w:marTop w:val="75"/>
                              <w:marBottom w:val="0"/>
                              <w:divBdr>
                                <w:top w:val="none" w:sz="0" w:space="0" w:color="auto"/>
                                <w:left w:val="none" w:sz="0" w:space="0" w:color="auto"/>
                                <w:bottom w:val="none" w:sz="0" w:space="0" w:color="auto"/>
                                <w:right w:val="none" w:sz="0" w:space="0" w:color="auto"/>
                              </w:divBdr>
                            </w:div>
                            <w:div w:id="379134921">
                              <w:marLeft w:val="255"/>
                              <w:marRight w:val="0"/>
                              <w:marTop w:val="75"/>
                              <w:marBottom w:val="0"/>
                              <w:divBdr>
                                <w:top w:val="none" w:sz="0" w:space="0" w:color="auto"/>
                                <w:left w:val="none" w:sz="0" w:space="0" w:color="auto"/>
                                <w:bottom w:val="none" w:sz="0" w:space="0" w:color="auto"/>
                                <w:right w:val="none" w:sz="0" w:space="0" w:color="auto"/>
                              </w:divBdr>
                            </w:div>
                            <w:div w:id="1710298409">
                              <w:marLeft w:val="255"/>
                              <w:marRight w:val="0"/>
                              <w:marTop w:val="75"/>
                              <w:marBottom w:val="0"/>
                              <w:divBdr>
                                <w:top w:val="none" w:sz="0" w:space="0" w:color="auto"/>
                                <w:left w:val="none" w:sz="0" w:space="0" w:color="auto"/>
                                <w:bottom w:val="none" w:sz="0" w:space="0" w:color="auto"/>
                                <w:right w:val="none" w:sz="0" w:space="0" w:color="auto"/>
                              </w:divBdr>
                            </w:div>
                            <w:div w:id="1152677346">
                              <w:marLeft w:val="255"/>
                              <w:marRight w:val="0"/>
                              <w:marTop w:val="75"/>
                              <w:marBottom w:val="0"/>
                              <w:divBdr>
                                <w:top w:val="none" w:sz="0" w:space="0" w:color="auto"/>
                                <w:left w:val="none" w:sz="0" w:space="0" w:color="auto"/>
                                <w:bottom w:val="none" w:sz="0" w:space="0" w:color="auto"/>
                                <w:right w:val="none" w:sz="0" w:space="0" w:color="auto"/>
                              </w:divBdr>
                            </w:div>
                            <w:div w:id="233011452">
                              <w:marLeft w:val="255"/>
                              <w:marRight w:val="0"/>
                              <w:marTop w:val="75"/>
                              <w:marBottom w:val="0"/>
                              <w:divBdr>
                                <w:top w:val="none" w:sz="0" w:space="0" w:color="auto"/>
                                <w:left w:val="none" w:sz="0" w:space="0" w:color="auto"/>
                                <w:bottom w:val="none" w:sz="0" w:space="0" w:color="auto"/>
                                <w:right w:val="none" w:sz="0" w:space="0" w:color="auto"/>
                              </w:divBdr>
                            </w:div>
                            <w:div w:id="2101675242">
                              <w:marLeft w:val="255"/>
                              <w:marRight w:val="0"/>
                              <w:marTop w:val="75"/>
                              <w:marBottom w:val="0"/>
                              <w:divBdr>
                                <w:top w:val="none" w:sz="0" w:space="0" w:color="auto"/>
                                <w:left w:val="none" w:sz="0" w:space="0" w:color="auto"/>
                                <w:bottom w:val="none" w:sz="0" w:space="0" w:color="auto"/>
                                <w:right w:val="none" w:sz="0" w:space="0" w:color="auto"/>
                              </w:divBdr>
                            </w:div>
                            <w:div w:id="935867736">
                              <w:marLeft w:val="255"/>
                              <w:marRight w:val="0"/>
                              <w:marTop w:val="75"/>
                              <w:marBottom w:val="0"/>
                              <w:divBdr>
                                <w:top w:val="none" w:sz="0" w:space="0" w:color="auto"/>
                                <w:left w:val="none" w:sz="0" w:space="0" w:color="auto"/>
                                <w:bottom w:val="none" w:sz="0" w:space="0" w:color="auto"/>
                                <w:right w:val="none" w:sz="0" w:space="0" w:color="auto"/>
                              </w:divBdr>
                              <w:divsChild>
                                <w:div w:id="285232499">
                                  <w:marLeft w:val="255"/>
                                  <w:marRight w:val="0"/>
                                  <w:marTop w:val="0"/>
                                  <w:marBottom w:val="0"/>
                                  <w:divBdr>
                                    <w:top w:val="none" w:sz="0" w:space="0" w:color="auto"/>
                                    <w:left w:val="none" w:sz="0" w:space="0" w:color="auto"/>
                                    <w:bottom w:val="none" w:sz="0" w:space="0" w:color="auto"/>
                                    <w:right w:val="none" w:sz="0" w:space="0" w:color="auto"/>
                                  </w:divBdr>
                                </w:div>
                                <w:div w:id="1713728130">
                                  <w:marLeft w:val="255"/>
                                  <w:marRight w:val="0"/>
                                  <w:marTop w:val="0"/>
                                  <w:marBottom w:val="0"/>
                                  <w:divBdr>
                                    <w:top w:val="none" w:sz="0" w:space="0" w:color="auto"/>
                                    <w:left w:val="none" w:sz="0" w:space="0" w:color="auto"/>
                                    <w:bottom w:val="none" w:sz="0" w:space="0" w:color="auto"/>
                                    <w:right w:val="none" w:sz="0" w:space="0" w:color="auto"/>
                                  </w:divBdr>
                                </w:div>
                              </w:divsChild>
                            </w:div>
                            <w:div w:id="22950048">
                              <w:marLeft w:val="255"/>
                              <w:marRight w:val="0"/>
                              <w:marTop w:val="75"/>
                              <w:marBottom w:val="0"/>
                              <w:divBdr>
                                <w:top w:val="none" w:sz="0" w:space="0" w:color="auto"/>
                                <w:left w:val="none" w:sz="0" w:space="0" w:color="auto"/>
                                <w:bottom w:val="none" w:sz="0" w:space="0" w:color="auto"/>
                                <w:right w:val="none" w:sz="0" w:space="0" w:color="auto"/>
                              </w:divBdr>
                            </w:div>
                          </w:divsChild>
                        </w:div>
                        <w:div w:id="532422028">
                          <w:marLeft w:val="255"/>
                          <w:marRight w:val="0"/>
                          <w:marTop w:val="75"/>
                          <w:marBottom w:val="0"/>
                          <w:divBdr>
                            <w:top w:val="none" w:sz="0" w:space="0" w:color="auto"/>
                            <w:left w:val="none" w:sz="0" w:space="0" w:color="auto"/>
                            <w:bottom w:val="none" w:sz="0" w:space="0" w:color="auto"/>
                            <w:right w:val="none" w:sz="0" w:space="0" w:color="auto"/>
                          </w:divBdr>
                          <w:divsChild>
                            <w:div w:id="463471276">
                              <w:marLeft w:val="0"/>
                              <w:marRight w:val="75"/>
                              <w:marTop w:val="0"/>
                              <w:marBottom w:val="0"/>
                              <w:divBdr>
                                <w:top w:val="none" w:sz="0" w:space="0" w:color="auto"/>
                                <w:left w:val="none" w:sz="0" w:space="0" w:color="auto"/>
                                <w:bottom w:val="none" w:sz="0" w:space="0" w:color="auto"/>
                                <w:right w:val="none" w:sz="0" w:space="0" w:color="auto"/>
                              </w:divBdr>
                            </w:div>
                            <w:div w:id="2098596366">
                              <w:marLeft w:val="0"/>
                              <w:marRight w:val="0"/>
                              <w:marTop w:val="0"/>
                              <w:marBottom w:val="300"/>
                              <w:divBdr>
                                <w:top w:val="none" w:sz="0" w:space="0" w:color="auto"/>
                                <w:left w:val="none" w:sz="0" w:space="0" w:color="auto"/>
                                <w:bottom w:val="none" w:sz="0" w:space="0" w:color="auto"/>
                                <w:right w:val="none" w:sz="0" w:space="0" w:color="auto"/>
                              </w:divBdr>
                            </w:div>
                            <w:div w:id="1211109199">
                              <w:marLeft w:val="255"/>
                              <w:marRight w:val="0"/>
                              <w:marTop w:val="75"/>
                              <w:marBottom w:val="0"/>
                              <w:divBdr>
                                <w:top w:val="none" w:sz="0" w:space="0" w:color="auto"/>
                                <w:left w:val="none" w:sz="0" w:space="0" w:color="auto"/>
                                <w:bottom w:val="none" w:sz="0" w:space="0" w:color="auto"/>
                                <w:right w:val="none" w:sz="0" w:space="0" w:color="auto"/>
                              </w:divBdr>
                            </w:div>
                            <w:div w:id="1487891740">
                              <w:marLeft w:val="255"/>
                              <w:marRight w:val="0"/>
                              <w:marTop w:val="75"/>
                              <w:marBottom w:val="0"/>
                              <w:divBdr>
                                <w:top w:val="none" w:sz="0" w:space="0" w:color="auto"/>
                                <w:left w:val="none" w:sz="0" w:space="0" w:color="auto"/>
                                <w:bottom w:val="none" w:sz="0" w:space="0" w:color="auto"/>
                                <w:right w:val="none" w:sz="0" w:space="0" w:color="auto"/>
                              </w:divBdr>
                            </w:div>
                            <w:div w:id="997151281">
                              <w:marLeft w:val="255"/>
                              <w:marRight w:val="0"/>
                              <w:marTop w:val="75"/>
                              <w:marBottom w:val="0"/>
                              <w:divBdr>
                                <w:top w:val="none" w:sz="0" w:space="0" w:color="auto"/>
                                <w:left w:val="none" w:sz="0" w:space="0" w:color="auto"/>
                                <w:bottom w:val="none" w:sz="0" w:space="0" w:color="auto"/>
                                <w:right w:val="none" w:sz="0" w:space="0" w:color="auto"/>
                              </w:divBdr>
                              <w:divsChild>
                                <w:div w:id="1876455453">
                                  <w:marLeft w:val="255"/>
                                  <w:marRight w:val="0"/>
                                  <w:marTop w:val="0"/>
                                  <w:marBottom w:val="0"/>
                                  <w:divBdr>
                                    <w:top w:val="none" w:sz="0" w:space="0" w:color="auto"/>
                                    <w:left w:val="none" w:sz="0" w:space="0" w:color="auto"/>
                                    <w:bottom w:val="none" w:sz="0" w:space="0" w:color="auto"/>
                                    <w:right w:val="none" w:sz="0" w:space="0" w:color="auto"/>
                                  </w:divBdr>
                                </w:div>
                                <w:div w:id="684093436">
                                  <w:marLeft w:val="255"/>
                                  <w:marRight w:val="0"/>
                                  <w:marTop w:val="0"/>
                                  <w:marBottom w:val="0"/>
                                  <w:divBdr>
                                    <w:top w:val="none" w:sz="0" w:space="0" w:color="auto"/>
                                    <w:left w:val="none" w:sz="0" w:space="0" w:color="auto"/>
                                    <w:bottom w:val="none" w:sz="0" w:space="0" w:color="auto"/>
                                    <w:right w:val="none" w:sz="0" w:space="0" w:color="auto"/>
                                  </w:divBdr>
                                </w:div>
                              </w:divsChild>
                            </w:div>
                            <w:div w:id="1169060668">
                              <w:marLeft w:val="255"/>
                              <w:marRight w:val="0"/>
                              <w:marTop w:val="75"/>
                              <w:marBottom w:val="0"/>
                              <w:divBdr>
                                <w:top w:val="none" w:sz="0" w:space="0" w:color="auto"/>
                                <w:left w:val="none" w:sz="0" w:space="0" w:color="auto"/>
                                <w:bottom w:val="none" w:sz="0" w:space="0" w:color="auto"/>
                                <w:right w:val="none" w:sz="0" w:space="0" w:color="auto"/>
                              </w:divBdr>
                            </w:div>
                            <w:div w:id="2026397795">
                              <w:marLeft w:val="255"/>
                              <w:marRight w:val="0"/>
                              <w:marTop w:val="75"/>
                              <w:marBottom w:val="0"/>
                              <w:divBdr>
                                <w:top w:val="none" w:sz="0" w:space="0" w:color="auto"/>
                                <w:left w:val="none" w:sz="0" w:space="0" w:color="auto"/>
                                <w:bottom w:val="none" w:sz="0" w:space="0" w:color="auto"/>
                                <w:right w:val="none" w:sz="0" w:space="0" w:color="auto"/>
                              </w:divBdr>
                            </w:div>
                            <w:div w:id="349379143">
                              <w:marLeft w:val="255"/>
                              <w:marRight w:val="0"/>
                              <w:marTop w:val="75"/>
                              <w:marBottom w:val="0"/>
                              <w:divBdr>
                                <w:top w:val="none" w:sz="0" w:space="0" w:color="auto"/>
                                <w:left w:val="none" w:sz="0" w:space="0" w:color="auto"/>
                                <w:bottom w:val="none" w:sz="0" w:space="0" w:color="auto"/>
                                <w:right w:val="none" w:sz="0" w:space="0" w:color="auto"/>
                              </w:divBdr>
                              <w:divsChild>
                                <w:div w:id="1416895358">
                                  <w:marLeft w:val="255"/>
                                  <w:marRight w:val="0"/>
                                  <w:marTop w:val="0"/>
                                  <w:marBottom w:val="0"/>
                                  <w:divBdr>
                                    <w:top w:val="none" w:sz="0" w:space="0" w:color="auto"/>
                                    <w:left w:val="none" w:sz="0" w:space="0" w:color="auto"/>
                                    <w:bottom w:val="none" w:sz="0" w:space="0" w:color="auto"/>
                                    <w:right w:val="none" w:sz="0" w:space="0" w:color="auto"/>
                                  </w:divBdr>
                                </w:div>
                                <w:div w:id="1306592782">
                                  <w:marLeft w:val="255"/>
                                  <w:marRight w:val="0"/>
                                  <w:marTop w:val="0"/>
                                  <w:marBottom w:val="0"/>
                                  <w:divBdr>
                                    <w:top w:val="none" w:sz="0" w:space="0" w:color="auto"/>
                                    <w:left w:val="none" w:sz="0" w:space="0" w:color="auto"/>
                                    <w:bottom w:val="none" w:sz="0" w:space="0" w:color="auto"/>
                                    <w:right w:val="none" w:sz="0" w:space="0" w:color="auto"/>
                                  </w:divBdr>
                                </w:div>
                                <w:div w:id="1239704356">
                                  <w:marLeft w:val="255"/>
                                  <w:marRight w:val="0"/>
                                  <w:marTop w:val="0"/>
                                  <w:marBottom w:val="0"/>
                                  <w:divBdr>
                                    <w:top w:val="none" w:sz="0" w:space="0" w:color="auto"/>
                                    <w:left w:val="none" w:sz="0" w:space="0" w:color="auto"/>
                                    <w:bottom w:val="none" w:sz="0" w:space="0" w:color="auto"/>
                                    <w:right w:val="none" w:sz="0" w:space="0" w:color="auto"/>
                                  </w:divBdr>
                                </w:div>
                              </w:divsChild>
                            </w:div>
                            <w:div w:id="858591097">
                              <w:marLeft w:val="255"/>
                              <w:marRight w:val="0"/>
                              <w:marTop w:val="75"/>
                              <w:marBottom w:val="0"/>
                              <w:divBdr>
                                <w:top w:val="none" w:sz="0" w:space="0" w:color="auto"/>
                                <w:left w:val="none" w:sz="0" w:space="0" w:color="auto"/>
                                <w:bottom w:val="none" w:sz="0" w:space="0" w:color="auto"/>
                                <w:right w:val="none" w:sz="0" w:space="0" w:color="auto"/>
                              </w:divBdr>
                            </w:div>
                          </w:divsChild>
                        </w:div>
                        <w:div w:id="1533835088">
                          <w:marLeft w:val="255"/>
                          <w:marRight w:val="0"/>
                          <w:marTop w:val="75"/>
                          <w:marBottom w:val="0"/>
                          <w:divBdr>
                            <w:top w:val="none" w:sz="0" w:space="0" w:color="auto"/>
                            <w:left w:val="none" w:sz="0" w:space="0" w:color="auto"/>
                            <w:bottom w:val="none" w:sz="0" w:space="0" w:color="auto"/>
                            <w:right w:val="none" w:sz="0" w:space="0" w:color="auto"/>
                          </w:divBdr>
                          <w:divsChild>
                            <w:div w:id="193999326">
                              <w:marLeft w:val="0"/>
                              <w:marRight w:val="75"/>
                              <w:marTop w:val="0"/>
                              <w:marBottom w:val="0"/>
                              <w:divBdr>
                                <w:top w:val="none" w:sz="0" w:space="0" w:color="auto"/>
                                <w:left w:val="none" w:sz="0" w:space="0" w:color="auto"/>
                                <w:bottom w:val="none" w:sz="0" w:space="0" w:color="auto"/>
                                <w:right w:val="none" w:sz="0" w:space="0" w:color="auto"/>
                              </w:divBdr>
                            </w:div>
                            <w:div w:id="949429892">
                              <w:marLeft w:val="0"/>
                              <w:marRight w:val="0"/>
                              <w:marTop w:val="0"/>
                              <w:marBottom w:val="300"/>
                              <w:divBdr>
                                <w:top w:val="none" w:sz="0" w:space="0" w:color="auto"/>
                                <w:left w:val="none" w:sz="0" w:space="0" w:color="auto"/>
                                <w:bottom w:val="none" w:sz="0" w:space="0" w:color="auto"/>
                                <w:right w:val="none" w:sz="0" w:space="0" w:color="auto"/>
                              </w:divBdr>
                            </w:div>
                            <w:div w:id="612784571">
                              <w:marLeft w:val="255"/>
                              <w:marRight w:val="0"/>
                              <w:marTop w:val="75"/>
                              <w:marBottom w:val="0"/>
                              <w:divBdr>
                                <w:top w:val="none" w:sz="0" w:space="0" w:color="auto"/>
                                <w:left w:val="none" w:sz="0" w:space="0" w:color="auto"/>
                                <w:bottom w:val="none" w:sz="0" w:space="0" w:color="auto"/>
                                <w:right w:val="none" w:sz="0" w:space="0" w:color="auto"/>
                              </w:divBdr>
                              <w:divsChild>
                                <w:div w:id="562065045">
                                  <w:marLeft w:val="255"/>
                                  <w:marRight w:val="0"/>
                                  <w:marTop w:val="0"/>
                                  <w:marBottom w:val="0"/>
                                  <w:divBdr>
                                    <w:top w:val="none" w:sz="0" w:space="0" w:color="auto"/>
                                    <w:left w:val="none" w:sz="0" w:space="0" w:color="auto"/>
                                    <w:bottom w:val="none" w:sz="0" w:space="0" w:color="auto"/>
                                    <w:right w:val="none" w:sz="0" w:space="0" w:color="auto"/>
                                  </w:divBdr>
                                </w:div>
                                <w:div w:id="56632186">
                                  <w:marLeft w:val="255"/>
                                  <w:marRight w:val="0"/>
                                  <w:marTop w:val="0"/>
                                  <w:marBottom w:val="0"/>
                                  <w:divBdr>
                                    <w:top w:val="none" w:sz="0" w:space="0" w:color="auto"/>
                                    <w:left w:val="none" w:sz="0" w:space="0" w:color="auto"/>
                                    <w:bottom w:val="none" w:sz="0" w:space="0" w:color="auto"/>
                                    <w:right w:val="none" w:sz="0" w:space="0" w:color="auto"/>
                                  </w:divBdr>
                                </w:div>
                              </w:divsChild>
                            </w:div>
                            <w:div w:id="2067096687">
                              <w:marLeft w:val="255"/>
                              <w:marRight w:val="0"/>
                              <w:marTop w:val="75"/>
                              <w:marBottom w:val="0"/>
                              <w:divBdr>
                                <w:top w:val="none" w:sz="0" w:space="0" w:color="auto"/>
                                <w:left w:val="none" w:sz="0" w:space="0" w:color="auto"/>
                                <w:bottom w:val="none" w:sz="0" w:space="0" w:color="auto"/>
                                <w:right w:val="none" w:sz="0" w:space="0" w:color="auto"/>
                              </w:divBdr>
                            </w:div>
                            <w:div w:id="307365123">
                              <w:marLeft w:val="255"/>
                              <w:marRight w:val="0"/>
                              <w:marTop w:val="75"/>
                              <w:marBottom w:val="0"/>
                              <w:divBdr>
                                <w:top w:val="none" w:sz="0" w:space="0" w:color="auto"/>
                                <w:left w:val="none" w:sz="0" w:space="0" w:color="auto"/>
                                <w:bottom w:val="none" w:sz="0" w:space="0" w:color="auto"/>
                                <w:right w:val="none" w:sz="0" w:space="0" w:color="auto"/>
                              </w:divBdr>
                              <w:divsChild>
                                <w:div w:id="440609020">
                                  <w:marLeft w:val="255"/>
                                  <w:marRight w:val="0"/>
                                  <w:marTop w:val="0"/>
                                  <w:marBottom w:val="0"/>
                                  <w:divBdr>
                                    <w:top w:val="none" w:sz="0" w:space="0" w:color="auto"/>
                                    <w:left w:val="none" w:sz="0" w:space="0" w:color="auto"/>
                                    <w:bottom w:val="none" w:sz="0" w:space="0" w:color="auto"/>
                                    <w:right w:val="none" w:sz="0" w:space="0" w:color="auto"/>
                                  </w:divBdr>
                                </w:div>
                                <w:div w:id="1677460606">
                                  <w:marLeft w:val="255"/>
                                  <w:marRight w:val="0"/>
                                  <w:marTop w:val="0"/>
                                  <w:marBottom w:val="0"/>
                                  <w:divBdr>
                                    <w:top w:val="none" w:sz="0" w:space="0" w:color="auto"/>
                                    <w:left w:val="none" w:sz="0" w:space="0" w:color="auto"/>
                                    <w:bottom w:val="none" w:sz="0" w:space="0" w:color="auto"/>
                                    <w:right w:val="none" w:sz="0" w:space="0" w:color="auto"/>
                                  </w:divBdr>
                                </w:div>
                                <w:div w:id="1695812669">
                                  <w:marLeft w:val="255"/>
                                  <w:marRight w:val="0"/>
                                  <w:marTop w:val="0"/>
                                  <w:marBottom w:val="0"/>
                                  <w:divBdr>
                                    <w:top w:val="none" w:sz="0" w:space="0" w:color="auto"/>
                                    <w:left w:val="none" w:sz="0" w:space="0" w:color="auto"/>
                                    <w:bottom w:val="none" w:sz="0" w:space="0" w:color="auto"/>
                                    <w:right w:val="none" w:sz="0" w:space="0" w:color="auto"/>
                                  </w:divBdr>
                                </w:div>
                                <w:div w:id="462887770">
                                  <w:marLeft w:val="255"/>
                                  <w:marRight w:val="0"/>
                                  <w:marTop w:val="0"/>
                                  <w:marBottom w:val="0"/>
                                  <w:divBdr>
                                    <w:top w:val="none" w:sz="0" w:space="0" w:color="auto"/>
                                    <w:left w:val="none" w:sz="0" w:space="0" w:color="auto"/>
                                    <w:bottom w:val="none" w:sz="0" w:space="0" w:color="auto"/>
                                    <w:right w:val="none" w:sz="0" w:space="0" w:color="auto"/>
                                  </w:divBdr>
                                </w:div>
                                <w:div w:id="1370758654">
                                  <w:marLeft w:val="255"/>
                                  <w:marRight w:val="0"/>
                                  <w:marTop w:val="0"/>
                                  <w:marBottom w:val="0"/>
                                  <w:divBdr>
                                    <w:top w:val="none" w:sz="0" w:space="0" w:color="auto"/>
                                    <w:left w:val="none" w:sz="0" w:space="0" w:color="auto"/>
                                    <w:bottom w:val="none" w:sz="0" w:space="0" w:color="auto"/>
                                    <w:right w:val="none" w:sz="0" w:space="0" w:color="auto"/>
                                  </w:divBdr>
                                </w:div>
                                <w:div w:id="887567966">
                                  <w:marLeft w:val="255"/>
                                  <w:marRight w:val="0"/>
                                  <w:marTop w:val="0"/>
                                  <w:marBottom w:val="0"/>
                                  <w:divBdr>
                                    <w:top w:val="none" w:sz="0" w:space="0" w:color="auto"/>
                                    <w:left w:val="none" w:sz="0" w:space="0" w:color="auto"/>
                                    <w:bottom w:val="none" w:sz="0" w:space="0" w:color="auto"/>
                                    <w:right w:val="none" w:sz="0" w:space="0" w:color="auto"/>
                                  </w:divBdr>
                                </w:div>
                                <w:div w:id="1021666295">
                                  <w:marLeft w:val="255"/>
                                  <w:marRight w:val="0"/>
                                  <w:marTop w:val="0"/>
                                  <w:marBottom w:val="0"/>
                                  <w:divBdr>
                                    <w:top w:val="none" w:sz="0" w:space="0" w:color="auto"/>
                                    <w:left w:val="none" w:sz="0" w:space="0" w:color="auto"/>
                                    <w:bottom w:val="none" w:sz="0" w:space="0" w:color="auto"/>
                                    <w:right w:val="none" w:sz="0" w:space="0" w:color="auto"/>
                                  </w:divBdr>
                                </w:div>
                              </w:divsChild>
                            </w:div>
                            <w:div w:id="1497837747">
                              <w:marLeft w:val="255"/>
                              <w:marRight w:val="0"/>
                              <w:marTop w:val="75"/>
                              <w:marBottom w:val="0"/>
                              <w:divBdr>
                                <w:top w:val="none" w:sz="0" w:space="0" w:color="auto"/>
                                <w:left w:val="none" w:sz="0" w:space="0" w:color="auto"/>
                                <w:bottom w:val="none" w:sz="0" w:space="0" w:color="auto"/>
                                <w:right w:val="none" w:sz="0" w:space="0" w:color="auto"/>
                              </w:divBdr>
                            </w:div>
                            <w:div w:id="1439063805">
                              <w:marLeft w:val="255"/>
                              <w:marRight w:val="0"/>
                              <w:marTop w:val="75"/>
                              <w:marBottom w:val="0"/>
                              <w:divBdr>
                                <w:top w:val="none" w:sz="0" w:space="0" w:color="auto"/>
                                <w:left w:val="none" w:sz="0" w:space="0" w:color="auto"/>
                                <w:bottom w:val="none" w:sz="0" w:space="0" w:color="auto"/>
                                <w:right w:val="none" w:sz="0" w:space="0" w:color="auto"/>
                              </w:divBdr>
                            </w:div>
                            <w:div w:id="787703098">
                              <w:marLeft w:val="255"/>
                              <w:marRight w:val="0"/>
                              <w:marTop w:val="75"/>
                              <w:marBottom w:val="0"/>
                              <w:divBdr>
                                <w:top w:val="none" w:sz="0" w:space="0" w:color="auto"/>
                                <w:left w:val="none" w:sz="0" w:space="0" w:color="auto"/>
                                <w:bottom w:val="none" w:sz="0" w:space="0" w:color="auto"/>
                                <w:right w:val="none" w:sz="0" w:space="0" w:color="auto"/>
                              </w:divBdr>
                            </w:div>
                            <w:div w:id="1153713543">
                              <w:marLeft w:val="255"/>
                              <w:marRight w:val="0"/>
                              <w:marTop w:val="75"/>
                              <w:marBottom w:val="0"/>
                              <w:divBdr>
                                <w:top w:val="none" w:sz="0" w:space="0" w:color="auto"/>
                                <w:left w:val="none" w:sz="0" w:space="0" w:color="auto"/>
                                <w:bottom w:val="none" w:sz="0" w:space="0" w:color="auto"/>
                                <w:right w:val="none" w:sz="0" w:space="0" w:color="auto"/>
                              </w:divBdr>
                              <w:divsChild>
                                <w:div w:id="425663040">
                                  <w:marLeft w:val="255"/>
                                  <w:marRight w:val="0"/>
                                  <w:marTop w:val="0"/>
                                  <w:marBottom w:val="0"/>
                                  <w:divBdr>
                                    <w:top w:val="none" w:sz="0" w:space="0" w:color="auto"/>
                                    <w:left w:val="none" w:sz="0" w:space="0" w:color="auto"/>
                                    <w:bottom w:val="none" w:sz="0" w:space="0" w:color="auto"/>
                                    <w:right w:val="none" w:sz="0" w:space="0" w:color="auto"/>
                                  </w:divBdr>
                                </w:div>
                                <w:div w:id="1991713393">
                                  <w:marLeft w:val="255"/>
                                  <w:marRight w:val="0"/>
                                  <w:marTop w:val="0"/>
                                  <w:marBottom w:val="0"/>
                                  <w:divBdr>
                                    <w:top w:val="none" w:sz="0" w:space="0" w:color="auto"/>
                                    <w:left w:val="none" w:sz="0" w:space="0" w:color="auto"/>
                                    <w:bottom w:val="none" w:sz="0" w:space="0" w:color="auto"/>
                                    <w:right w:val="none" w:sz="0" w:space="0" w:color="auto"/>
                                  </w:divBdr>
                                  <w:divsChild>
                                    <w:div w:id="1418475088">
                                      <w:marLeft w:val="255"/>
                                      <w:marRight w:val="0"/>
                                      <w:marTop w:val="75"/>
                                      <w:marBottom w:val="0"/>
                                      <w:divBdr>
                                        <w:top w:val="none" w:sz="0" w:space="0" w:color="auto"/>
                                        <w:left w:val="none" w:sz="0" w:space="0" w:color="auto"/>
                                        <w:bottom w:val="none" w:sz="0" w:space="0" w:color="auto"/>
                                        <w:right w:val="none" w:sz="0" w:space="0" w:color="auto"/>
                                      </w:divBdr>
                                      <w:divsChild>
                                        <w:div w:id="711462535">
                                          <w:marLeft w:val="0"/>
                                          <w:marRight w:val="225"/>
                                          <w:marTop w:val="0"/>
                                          <w:marBottom w:val="0"/>
                                          <w:divBdr>
                                            <w:top w:val="none" w:sz="0" w:space="0" w:color="auto"/>
                                            <w:left w:val="none" w:sz="0" w:space="0" w:color="auto"/>
                                            <w:bottom w:val="none" w:sz="0" w:space="0" w:color="auto"/>
                                            <w:right w:val="none" w:sz="0" w:space="0" w:color="auto"/>
                                          </w:divBdr>
                                        </w:div>
                                      </w:divsChild>
                                    </w:div>
                                    <w:div w:id="414396382">
                                      <w:marLeft w:val="255"/>
                                      <w:marRight w:val="0"/>
                                      <w:marTop w:val="75"/>
                                      <w:marBottom w:val="0"/>
                                      <w:divBdr>
                                        <w:top w:val="none" w:sz="0" w:space="0" w:color="auto"/>
                                        <w:left w:val="none" w:sz="0" w:space="0" w:color="auto"/>
                                        <w:bottom w:val="none" w:sz="0" w:space="0" w:color="auto"/>
                                        <w:right w:val="none" w:sz="0" w:space="0" w:color="auto"/>
                                      </w:divBdr>
                                      <w:divsChild>
                                        <w:div w:id="9946036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697814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60192247">
                          <w:marLeft w:val="255"/>
                          <w:marRight w:val="0"/>
                          <w:marTop w:val="75"/>
                          <w:marBottom w:val="0"/>
                          <w:divBdr>
                            <w:top w:val="none" w:sz="0" w:space="0" w:color="auto"/>
                            <w:left w:val="none" w:sz="0" w:space="0" w:color="auto"/>
                            <w:bottom w:val="none" w:sz="0" w:space="0" w:color="auto"/>
                            <w:right w:val="none" w:sz="0" w:space="0" w:color="auto"/>
                          </w:divBdr>
                          <w:divsChild>
                            <w:div w:id="1900092311">
                              <w:marLeft w:val="0"/>
                              <w:marRight w:val="75"/>
                              <w:marTop w:val="0"/>
                              <w:marBottom w:val="0"/>
                              <w:divBdr>
                                <w:top w:val="none" w:sz="0" w:space="0" w:color="auto"/>
                                <w:left w:val="none" w:sz="0" w:space="0" w:color="auto"/>
                                <w:bottom w:val="none" w:sz="0" w:space="0" w:color="auto"/>
                                <w:right w:val="none" w:sz="0" w:space="0" w:color="auto"/>
                              </w:divBdr>
                            </w:div>
                            <w:div w:id="1948854242">
                              <w:marLeft w:val="0"/>
                              <w:marRight w:val="0"/>
                              <w:marTop w:val="0"/>
                              <w:marBottom w:val="300"/>
                              <w:divBdr>
                                <w:top w:val="none" w:sz="0" w:space="0" w:color="auto"/>
                                <w:left w:val="none" w:sz="0" w:space="0" w:color="auto"/>
                                <w:bottom w:val="none" w:sz="0" w:space="0" w:color="auto"/>
                                <w:right w:val="none" w:sz="0" w:space="0" w:color="auto"/>
                              </w:divBdr>
                            </w:div>
                            <w:div w:id="1682314994">
                              <w:marLeft w:val="255"/>
                              <w:marRight w:val="0"/>
                              <w:marTop w:val="75"/>
                              <w:marBottom w:val="0"/>
                              <w:divBdr>
                                <w:top w:val="none" w:sz="0" w:space="0" w:color="auto"/>
                                <w:left w:val="none" w:sz="0" w:space="0" w:color="auto"/>
                                <w:bottom w:val="none" w:sz="0" w:space="0" w:color="auto"/>
                                <w:right w:val="none" w:sz="0" w:space="0" w:color="auto"/>
                              </w:divBdr>
                              <w:divsChild>
                                <w:div w:id="623925151">
                                  <w:marLeft w:val="255"/>
                                  <w:marRight w:val="0"/>
                                  <w:marTop w:val="0"/>
                                  <w:marBottom w:val="0"/>
                                  <w:divBdr>
                                    <w:top w:val="none" w:sz="0" w:space="0" w:color="auto"/>
                                    <w:left w:val="none" w:sz="0" w:space="0" w:color="auto"/>
                                    <w:bottom w:val="none" w:sz="0" w:space="0" w:color="auto"/>
                                    <w:right w:val="none" w:sz="0" w:space="0" w:color="auto"/>
                                  </w:divBdr>
                                </w:div>
                                <w:div w:id="517472612">
                                  <w:marLeft w:val="255"/>
                                  <w:marRight w:val="0"/>
                                  <w:marTop w:val="0"/>
                                  <w:marBottom w:val="0"/>
                                  <w:divBdr>
                                    <w:top w:val="none" w:sz="0" w:space="0" w:color="auto"/>
                                    <w:left w:val="none" w:sz="0" w:space="0" w:color="auto"/>
                                    <w:bottom w:val="none" w:sz="0" w:space="0" w:color="auto"/>
                                    <w:right w:val="none" w:sz="0" w:space="0" w:color="auto"/>
                                  </w:divBdr>
                                </w:div>
                              </w:divsChild>
                            </w:div>
                            <w:div w:id="1061486914">
                              <w:marLeft w:val="255"/>
                              <w:marRight w:val="0"/>
                              <w:marTop w:val="75"/>
                              <w:marBottom w:val="0"/>
                              <w:divBdr>
                                <w:top w:val="none" w:sz="0" w:space="0" w:color="auto"/>
                                <w:left w:val="none" w:sz="0" w:space="0" w:color="auto"/>
                                <w:bottom w:val="none" w:sz="0" w:space="0" w:color="auto"/>
                                <w:right w:val="none" w:sz="0" w:space="0" w:color="auto"/>
                              </w:divBdr>
                              <w:divsChild>
                                <w:div w:id="1547447293">
                                  <w:marLeft w:val="255"/>
                                  <w:marRight w:val="0"/>
                                  <w:marTop w:val="0"/>
                                  <w:marBottom w:val="0"/>
                                  <w:divBdr>
                                    <w:top w:val="none" w:sz="0" w:space="0" w:color="auto"/>
                                    <w:left w:val="none" w:sz="0" w:space="0" w:color="auto"/>
                                    <w:bottom w:val="none" w:sz="0" w:space="0" w:color="auto"/>
                                    <w:right w:val="none" w:sz="0" w:space="0" w:color="auto"/>
                                  </w:divBdr>
                                </w:div>
                                <w:div w:id="756512968">
                                  <w:marLeft w:val="255"/>
                                  <w:marRight w:val="0"/>
                                  <w:marTop w:val="0"/>
                                  <w:marBottom w:val="0"/>
                                  <w:divBdr>
                                    <w:top w:val="none" w:sz="0" w:space="0" w:color="auto"/>
                                    <w:left w:val="none" w:sz="0" w:space="0" w:color="auto"/>
                                    <w:bottom w:val="none" w:sz="0" w:space="0" w:color="auto"/>
                                    <w:right w:val="none" w:sz="0" w:space="0" w:color="auto"/>
                                  </w:divBdr>
                                </w:div>
                              </w:divsChild>
                            </w:div>
                            <w:div w:id="1523319423">
                              <w:marLeft w:val="255"/>
                              <w:marRight w:val="0"/>
                              <w:marTop w:val="75"/>
                              <w:marBottom w:val="0"/>
                              <w:divBdr>
                                <w:top w:val="none" w:sz="0" w:space="0" w:color="auto"/>
                                <w:left w:val="none" w:sz="0" w:space="0" w:color="auto"/>
                                <w:bottom w:val="none" w:sz="0" w:space="0" w:color="auto"/>
                                <w:right w:val="none" w:sz="0" w:space="0" w:color="auto"/>
                              </w:divBdr>
                            </w:div>
                            <w:div w:id="1136489139">
                              <w:marLeft w:val="255"/>
                              <w:marRight w:val="0"/>
                              <w:marTop w:val="75"/>
                              <w:marBottom w:val="0"/>
                              <w:divBdr>
                                <w:top w:val="none" w:sz="0" w:space="0" w:color="auto"/>
                                <w:left w:val="none" w:sz="0" w:space="0" w:color="auto"/>
                                <w:bottom w:val="none" w:sz="0" w:space="0" w:color="auto"/>
                                <w:right w:val="none" w:sz="0" w:space="0" w:color="auto"/>
                              </w:divBdr>
                            </w:div>
                            <w:div w:id="1898082959">
                              <w:marLeft w:val="255"/>
                              <w:marRight w:val="0"/>
                              <w:marTop w:val="75"/>
                              <w:marBottom w:val="0"/>
                              <w:divBdr>
                                <w:top w:val="none" w:sz="0" w:space="0" w:color="auto"/>
                                <w:left w:val="none" w:sz="0" w:space="0" w:color="auto"/>
                                <w:bottom w:val="none" w:sz="0" w:space="0" w:color="auto"/>
                                <w:right w:val="none" w:sz="0" w:space="0" w:color="auto"/>
                              </w:divBdr>
                            </w:div>
                            <w:div w:id="70125890">
                              <w:marLeft w:val="255"/>
                              <w:marRight w:val="0"/>
                              <w:marTop w:val="75"/>
                              <w:marBottom w:val="0"/>
                              <w:divBdr>
                                <w:top w:val="none" w:sz="0" w:space="0" w:color="auto"/>
                                <w:left w:val="none" w:sz="0" w:space="0" w:color="auto"/>
                                <w:bottom w:val="none" w:sz="0" w:space="0" w:color="auto"/>
                                <w:right w:val="none" w:sz="0" w:space="0" w:color="auto"/>
                              </w:divBdr>
                            </w:div>
                          </w:divsChild>
                        </w:div>
                        <w:div w:id="946228640">
                          <w:marLeft w:val="255"/>
                          <w:marRight w:val="0"/>
                          <w:marTop w:val="75"/>
                          <w:marBottom w:val="0"/>
                          <w:divBdr>
                            <w:top w:val="none" w:sz="0" w:space="0" w:color="auto"/>
                            <w:left w:val="none" w:sz="0" w:space="0" w:color="auto"/>
                            <w:bottom w:val="none" w:sz="0" w:space="0" w:color="auto"/>
                            <w:right w:val="none" w:sz="0" w:space="0" w:color="auto"/>
                          </w:divBdr>
                          <w:divsChild>
                            <w:div w:id="1084954476">
                              <w:marLeft w:val="0"/>
                              <w:marRight w:val="75"/>
                              <w:marTop w:val="0"/>
                              <w:marBottom w:val="0"/>
                              <w:divBdr>
                                <w:top w:val="none" w:sz="0" w:space="0" w:color="auto"/>
                                <w:left w:val="none" w:sz="0" w:space="0" w:color="auto"/>
                                <w:bottom w:val="none" w:sz="0" w:space="0" w:color="auto"/>
                                <w:right w:val="none" w:sz="0" w:space="0" w:color="auto"/>
                              </w:divBdr>
                            </w:div>
                            <w:div w:id="426002725">
                              <w:marLeft w:val="0"/>
                              <w:marRight w:val="0"/>
                              <w:marTop w:val="0"/>
                              <w:marBottom w:val="300"/>
                              <w:divBdr>
                                <w:top w:val="none" w:sz="0" w:space="0" w:color="auto"/>
                                <w:left w:val="none" w:sz="0" w:space="0" w:color="auto"/>
                                <w:bottom w:val="none" w:sz="0" w:space="0" w:color="auto"/>
                                <w:right w:val="none" w:sz="0" w:space="0" w:color="auto"/>
                              </w:divBdr>
                            </w:div>
                            <w:div w:id="471872080">
                              <w:marLeft w:val="255"/>
                              <w:marRight w:val="0"/>
                              <w:marTop w:val="75"/>
                              <w:marBottom w:val="0"/>
                              <w:divBdr>
                                <w:top w:val="none" w:sz="0" w:space="0" w:color="auto"/>
                                <w:left w:val="none" w:sz="0" w:space="0" w:color="auto"/>
                                <w:bottom w:val="none" w:sz="0" w:space="0" w:color="auto"/>
                                <w:right w:val="none" w:sz="0" w:space="0" w:color="auto"/>
                              </w:divBdr>
                            </w:div>
                            <w:div w:id="871113445">
                              <w:marLeft w:val="255"/>
                              <w:marRight w:val="0"/>
                              <w:marTop w:val="75"/>
                              <w:marBottom w:val="0"/>
                              <w:divBdr>
                                <w:top w:val="none" w:sz="0" w:space="0" w:color="auto"/>
                                <w:left w:val="none" w:sz="0" w:space="0" w:color="auto"/>
                                <w:bottom w:val="none" w:sz="0" w:space="0" w:color="auto"/>
                                <w:right w:val="none" w:sz="0" w:space="0" w:color="auto"/>
                              </w:divBdr>
                            </w:div>
                            <w:div w:id="984896005">
                              <w:marLeft w:val="255"/>
                              <w:marRight w:val="0"/>
                              <w:marTop w:val="75"/>
                              <w:marBottom w:val="0"/>
                              <w:divBdr>
                                <w:top w:val="none" w:sz="0" w:space="0" w:color="auto"/>
                                <w:left w:val="none" w:sz="0" w:space="0" w:color="auto"/>
                                <w:bottom w:val="none" w:sz="0" w:space="0" w:color="auto"/>
                                <w:right w:val="none" w:sz="0" w:space="0" w:color="auto"/>
                              </w:divBdr>
                            </w:div>
                            <w:div w:id="694043772">
                              <w:marLeft w:val="255"/>
                              <w:marRight w:val="0"/>
                              <w:marTop w:val="75"/>
                              <w:marBottom w:val="0"/>
                              <w:divBdr>
                                <w:top w:val="none" w:sz="0" w:space="0" w:color="auto"/>
                                <w:left w:val="none" w:sz="0" w:space="0" w:color="auto"/>
                                <w:bottom w:val="none" w:sz="0" w:space="0" w:color="auto"/>
                                <w:right w:val="none" w:sz="0" w:space="0" w:color="auto"/>
                              </w:divBdr>
                            </w:div>
                            <w:div w:id="1556313244">
                              <w:marLeft w:val="255"/>
                              <w:marRight w:val="0"/>
                              <w:marTop w:val="75"/>
                              <w:marBottom w:val="0"/>
                              <w:divBdr>
                                <w:top w:val="none" w:sz="0" w:space="0" w:color="auto"/>
                                <w:left w:val="none" w:sz="0" w:space="0" w:color="auto"/>
                                <w:bottom w:val="none" w:sz="0" w:space="0" w:color="auto"/>
                                <w:right w:val="none" w:sz="0" w:space="0" w:color="auto"/>
                              </w:divBdr>
                            </w:div>
                            <w:div w:id="554856881">
                              <w:marLeft w:val="255"/>
                              <w:marRight w:val="0"/>
                              <w:marTop w:val="75"/>
                              <w:marBottom w:val="0"/>
                              <w:divBdr>
                                <w:top w:val="none" w:sz="0" w:space="0" w:color="auto"/>
                                <w:left w:val="none" w:sz="0" w:space="0" w:color="auto"/>
                                <w:bottom w:val="none" w:sz="0" w:space="0" w:color="auto"/>
                                <w:right w:val="none" w:sz="0" w:space="0" w:color="auto"/>
                              </w:divBdr>
                            </w:div>
                            <w:div w:id="37902737">
                              <w:marLeft w:val="255"/>
                              <w:marRight w:val="0"/>
                              <w:marTop w:val="75"/>
                              <w:marBottom w:val="0"/>
                              <w:divBdr>
                                <w:top w:val="none" w:sz="0" w:space="0" w:color="auto"/>
                                <w:left w:val="none" w:sz="0" w:space="0" w:color="auto"/>
                                <w:bottom w:val="none" w:sz="0" w:space="0" w:color="auto"/>
                                <w:right w:val="none" w:sz="0" w:space="0" w:color="auto"/>
                              </w:divBdr>
                              <w:divsChild>
                                <w:div w:id="1106382808">
                                  <w:marLeft w:val="255"/>
                                  <w:marRight w:val="0"/>
                                  <w:marTop w:val="0"/>
                                  <w:marBottom w:val="0"/>
                                  <w:divBdr>
                                    <w:top w:val="none" w:sz="0" w:space="0" w:color="auto"/>
                                    <w:left w:val="none" w:sz="0" w:space="0" w:color="auto"/>
                                    <w:bottom w:val="none" w:sz="0" w:space="0" w:color="auto"/>
                                    <w:right w:val="none" w:sz="0" w:space="0" w:color="auto"/>
                                  </w:divBdr>
                                </w:div>
                                <w:div w:id="1660765045">
                                  <w:marLeft w:val="255"/>
                                  <w:marRight w:val="0"/>
                                  <w:marTop w:val="0"/>
                                  <w:marBottom w:val="0"/>
                                  <w:divBdr>
                                    <w:top w:val="none" w:sz="0" w:space="0" w:color="auto"/>
                                    <w:left w:val="none" w:sz="0" w:space="0" w:color="auto"/>
                                    <w:bottom w:val="none" w:sz="0" w:space="0" w:color="auto"/>
                                    <w:right w:val="none" w:sz="0" w:space="0" w:color="auto"/>
                                  </w:divBdr>
                                </w:div>
                                <w:div w:id="246118119">
                                  <w:marLeft w:val="255"/>
                                  <w:marRight w:val="0"/>
                                  <w:marTop w:val="0"/>
                                  <w:marBottom w:val="0"/>
                                  <w:divBdr>
                                    <w:top w:val="none" w:sz="0" w:space="0" w:color="auto"/>
                                    <w:left w:val="none" w:sz="0" w:space="0" w:color="auto"/>
                                    <w:bottom w:val="none" w:sz="0" w:space="0" w:color="auto"/>
                                    <w:right w:val="none" w:sz="0" w:space="0" w:color="auto"/>
                                  </w:divBdr>
                                </w:div>
                                <w:div w:id="797456993">
                                  <w:marLeft w:val="255"/>
                                  <w:marRight w:val="0"/>
                                  <w:marTop w:val="0"/>
                                  <w:marBottom w:val="0"/>
                                  <w:divBdr>
                                    <w:top w:val="none" w:sz="0" w:space="0" w:color="auto"/>
                                    <w:left w:val="none" w:sz="0" w:space="0" w:color="auto"/>
                                    <w:bottom w:val="none" w:sz="0" w:space="0" w:color="auto"/>
                                    <w:right w:val="none" w:sz="0" w:space="0" w:color="auto"/>
                                  </w:divBdr>
                                </w:div>
                                <w:div w:id="10708896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3651825">
                          <w:marLeft w:val="255"/>
                          <w:marRight w:val="0"/>
                          <w:marTop w:val="75"/>
                          <w:marBottom w:val="0"/>
                          <w:divBdr>
                            <w:top w:val="none" w:sz="0" w:space="0" w:color="auto"/>
                            <w:left w:val="none" w:sz="0" w:space="0" w:color="auto"/>
                            <w:bottom w:val="none" w:sz="0" w:space="0" w:color="auto"/>
                            <w:right w:val="none" w:sz="0" w:space="0" w:color="auto"/>
                          </w:divBdr>
                          <w:divsChild>
                            <w:div w:id="595557947">
                              <w:marLeft w:val="0"/>
                              <w:marRight w:val="75"/>
                              <w:marTop w:val="0"/>
                              <w:marBottom w:val="0"/>
                              <w:divBdr>
                                <w:top w:val="none" w:sz="0" w:space="0" w:color="auto"/>
                                <w:left w:val="none" w:sz="0" w:space="0" w:color="auto"/>
                                <w:bottom w:val="none" w:sz="0" w:space="0" w:color="auto"/>
                                <w:right w:val="none" w:sz="0" w:space="0" w:color="auto"/>
                              </w:divBdr>
                            </w:div>
                            <w:div w:id="953290833">
                              <w:marLeft w:val="0"/>
                              <w:marRight w:val="0"/>
                              <w:marTop w:val="0"/>
                              <w:marBottom w:val="300"/>
                              <w:divBdr>
                                <w:top w:val="none" w:sz="0" w:space="0" w:color="auto"/>
                                <w:left w:val="none" w:sz="0" w:space="0" w:color="auto"/>
                                <w:bottom w:val="none" w:sz="0" w:space="0" w:color="auto"/>
                                <w:right w:val="none" w:sz="0" w:space="0" w:color="auto"/>
                              </w:divBdr>
                            </w:div>
                            <w:div w:id="90975849">
                              <w:marLeft w:val="255"/>
                              <w:marRight w:val="0"/>
                              <w:marTop w:val="75"/>
                              <w:marBottom w:val="0"/>
                              <w:divBdr>
                                <w:top w:val="none" w:sz="0" w:space="0" w:color="auto"/>
                                <w:left w:val="none" w:sz="0" w:space="0" w:color="auto"/>
                                <w:bottom w:val="none" w:sz="0" w:space="0" w:color="auto"/>
                                <w:right w:val="none" w:sz="0" w:space="0" w:color="auto"/>
                              </w:divBdr>
                            </w:div>
                            <w:div w:id="211428496">
                              <w:marLeft w:val="255"/>
                              <w:marRight w:val="0"/>
                              <w:marTop w:val="75"/>
                              <w:marBottom w:val="0"/>
                              <w:divBdr>
                                <w:top w:val="none" w:sz="0" w:space="0" w:color="auto"/>
                                <w:left w:val="none" w:sz="0" w:space="0" w:color="auto"/>
                                <w:bottom w:val="none" w:sz="0" w:space="0" w:color="auto"/>
                                <w:right w:val="none" w:sz="0" w:space="0" w:color="auto"/>
                              </w:divBdr>
                            </w:div>
                            <w:div w:id="1090782333">
                              <w:marLeft w:val="255"/>
                              <w:marRight w:val="0"/>
                              <w:marTop w:val="75"/>
                              <w:marBottom w:val="0"/>
                              <w:divBdr>
                                <w:top w:val="none" w:sz="0" w:space="0" w:color="auto"/>
                                <w:left w:val="none" w:sz="0" w:space="0" w:color="auto"/>
                                <w:bottom w:val="none" w:sz="0" w:space="0" w:color="auto"/>
                                <w:right w:val="none" w:sz="0" w:space="0" w:color="auto"/>
                              </w:divBdr>
                            </w:div>
                            <w:div w:id="938561682">
                              <w:marLeft w:val="255"/>
                              <w:marRight w:val="0"/>
                              <w:marTop w:val="75"/>
                              <w:marBottom w:val="0"/>
                              <w:divBdr>
                                <w:top w:val="none" w:sz="0" w:space="0" w:color="auto"/>
                                <w:left w:val="none" w:sz="0" w:space="0" w:color="auto"/>
                                <w:bottom w:val="none" w:sz="0" w:space="0" w:color="auto"/>
                                <w:right w:val="none" w:sz="0" w:space="0" w:color="auto"/>
                              </w:divBdr>
                            </w:div>
                            <w:div w:id="124546042">
                              <w:marLeft w:val="255"/>
                              <w:marRight w:val="0"/>
                              <w:marTop w:val="75"/>
                              <w:marBottom w:val="0"/>
                              <w:divBdr>
                                <w:top w:val="none" w:sz="0" w:space="0" w:color="auto"/>
                                <w:left w:val="none" w:sz="0" w:space="0" w:color="auto"/>
                                <w:bottom w:val="none" w:sz="0" w:space="0" w:color="auto"/>
                                <w:right w:val="none" w:sz="0" w:space="0" w:color="auto"/>
                              </w:divBdr>
                            </w:div>
                            <w:div w:id="922450402">
                              <w:marLeft w:val="255"/>
                              <w:marRight w:val="0"/>
                              <w:marTop w:val="75"/>
                              <w:marBottom w:val="0"/>
                              <w:divBdr>
                                <w:top w:val="none" w:sz="0" w:space="0" w:color="auto"/>
                                <w:left w:val="none" w:sz="0" w:space="0" w:color="auto"/>
                                <w:bottom w:val="none" w:sz="0" w:space="0" w:color="auto"/>
                                <w:right w:val="none" w:sz="0" w:space="0" w:color="auto"/>
                              </w:divBdr>
                              <w:divsChild>
                                <w:div w:id="88089961">
                                  <w:marLeft w:val="255"/>
                                  <w:marRight w:val="0"/>
                                  <w:marTop w:val="0"/>
                                  <w:marBottom w:val="0"/>
                                  <w:divBdr>
                                    <w:top w:val="none" w:sz="0" w:space="0" w:color="auto"/>
                                    <w:left w:val="none" w:sz="0" w:space="0" w:color="auto"/>
                                    <w:bottom w:val="none" w:sz="0" w:space="0" w:color="auto"/>
                                    <w:right w:val="none" w:sz="0" w:space="0" w:color="auto"/>
                                  </w:divBdr>
                                </w:div>
                                <w:div w:id="1009330489">
                                  <w:marLeft w:val="255"/>
                                  <w:marRight w:val="0"/>
                                  <w:marTop w:val="0"/>
                                  <w:marBottom w:val="0"/>
                                  <w:divBdr>
                                    <w:top w:val="none" w:sz="0" w:space="0" w:color="auto"/>
                                    <w:left w:val="none" w:sz="0" w:space="0" w:color="auto"/>
                                    <w:bottom w:val="none" w:sz="0" w:space="0" w:color="auto"/>
                                    <w:right w:val="none" w:sz="0" w:space="0" w:color="auto"/>
                                  </w:divBdr>
                                </w:div>
                                <w:div w:id="2142725380">
                                  <w:marLeft w:val="255"/>
                                  <w:marRight w:val="0"/>
                                  <w:marTop w:val="0"/>
                                  <w:marBottom w:val="0"/>
                                  <w:divBdr>
                                    <w:top w:val="none" w:sz="0" w:space="0" w:color="auto"/>
                                    <w:left w:val="none" w:sz="0" w:space="0" w:color="auto"/>
                                    <w:bottom w:val="none" w:sz="0" w:space="0" w:color="auto"/>
                                    <w:right w:val="none" w:sz="0" w:space="0" w:color="auto"/>
                                  </w:divBdr>
                                </w:div>
                                <w:div w:id="35157606">
                                  <w:marLeft w:val="255"/>
                                  <w:marRight w:val="0"/>
                                  <w:marTop w:val="0"/>
                                  <w:marBottom w:val="0"/>
                                  <w:divBdr>
                                    <w:top w:val="none" w:sz="0" w:space="0" w:color="auto"/>
                                    <w:left w:val="none" w:sz="0" w:space="0" w:color="auto"/>
                                    <w:bottom w:val="none" w:sz="0" w:space="0" w:color="auto"/>
                                    <w:right w:val="none" w:sz="0" w:space="0" w:color="auto"/>
                                  </w:divBdr>
                                </w:div>
                                <w:div w:id="15368910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38124387">
                          <w:marLeft w:val="255"/>
                          <w:marRight w:val="0"/>
                          <w:marTop w:val="75"/>
                          <w:marBottom w:val="0"/>
                          <w:divBdr>
                            <w:top w:val="none" w:sz="0" w:space="0" w:color="auto"/>
                            <w:left w:val="none" w:sz="0" w:space="0" w:color="auto"/>
                            <w:bottom w:val="none" w:sz="0" w:space="0" w:color="auto"/>
                            <w:right w:val="none" w:sz="0" w:space="0" w:color="auto"/>
                          </w:divBdr>
                          <w:divsChild>
                            <w:div w:id="734622372">
                              <w:marLeft w:val="0"/>
                              <w:marRight w:val="75"/>
                              <w:marTop w:val="0"/>
                              <w:marBottom w:val="0"/>
                              <w:divBdr>
                                <w:top w:val="none" w:sz="0" w:space="0" w:color="auto"/>
                                <w:left w:val="none" w:sz="0" w:space="0" w:color="auto"/>
                                <w:bottom w:val="none" w:sz="0" w:space="0" w:color="auto"/>
                                <w:right w:val="none" w:sz="0" w:space="0" w:color="auto"/>
                              </w:divBdr>
                            </w:div>
                            <w:div w:id="358093609">
                              <w:marLeft w:val="0"/>
                              <w:marRight w:val="0"/>
                              <w:marTop w:val="0"/>
                              <w:marBottom w:val="300"/>
                              <w:divBdr>
                                <w:top w:val="none" w:sz="0" w:space="0" w:color="auto"/>
                                <w:left w:val="none" w:sz="0" w:space="0" w:color="auto"/>
                                <w:bottom w:val="none" w:sz="0" w:space="0" w:color="auto"/>
                                <w:right w:val="none" w:sz="0" w:space="0" w:color="auto"/>
                              </w:divBdr>
                            </w:div>
                            <w:div w:id="115567983">
                              <w:marLeft w:val="255"/>
                              <w:marRight w:val="0"/>
                              <w:marTop w:val="75"/>
                              <w:marBottom w:val="0"/>
                              <w:divBdr>
                                <w:top w:val="none" w:sz="0" w:space="0" w:color="auto"/>
                                <w:left w:val="none" w:sz="0" w:space="0" w:color="auto"/>
                                <w:bottom w:val="none" w:sz="0" w:space="0" w:color="auto"/>
                                <w:right w:val="none" w:sz="0" w:space="0" w:color="auto"/>
                              </w:divBdr>
                            </w:div>
                            <w:div w:id="1639217056">
                              <w:marLeft w:val="255"/>
                              <w:marRight w:val="0"/>
                              <w:marTop w:val="75"/>
                              <w:marBottom w:val="0"/>
                              <w:divBdr>
                                <w:top w:val="none" w:sz="0" w:space="0" w:color="auto"/>
                                <w:left w:val="none" w:sz="0" w:space="0" w:color="auto"/>
                                <w:bottom w:val="none" w:sz="0" w:space="0" w:color="auto"/>
                                <w:right w:val="none" w:sz="0" w:space="0" w:color="auto"/>
                              </w:divBdr>
                            </w:div>
                            <w:div w:id="1431392377">
                              <w:marLeft w:val="255"/>
                              <w:marRight w:val="0"/>
                              <w:marTop w:val="75"/>
                              <w:marBottom w:val="0"/>
                              <w:divBdr>
                                <w:top w:val="none" w:sz="0" w:space="0" w:color="auto"/>
                                <w:left w:val="none" w:sz="0" w:space="0" w:color="auto"/>
                                <w:bottom w:val="none" w:sz="0" w:space="0" w:color="auto"/>
                                <w:right w:val="none" w:sz="0" w:space="0" w:color="auto"/>
                              </w:divBdr>
                            </w:div>
                            <w:div w:id="1371880744">
                              <w:marLeft w:val="255"/>
                              <w:marRight w:val="0"/>
                              <w:marTop w:val="75"/>
                              <w:marBottom w:val="0"/>
                              <w:divBdr>
                                <w:top w:val="none" w:sz="0" w:space="0" w:color="auto"/>
                                <w:left w:val="none" w:sz="0" w:space="0" w:color="auto"/>
                                <w:bottom w:val="none" w:sz="0" w:space="0" w:color="auto"/>
                                <w:right w:val="none" w:sz="0" w:space="0" w:color="auto"/>
                              </w:divBdr>
                            </w:div>
                            <w:div w:id="1188326679">
                              <w:marLeft w:val="255"/>
                              <w:marRight w:val="0"/>
                              <w:marTop w:val="75"/>
                              <w:marBottom w:val="0"/>
                              <w:divBdr>
                                <w:top w:val="none" w:sz="0" w:space="0" w:color="auto"/>
                                <w:left w:val="none" w:sz="0" w:space="0" w:color="auto"/>
                                <w:bottom w:val="none" w:sz="0" w:space="0" w:color="auto"/>
                                <w:right w:val="none" w:sz="0" w:space="0" w:color="auto"/>
                              </w:divBdr>
                            </w:div>
                            <w:div w:id="924412053">
                              <w:marLeft w:val="255"/>
                              <w:marRight w:val="0"/>
                              <w:marTop w:val="75"/>
                              <w:marBottom w:val="0"/>
                              <w:divBdr>
                                <w:top w:val="none" w:sz="0" w:space="0" w:color="auto"/>
                                <w:left w:val="none" w:sz="0" w:space="0" w:color="auto"/>
                                <w:bottom w:val="none" w:sz="0" w:space="0" w:color="auto"/>
                                <w:right w:val="none" w:sz="0" w:space="0" w:color="auto"/>
                              </w:divBdr>
                            </w:div>
                            <w:div w:id="1366826617">
                              <w:marLeft w:val="255"/>
                              <w:marRight w:val="0"/>
                              <w:marTop w:val="75"/>
                              <w:marBottom w:val="0"/>
                              <w:divBdr>
                                <w:top w:val="none" w:sz="0" w:space="0" w:color="auto"/>
                                <w:left w:val="none" w:sz="0" w:space="0" w:color="auto"/>
                                <w:bottom w:val="none" w:sz="0" w:space="0" w:color="auto"/>
                                <w:right w:val="none" w:sz="0" w:space="0" w:color="auto"/>
                              </w:divBdr>
                            </w:div>
                            <w:div w:id="640310765">
                              <w:marLeft w:val="255"/>
                              <w:marRight w:val="0"/>
                              <w:marTop w:val="75"/>
                              <w:marBottom w:val="0"/>
                              <w:divBdr>
                                <w:top w:val="none" w:sz="0" w:space="0" w:color="auto"/>
                                <w:left w:val="none" w:sz="0" w:space="0" w:color="auto"/>
                                <w:bottom w:val="none" w:sz="0" w:space="0" w:color="auto"/>
                                <w:right w:val="none" w:sz="0" w:space="0" w:color="auto"/>
                              </w:divBdr>
                            </w:div>
                            <w:div w:id="1658414942">
                              <w:marLeft w:val="255"/>
                              <w:marRight w:val="0"/>
                              <w:marTop w:val="75"/>
                              <w:marBottom w:val="0"/>
                              <w:divBdr>
                                <w:top w:val="none" w:sz="0" w:space="0" w:color="auto"/>
                                <w:left w:val="none" w:sz="0" w:space="0" w:color="auto"/>
                                <w:bottom w:val="none" w:sz="0" w:space="0" w:color="auto"/>
                                <w:right w:val="none" w:sz="0" w:space="0" w:color="auto"/>
                              </w:divBdr>
                              <w:divsChild>
                                <w:div w:id="2076274382">
                                  <w:marLeft w:val="255"/>
                                  <w:marRight w:val="0"/>
                                  <w:marTop w:val="0"/>
                                  <w:marBottom w:val="0"/>
                                  <w:divBdr>
                                    <w:top w:val="none" w:sz="0" w:space="0" w:color="auto"/>
                                    <w:left w:val="none" w:sz="0" w:space="0" w:color="auto"/>
                                    <w:bottom w:val="none" w:sz="0" w:space="0" w:color="auto"/>
                                    <w:right w:val="none" w:sz="0" w:space="0" w:color="auto"/>
                                  </w:divBdr>
                                </w:div>
                                <w:div w:id="21467718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3056312">
                          <w:marLeft w:val="255"/>
                          <w:marRight w:val="0"/>
                          <w:marTop w:val="75"/>
                          <w:marBottom w:val="0"/>
                          <w:divBdr>
                            <w:top w:val="none" w:sz="0" w:space="0" w:color="auto"/>
                            <w:left w:val="none" w:sz="0" w:space="0" w:color="auto"/>
                            <w:bottom w:val="none" w:sz="0" w:space="0" w:color="auto"/>
                            <w:right w:val="none" w:sz="0" w:space="0" w:color="auto"/>
                          </w:divBdr>
                          <w:divsChild>
                            <w:div w:id="2025008130">
                              <w:marLeft w:val="0"/>
                              <w:marRight w:val="75"/>
                              <w:marTop w:val="0"/>
                              <w:marBottom w:val="0"/>
                              <w:divBdr>
                                <w:top w:val="none" w:sz="0" w:space="0" w:color="auto"/>
                                <w:left w:val="none" w:sz="0" w:space="0" w:color="auto"/>
                                <w:bottom w:val="none" w:sz="0" w:space="0" w:color="auto"/>
                                <w:right w:val="none" w:sz="0" w:space="0" w:color="auto"/>
                              </w:divBdr>
                            </w:div>
                            <w:div w:id="1337535662">
                              <w:marLeft w:val="0"/>
                              <w:marRight w:val="0"/>
                              <w:marTop w:val="0"/>
                              <w:marBottom w:val="300"/>
                              <w:divBdr>
                                <w:top w:val="none" w:sz="0" w:space="0" w:color="auto"/>
                                <w:left w:val="none" w:sz="0" w:space="0" w:color="auto"/>
                                <w:bottom w:val="none" w:sz="0" w:space="0" w:color="auto"/>
                                <w:right w:val="none" w:sz="0" w:space="0" w:color="auto"/>
                              </w:divBdr>
                            </w:div>
                            <w:div w:id="830755231">
                              <w:marLeft w:val="255"/>
                              <w:marRight w:val="0"/>
                              <w:marTop w:val="75"/>
                              <w:marBottom w:val="0"/>
                              <w:divBdr>
                                <w:top w:val="none" w:sz="0" w:space="0" w:color="auto"/>
                                <w:left w:val="none" w:sz="0" w:space="0" w:color="auto"/>
                                <w:bottom w:val="none" w:sz="0" w:space="0" w:color="auto"/>
                                <w:right w:val="none" w:sz="0" w:space="0" w:color="auto"/>
                              </w:divBdr>
                            </w:div>
                            <w:div w:id="240876598">
                              <w:marLeft w:val="255"/>
                              <w:marRight w:val="0"/>
                              <w:marTop w:val="75"/>
                              <w:marBottom w:val="0"/>
                              <w:divBdr>
                                <w:top w:val="none" w:sz="0" w:space="0" w:color="auto"/>
                                <w:left w:val="none" w:sz="0" w:space="0" w:color="auto"/>
                                <w:bottom w:val="none" w:sz="0" w:space="0" w:color="auto"/>
                                <w:right w:val="none" w:sz="0" w:space="0" w:color="auto"/>
                              </w:divBdr>
                              <w:divsChild>
                                <w:div w:id="1332558795">
                                  <w:marLeft w:val="255"/>
                                  <w:marRight w:val="0"/>
                                  <w:marTop w:val="0"/>
                                  <w:marBottom w:val="0"/>
                                  <w:divBdr>
                                    <w:top w:val="none" w:sz="0" w:space="0" w:color="auto"/>
                                    <w:left w:val="none" w:sz="0" w:space="0" w:color="auto"/>
                                    <w:bottom w:val="none" w:sz="0" w:space="0" w:color="auto"/>
                                    <w:right w:val="none" w:sz="0" w:space="0" w:color="auto"/>
                                  </w:divBdr>
                                </w:div>
                                <w:div w:id="1626690860">
                                  <w:marLeft w:val="255"/>
                                  <w:marRight w:val="0"/>
                                  <w:marTop w:val="0"/>
                                  <w:marBottom w:val="0"/>
                                  <w:divBdr>
                                    <w:top w:val="none" w:sz="0" w:space="0" w:color="auto"/>
                                    <w:left w:val="none" w:sz="0" w:space="0" w:color="auto"/>
                                    <w:bottom w:val="none" w:sz="0" w:space="0" w:color="auto"/>
                                    <w:right w:val="none" w:sz="0" w:space="0" w:color="auto"/>
                                  </w:divBdr>
                                  <w:divsChild>
                                    <w:div w:id="884173323">
                                      <w:marLeft w:val="255"/>
                                      <w:marRight w:val="0"/>
                                      <w:marTop w:val="75"/>
                                      <w:marBottom w:val="0"/>
                                      <w:divBdr>
                                        <w:top w:val="none" w:sz="0" w:space="0" w:color="auto"/>
                                        <w:left w:val="none" w:sz="0" w:space="0" w:color="auto"/>
                                        <w:bottom w:val="none" w:sz="0" w:space="0" w:color="auto"/>
                                        <w:right w:val="none" w:sz="0" w:space="0" w:color="auto"/>
                                      </w:divBdr>
                                      <w:divsChild>
                                        <w:div w:id="2077774408">
                                          <w:marLeft w:val="0"/>
                                          <w:marRight w:val="225"/>
                                          <w:marTop w:val="0"/>
                                          <w:marBottom w:val="0"/>
                                          <w:divBdr>
                                            <w:top w:val="none" w:sz="0" w:space="0" w:color="auto"/>
                                            <w:left w:val="none" w:sz="0" w:space="0" w:color="auto"/>
                                            <w:bottom w:val="none" w:sz="0" w:space="0" w:color="auto"/>
                                            <w:right w:val="none" w:sz="0" w:space="0" w:color="auto"/>
                                          </w:divBdr>
                                        </w:div>
                                      </w:divsChild>
                                    </w:div>
                                    <w:div w:id="1704089322">
                                      <w:marLeft w:val="255"/>
                                      <w:marRight w:val="0"/>
                                      <w:marTop w:val="75"/>
                                      <w:marBottom w:val="0"/>
                                      <w:divBdr>
                                        <w:top w:val="none" w:sz="0" w:space="0" w:color="auto"/>
                                        <w:left w:val="none" w:sz="0" w:space="0" w:color="auto"/>
                                        <w:bottom w:val="none" w:sz="0" w:space="0" w:color="auto"/>
                                        <w:right w:val="none" w:sz="0" w:space="0" w:color="auto"/>
                                      </w:divBdr>
                                      <w:divsChild>
                                        <w:div w:id="16301603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12489693">
                              <w:marLeft w:val="255"/>
                              <w:marRight w:val="0"/>
                              <w:marTop w:val="75"/>
                              <w:marBottom w:val="0"/>
                              <w:divBdr>
                                <w:top w:val="none" w:sz="0" w:space="0" w:color="auto"/>
                                <w:left w:val="none" w:sz="0" w:space="0" w:color="auto"/>
                                <w:bottom w:val="none" w:sz="0" w:space="0" w:color="auto"/>
                                <w:right w:val="none" w:sz="0" w:space="0" w:color="auto"/>
                              </w:divBdr>
                            </w:div>
                            <w:div w:id="615254221">
                              <w:marLeft w:val="255"/>
                              <w:marRight w:val="0"/>
                              <w:marTop w:val="75"/>
                              <w:marBottom w:val="0"/>
                              <w:divBdr>
                                <w:top w:val="none" w:sz="0" w:space="0" w:color="auto"/>
                                <w:left w:val="none" w:sz="0" w:space="0" w:color="auto"/>
                                <w:bottom w:val="none" w:sz="0" w:space="0" w:color="auto"/>
                                <w:right w:val="none" w:sz="0" w:space="0" w:color="auto"/>
                              </w:divBdr>
                            </w:div>
                            <w:div w:id="442844271">
                              <w:marLeft w:val="255"/>
                              <w:marRight w:val="0"/>
                              <w:marTop w:val="75"/>
                              <w:marBottom w:val="0"/>
                              <w:divBdr>
                                <w:top w:val="none" w:sz="0" w:space="0" w:color="auto"/>
                                <w:left w:val="none" w:sz="0" w:space="0" w:color="auto"/>
                                <w:bottom w:val="none" w:sz="0" w:space="0" w:color="auto"/>
                                <w:right w:val="none" w:sz="0" w:space="0" w:color="auto"/>
                              </w:divBdr>
                            </w:div>
                            <w:div w:id="1764181549">
                              <w:marLeft w:val="255"/>
                              <w:marRight w:val="0"/>
                              <w:marTop w:val="75"/>
                              <w:marBottom w:val="0"/>
                              <w:divBdr>
                                <w:top w:val="none" w:sz="0" w:space="0" w:color="auto"/>
                                <w:left w:val="none" w:sz="0" w:space="0" w:color="auto"/>
                                <w:bottom w:val="none" w:sz="0" w:space="0" w:color="auto"/>
                                <w:right w:val="none" w:sz="0" w:space="0" w:color="auto"/>
                              </w:divBdr>
                            </w:div>
                            <w:div w:id="1167402483">
                              <w:marLeft w:val="255"/>
                              <w:marRight w:val="0"/>
                              <w:marTop w:val="75"/>
                              <w:marBottom w:val="0"/>
                              <w:divBdr>
                                <w:top w:val="none" w:sz="0" w:space="0" w:color="auto"/>
                                <w:left w:val="none" w:sz="0" w:space="0" w:color="auto"/>
                                <w:bottom w:val="none" w:sz="0" w:space="0" w:color="auto"/>
                                <w:right w:val="none" w:sz="0" w:space="0" w:color="auto"/>
                              </w:divBdr>
                            </w:div>
                            <w:div w:id="21468966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8990770">
                  <w:marLeft w:val="255"/>
                  <w:marRight w:val="0"/>
                  <w:marTop w:val="0"/>
                  <w:marBottom w:val="0"/>
                  <w:divBdr>
                    <w:top w:val="none" w:sz="0" w:space="0" w:color="auto"/>
                    <w:left w:val="none" w:sz="0" w:space="0" w:color="auto"/>
                    <w:bottom w:val="none" w:sz="0" w:space="0" w:color="auto"/>
                    <w:right w:val="none" w:sz="0" w:space="0" w:color="auto"/>
                  </w:divBdr>
                  <w:divsChild>
                    <w:div w:id="1631782954">
                      <w:marLeft w:val="0"/>
                      <w:marRight w:val="0"/>
                      <w:marTop w:val="0"/>
                      <w:marBottom w:val="300"/>
                      <w:divBdr>
                        <w:top w:val="none" w:sz="0" w:space="0" w:color="auto"/>
                        <w:left w:val="none" w:sz="0" w:space="0" w:color="auto"/>
                        <w:bottom w:val="none" w:sz="0" w:space="0" w:color="auto"/>
                        <w:right w:val="none" w:sz="0" w:space="0" w:color="auto"/>
                      </w:divBdr>
                    </w:div>
                    <w:div w:id="1042897291">
                      <w:marLeft w:val="255"/>
                      <w:marRight w:val="0"/>
                      <w:marTop w:val="75"/>
                      <w:marBottom w:val="0"/>
                      <w:divBdr>
                        <w:top w:val="none" w:sz="0" w:space="0" w:color="auto"/>
                        <w:left w:val="none" w:sz="0" w:space="0" w:color="auto"/>
                        <w:bottom w:val="none" w:sz="0" w:space="0" w:color="auto"/>
                        <w:right w:val="none" w:sz="0" w:space="0" w:color="auto"/>
                      </w:divBdr>
                      <w:divsChild>
                        <w:div w:id="1216235106">
                          <w:marLeft w:val="0"/>
                          <w:marRight w:val="75"/>
                          <w:marTop w:val="0"/>
                          <w:marBottom w:val="0"/>
                          <w:divBdr>
                            <w:top w:val="none" w:sz="0" w:space="0" w:color="auto"/>
                            <w:left w:val="none" w:sz="0" w:space="0" w:color="auto"/>
                            <w:bottom w:val="none" w:sz="0" w:space="0" w:color="auto"/>
                            <w:right w:val="none" w:sz="0" w:space="0" w:color="auto"/>
                          </w:divBdr>
                        </w:div>
                        <w:div w:id="699546492">
                          <w:marLeft w:val="255"/>
                          <w:marRight w:val="0"/>
                          <w:marTop w:val="75"/>
                          <w:marBottom w:val="0"/>
                          <w:divBdr>
                            <w:top w:val="none" w:sz="0" w:space="0" w:color="auto"/>
                            <w:left w:val="none" w:sz="0" w:space="0" w:color="auto"/>
                            <w:bottom w:val="none" w:sz="0" w:space="0" w:color="auto"/>
                            <w:right w:val="none" w:sz="0" w:space="0" w:color="auto"/>
                          </w:divBdr>
                        </w:div>
                        <w:div w:id="38167949">
                          <w:marLeft w:val="255"/>
                          <w:marRight w:val="0"/>
                          <w:marTop w:val="75"/>
                          <w:marBottom w:val="0"/>
                          <w:divBdr>
                            <w:top w:val="none" w:sz="0" w:space="0" w:color="auto"/>
                            <w:left w:val="none" w:sz="0" w:space="0" w:color="auto"/>
                            <w:bottom w:val="none" w:sz="0" w:space="0" w:color="auto"/>
                            <w:right w:val="none" w:sz="0" w:space="0" w:color="auto"/>
                          </w:divBdr>
                          <w:divsChild>
                            <w:div w:id="543904974">
                              <w:marLeft w:val="255"/>
                              <w:marRight w:val="0"/>
                              <w:marTop w:val="0"/>
                              <w:marBottom w:val="0"/>
                              <w:divBdr>
                                <w:top w:val="none" w:sz="0" w:space="0" w:color="auto"/>
                                <w:left w:val="none" w:sz="0" w:space="0" w:color="auto"/>
                                <w:bottom w:val="none" w:sz="0" w:space="0" w:color="auto"/>
                                <w:right w:val="none" w:sz="0" w:space="0" w:color="auto"/>
                              </w:divBdr>
                            </w:div>
                            <w:div w:id="264967143">
                              <w:marLeft w:val="255"/>
                              <w:marRight w:val="0"/>
                              <w:marTop w:val="0"/>
                              <w:marBottom w:val="0"/>
                              <w:divBdr>
                                <w:top w:val="none" w:sz="0" w:space="0" w:color="auto"/>
                                <w:left w:val="none" w:sz="0" w:space="0" w:color="auto"/>
                                <w:bottom w:val="none" w:sz="0" w:space="0" w:color="auto"/>
                                <w:right w:val="none" w:sz="0" w:space="0" w:color="auto"/>
                              </w:divBdr>
                            </w:div>
                          </w:divsChild>
                        </w:div>
                        <w:div w:id="702436000">
                          <w:marLeft w:val="255"/>
                          <w:marRight w:val="0"/>
                          <w:marTop w:val="75"/>
                          <w:marBottom w:val="0"/>
                          <w:divBdr>
                            <w:top w:val="none" w:sz="0" w:space="0" w:color="auto"/>
                            <w:left w:val="none" w:sz="0" w:space="0" w:color="auto"/>
                            <w:bottom w:val="none" w:sz="0" w:space="0" w:color="auto"/>
                            <w:right w:val="none" w:sz="0" w:space="0" w:color="auto"/>
                          </w:divBdr>
                          <w:divsChild>
                            <w:div w:id="2007852992">
                              <w:marLeft w:val="255"/>
                              <w:marRight w:val="0"/>
                              <w:marTop w:val="0"/>
                              <w:marBottom w:val="0"/>
                              <w:divBdr>
                                <w:top w:val="none" w:sz="0" w:space="0" w:color="auto"/>
                                <w:left w:val="none" w:sz="0" w:space="0" w:color="auto"/>
                                <w:bottom w:val="none" w:sz="0" w:space="0" w:color="auto"/>
                                <w:right w:val="none" w:sz="0" w:space="0" w:color="auto"/>
                              </w:divBdr>
                            </w:div>
                            <w:div w:id="1251890601">
                              <w:marLeft w:val="255"/>
                              <w:marRight w:val="0"/>
                              <w:marTop w:val="0"/>
                              <w:marBottom w:val="0"/>
                              <w:divBdr>
                                <w:top w:val="none" w:sz="0" w:space="0" w:color="auto"/>
                                <w:left w:val="none" w:sz="0" w:space="0" w:color="auto"/>
                                <w:bottom w:val="none" w:sz="0" w:space="0" w:color="auto"/>
                                <w:right w:val="none" w:sz="0" w:space="0" w:color="auto"/>
                              </w:divBdr>
                            </w:div>
                            <w:div w:id="1748110815">
                              <w:marLeft w:val="255"/>
                              <w:marRight w:val="0"/>
                              <w:marTop w:val="0"/>
                              <w:marBottom w:val="0"/>
                              <w:divBdr>
                                <w:top w:val="none" w:sz="0" w:space="0" w:color="auto"/>
                                <w:left w:val="none" w:sz="0" w:space="0" w:color="auto"/>
                                <w:bottom w:val="none" w:sz="0" w:space="0" w:color="auto"/>
                                <w:right w:val="none" w:sz="0" w:space="0" w:color="auto"/>
                              </w:divBdr>
                            </w:div>
                          </w:divsChild>
                        </w:div>
                        <w:div w:id="1427458241">
                          <w:marLeft w:val="255"/>
                          <w:marRight w:val="0"/>
                          <w:marTop w:val="75"/>
                          <w:marBottom w:val="0"/>
                          <w:divBdr>
                            <w:top w:val="none" w:sz="0" w:space="0" w:color="auto"/>
                            <w:left w:val="none" w:sz="0" w:space="0" w:color="auto"/>
                            <w:bottom w:val="none" w:sz="0" w:space="0" w:color="auto"/>
                            <w:right w:val="none" w:sz="0" w:space="0" w:color="auto"/>
                          </w:divBdr>
                        </w:div>
                        <w:div w:id="840662994">
                          <w:marLeft w:val="255"/>
                          <w:marRight w:val="0"/>
                          <w:marTop w:val="75"/>
                          <w:marBottom w:val="0"/>
                          <w:divBdr>
                            <w:top w:val="none" w:sz="0" w:space="0" w:color="auto"/>
                            <w:left w:val="none" w:sz="0" w:space="0" w:color="auto"/>
                            <w:bottom w:val="none" w:sz="0" w:space="0" w:color="auto"/>
                            <w:right w:val="none" w:sz="0" w:space="0" w:color="auto"/>
                          </w:divBdr>
                        </w:div>
                        <w:div w:id="1442914776">
                          <w:marLeft w:val="255"/>
                          <w:marRight w:val="0"/>
                          <w:marTop w:val="75"/>
                          <w:marBottom w:val="0"/>
                          <w:divBdr>
                            <w:top w:val="none" w:sz="0" w:space="0" w:color="auto"/>
                            <w:left w:val="none" w:sz="0" w:space="0" w:color="auto"/>
                            <w:bottom w:val="none" w:sz="0" w:space="0" w:color="auto"/>
                            <w:right w:val="none" w:sz="0" w:space="0" w:color="auto"/>
                          </w:divBdr>
                        </w:div>
                        <w:div w:id="1921519975">
                          <w:marLeft w:val="255"/>
                          <w:marRight w:val="0"/>
                          <w:marTop w:val="75"/>
                          <w:marBottom w:val="0"/>
                          <w:divBdr>
                            <w:top w:val="none" w:sz="0" w:space="0" w:color="auto"/>
                            <w:left w:val="none" w:sz="0" w:space="0" w:color="auto"/>
                            <w:bottom w:val="none" w:sz="0" w:space="0" w:color="auto"/>
                            <w:right w:val="none" w:sz="0" w:space="0" w:color="auto"/>
                          </w:divBdr>
                        </w:div>
                        <w:div w:id="799887231">
                          <w:marLeft w:val="255"/>
                          <w:marRight w:val="0"/>
                          <w:marTop w:val="75"/>
                          <w:marBottom w:val="0"/>
                          <w:divBdr>
                            <w:top w:val="none" w:sz="0" w:space="0" w:color="auto"/>
                            <w:left w:val="none" w:sz="0" w:space="0" w:color="auto"/>
                            <w:bottom w:val="none" w:sz="0" w:space="0" w:color="auto"/>
                            <w:right w:val="none" w:sz="0" w:space="0" w:color="auto"/>
                          </w:divBdr>
                        </w:div>
                        <w:div w:id="1514877353">
                          <w:marLeft w:val="255"/>
                          <w:marRight w:val="0"/>
                          <w:marTop w:val="75"/>
                          <w:marBottom w:val="0"/>
                          <w:divBdr>
                            <w:top w:val="none" w:sz="0" w:space="0" w:color="auto"/>
                            <w:left w:val="none" w:sz="0" w:space="0" w:color="auto"/>
                            <w:bottom w:val="none" w:sz="0" w:space="0" w:color="auto"/>
                            <w:right w:val="none" w:sz="0" w:space="0" w:color="auto"/>
                          </w:divBdr>
                        </w:div>
                      </w:divsChild>
                    </w:div>
                    <w:div w:id="2032487856">
                      <w:marLeft w:val="255"/>
                      <w:marRight w:val="0"/>
                      <w:marTop w:val="0"/>
                      <w:marBottom w:val="0"/>
                      <w:divBdr>
                        <w:top w:val="none" w:sz="0" w:space="0" w:color="auto"/>
                        <w:left w:val="none" w:sz="0" w:space="0" w:color="auto"/>
                        <w:bottom w:val="none" w:sz="0" w:space="0" w:color="auto"/>
                        <w:right w:val="none" w:sz="0" w:space="0" w:color="auto"/>
                      </w:divBdr>
                      <w:divsChild>
                        <w:div w:id="2105567307">
                          <w:marLeft w:val="255"/>
                          <w:marRight w:val="0"/>
                          <w:marTop w:val="75"/>
                          <w:marBottom w:val="0"/>
                          <w:divBdr>
                            <w:top w:val="none" w:sz="0" w:space="0" w:color="auto"/>
                            <w:left w:val="none" w:sz="0" w:space="0" w:color="auto"/>
                            <w:bottom w:val="none" w:sz="0" w:space="0" w:color="auto"/>
                            <w:right w:val="none" w:sz="0" w:space="0" w:color="auto"/>
                          </w:divBdr>
                          <w:divsChild>
                            <w:div w:id="1255817378">
                              <w:marLeft w:val="0"/>
                              <w:marRight w:val="75"/>
                              <w:marTop w:val="0"/>
                              <w:marBottom w:val="0"/>
                              <w:divBdr>
                                <w:top w:val="none" w:sz="0" w:space="0" w:color="auto"/>
                                <w:left w:val="none" w:sz="0" w:space="0" w:color="auto"/>
                                <w:bottom w:val="none" w:sz="0" w:space="0" w:color="auto"/>
                                <w:right w:val="none" w:sz="0" w:space="0" w:color="auto"/>
                              </w:divBdr>
                            </w:div>
                            <w:div w:id="252976749">
                              <w:marLeft w:val="255"/>
                              <w:marRight w:val="0"/>
                              <w:marTop w:val="75"/>
                              <w:marBottom w:val="0"/>
                              <w:divBdr>
                                <w:top w:val="none" w:sz="0" w:space="0" w:color="auto"/>
                                <w:left w:val="none" w:sz="0" w:space="0" w:color="auto"/>
                                <w:bottom w:val="none" w:sz="0" w:space="0" w:color="auto"/>
                                <w:right w:val="none" w:sz="0" w:space="0" w:color="auto"/>
                              </w:divBdr>
                            </w:div>
                            <w:div w:id="1398701965">
                              <w:marLeft w:val="255"/>
                              <w:marRight w:val="0"/>
                              <w:marTop w:val="75"/>
                              <w:marBottom w:val="0"/>
                              <w:divBdr>
                                <w:top w:val="none" w:sz="0" w:space="0" w:color="auto"/>
                                <w:left w:val="none" w:sz="0" w:space="0" w:color="auto"/>
                                <w:bottom w:val="none" w:sz="0" w:space="0" w:color="auto"/>
                                <w:right w:val="none" w:sz="0" w:space="0" w:color="auto"/>
                              </w:divBdr>
                            </w:div>
                            <w:div w:id="48456070">
                              <w:marLeft w:val="255"/>
                              <w:marRight w:val="0"/>
                              <w:marTop w:val="75"/>
                              <w:marBottom w:val="0"/>
                              <w:divBdr>
                                <w:top w:val="none" w:sz="0" w:space="0" w:color="auto"/>
                                <w:left w:val="none" w:sz="0" w:space="0" w:color="auto"/>
                                <w:bottom w:val="none" w:sz="0" w:space="0" w:color="auto"/>
                                <w:right w:val="none" w:sz="0" w:space="0" w:color="auto"/>
                              </w:divBdr>
                            </w:div>
                            <w:div w:id="2051682929">
                              <w:marLeft w:val="255"/>
                              <w:marRight w:val="0"/>
                              <w:marTop w:val="75"/>
                              <w:marBottom w:val="0"/>
                              <w:divBdr>
                                <w:top w:val="none" w:sz="0" w:space="0" w:color="auto"/>
                                <w:left w:val="none" w:sz="0" w:space="0" w:color="auto"/>
                                <w:bottom w:val="none" w:sz="0" w:space="0" w:color="auto"/>
                                <w:right w:val="none" w:sz="0" w:space="0" w:color="auto"/>
                              </w:divBdr>
                            </w:div>
                            <w:div w:id="748967351">
                              <w:marLeft w:val="255"/>
                              <w:marRight w:val="0"/>
                              <w:marTop w:val="75"/>
                              <w:marBottom w:val="0"/>
                              <w:divBdr>
                                <w:top w:val="none" w:sz="0" w:space="0" w:color="auto"/>
                                <w:left w:val="none" w:sz="0" w:space="0" w:color="auto"/>
                                <w:bottom w:val="none" w:sz="0" w:space="0" w:color="auto"/>
                                <w:right w:val="none" w:sz="0" w:space="0" w:color="auto"/>
                              </w:divBdr>
                            </w:div>
                            <w:div w:id="1963144065">
                              <w:marLeft w:val="255"/>
                              <w:marRight w:val="0"/>
                              <w:marTop w:val="75"/>
                              <w:marBottom w:val="0"/>
                              <w:divBdr>
                                <w:top w:val="none" w:sz="0" w:space="0" w:color="auto"/>
                                <w:left w:val="none" w:sz="0" w:space="0" w:color="auto"/>
                                <w:bottom w:val="none" w:sz="0" w:space="0" w:color="auto"/>
                                <w:right w:val="none" w:sz="0" w:space="0" w:color="auto"/>
                              </w:divBdr>
                            </w:div>
                          </w:divsChild>
                        </w:div>
                        <w:div w:id="1350446638">
                          <w:marLeft w:val="255"/>
                          <w:marRight w:val="0"/>
                          <w:marTop w:val="75"/>
                          <w:marBottom w:val="0"/>
                          <w:divBdr>
                            <w:top w:val="none" w:sz="0" w:space="0" w:color="auto"/>
                            <w:left w:val="none" w:sz="0" w:space="0" w:color="auto"/>
                            <w:bottom w:val="none" w:sz="0" w:space="0" w:color="auto"/>
                            <w:right w:val="none" w:sz="0" w:space="0" w:color="auto"/>
                          </w:divBdr>
                          <w:divsChild>
                            <w:div w:id="970944160">
                              <w:marLeft w:val="0"/>
                              <w:marRight w:val="75"/>
                              <w:marTop w:val="0"/>
                              <w:marBottom w:val="0"/>
                              <w:divBdr>
                                <w:top w:val="none" w:sz="0" w:space="0" w:color="auto"/>
                                <w:left w:val="none" w:sz="0" w:space="0" w:color="auto"/>
                                <w:bottom w:val="none" w:sz="0" w:space="0" w:color="auto"/>
                                <w:right w:val="none" w:sz="0" w:space="0" w:color="auto"/>
                              </w:divBdr>
                            </w:div>
                            <w:div w:id="317271176">
                              <w:marLeft w:val="255"/>
                              <w:marRight w:val="0"/>
                              <w:marTop w:val="75"/>
                              <w:marBottom w:val="0"/>
                              <w:divBdr>
                                <w:top w:val="none" w:sz="0" w:space="0" w:color="auto"/>
                                <w:left w:val="none" w:sz="0" w:space="0" w:color="auto"/>
                                <w:bottom w:val="none" w:sz="0" w:space="0" w:color="auto"/>
                                <w:right w:val="none" w:sz="0" w:space="0" w:color="auto"/>
                              </w:divBdr>
                            </w:div>
                            <w:div w:id="2030259505">
                              <w:marLeft w:val="255"/>
                              <w:marRight w:val="0"/>
                              <w:marTop w:val="75"/>
                              <w:marBottom w:val="0"/>
                              <w:divBdr>
                                <w:top w:val="none" w:sz="0" w:space="0" w:color="auto"/>
                                <w:left w:val="none" w:sz="0" w:space="0" w:color="auto"/>
                                <w:bottom w:val="none" w:sz="0" w:space="0" w:color="auto"/>
                                <w:right w:val="none" w:sz="0" w:space="0" w:color="auto"/>
                              </w:divBdr>
                              <w:divsChild>
                                <w:div w:id="1760325960">
                                  <w:marLeft w:val="255"/>
                                  <w:marRight w:val="0"/>
                                  <w:marTop w:val="0"/>
                                  <w:marBottom w:val="0"/>
                                  <w:divBdr>
                                    <w:top w:val="none" w:sz="0" w:space="0" w:color="auto"/>
                                    <w:left w:val="none" w:sz="0" w:space="0" w:color="auto"/>
                                    <w:bottom w:val="none" w:sz="0" w:space="0" w:color="auto"/>
                                    <w:right w:val="none" w:sz="0" w:space="0" w:color="auto"/>
                                  </w:divBdr>
                                </w:div>
                                <w:div w:id="147864723">
                                  <w:marLeft w:val="255"/>
                                  <w:marRight w:val="0"/>
                                  <w:marTop w:val="0"/>
                                  <w:marBottom w:val="0"/>
                                  <w:divBdr>
                                    <w:top w:val="none" w:sz="0" w:space="0" w:color="auto"/>
                                    <w:left w:val="none" w:sz="0" w:space="0" w:color="auto"/>
                                    <w:bottom w:val="none" w:sz="0" w:space="0" w:color="auto"/>
                                    <w:right w:val="none" w:sz="0" w:space="0" w:color="auto"/>
                                  </w:divBdr>
                                </w:div>
                              </w:divsChild>
                            </w:div>
                            <w:div w:id="1835755288">
                              <w:marLeft w:val="255"/>
                              <w:marRight w:val="0"/>
                              <w:marTop w:val="75"/>
                              <w:marBottom w:val="0"/>
                              <w:divBdr>
                                <w:top w:val="none" w:sz="0" w:space="0" w:color="auto"/>
                                <w:left w:val="none" w:sz="0" w:space="0" w:color="auto"/>
                                <w:bottom w:val="none" w:sz="0" w:space="0" w:color="auto"/>
                                <w:right w:val="none" w:sz="0" w:space="0" w:color="auto"/>
                              </w:divBdr>
                            </w:div>
                            <w:div w:id="634794860">
                              <w:marLeft w:val="255"/>
                              <w:marRight w:val="0"/>
                              <w:marTop w:val="75"/>
                              <w:marBottom w:val="0"/>
                              <w:divBdr>
                                <w:top w:val="none" w:sz="0" w:space="0" w:color="auto"/>
                                <w:left w:val="none" w:sz="0" w:space="0" w:color="auto"/>
                                <w:bottom w:val="none" w:sz="0" w:space="0" w:color="auto"/>
                                <w:right w:val="none" w:sz="0" w:space="0" w:color="auto"/>
                              </w:divBdr>
                              <w:divsChild>
                                <w:div w:id="735931791">
                                  <w:marLeft w:val="255"/>
                                  <w:marRight w:val="0"/>
                                  <w:marTop w:val="0"/>
                                  <w:marBottom w:val="0"/>
                                  <w:divBdr>
                                    <w:top w:val="none" w:sz="0" w:space="0" w:color="auto"/>
                                    <w:left w:val="none" w:sz="0" w:space="0" w:color="auto"/>
                                    <w:bottom w:val="none" w:sz="0" w:space="0" w:color="auto"/>
                                    <w:right w:val="none" w:sz="0" w:space="0" w:color="auto"/>
                                  </w:divBdr>
                                </w:div>
                                <w:div w:id="970482082">
                                  <w:marLeft w:val="255"/>
                                  <w:marRight w:val="0"/>
                                  <w:marTop w:val="0"/>
                                  <w:marBottom w:val="0"/>
                                  <w:divBdr>
                                    <w:top w:val="none" w:sz="0" w:space="0" w:color="auto"/>
                                    <w:left w:val="none" w:sz="0" w:space="0" w:color="auto"/>
                                    <w:bottom w:val="none" w:sz="0" w:space="0" w:color="auto"/>
                                    <w:right w:val="none" w:sz="0" w:space="0" w:color="auto"/>
                                  </w:divBdr>
                                </w:div>
                                <w:div w:id="575165637">
                                  <w:marLeft w:val="255"/>
                                  <w:marRight w:val="0"/>
                                  <w:marTop w:val="0"/>
                                  <w:marBottom w:val="0"/>
                                  <w:divBdr>
                                    <w:top w:val="none" w:sz="0" w:space="0" w:color="auto"/>
                                    <w:left w:val="none" w:sz="0" w:space="0" w:color="auto"/>
                                    <w:bottom w:val="none" w:sz="0" w:space="0" w:color="auto"/>
                                    <w:right w:val="none" w:sz="0" w:space="0" w:color="auto"/>
                                  </w:divBdr>
                                </w:div>
                              </w:divsChild>
                            </w:div>
                            <w:div w:id="1527257570">
                              <w:marLeft w:val="255"/>
                              <w:marRight w:val="0"/>
                              <w:marTop w:val="75"/>
                              <w:marBottom w:val="0"/>
                              <w:divBdr>
                                <w:top w:val="none" w:sz="0" w:space="0" w:color="auto"/>
                                <w:left w:val="none" w:sz="0" w:space="0" w:color="auto"/>
                                <w:bottom w:val="none" w:sz="0" w:space="0" w:color="auto"/>
                                <w:right w:val="none" w:sz="0" w:space="0" w:color="auto"/>
                              </w:divBdr>
                            </w:div>
                            <w:div w:id="1991324150">
                              <w:marLeft w:val="255"/>
                              <w:marRight w:val="0"/>
                              <w:marTop w:val="75"/>
                              <w:marBottom w:val="0"/>
                              <w:divBdr>
                                <w:top w:val="none" w:sz="0" w:space="0" w:color="auto"/>
                                <w:left w:val="none" w:sz="0" w:space="0" w:color="auto"/>
                                <w:bottom w:val="none" w:sz="0" w:space="0" w:color="auto"/>
                                <w:right w:val="none" w:sz="0" w:space="0" w:color="auto"/>
                              </w:divBdr>
                            </w:div>
                          </w:divsChild>
                        </w:div>
                        <w:div w:id="1326470473">
                          <w:marLeft w:val="255"/>
                          <w:marRight w:val="0"/>
                          <w:marTop w:val="75"/>
                          <w:marBottom w:val="0"/>
                          <w:divBdr>
                            <w:top w:val="none" w:sz="0" w:space="0" w:color="auto"/>
                            <w:left w:val="none" w:sz="0" w:space="0" w:color="auto"/>
                            <w:bottom w:val="none" w:sz="0" w:space="0" w:color="auto"/>
                            <w:right w:val="none" w:sz="0" w:space="0" w:color="auto"/>
                          </w:divBdr>
                          <w:divsChild>
                            <w:div w:id="1008408185">
                              <w:marLeft w:val="0"/>
                              <w:marRight w:val="75"/>
                              <w:marTop w:val="0"/>
                              <w:marBottom w:val="0"/>
                              <w:divBdr>
                                <w:top w:val="none" w:sz="0" w:space="0" w:color="auto"/>
                                <w:left w:val="none" w:sz="0" w:space="0" w:color="auto"/>
                                <w:bottom w:val="none" w:sz="0" w:space="0" w:color="auto"/>
                                <w:right w:val="none" w:sz="0" w:space="0" w:color="auto"/>
                              </w:divBdr>
                            </w:div>
                            <w:div w:id="986208625">
                              <w:marLeft w:val="0"/>
                              <w:marRight w:val="0"/>
                              <w:marTop w:val="0"/>
                              <w:marBottom w:val="300"/>
                              <w:divBdr>
                                <w:top w:val="none" w:sz="0" w:space="0" w:color="auto"/>
                                <w:left w:val="none" w:sz="0" w:space="0" w:color="auto"/>
                                <w:bottom w:val="none" w:sz="0" w:space="0" w:color="auto"/>
                                <w:right w:val="none" w:sz="0" w:space="0" w:color="auto"/>
                              </w:divBdr>
                            </w:div>
                            <w:div w:id="1687487188">
                              <w:marLeft w:val="255"/>
                              <w:marRight w:val="0"/>
                              <w:marTop w:val="75"/>
                              <w:marBottom w:val="0"/>
                              <w:divBdr>
                                <w:top w:val="none" w:sz="0" w:space="0" w:color="auto"/>
                                <w:left w:val="none" w:sz="0" w:space="0" w:color="auto"/>
                                <w:bottom w:val="none" w:sz="0" w:space="0" w:color="auto"/>
                                <w:right w:val="none" w:sz="0" w:space="0" w:color="auto"/>
                              </w:divBdr>
                            </w:div>
                            <w:div w:id="858157779">
                              <w:marLeft w:val="255"/>
                              <w:marRight w:val="0"/>
                              <w:marTop w:val="75"/>
                              <w:marBottom w:val="0"/>
                              <w:divBdr>
                                <w:top w:val="none" w:sz="0" w:space="0" w:color="auto"/>
                                <w:left w:val="none" w:sz="0" w:space="0" w:color="auto"/>
                                <w:bottom w:val="none" w:sz="0" w:space="0" w:color="auto"/>
                                <w:right w:val="none" w:sz="0" w:space="0" w:color="auto"/>
                              </w:divBdr>
                              <w:divsChild>
                                <w:div w:id="229971798">
                                  <w:marLeft w:val="255"/>
                                  <w:marRight w:val="0"/>
                                  <w:marTop w:val="0"/>
                                  <w:marBottom w:val="0"/>
                                  <w:divBdr>
                                    <w:top w:val="none" w:sz="0" w:space="0" w:color="auto"/>
                                    <w:left w:val="none" w:sz="0" w:space="0" w:color="auto"/>
                                    <w:bottom w:val="none" w:sz="0" w:space="0" w:color="auto"/>
                                    <w:right w:val="none" w:sz="0" w:space="0" w:color="auto"/>
                                  </w:divBdr>
                                </w:div>
                                <w:div w:id="1056244378">
                                  <w:marLeft w:val="255"/>
                                  <w:marRight w:val="0"/>
                                  <w:marTop w:val="0"/>
                                  <w:marBottom w:val="0"/>
                                  <w:divBdr>
                                    <w:top w:val="none" w:sz="0" w:space="0" w:color="auto"/>
                                    <w:left w:val="none" w:sz="0" w:space="0" w:color="auto"/>
                                    <w:bottom w:val="none" w:sz="0" w:space="0" w:color="auto"/>
                                    <w:right w:val="none" w:sz="0" w:space="0" w:color="auto"/>
                                  </w:divBdr>
                                </w:div>
                                <w:div w:id="1751266109">
                                  <w:marLeft w:val="255"/>
                                  <w:marRight w:val="0"/>
                                  <w:marTop w:val="0"/>
                                  <w:marBottom w:val="0"/>
                                  <w:divBdr>
                                    <w:top w:val="none" w:sz="0" w:space="0" w:color="auto"/>
                                    <w:left w:val="none" w:sz="0" w:space="0" w:color="auto"/>
                                    <w:bottom w:val="none" w:sz="0" w:space="0" w:color="auto"/>
                                    <w:right w:val="none" w:sz="0" w:space="0" w:color="auto"/>
                                  </w:divBdr>
                                </w:div>
                              </w:divsChild>
                            </w:div>
                            <w:div w:id="1130975126">
                              <w:marLeft w:val="255"/>
                              <w:marRight w:val="0"/>
                              <w:marTop w:val="75"/>
                              <w:marBottom w:val="0"/>
                              <w:divBdr>
                                <w:top w:val="none" w:sz="0" w:space="0" w:color="auto"/>
                                <w:left w:val="none" w:sz="0" w:space="0" w:color="auto"/>
                                <w:bottom w:val="none" w:sz="0" w:space="0" w:color="auto"/>
                                <w:right w:val="none" w:sz="0" w:space="0" w:color="auto"/>
                              </w:divBdr>
                            </w:div>
                            <w:div w:id="1028413937">
                              <w:marLeft w:val="255"/>
                              <w:marRight w:val="0"/>
                              <w:marTop w:val="75"/>
                              <w:marBottom w:val="0"/>
                              <w:divBdr>
                                <w:top w:val="none" w:sz="0" w:space="0" w:color="auto"/>
                                <w:left w:val="none" w:sz="0" w:space="0" w:color="auto"/>
                                <w:bottom w:val="none" w:sz="0" w:space="0" w:color="auto"/>
                                <w:right w:val="none" w:sz="0" w:space="0" w:color="auto"/>
                              </w:divBdr>
                            </w:div>
                            <w:div w:id="303000135">
                              <w:marLeft w:val="255"/>
                              <w:marRight w:val="0"/>
                              <w:marTop w:val="75"/>
                              <w:marBottom w:val="0"/>
                              <w:divBdr>
                                <w:top w:val="none" w:sz="0" w:space="0" w:color="auto"/>
                                <w:left w:val="none" w:sz="0" w:space="0" w:color="auto"/>
                                <w:bottom w:val="none" w:sz="0" w:space="0" w:color="auto"/>
                                <w:right w:val="none" w:sz="0" w:space="0" w:color="auto"/>
                              </w:divBdr>
                            </w:div>
                            <w:div w:id="1324234648">
                              <w:marLeft w:val="255"/>
                              <w:marRight w:val="0"/>
                              <w:marTop w:val="75"/>
                              <w:marBottom w:val="0"/>
                              <w:divBdr>
                                <w:top w:val="none" w:sz="0" w:space="0" w:color="auto"/>
                                <w:left w:val="none" w:sz="0" w:space="0" w:color="auto"/>
                                <w:bottom w:val="none" w:sz="0" w:space="0" w:color="auto"/>
                                <w:right w:val="none" w:sz="0" w:space="0" w:color="auto"/>
                              </w:divBdr>
                            </w:div>
                            <w:div w:id="1265697293">
                              <w:marLeft w:val="255"/>
                              <w:marRight w:val="0"/>
                              <w:marTop w:val="75"/>
                              <w:marBottom w:val="0"/>
                              <w:divBdr>
                                <w:top w:val="none" w:sz="0" w:space="0" w:color="auto"/>
                                <w:left w:val="none" w:sz="0" w:space="0" w:color="auto"/>
                                <w:bottom w:val="none" w:sz="0" w:space="0" w:color="auto"/>
                                <w:right w:val="none" w:sz="0" w:space="0" w:color="auto"/>
                              </w:divBdr>
                            </w:div>
                            <w:div w:id="797643406">
                              <w:marLeft w:val="255"/>
                              <w:marRight w:val="0"/>
                              <w:marTop w:val="75"/>
                              <w:marBottom w:val="0"/>
                              <w:divBdr>
                                <w:top w:val="none" w:sz="0" w:space="0" w:color="auto"/>
                                <w:left w:val="none" w:sz="0" w:space="0" w:color="auto"/>
                                <w:bottom w:val="none" w:sz="0" w:space="0" w:color="auto"/>
                                <w:right w:val="none" w:sz="0" w:space="0" w:color="auto"/>
                              </w:divBdr>
                            </w:div>
                            <w:div w:id="1736706464">
                              <w:marLeft w:val="255"/>
                              <w:marRight w:val="0"/>
                              <w:marTop w:val="75"/>
                              <w:marBottom w:val="0"/>
                              <w:divBdr>
                                <w:top w:val="none" w:sz="0" w:space="0" w:color="auto"/>
                                <w:left w:val="none" w:sz="0" w:space="0" w:color="auto"/>
                                <w:bottom w:val="none" w:sz="0" w:space="0" w:color="auto"/>
                                <w:right w:val="none" w:sz="0" w:space="0" w:color="auto"/>
                              </w:divBdr>
                            </w:div>
                          </w:divsChild>
                        </w:div>
                        <w:div w:id="1544630770">
                          <w:marLeft w:val="255"/>
                          <w:marRight w:val="0"/>
                          <w:marTop w:val="75"/>
                          <w:marBottom w:val="0"/>
                          <w:divBdr>
                            <w:top w:val="none" w:sz="0" w:space="0" w:color="auto"/>
                            <w:left w:val="none" w:sz="0" w:space="0" w:color="auto"/>
                            <w:bottom w:val="none" w:sz="0" w:space="0" w:color="auto"/>
                            <w:right w:val="none" w:sz="0" w:space="0" w:color="auto"/>
                          </w:divBdr>
                          <w:divsChild>
                            <w:div w:id="2024672345">
                              <w:marLeft w:val="0"/>
                              <w:marRight w:val="75"/>
                              <w:marTop w:val="0"/>
                              <w:marBottom w:val="0"/>
                              <w:divBdr>
                                <w:top w:val="none" w:sz="0" w:space="0" w:color="auto"/>
                                <w:left w:val="none" w:sz="0" w:space="0" w:color="auto"/>
                                <w:bottom w:val="none" w:sz="0" w:space="0" w:color="auto"/>
                                <w:right w:val="none" w:sz="0" w:space="0" w:color="auto"/>
                              </w:divBdr>
                            </w:div>
                            <w:div w:id="895509937">
                              <w:marLeft w:val="0"/>
                              <w:marRight w:val="0"/>
                              <w:marTop w:val="0"/>
                              <w:marBottom w:val="300"/>
                              <w:divBdr>
                                <w:top w:val="none" w:sz="0" w:space="0" w:color="auto"/>
                                <w:left w:val="none" w:sz="0" w:space="0" w:color="auto"/>
                                <w:bottom w:val="none" w:sz="0" w:space="0" w:color="auto"/>
                                <w:right w:val="none" w:sz="0" w:space="0" w:color="auto"/>
                              </w:divBdr>
                            </w:div>
                            <w:div w:id="1276056325">
                              <w:marLeft w:val="255"/>
                              <w:marRight w:val="0"/>
                              <w:marTop w:val="75"/>
                              <w:marBottom w:val="0"/>
                              <w:divBdr>
                                <w:top w:val="none" w:sz="0" w:space="0" w:color="auto"/>
                                <w:left w:val="none" w:sz="0" w:space="0" w:color="auto"/>
                                <w:bottom w:val="none" w:sz="0" w:space="0" w:color="auto"/>
                                <w:right w:val="none" w:sz="0" w:space="0" w:color="auto"/>
                              </w:divBdr>
                            </w:div>
                            <w:div w:id="195823686">
                              <w:marLeft w:val="255"/>
                              <w:marRight w:val="0"/>
                              <w:marTop w:val="75"/>
                              <w:marBottom w:val="0"/>
                              <w:divBdr>
                                <w:top w:val="none" w:sz="0" w:space="0" w:color="auto"/>
                                <w:left w:val="none" w:sz="0" w:space="0" w:color="auto"/>
                                <w:bottom w:val="none" w:sz="0" w:space="0" w:color="auto"/>
                                <w:right w:val="none" w:sz="0" w:space="0" w:color="auto"/>
                              </w:divBdr>
                              <w:divsChild>
                                <w:div w:id="885069011">
                                  <w:marLeft w:val="255"/>
                                  <w:marRight w:val="0"/>
                                  <w:marTop w:val="0"/>
                                  <w:marBottom w:val="0"/>
                                  <w:divBdr>
                                    <w:top w:val="none" w:sz="0" w:space="0" w:color="auto"/>
                                    <w:left w:val="none" w:sz="0" w:space="0" w:color="auto"/>
                                    <w:bottom w:val="none" w:sz="0" w:space="0" w:color="auto"/>
                                    <w:right w:val="none" w:sz="0" w:space="0" w:color="auto"/>
                                  </w:divBdr>
                                </w:div>
                                <w:div w:id="1725905762">
                                  <w:marLeft w:val="255"/>
                                  <w:marRight w:val="0"/>
                                  <w:marTop w:val="0"/>
                                  <w:marBottom w:val="0"/>
                                  <w:divBdr>
                                    <w:top w:val="none" w:sz="0" w:space="0" w:color="auto"/>
                                    <w:left w:val="none" w:sz="0" w:space="0" w:color="auto"/>
                                    <w:bottom w:val="none" w:sz="0" w:space="0" w:color="auto"/>
                                    <w:right w:val="none" w:sz="0" w:space="0" w:color="auto"/>
                                  </w:divBdr>
                                </w:div>
                                <w:div w:id="668942627">
                                  <w:marLeft w:val="255"/>
                                  <w:marRight w:val="0"/>
                                  <w:marTop w:val="0"/>
                                  <w:marBottom w:val="0"/>
                                  <w:divBdr>
                                    <w:top w:val="none" w:sz="0" w:space="0" w:color="auto"/>
                                    <w:left w:val="none" w:sz="0" w:space="0" w:color="auto"/>
                                    <w:bottom w:val="none" w:sz="0" w:space="0" w:color="auto"/>
                                    <w:right w:val="none" w:sz="0" w:space="0" w:color="auto"/>
                                  </w:divBdr>
                                </w:div>
                                <w:div w:id="1748188708">
                                  <w:marLeft w:val="255"/>
                                  <w:marRight w:val="0"/>
                                  <w:marTop w:val="0"/>
                                  <w:marBottom w:val="0"/>
                                  <w:divBdr>
                                    <w:top w:val="none" w:sz="0" w:space="0" w:color="auto"/>
                                    <w:left w:val="none" w:sz="0" w:space="0" w:color="auto"/>
                                    <w:bottom w:val="none" w:sz="0" w:space="0" w:color="auto"/>
                                    <w:right w:val="none" w:sz="0" w:space="0" w:color="auto"/>
                                  </w:divBdr>
                                </w:div>
                              </w:divsChild>
                            </w:div>
                            <w:div w:id="873075763">
                              <w:marLeft w:val="255"/>
                              <w:marRight w:val="0"/>
                              <w:marTop w:val="75"/>
                              <w:marBottom w:val="0"/>
                              <w:divBdr>
                                <w:top w:val="none" w:sz="0" w:space="0" w:color="auto"/>
                                <w:left w:val="none" w:sz="0" w:space="0" w:color="auto"/>
                                <w:bottom w:val="none" w:sz="0" w:space="0" w:color="auto"/>
                                <w:right w:val="none" w:sz="0" w:space="0" w:color="auto"/>
                              </w:divBdr>
                              <w:divsChild>
                                <w:div w:id="1600530276">
                                  <w:marLeft w:val="255"/>
                                  <w:marRight w:val="0"/>
                                  <w:marTop w:val="0"/>
                                  <w:marBottom w:val="0"/>
                                  <w:divBdr>
                                    <w:top w:val="none" w:sz="0" w:space="0" w:color="auto"/>
                                    <w:left w:val="none" w:sz="0" w:space="0" w:color="auto"/>
                                    <w:bottom w:val="none" w:sz="0" w:space="0" w:color="auto"/>
                                    <w:right w:val="none" w:sz="0" w:space="0" w:color="auto"/>
                                  </w:divBdr>
                                </w:div>
                                <w:div w:id="743603860">
                                  <w:marLeft w:val="255"/>
                                  <w:marRight w:val="0"/>
                                  <w:marTop w:val="0"/>
                                  <w:marBottom w:val="0"/>
                                  <w:divBdr>
                                    <w:top w:val="none" w:sz="0" w:space="0" w:color="auto"/>
                                    <w:left w:val="none" w:sz="0" w:space="0" w:color="auto"/>
                                    <w:bottom w:val="none" w:sz="0" w:space="0" w:color="auto"/>
                                    <w:right w:val="none" w:sz="0" w:space="0" w:color="auto"/>
                                  </w:divBdr>
                                </w:div>
                              </w:divsChild>
                            </w:div>
                            <w:div w:id="636106758">
                              <w:marLeft w:val="255"/>
                              <w:marRight w:val="0"/>
                              <w:marTop w:val="75"/>
                              <w:marBottom w:val="0"/>
                              <w:divBdr>
                                <w:top w:val="none" w:sz="0" w:space="0" w:color="auto"/>
                                <w:left w:val="none" w:sz="0" w:space="0" w:color="auto"/>
                                <w:bottom w:val="none" w:sz="0" w:space="0" w:color="auto"/>
                                <w:right w:val="none" w:sz="0" w:space="0" w:color="auto"/>
                              </w:divBdr>
                              <w:divsChild>
                                <w:div w:id="1812208707">
                                  <w:marLeft w:val="255"/>
                                  <w:marRight w:val="0"/>
                                  <w:marTop w:val="0"/>
                                  <w:marBottom w:val="0"/>
                                  <w:divBdr>
                                    <w:top w:val="none" w:sz="0" w:space="0" w:color="auto"/>
                                    <w:left w:val="none" w:sz="0" w:space="0" w:color="auto"/>
                                    <w:bottom w:val="none" w:sz="0" w:space="0" w:color="auto"/>
                                    <w:right w:val="none" w:sz="0" w:space="0" w:color="auto"/>
                                  </w:divBdr>
                                </w:div>
                                <w:div w:id="1187140802">
                                  <w:marLeft w:val="255"/>
                                  <w:marRight w:val="0"/>
                                  <w:marTop w:val="0"/>
                                  <w:marBottom w:val="0"/>
                                  <w:divBdr>
                                    <w:top w:val="none" w:sz="0" w:space="0" w:color="auto"/>
                                    <w:left w:val="none" w:sz="0" w:space="0" w:color="auto"/>
                                    <w:bottom w:val="none" w:sz="0" w:space="0" w:color="auto"/>
                                    <w:right w:val="none" w:sz="0" w:space="0" w:color="auto"/>
                                  </w:divBdr>
                                </w:div>
                              </w:divsChild>
                            </w:div>
                            <w:div w:id="1518732196">
                              <w:marLeft w:val="255"/>
                              <w:marRight w:val="0"/>
                              <w:marTop w:val="75"/>
                              <w:marBottom w:val="0"/>
                              <w:divBdr>
                                <w:top w:val="none" w:sz="0" w:space="0" w:color="auto"/>
                                <w:left w:val="none" w:sz="0" w:space="0" w:color="auto"/>
                                <w:bottom w:val="none" w:sz="0" w:space="0" w:color="auto"/>
                                <w:right w:val="none" w:sz="0" w:space="0" w:color="auto"/>
                              </w:divBdr>
                            </w:div>
                            <w:div w:id="1028337959">
                              <w:marLeft w:val="255"/>
                              <w:marRight w:val="0"/>
                              <w:marTop w:val="75"/>
                              <w:marBottom w:val="0"/>
                              <w:divBdr>
                                <w:top w:val="none" w:sz="0" w:space="0" w:color="auto"/>
                                <w:left w:val="none" w:sz="0" w:space="0" w:color="auto"/>
                                <w:bottom w:val="none" w:sz="0" w:space="0" w:color="auto"/>
                                <w:right w:val="none" w:sz="0" w:space="0" w:color="auto"/>
                              </w:divBdr>
                            </w:div>
                            <w:div w:id="745225001">
                              <w:marLeft w:val="255"/>
                              <w:marRight w:val="0"/>
                              <w:marTop w:val="75"/>
                              <w:marBottom w:val="0"/>
                              <w:divBdr>
                                <w:top w:val="none" w:sz="0" w:space="0" w:color="auto"/>
                                <w:left w:val="none" w:sz="0" w:space="0" w:color="auto"/>
                                <w:bottom w:val="none" w:sz="0" w:space="0" w:color="auto"/>
                                <w:right w:val="none" w:sz="0" w:space="0" w:color="auto"/>
                              </w:divBdr>
                            </w:div>
                            <w:div w:id="760368879">
                              <w:marLeft w:val="255"/>
                              <w:marRight w:val="0"/>
                              <w:marTop w:val="75"/>
                              <w:marBottom w:val="0"/>
                              <w:divBdr>
                                <w:top w:val="none" w:sz="0" w:space="0" w:color="auto"/>
                                <w:left w:val="none" w:sz="0" w:space="0" w:color="auto"/>
                                <w:bottom w:val="none" w:sz="0" w:space="0" w:color="auto"/>
                                <w:right w:val="none" w:sz="0" w:space="0" w:color="auto"/>
                              </w:divBdr>
                            </w:div>
                            <w:div w:id="1174538605">
                              <w:marLeft w:val="255"/>
                              <w:marRight w:val="0"/>
                              <w:marTop w:val="75"/>
                              <w:marBottom w:val="0"/>
                              <w:divBdr>
                                <w:top w:val="none" w:sz="0" w:space="0" w:color="auto"/>
                                <w:left w:val="none" w:sz="0" w:space="0" w:color="auto"/>
                                <w:bottom w:val="none" w:sz="0" w:space="0" w:color="auto"/>
                                <w:right w:val="none" w:sz="0" w:space="0" w:color="auto"/>
                              </w:divBdr>
                            </w:div>
                            <w:div w:id="376318319">
                              <w:marLeft w:val="255"/>
                              <w:marRight w:val="0"/>
                              <w:marTop w:val="75"/>
                              <w:marBottom w:val="0"/>
                              <w:divBdr>
                                <w:top w:val="none" w:sz="0" w:space="0" w:color="auto"/>
                                <w:left w:val="none" w:sz="0" w:space="0" w:color="auto"/>
                                <w:bottom w:val="none" w:sz="0" w:space="0" w:color="auto"/>
                                <w:right w:val="none" w:sz="0" w:space="0" w:color="auto"/>
                              </w:divBdr>
                            </w:div>
                            <w:div w:id="318458118">
                              <w:marLeft w:val="255"/>
                              <w:marRight w:val="0"/>
                              <w:marTop w:val="75"/>
                              <w:marBottom w:val="0"/>
                              <w:divBdr>
                                <w:top w:val="none" w:sz="0" w:space="0" w:color="auto"/>
                                <w:left w:val="none" w:sz="0" w:space="0" w:color="auto"/>
                                <w:bottom w:val="none" w:sz="0" w:space="0" w:color="auto"/>
                                <w:right w:val="none" w:sz="0" w:space="0" w:color="auto"/>
                              </w:divBdr>
                            </w:div>
                            <w:div w:id="75588936">
                              <w:marLeft w:val="255"/>
                              <w:marRight w:val="0"/>
                              <w:marTop w:val="75"/>
                              <w:marBottom w:val="0"/>
                              <w:divBdr>
                                <w:top w:val="none" w:sz="0" w:space="0" w:color="auto"/>
                                <w:left w:val="none" w:sz="0" w:space="0" w:color="auto"/>
                                <w:bottom w:val="none" w:sz="0" w:space="0" w:color="auto"/>
                                <w:right w:val="none" w:sz="0" w:space="0" w:color="auto"/>
                              </w:divBdr>
                            </w:div>
                            <w:div w:id="817384396">
                              <w:marLeft w:val="255"/>
                              <w:marRight w:val="0"/>
                              <w:marTop w:val="75"/>
                              <w:marBottom w:val="0"/>
                              <w:divBdr>
                                <w:top w:val="none" w:sz="0" w:space="0" w:color="auto"/>
                                <w:left w:val="none" w:sz="0" w:space="0" w:color="auto"/>
                                <w:bottom w:val="none" w:sz="0" w:space="0" w:color="auto"/>
                                <w:right w:val="none" w:sz="0" w:space="0" w:color="auto"/>
                              </w:divBdr>
                            </w:div>
                            <w:div w:id="1954482198">
                              <w:marLeft w:val="255"/>
                              <w:marRight w:val="0"/>
                              <w:marTop w:val="75"/>
                              <w:marBottom w:val="0"/>
                              <w:divBdr>
                                <w:top w:val="none" w:sz="0" w:space="0" w:color="auto"/>
                                <w:left w:val="none" w:sz="0" w:space="0" w:color="auto"/>
                                <w:bottom w:val="none" w:sz="0" w:space="0" w:color="auto"/>
                                <w:right w:val="none" w:sz="0" w:space="0" w:color="auto"/>
                              </w:divBdr>
                            </w:div>
                            <w:div w:id="1312101550">
                              <w:marLeft w:val="255"/>
                              <w:marRight w:val="0"/>
                              <w:marTop w:val="75"/>
                              <w:marBottom w:val="0"/>
                              <w:divBdr>
                                <w:top w:val="none" w:sz="0" w:space="0" w:color="auto"/>
                                <w:left w:val="none" w:sz="0" w:space="0" w:color="auto"/>
                                <w:bottom w:val="none" w:sz="0" w:space="0" w:color="auto"/>
                                <w:right w:val="none" w:sz="0" w:space="0" w:color="auto"/>
                              </w:divBdr>
                              <w:divsChild>
                                <w:div w:id="791362533">
                                  <w:marLeft w:val="255"/>
                                  <w:marRight w:val="0"/>
                                  <w:marTop w:val="0"/>
                                  <w:marBottom w:val="0"/>
                                  <w:divBdr>
                                    <w:top w:val="none" w:sz="0" w:space="0" w:color="auto"/>
                                    <w:left w:val="none" w:sz="0" w:space="0" w:color="auto"/>
                                    <w:bottom w:val="none" w:sz="0" w:space="0" w:color="auto"/>
                                    <w:right w:val="none" w:sz="0" w:space="0" w:color="auto"/>
                                  </w:divBdr>
                                </w:div>
                                <w:div w:id="15081358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8895273">
                          <w:marLeft w:val="255"/>
                          <w:marRight w:val="0"/>
                          <w:marTop w:val="75"/>
                          <w:marBottom w:val="0"/>
                          <w:divBdr>
                            <w:top w:val="none" w:sz="0" w:space="0" w:color="auto"/>
                            <w:left w:val="none" w:sz="0" w:space="0" w:color="auto"/>
                            <w:bottom w:val="none" w:sz="0" w:space="0" w:color="auto"/>
                            <w:right w:val="none" w:sz="0" w:space="0" w:color="auto"/>
                          </w:divBdr>
                          <w:divsChild>
                            <w:div w:id="793058456">
                              <w:marLeft w:val="0"/>
                              <w:marRight w:val="75"/>
                              <w:marTop w:val="0"/>
                              <w:marBottom w:val="0"/>
                              <w:divBdr>
                                <w:top w:val="none" w:sz="0" w:space="0" w:color="auto"/>
                                <w:left w:val="none" w:sz="0" w:space="0" w:color="auto"/>
                                <w:bottom w:val="none" w:sz="0" w:space="0" w:color="auto"/>
                                <w:right w:val="none" w:sz="0" w:space="0" w:color="auto"/>
                              </w:divBdr>
                            </w:div>
                            <w:div w:id="152261972">
                              <w:marLeft w:val="0"/>
                              <w:marRight w:val="0"/>
                              <w:marTop w:val="0"/>
                              <w:marBottom w:val="300"/>
                              <w:divBdr>
                                <w:top w:val="none" w:sz="0" w:space="0" w:color="auto"/>
                                <w:left w:val="none" w:sz="0" w:space="0" w:color="auto"/>
                                <w:bottom w:val="none" w:sz="0" w:space="0" w:color="auto"/>
                                <w:right w:val="none" w:sz="0" w:space="0" w:color="auto"/>
                              </w:divBdr>
                            </w:div>
                            <w:div w:id="414474946">
                              <w:marLeft w:val="255"/>
                              <w:marRight w:val="0"/>
                              <w:marTop w:val="75"/>
                              <w:marBottom w:val="0"/>
                              <w:divBdr>
                                <w:top w:val="none" w:sz="0" w:space="0" w:color="auto"/>
                                <w:left w:val="none" w:sz="0" w:space="0" w:color="auto"/>
                                <w:bottom w:val="none" w:sz="0" w:space="0" w:color="auto"/>
                                <w:right w:val="none" w:sz="0" w:space="0" w:color="auto"/>
                              </w:divBdr>
                            </w:div>
                            <w:div w:id="1245148361">
                              <w:marLeft w:val="255"/>
                              <w:marRight w:val="0"/>
                              <w:marTop w:val="75"/>
                              <w:marBottom w:val="0"/>
                              <w:divBdr>
                                <w:top w:val="none" w:sz="0" w:space="0" w:color="auto"/>
                                <w:left w:val="none" w:sz="0" w:space="0" w:color="auto"/>
                                <w:bottom w:val="none" w:sz="0" w:space="0" w:color="auto"/>
                                <w:right w:val="none" w:sz="0" w:space="0" w:color="auto"/>
                              </w:divBdr>
                            </w:div>
                            <w:div w:id="1758138023">
                              <w:marLeft w:val="255"/>
                              <w:marRight w:val="0"/>
                              <w:marTop w:val="75"/>
                              <w:marBottom w:val="0"/>
                              <w:divBdr>
                                <w:top w:val="none" w:sz="0" w:space="0" w:color="auto"/>
                                <w:left w:val="none" w:sz="0" w:space="0" w:color="auto"/>
                                <w:bottom w:val="none" w:sz="0" w:space="0" w:color="auto"/>
                                <w:right w:val="none" w:sz="0" w:space="0" w:color="auto"/>
                              </w:divBdr>
                            </w:div>
                            <w:div w:id="993140444">
                              <w:marLeft w:val="255"/>
                              <w:marRight w:val="0"/>
                              <w:marTop w:val="75"/>
                              <w:marBottom w:val="0"/>
                              <w:divBdr>
                                <w:top w:val="none" w:sz="0" w:space="0" w:color="auto"/>
                                <w:left w:val="none" w:sz="0" w:space="0" w:color="auto"/>
                                <w:bottom w:val="none" w:sz="0" w:space="0" w:color="auto"/>
                                <w:right w:val="none" w:sz="0" w:space="0" w:color="auto"/>
                              </w:divBdr>
                              <w:divsChild>
                                <w:div w:id="537818125">
                                  <w:marLeft w:val="255"/>
                                  <w:marRight w:val="0"/>
                                  <w:marTop w:val="0"/>
                                  <w:marBottom w:val="0"/>
                                  <w:divBdr>
                                    <w:top w:val="none" w:sz="0" w:space="0" w:color="auto"/>
                                    <w:left w:val="none" w:sz="0" w:space="0" w:color="auto"/>
                                    <w:bottom w:val="none" w:sz="0" w:space="0" w:color="auto"/>
                                    <w:right w:val="none" w:sz="0" w:space="0" w:color="auto"/>
                                  </w:divBdr>
                                </w:div>
                                <w:div w:id="1402369162">
                                  <w:marLeft w:val="255"/>
                                  <w:marRight w:val="0"/>
                                  <w:marTop w:val="0"/>
                                  <w:marBottom w:val="0"/>
                                  <w:divBdr>
                                    <w:top w:val="none" w:sz="0" w:space="0" w:color="auto"/>
                                    <w:left w:val="none" w:sz="0" w:space="0" w:color="auto"/>
                                    <w:bottom w:val="none" w:sz="0" w:space="0" w:color="auto"/>
                                    <w:right w:val="none" w:sz="0" w:space="0" w:color="auto"/>
                                  </w:divBdr>
                                </w:div>
                                <w:div w:id="1994602582">
                                  <w:marLeft w:val="255"/>
                                  <w:marRight w:val="0"/>
                                  <w:marTop w:val="0"/>
                                  <w:marBottom w:val="0"/>
                                  <w:divBdr>
                                    <w:top w:val="none" w:sz="0" w:space="0" w:color="auto"/>
                                    <w:left w:val="none" w:sz="0" w:space="0" w:color="auto"/>
                                    <w:bottom w:val="none" w:sz="0" w:space="0" w:color="auto"/>
                                    <w:right w:val="none" w:sz="0" w:space="0" w:color="auto"/>
                                  </w:divBdr>
                                </w:div>
                                <w:div w:id="1267347667">
                                  <w:marLeft w:val="255"/>
                                  <w:marRight w:val="0"/>
                                  <w:marTop w:val="0"/>
                                  <w:marBottom w:val="0"/>
                                  <w:divBdr>
                                    <w:top w:val="none" w:sz="0" w:space="0" w:color="auto"/>
                                    <w:left w:val="none" w:sz="0" w:space="0" w:color="auto"/>
                                    <w:bottom w:val="none" w:sz="0" w:space="0" w:color="auto"/>
                                    <w:right w:val="none" w:sz="0" w:space="0" w:color="auto"/>
                                  </w:divBdr>
                                </w:div>
                                <w:div w:id="667171612">
                                  <w:marLeft w:val="255"/>
                                  <w:marRight w:val="0"/>
                                  <w:marTop w:val="0"/>
                                  <w:marBottom w:val="0"/>
                                  <w:divBdr>
                                    <w:top w:val="none" w:sz="0" w:space="0" w:color="auto"/>
                                    <w:left w:val="none" w:sz="0" w:space="0" w:color="auto"/>
                                    <w:bottom w:val="none" w:sz="0" w:space="0" w:color="auto"/>
                                    <w:right w:val="none" w:sz="0" w:space="0" w:color="auto"/>
                                  </w:divBdr>
                                </w:div>
                              </w:divsChild>
                            </w:div>
                            <w:div w:id="1727607100">
                              <w:marLeft w:val="255"/>
                              <w:marRight w:val="0"/>
                              <w:marTop w:val="75"/>
                              <w:marBottom w:val="0"/>
                              <w:divBdr>
                                <w:top w:val="none" w:sz="0" w:space="0" w:color="auto"/>
                                <w:left w:val="none" w:sz="0" w:space="0" w:color="auto"/>
                                <w:bottom w:val="none" w:sz="0" w:space="0" w:color="auto"/>
                                <w:right w:val="none" w:sz="0" w:space="0" w:color="auto"/>
                              </w:divBdr>
                            </w:div>
                            <w:div w:id="1864440419">
                              <w:marLeft w:val="255"/>
                              <w:marRight w:val="0"/>
                              <w:marTop w:val="75"/>
                              <w:marBottom w:val="0"/>
                              <w:divBdr>
                                <w:top w:val="none" w:sz="0" w:space="0" w:color="auto"/>
                                <w:left w:val="none" w:sz="0" w:space="0" w:color="auto"/>
                                <w:bottom w:val="none" w:sz="0" w:space="0" w:color="auto"/>
                                <w:right w:val="none" w:sz="0" w:space="0" w:color="auto"/>
                              </w:divBdr>
                            </w:div>
                            <w:div w:id="1354114487">
                              <w:marLeft w:val="255"/>
                              <w:marRight w:val="0"/>
                              <w:marTop w:val="75"/>
                              <w:marBottom w:val="0"/>
                              <w:divBdr>
                                <w:top w:val="none" w:sz="0" w:space="0" w:color="auto"/>
                                <w:left w:val="none" w:sz="0" w:space="0" w:color="auto"/>
                                <w:bottom w:val="none" w:sz="0" w:space="0" w:color="auto"/>
                                <w:right w:val="none" w:sz="0" w:space="0" w:color="auto"/>
                              </w:divBdr>
                            </w:div>
                            <w:div w:id="43798630">
                              <w:marLeft w:val="255"/>
                              <w:marRight w:val="0"/>
                              <w:marTop w:val="75"/>
                              <w:marBottom w:val="0"/>
                              <w:divBdr>
                                <w:top w:val="none" w:sz="0" w:space="0" w:color="auto"/>
                                <w:left w:val="none" w:sz="0" w:space="0" w:color="auto"/>
                                <w:bottom w:val="none" w:sz="0" w:space="0" w:color="auto"/>
                                <w:right w:val="none" w:sz="0" w:space="0" w:color="auto"/>
                              </w:divBdr>
                            </w:div>
                          </w:divsChild>
                        </w:div>
                        <w:div w:id="299697765">
                          <w:marLeft w:val="255"/>
                          <w:marRight w:val="0"/>
                          <w:marTop w:val="75"/>
                          <w:marBottom w:val="0"/>
                          <w:divBdr>
                            <w:top w:val="none" w:sz="0" w:space="0" w:color="auto"/>
                            <w:left w:val="none" w:sz="0" w:space="0" w:color="auto"/>
                            <w:bottom w:val="none" w:sz="0" w:space="0" w:color="auto"/>
                            <w:right w:val="none" w:sz="0" w:space="0" w:color="auto"/>
                          </w:divBdr>
                          <w:divsChild>
                            <w:div w:id="2119643831">
                              <w:marLeft w:val="0"/>
                              <w:marRight w:val="75"/>
                              <w:marTop w:val="0"/>
                              <w:marBottom w:val="0"/>
                              <w:divBdr>
                                <w:top w:val="none" w:sz="0" w:space="0" w:color="auto"/>
                                <w:left w:val="none" w:sz="0" w:space="0" w:color="auto"/>
                                <w:bottom w:val="none" w:sz="0" w:space="0" w:color="auto"/>
                                <w:right w:val="none" w:sz="0" w:space="0" w:color="auto"/>
                              </w:divBdr>
                            </w:div>
                            <w:div w:id="761805136">
                              <w:marLeft w:val="0"/>
                              <w:marRight w:val="0"/>
                              <w:marTop w:val="0"/>
                              <w:marBottom w:val="300"/>
                              <w:divBdr>
                                <w:top w:val="none" w:sz="0" w:space="0" w:color="auto"/>
                                <w:left w:val="none" w:sz="0" w:space="0" w:color="auto"/>
                                <w:bottom w:val="none" w:sz="0" w:space="0" w:color="auto"/>
                                <w:right w:val="none" w:sz="0" w:space="0" w:color="auto"/>
                              </w:divBdr>
                            </w:div>
                            <w:div w:id="1375890694">
                              <w:marLeft w:val="255"/>
                              <w:marRight w:val="0"/>
                              <w:marTop w:val="75"/>
                              <w:marBottom w:val="0"/>
                              <w:divBdr>
                                <w:top w:val="none" w:sz="0" w:space="0" w:color="auto"/>
                                <w:left w:val="none" w:sz="0" w:space="0" w:color="auto"/>
                                <w:bottom w:val="none" w:sz="0" w:space="0" w:color="auto"/>
                                <w:right w:val="none" w:sz="0" w:space="0" w:color="auto"/>
                              </w:divBdr>
                            </w:div>
                            <w:div w:id="456263139">
                              <w:marLeft w:val="255"/>
                              <w:marRight w:val="0"/>
                              <w:marTop w:val="75"/>
                              <w:marBottom w:val="0"/>
                              <w:divBdr>
                                <w:top w:val="none" w:sz="0" w:space="0" w:color="auto"/>
                                <w:left w:val="none" w:sz="0" w:space="0" w:color="auto"/>
                                <w:bottom w:val="none" w:sz="0" w:space="0" w:color="auto"/>
                                <w:right w:val="none" w:sz="0" w:space="0" w:color="auto"/>
                              </w:divBdr>
                            </w:div>
                            <w:div w:id="1538465582">
                              <w:marLeft w:val="255"/>
                              <w:marRight w:val="0"/>
                              <w:marTop w:val="75"/>
                              <w:marBottom w:val="0"/>
                              <w:divBdr>
                                <w:top w:val="none" w:sz="0" w:space="0" w:color="auto"/>
                                <w:left w:val="none" w:sz="0" w:space="0" w:color="auto"/>
                                <w:bottom w:val="none" w:sz="0" w:space="0" w:color="auto"/>
                                <w:right w:val="none" w:sz="0" w:space="0" w:color="auto"/>
                              </w:divBdr>
                            </w:div>
                            <w:div w:id="819275168">
                              <w:marLeft w:val="255"/>
                              <w:marRight w:val="0"/>
                              <w:marTop w:val="75"/>
                              <w:marBottom w:val="0"/>
                              <w:divBdr>
                                <w:top w:val="none" w:sz="0" w:space="0" w:color="auto"/>
                                <w:left w:val="none" w:sz="0" w:space="0" w:color="auto"/>
                                <w:bottom w:val="none" w:sz="0" w:space="0" w:color="auto"/>
                                <w:right w:val="none" w:sz="0" w:space="0" w:color="auto"/>
                              </w:divBdr>
                            </w:div>
                            <w:div w:id="221404813">
                              <w:marLeft w:val="255"/>
                              <w:marRight w:val="0"/>
                              <w:marTop w:val="75"/>
                              <w:marBottom w:val="0"/>
                              <w:divBdr>
                                <w:top w:val="none" w:sz="0" w:space="0" w:color="auto"/>
                                <w:left w:val="none" w:sz="0" w:space="0" w:color="auto"/>
                                <w:bottom w:val="none" w:sz="0" w:space="0" w:color="auto"/>
                                <w:right w:val="none" w:sz="0" w:space="0" w:color="auto"/>
                              </w:divBdr>
                            </w:div>
                            <w:div w:id="2015063144">
                              <w:marLeft w:val="255"/>
                              <w:marRight w:val="0"/>
                              <w:marTop w:val="75"/>
                              <w:marBottom w:val="0"/>
                              <w:divBdr>
                                <w:top w:val="none" w:sz="0" w:space="0" w:color="auto"/>
                                <w:left w:val="none" w:sz="0" w:space="0" w:color="auto"/>
                                <w:bottom w:val="none" w:sz="0" w:space="0" w:color="auto"/>
                                <w:right w:val="none" w:sz="0" w:space="0" w:color="auto"/>
                              </w:divBdr>
                            </w:div>
                            <w:div w:id="1729844627">
                              <w:marLeft w:val="255"/>
                              <w:marRight w:val="0"/>
                              <w:marTop w:val="75"/>
                              <w:marBottom w:val="0"/>
                              <w:divBdr>
                                <w:top w:val="none" w:sz="0" w:space="0" w:color="auto"/>
                                <w:left w:val="none" w:sz="0" w:space="0" w:color="auto"/>
                                <w:bottom w:val="none" w:sz="0" w:space="0" w:color="auto"/>
                                <w:right w:val="none" w:sz="0" w:space="0" w:color="auto"/>
                              </w:divBdr>
                            </w:div>
                          </w:divsChild>
                        </w:div>
                        <w:div w:id="792359794">
                          <w:marLeft w:val="255"/>
                          <w:marRight w:val="0"/>
                          <w:marTop w:val="75"/>
                          <w:marBottom w:val="0"/>
                          <w:divBdr>
                            <w:top w:val="none" w:sz="0" w:space="0" w:color="auto"/>
                            <w:left w:val="none" w:sz="0" w:space="0" w:color="auto"/>
                            <w:bottom w:val="none" w:sz="0" w:space="0" w:color="auto"/>
                            <w:right w:val="none" w:sz="0" w:space="0" w:color="auto"/>
                          </w:divBdr>
                          <w:divsChild>
                            <w:div w:id="1549411042">
                              <w:marLeft w:val="0"/>
                              <w:marRight w:val="75"/>
                              <w:marTop w:val="0"/>
                              <w:marBottom w:val="0"/>
                              <w:divBdr>
                                <w:top w:val="none" w:sz="0" w:space="0" w:color="auto"/>
                                <w:left w:val="none" w:sz="0" w:space="0" w:color="auto"/>
                                <w:bottom w:val="none" w:sz="0" w:space="0" w:color="auto"/>
                                <w:right w:val="none" w:sz="0" w:space="0" w:color="auto"/>
                              </w:divBdr>
                            </w:div>
                            <w:div w:id="1400518656">
                              <w:marLeft w:val="0"/>
                              <w:marRight w:val="0"/>
                              <w:marTop w:val="0"/>
                              <w:marBottom w:val="300"/>
                              <w:divBdr>
                                <w:top w:val="none" w:sz="0" w:space="0" w:color="auto"/>
                                <w:left w:val="none" w:sz="0" w:space="0" w:color="auto"/>
                                <w:bottom w:val="none" w:sz="0" w:space="0" w:color="auto"/>
                                <w:right w:val="none" w:sz="0" w:space="0" w:color="auto"/>
                              </w:divBdr>
                            </w:div>
                            <w:div w:id="644747375">
                              <w:marLeft w:val="255"/>
                              <w:marRight w:val="0"/>
                              <w:marTop w:val="75"/>
                              <w:marBottom w:val="0"/>
                              <w:divBdr>
                                <w:top w:val="none" w:sz="0" w:space="0" w:color="auto"/>
                                <w:left w:val="none" w:sz="0" w:space="0" w:color="auto"/>
                                <w:bottom w:val="none" w:sz="0" w:space="0" w:color="auto"/>
                                <w:right w:val="none" w:sz="0" w:space="0" w:color="auto"/>
                              </w:divBdr>
                              <w:divsChild>
                                <w:div w:id="57753292">
                                  <w:marLeft w:val="255"/>
                                  <w:marRight w:val="0"/>
                                  <w:marTop w:val="0"/>
                                  <w:marBottom w:val="0"/>
                                  <w:divBdr>
                                    <w:top w:val="none" w:sz="0" w:space="0" w:color="auto"/>
                                    <w:left w:val="none" w:sz="0" w:space="0" w:color="auto"/>
                                    <w:bottom w:val="none" w:sz="0" w:space="0" w:color="auto"/>
                                    <w:right w:val="none" w:sz="0" w:space="0" w:color="auto"/>
                                  </w:divBdr>
                                </w:div>
                                <w:div w:id="778182599">
                                  <w:marLeft w:val="255"/>
                                  <w:marRight w:val="0"/>
                                  <w:marTop w:val="0"/>
                                  <w:marBottom w:val="0"/>
                                  <w:divBdr>
                                    <w:top w:val="none" w:sz="0" w:space="0" w:color="auto"/>
                                    <w:left w:val="none" w:sz="0" w:space="0" w:color="auto"/>
                                    <w:bottom w:val="none" w:sz="0" w:space="0" w:color="auto"/>
                                    <w:right w:val="none" w:sz="0" w:space="0" w:color="auto"/>
                                  </w:divBdr>
                                </w:div>
                                <w:div w:id="637152515">
                                  <w:marLeft w:val="255"/>
                                  <w:marRight w:val="0"/>
                                  <w:marTop w:val="0"/>
                                  <w:marBottom w:val="0"/>
                                  <w:divBdr>
                                    <w:top w:val="none" w:sz="0" w:space="0" w:color="auto"/>
                                    <w:left w:val="none" w:sz="0" w:space="0" w:color="auto"/>
                                    <w:bottom w:val="none" w:sz="0" w:space="0" w:color="auto"/>
                                    <w:right w:val="none" w:sz="0" w:space="0" w:color="auto"/>
                                  </w:divBdr>
                                </w:div>
                                <w:div w:id="1655375396">
                                  <w:marLeft w:val="255"/>
                                  <w:marRight w:val="0"/>
                                  <w:marTop w:val="0"/>
                                  <w:marBottom w:val="0"/>
                                  <w:divBdr>
                                    <w:top w:val="none" w:sz="0" w:space="0" w:color="auto"/>
                                    <w:left w:val="none" w:sz="0" w:space="0" w:color="auto"/>
                                    <w:bottom w:val="none" w:sz="0" w:space="0" w:color="auto"/>
                                    <w:right w:val="none" w:sz="0" w:space="0" w:color="auto"/>
                                  </w:divBdr>
                                </w:div>
                              </w:divsChild>
                            </w:div>
                            <w:div w:id="2031446507">
                              <w:marLeft w:val="255"/>
                              <w:marRight w:val="0"/>
                              <w:marTop w:val="75"/>
                              <w:marBottom w:val="0"/>
                              <w:divBdr>
                                <w:top w:val="none" w:sz="0" w:space="0" w:color="auto"/>
                                <w:left w:val="none" w:sz="0" w:space="0" w:color="auto"/>
                                <w:bottom w:val="none" w:sz="0" w:space="0" w:color="auto"/>
                                <w:right w:val="none" w:sz="0" w:space="0" w:color="auto"/>
                              </w:divBdr>
                            </w:div>
                            <w:div w:id="134882418">
                              <w:marLeft w:val="255"/>
                              <w:marRight w:val="0"/>
                              <w:marTop w:val="75"/>
                              <w:marBottom w:val="0"/>
                              <w:divBdr>
                                <w:top w:val="none" w:sz="0" w:space="0" w:color="auto"/>
                                <w:left w:val="none" w:sz="0" w:space="0" w:color="auto"/>
                                <w:bottom w:val="none" w:sz="0" w:space="0" w:color="auto"/>
                                <w:right w:val="none" w:sz="0" w:space="0" w:color="auto"/>
                              </w:divBdr>
                            </w:div>
                            <w:div w:id="1122767026">
                              <w:marLeft w:val="255"/>
                              <w:marRight w:val="0"/>
                              <w:marTop w:val="75"/>
                              <w:marBottom w:val="0"/>
                              <w:divBdr>
                                <w:top w:val="none" w:sz="0" w:space="0" w:color="auto"/>
                                <w:left w:val="none" w:sz="0" w:space="0" w:color="auto"/>
                                <w:bottom w:val="none" w:sz="0" w:space="0" w:color="auto"/>
                                <w:right w:val="none" w:sz="0" w:space="0" w:color="auto"/>
                              </w:divBdr>
                            </w:div>
                            <w:div w:id="420637553">
                              <w:marLeft w:val="255"/>
                              <w:marRight w:val="0"/>
                              <w:marTop w:val="75"/>
                              <w:marBottom w:val="0"/>
                              <w:divBdr>
                                <w:top w:val="none" w:sz="0" w:space="0" w:color="auto"/>
                                <w:left w:val="none" w:sz="0" w:space="0" w:color="auto"/>
                                <w:bottom w:val="none" w:sz="0" w:space="0" w:color="auto"/>
                                <w:right w:val="none" w:sz="0" w:space="0" w:color="auto"/>
                              </w:divBdr>
                            </w:div>
                            <w:div w:id="179170869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89889069">
                      <w:marLeft w:val="255"/>
                      <w:marRight w:val="0"/>
                      <w:marTop w:val="0"/>
                      <w:marBottom w:val="0"/>
                      <w:divBdr>
                        <w:top w:val="none" w:sz="0" w:space="0" w:color="auto"/>
                        <w:left w:val="none" w:sz="0" w:space="0" w:color="auto"/>
                        <w:bottom w:val="none" w:sz="0" w:space="0" w:color="auto"/>
                        <w:right w:val="none" w:sz="0" w:space="0" w:color="auto"/>
                      </w:divBdr>
                      <w:divsChild>
                        <w:div w:id="131410492">
                          <w:marLeft w:val="255"/>
                          <w:marRight w:val="0"/>
                          <w:marTop w:val="75"/>
                          <w:marBottom w:val="0"/>
                          <w:divBdr>
                            <w:top w:val="none" w:sz="0" w:space="0" w:color="auto"/>
                            <w:left w:val="none" w:sz="0" w:space="0" w:color="auto"/>
                            <w:bottom w:val="none" w:sz="0" w:space="0" w:color="auto"/>
                            <w:right w:val="none" w:sz="0" w:space="0" w:color="auto"/>
                          </w:divBdr>
                          <w:divsChild>
                            <w:div w:id="73166587">
                              <w:marLeft w:val="0"/>
                              <w:marRight w:val="75"/>
                              <w:marTop w:val="0"/>
                              <w:marBottom w:val="0"/>
                              <w:divBdr>
                                <w:top w:val="none" w:sz="0" w:space="0" w:color="auto"/>
                                <w:left w:val="none" w:sz="0" w:space="0" w:color="auto"/>
                                <w:bottom w:val="none" w:sz="0" w:space="0" w:color="auto"/>
                                <w:right w:val="none" w:sz="0" w:space="0" w:color="auto"/>
                              </w:divBdr>
                            </w:div>
                            <w:div w:id="906842178">
                              <w:marLeft w:val="255"/>
                              <w:marRight w:val="0"/>
                              <w:marTop w:val="75"/>
                              <w:marBottom w:val="0"/>
                              <w:divBdr>
                                <w:top w:val="none" w:sz="0" w:space="0" w:color="auto"/>
                                <w:left w:val="none" w:sz="0" w:space="0" w:color="auto"/>
                                <w:bottom w:val="none" w:sz="0" w:space="0" w:color="auto"/>
                                <w:right w:val="none" w:sz="0" w:space="0" w:color="auto"/>
                              </w:divBdr>
                            </w:div>
                            <w:div w:id="416250335">
                              <w:marLeft w:val="255"/>
                              <w:marRight w:val="0"/>
                              <w:marTop w:val="75"/>
                              <w:marBottom w:val="0"/>
                              <w:divBdr>
                                <w:top w:val="none" w:sz="0" w:space="0" w:color="auto"/>
                                <w:left w:val="none" w:sz="0" w:space="0" w:color="auto"/>
                                <w:bottom w:val="none" w:sz="0" w:space="0" w:color="auto"/>
                                <w:right w:val="none" w:sz="0" w:space="0" w:color="auto"/>
                              </w:divBdr>
                            </w:div>
                          </w:divsChild>
                        </w:div>
                        <w:div w:id="187725098">
                          <w:marLeft w:val="255"/>
                          <w:marRight w:val="0"/>
                          <w:marTop w:val="75"/>
                          <w:marBottom w:val="0"/>
                          <w:divBdr>
                            <w:top w:val="none" w:sz="0" w:space="0" w:color="auto"/>
                            <w:left w:val="none" w:sz="0" w:space="0" w:color="auto"/>
                            <w:bottom w:val="none" w:sz="0" w:space="0" w:color="auto"/>
                            <w:right w:val="none" w:sz="0" w:space="0" w:color="auto"/>
                          </w:divBdr>
                          <w:divsChild>
                            <w:div w:id="1584103150">
                              <w:marLeft w:val="0"/>
                              <w:marRight w:val="75"/>
                              <w:marTop w:val="0"/>
                              <w:marBottom w:val="0"/>
                              <w:divBdr>
                                <w:top w:val="none" w:sz="0" w:space="0" w:color="auto"/>
                                <w:left w:val="none" w:sz="0" w:space="0" w:color="auto"/>
                                <w:bottom w:val="none" w:sz="0" w:space="0" w:color="auto"/>
                                <w:right w:val="none" w:sz="0" w:space="0" w:color="auto"/>
                              </w:divBdr>
                            </w:div>
                            <w:div w:id="381834685">
                              <w:marLeft w:val="255"/>
                              <w:marRight w:val="0"/>
                              <w:marTop w:val="75"/>
                              <w:marBottom w:val="0"/>
                              <w:divBdr>
                                <w:top w:val="none" w:sz="0" w:space="0" w:color="auto"/>
                                <w:left w:val="none" w:sz="0" w:space="0" w:color="auto"/>
                                <w:bottom w:val="none" w:sz="0" w:space="0" w:color="auto"/>
                                <w:right w:val="none" w:sz="0" w:space="0" w:color="auto"/>
                              </w:divBdr>
                            </w:div>
                            <w:div w:id="1287199318">
                              <w:marLeft w:val="255"/>
                              <w:marRight w:val="0"/>
                              <w:marTop w:val="75"/>
                              <w:marBottom w:val="0"/>
                              <w:divBdr>
                                <w:top w:val="none" w:sz="0" w:space="0" w:color="auto"/>
                                <w:left w:val="none" w:sz="0" w:space="0" w:color="auto"/>
                                <w:bottom w:val="none" w:sz="0" w:space="0" w:color="auto"/>
                                <w:right w:val="none" w:sz="0" w:space="0" w:color="auto"/>
                              </w:divBdr>
                            </w:div>
                            <w:div w:id="1482580842">
                              <w:marLeft w:val="255"/>
                              <w:marRight w:val="0"/>
                              <w:marTop w:val="75"/>
                              <w:marBottom w:val="0"/>
                              <w:divBdr>
                                <w:top w:val="none" w:sz="0" w:space="0" w:color="auto"/>
                                <w:left w:val="none" w:sz="0" w:space="0" w:color="auto"/>
                                <w:bottom w:val="none" w:sz="0" w:space="0" w:color="auto"/>
                                <w:right w:val="none" w:sz="0" w:space="0" w:color="auto"/>
                              </w:divBdr>
                            </w:div>
                          </w:divsChild>
                        </w:div>
                        <w:div w:id="1644122536">
                          <w:marLeft w:val="255"/>
                          <w:marRight w:val="0"/>
                          <w:marTop w:val="75"/>
                          <w:marBottom w:val="0"/>
                          <w:divBdr>
                            <w:top w:val="none" w:sz="0" w:space="0" w:color="auto"/>
                            <w:left w:val="none" w:sz="0" w:space="0" w:color="auto"/>
                            <w:bottom w:val="none" w:sz="0" w:space="0" w:color="auto"/>
                            <w:right w:val="none" w:sz="0" w:space="0" w:color="auto"/>
                          </w:divBdr>
                          <w:divsChild>
                            <w:div w:id="18166562">
                              <w:marLeft w:val="0"/>
                              <w:marRight w:val="75"/>
                              <w:marTop w:val="0"/>
                              <w:marBottom w:val="0"/>
                              <w:divBdr>
                                <w:top w:val="none" w:sz="0" w:space="0" w:color="auto"/>
                                <w:left w:val="none" w:sz="0" w:space="0" w:color="auto"/>
                                <w:bottom w:val="none" w:sz="0" w:space="0" w:color="auto"/>
                                <w:right w:val="none" w:sz="0" w:space="0" w:color="auto"/>
                              </w:divBdr>
                            </w:div>
                            <w:div w:id="919025129">
                              <w:marLeft w:val="0"/>
                              <w:marRight w:val="0"/>
                              <w:marTop w:val="0"/>
                              <w:marBottom w:val="300"/>
                              <w:divBdr>
                                <w:top w:val="none" w:sz="0" w:space="0" w:color="auto"/>
                                <w:left w:val="none" w:sz="0" w:space="0" w:color="auto"/>
                                <w:bottom w:val="none" w:sz="0" w:space="0" w:color="auto"/>
                                <w:right w:val="none" w:sz="0" w:space="0" w:color="auto"/>
                              </w:divBdr>
                            </w:div>
                            <w:div w:id="923103512">
                              <w:marLeft w:val="255"/>
                              <w:marRight w:val="0"/>
                              <w:marTop w:val="75"/>
                              <w:marBottom w:val="0"/>
                              <w:divBdr>
                                <w:top w:val="none" w:sz="0" w:space="0" w:color="auto"/>
                                <w:left w:val="none" w:sz="0" w:space="0" w:color="auto"/>
                                <w:bottom w:val="none" w:sz="0" w:space="0" w:color="auto"/>
                                <w:right w:val="none" w:sz="0" w:space="0" w:color="auto"/>
                              </w:divBdr>
                            </w:div>
                            <w:div w:id="1203857820">
                              <w:marLeft w:val="255"/>
                              <w:marRight w:val="0"/>
                              <w:marTop w:val="75"/>
                              <w:marBottom w:val="0"/>
                              <w:divBdr>
                                <w:top w:val="none" w:sz="0" w:space="0" w:color="auto"/>
                                <w:left w:val="none" w:sz="0" w:space="0" w:color="auto"/>
                                <w:bottom w:val="none" w:sz="0" w:space="0" w:color="auto"/>
                                <w:right w:val="none" w:sz="0" w:space="0" w:color="auto"/>
                              </w:divBdr>
                            </w:div>
                            <w:div w:id="9376416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2992000">
              <w:marLeft w:val="255"/>
              <w:marRight w:val="0"/>
              <w:marTop w:val="225"/>
              <w:marBottom w:val="0"/>
              <w:divBdr>
                <w:top w:val="none" w:sz="0" w:space="0" w:color="auto"/>
                <w:left w:val="none" w:sz="0" w:space="0" w:color="auto"/>
                <w:bottom w:val="none" w:sz="0" w:space="0" w:color="auto"/>
                <w:right w:val="none" w:sz="0" w:space="0" w:color="auto"/>
              </w:divBdr>
              <w:divsChild>
                <w:div w:id="955521558">
                  <w:marLeft w:val="255"/>
                  <w:marRight w:val="0"/>
                  <w:marTop w:val="0"/>
                  <w:marBottom w:val="0"/>
                  <w:divBdr>
                    <w:top w:val="none" w:sz="0" w:space="0" w:color="auto"/>
                    <w:left w:val="none" w:sz="0" w:space="0" w:color="auto"/>
                    <w:bottom w:val="none" w:sz="0" w:space="0" w:color="auto"/>
                    <w:right w:val="none" w:sz="0" w:space="0" w:color="auto"/>
                  </w:divBdr>
                  <w:divsChild>
                    <w:div w:id="882518163">
                      <w:marLeft w:val="0"/>
                      <w:marRight w:val="0"/>
                      <w:marTop w:val="0"/>
                      <w:marBottom w:val="300"/>
                      <w:divBdr>
                        <w:top w:val="none" w:sz="0" w:space="0" w:color="auto"/>
                        <w:left w:val="none" w:sz="0" w:space="0" w:color="auto"/>
                        <w:bottom w:val="none" w:sz="0" w:space="0" w:color="auto"/>
                        <w:right w:val="none" w:sz="0" w:space="0" w:color="auto"/>
                      </w:divBdr>
                    </w:div>
                    <w:div w:id="209154901">
                      <w:marLeft w:val="255"/>
                      <w:marRight w:val="0"/>
                      <w:marTop w:val="75"/>
                      <w:marBottom w:val="0"/>
                      <w:divBdr>
                        <w:top w:val="none" w:sz="0" w:space="0" w:color="auto"/>
                        <w:left w:val="none" w:sz="0" w:space="0" w:color="auto"/>
                        <w:bottom w:val="none" w:sz="0" w:space="0" w:color="auto"/>
                        <w:right w:val="none" w:sz="0" w:space="0" w:color="auto"/>
                      </w:divBdr>
                      <w:divsChild>
                        <w:div w:id="714158835">
                          <w:marLeft w:val="0"/>
                          <w:marRight w:val="75"/>
                          <w:marTop w:val="0"/>
                          <w:marBottom w:val="0"/>
                          <w:divBdr>
                            <w:top w:val="none" w:sz="0" w:space="0" w:color="auto"/>
                            <w:left w:val="none" w:sz="0" w:space="0" w:color="auto"/>
                            <w:bottom w:val="none" w:sz="0" w:space="0" w:color="auto"/>
                            <w:right w:val="none" w:sz="0" w:space="0" w:color="auto"/>
                          </w:divBdr>
                        </w:div>
                        <w:div w:id="446043234">
                          <w:marLeft w:val="255"/>
                          <w:marRight w:val="0"/>
                          <w:marTop w:val="75"/>
                          <w:marBottom w:val="0"/>
                          <w:divBdr>
                            <w:top w:val="none" w:sz="0" w:space="0" w:color="auto"/>
                            <w:left w:val="none" w:sz="0" w:space="0" w:color="auto"/>
                            <w:bottom w:val="none" w:sz="0" w:space="0" w:color="auto"/>
                            <w:right w:val="none" w:sz="0" w:space="0" w:color="auto"/>
                          </w:divBdr>
                        </w:div>
                        <w:div w:id="210652280">
                          <w:marLeft w:val="255"/>
                          <w:marRight w:val="0"/>
                          <w:marTop w:val="75"/>
                          <w:marBottom w:val="0"/>
                          <w:divBdr>
                            <w:top w:val="none" w:sz="0" w:space="0" w:color="auto"/>
                            <w:left w:val="none" w:sz="0" w:space="0" w:color="auto"/>
                            <w:bottom w:val="none" w:sz="0" w:space="0" w:color="auto"/>
                            <w:right w:val="none" w:sz="0" w:space="0" w:color="auto"/>
                          </w:divBdr>
                        </w:div>
                        <w:div w:id="443428390">
                          <w:marLeft w:val="255"/>
                          <w:marRight w:val="0"/>
                          <w:marTop w:val="75"/>
                          <w:marBottom w:val="0"/>
                          <w:divBdr>
                            <w:top w:val="none" w:sz="0" w:space="0" w:color="auto"/>
                            <w:left w:val="none" w:sz="0" w:space="0" w:color="auto"/>
                            <w:bottom w:val="none" w:sz="0" w:space="0" w:color="auto"/>
                            <w:right w:val="none" w:sz="0" w:space="0" w:color="auto"/>
                          </w:divBdr>
                          <w:divsChild>
                            <w:div w:id="1155337161">
                              <w:marLeft w:val="255"/>
                              <w:marRight w:val="0"/>
                              <w:marTop w:val="0"/>
                              <w:marBottom w:val="0"/>
                              <w:divBdr>
                                <w:top w:val="none" w:sz="0" w:space="0" w:color="auto"/>
                                <w:left w:val="none" w:sz="0" w:space="0" w:color="auto"/>
                                <w:bottom w:val="none" w:sz="0" w:space="0" w:color="auto"/>
                                <w:right w:val="none" w:sz="0" w:space="0" w:color="auto"/>
                              </w:divBdr>
                            </w:div>
                            <w:div w:id="678509532">
                              <w:marLeft w:val="255"/>
                              <w:marRight w:val="0"/>
                              <w:marTop w:val="0"/>
                              <w:marBottom w:val="0"/>
                              <w:divBdr>
                                <w:top w:val="none" w:sz="0" w:space="0" w:color="auto"/>
                                <w:left w:val="none" w:sz="0" w:space="0" w:color="auto"/>
                                <w:bottom w:val="none" w:sz="0" w:space="0" w:color="auto"/>
                                <w:right w:val="none" w:sz="0" w:space="0" w:color="auto"/>
                              </w:divBdr>
                              <w:divsChild>
                                <w:div w:id="225454364">
                                  <w:marLeft w:val="255"/>
                                  <w:marRight w:val="0"/>
                                  <w:marTop w:val="75"/>
                                  <w:marBottom w:val="0"/>
                                  <w:divBdr>
                                    <w:top w:val="none" w:sz="0" w:space="0" w:color="auto"/>
                                    <w:left w:val="none" w:sz="0" w:space="0" w:color="auto"/>
                                    <w:bottom w:val="none" w:sz="0" w:space="0" w:color="auto"/>
                                    <w:right w:val="none" w:sz="0" w:space="0" w:color="auto"/>
                                  </w:divBdr>
                                  <w:divsChild>
                                    <w:div w:id="684478580">
                                      <w:marLeft w:val="0"/>
                                      <w:marRight w:val="225"/>
                                      <w:marTop w:val="0"/>
                                      <w:marBottom w:val="0"/>
                                      <w:divBdr>
                                        <w:top w:val="none" w:sz="0" w:space="0" w:color="auto"/>
                                        <w:left w:val="none" w:sz="0" w:space="0" w:color="auto"/>
                                        <w:bottom w:val="none" w:sz="0" w:space="0" w:color="auto"/>
                                        <w:right w:val="none" w:sz="0" w:space="0" w:color="auto"/>
                                      </w:divBdr>
                                    </w:div>
                                  </w:divsChild>
                                </w:div>
                                <w:div w:id="696321036">
                                  <w:marLeft w:val="255"/>
                                  <w:marRight w:val="0"/>
                                  <w:marTop w:val="75"/>
                                  <w:marBottom w:val="0"/>
                                  <w:divBdr>
                                    <w:top w:val="none" w:sz="0" w:space="0" w:color="auto"/>
                                    <w:left w:val="none" w:sz="0" w:space="0" w:color="auto"/>
                                    <w:bottom w:val="none" w:sz="0" w:space="0" w:color="auto"/>
                                    <w:right w:val="none" w:sz="0" w:space="0" w:color="auto"/>
                                  </w:divBdr>
                                  <w:divsChild>
                                    <w:div w:id="967127638">
                                      <w:marLeft w:val="0"/>
                                      <w:marRight w:val="225"/>
                                      <w:marTop w:val="0"/>
                                      <w:marBottom w:val="0"/>
                                      <w:divBdr>
                                        <w:top w:val="none" w:sz="0" w:space="0" w:color="auto"/>
                                        <w:left w:val="none" w:sz="0" w:space="0" w:color="auto"/>
                                        <w:bottom w:val="none" w:sz="0" w:space="0" w:color="auto"/>
                                        <w:right w:val="none" w:sz="0" w:space="0" w:color="auto"/>
                                      </w:divBdr>
                                    </w:div>
                                  </w:divsChild>
                                </w:div>
                                <w:div w:id="1940944587">
                                  <w:marLeft w:val="255"/>
                                  <w:marRight w:val="0"/>
                                  <w:marTop w:val="75"/>
                                  <w:marBottom w:val="0"/>
                                  <w:divBdr>
                                    <w:top w:val="none" w:sz="0" w:space="0" w:color="auto"/>
                                    <w:left w:val="none" w:sz="0" w:space="0" w:color="auto"/>
                                    <w:bottom w:val="none" w:sz="0" w:space="0" w:color="auto"/>
                                    <w:right w:val="none" w:sz="0" w:space="0" w:color="auto"/>
                                  </w:divBdr>
                                  <w:divsChild>
                                    <w:div w:id="1410469462">
                                      <w:marLeft w:val="0"/>
                                      <w:marRight w:val="225"/>
                                      <w:marTop w:val="0"/>
                                      <w:marBottom w:val="0"/>
                                      <w:divBdr>
                                        <w:top w:val="none" w:sz="0" w:space="0" w:color="auto"/>
                                        <w:left w:val="none" w:sz="0" w:space="0" w:color="auto"/>
                                        <w:bottom w:val="none" w:sz="0" w:space="0" w:color="auto"/>
                                        <w:right w:val="none" w:sz="0" w:space="0" w:color="auto"/>
                                      </w:divBdr>
                                    </w:div>
                                  </w:divsChild>
                                </w:div>
                                <w:div w:id="1551107415">
                                  <w:marLeft w:val="255"/>
                                  <w:marRight w:val="0"/>
                                  <w:marTop w:val="75"/>
                                  <w:marBottom w:val="0"/>
                                  <w:divBdr>
                                    <w:top w:val="none" w:sz="0" w:space="0" w:color="auto"/>
                                    <w:left w:val="none" w:sz="0" w:space="0" w:color="auto"/>
                                    <w:bottom w:val="none" w:sz="0" w:space="0" w:color="auto"/>
                                    <w:right w:val="none" w:sz="0" w:space="0" w:color="auto"/>
                                  </w:divBdr>
                                  <w:divsChild>
                                    <w:div w:id="1687830792">
                                      <w:marLeft w:val="0"/>
                                      <w:marRight w:val="225"/>
                                      <w:marTop w:val="0"/>
                                      <w:marBottom w:val="0"/>
                                      <w:divBdr>
                                        <w:top w:val="none" w:sz="0" w:space="0" w:color="auto"/>
                                        <w:left w:val="none" w:sz="0" w:space="0" w:color="auto"/>
                                        <w:bottom w:val="none" w:sz="0" w:space="0" w:color="auto"/>
                                        <w:right w:val="none" w:sz="0" w:space="0" w:color="auto"/>
                                      </w:divBdr>
                                    </w:div>
                                  </w:divsChild>
                                </w:div>
                                <w:div w:id="1810980254">
                                  <w:marLeft w:val="255"/>
                                  <w:marRight w:val="0"/>
                                  <w:marTop w:val="75"/>
                                  <w:marBottom w:val="0"/>
                                  <w:divBdr>
                                    <w:top w:val="none" w:sz="0" w:space="0" w:color="auto"/>
                                    <w:left w:val="none" w:sz="0" w:space="0" w:color="auto"/>
                                    <w:bottom w:val="none" w:sz="0" w:space="0" w:color="auto"/>
                                    <w:right w:val="none" w:sz="0" w:space="0" w:color="auto"/>
                                  </w:divBdr>
                                  <w:divsChild>
                                    <w:div w:id="17113443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32270801">
                              <w:marLeft w:val="255"/>
                              <w:marRight w:val="0"/>
                              <w:marTop w:val="0"/>
                              <w:marBottom w:val="0"/>
                              <w:divBdr>
                                <w:top w:val="none" w:sz="0" w:space="0" w:color="auto"/>
                                <w:left w:val="none" w:sz="0" w:space="0" w:color="auto"/>
                                <w:bottom w:val="none" w:sz="0" w:space="0" w:color="auto"/>
                                <w:right w:val="none" w:sz="0" w:space="0" w:color="auto"/>
                              </w:divBdr>
                              <w:divsChild>
                                <w:div w:id="696397132">
                                  <w:marLeft w:val="255"/>
                                  <w:marRight w:val="0"/>
                                  <w:marTop w:val="75"/>
                                  <w:marBottom w:val="0"/>
                                  <w:divBdr>
                                    <w:top w:val="none" w:sz="0" w:space="0" w:color="auto"/>
                                    <w:left w:val="none" w:sz="0" w:space="0" w:color="auto"/>
                                    <w:bottom w:val="none" w:sz="0" w:space="0" w:color="auto"/>
                                    <w:right w:val="none" w:sz="0" w:space="0" w:color="auto"/>
                                  </w:divBdr>
                                  <w:divsChild>
                                    <w:div w:id="210504135">
                                      <w:marLeft w:val="0"/>
                                      <w:marRight w:val="225"/>
                                      <w:marTop w:val="0"/>
                                      <w:marBottom w:val="0"/>
                                      <w:divBdr>
                                        <w:top w:val="none" w:sz="0" w:space="0" w:color="auto"/>
                                        <w:left w:val="none" w:sz="0" w:space="0" w:color="auto"/>
                                        <w:bottom w:val="none" w:sz="0" w:space="0" w:color="auto"/>
                                        <w:right w:val="none" w:sz="0" w:space="0" w:color="auto"/>
                                      </w:divBdr>
                                    </w:div>
                                  </w:divsChild>
                                </w:div>
                                <w:div w:id="1940873292">
                                  <w:marLeft w:val="255"/>
                                  <w:marRight w:val="0"/>
                                  <w:marTop w:val="75"/>
                                  <w:marBottom w:val="0"/>
                                  <w:divBdr>
                                    <w:top w:val="none" w:sz="0" w:space="0" w:color="auto"/>
                                    <w:left w:val="none" w:sz="0" w:space="0" w:color="auto"/>
                                    <w:bottom w:val="none" w:sz="0" w:space="0" w:color="auto"/>
                                    <w:right w:val="none" w:sz="0" w:space="0" w:color="auto"/>
                                  </w:divBdr>
                                  <w:divsChild>
                                    <w:div w:id="13508388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679">
                      <w:marLeft w:val="255"/>
                      <w:marRight w:val="0"/>
                      <w:marTop w:val="75"/>
                      <w:marBottom w:val="0"/>
                      <w:divBdr>
                        <w:top w:val="none" w:sz="0" w:space="0" w:color="auto"/>
                        <w:left w:val="none" w:sz="0" w:space="0" w:color="auto"/>
                        <w:bottom w:val="none" w:sz="0" w:space="0" w:color="auto"/>
                        <w:right w:val="none" w:sz="0" w:space="0" w:color="auto"/>
                      </w:divBdr>
                      <w:divsChild>
                        <w:div w:id="459344683">
                          <w:marLeft w:val="0"/>
                          <w:marRight w:val="75"/>
                          <w:marTop w:val="0"/>
                          <w:marBottom w:val="0"/>
                          <w:divBdr>
                            <w:top w:val="none" w:sz="0" w:space="0" w:color="auto"/>
                            <w:left w:val="none" w:sz="0" w:space="0" w:color="auto"/>
                            <w:bottom w:val="none" w:sz="0" w:space="0" w:color="auto"/>
                            <w:right w:val="none" w:sz="0" w:space="0" w:color="auto"/>
                          </w:divBdr>
                        </w:div>
                        <w:div w:id="1059982266">
                          <w:marLeft w:val="255"/>
                          <w:marRight w:val="0"/>
                          <w:marTop w:val="75"/>
                          <w:marBottom w:val="0"/>
                          <w:divBdr>
                            <w:top w:val="none" w:sz="0" w:space="0" w:color="auto"/>
                            <w:left w:val="none" w:sz="0" w:space="0" w:color="auto"/>
                            <w:bottom w:val="none" w:sz="0" w:space="0" w:color="auto"/>
                            <w:right w:val="none" w:sz="0" w:space="0" w:color="auto"/>
                          </w:divBdr>
                          <w:divsChild>
                            <w:div w:id="1840385748">
                              <w:marLeft w:val="255"/>
                              <w:marRight w:val="0"/>
                              <w:marTop w:val="0"/>
                              <w:marBottom w:val="0"/>
                              <w:divBdr>
                                <w:top w:val="none" w:sz="0" w:space="0" w:color="auto"/>
                                <w:left w:val="none" w:sz="0" w:space="0" w:color="auto"/>
                                <w:bottom w:val="none" w:sz="0" w:space="0" w:color="auto"/>
                                <w:right w:val="none" w:sz="0" w:space="0" w:color="auto"/>
                              </w:divBdr>
                            </w:div>
                            <w:div w:id="1788507208">
                              <w:marLeft w:val="255"/>
                              <w:marRight w:val="0"/>
                              <w:marTop w:val="0"/>
                              <w:marBottom w:val="0"/>
                              <w:divBdr>
                                <w:top w:val="none" w:sz="0" w:space="0" w:color="auto"/>
                                <w:left w:val="none" w:sz="0" w:space="0" w:color="auto"/>
                                <w:bottom w:val="none" w:sz="0" w:space="0" w:color="auto"/>
                                <w:right w:val="none" w:sz="0" w:space="0" w:color="auto"/>
                              </w:divBdr>
                            </w:div>
                            <w:div w:id="721948998">
                              <w:marLeft w:val="255"/>
                              <w:marRight w:val="0"/>
                              <w:marTop w:val="0"/>
                              <w:marBottom w:val="0"/>
                              <w:divBdr>
                                <w:top w:val="none" w:sz="0" w:space="0" w:color="auto"/>
                                <w:left w:val="none" w:sz="0" w:space="0" w:color="auto"/>
                                <w:bottom w:val="none" w:sz="0" w:space="0" w:color="auto"/>
                                <w:right w:val="none" w:sz="0" w:space="0" w:color="auto"/>
                              </w:divBdr>
                            </w:div>
                          </w:divsChild>
                        </w:div>
                        <w:div w:id="1509710554">
                          <w:marLeft w:val="255"/>
                          <w:marRight w:val="0"/>
                          <w:marTop w:val="75"/>
                          <w:marBottom w:val="0"/>
                          <w:divBdr>
                            <w:top w:val="none" w:sz="0" w:space="0" w:color="auto"/>
                            <w:left w:val="none" w:sz="0" w:space="0" w:color="auto"/>
                            <w:bottom w:val="none" w:sz="0" w:space="0" w:color="auto"/>
                            <w:right w:val="none" w:sz="0" w:space="0" w:color="auto"/>
                          </w:divBdr>
                        </w:div>
                        <w:div w:id="1893692936">
                          <w:marLeft w:val="255"/>
                          <w:marRight w:val="0"/>
                          <w:marTop w:val="75"/>
                          <w:marBottom w:val="0"/>
                          <w:divBdr>
                            <w:top w:val="none" w:sz="0" w:space="0" w:color="auto"/>
                            <w:left w:val="none" w:sz="0" w:space="0" w:color="auto"/>
                            <w:bottom w:val="none" w:sz="0" w:space="0" w:color="auto"/>
                            <w:right w:val="none" w:sz="0" w:space="0" w:color="auto"/>
                          </w:divBdr>
                        </w:div>
                        <w:div w:id="923419724">
                          <w:marLeft w:val="255"/>
                          <w:marRight w:val="0"/>
                          <w:marTop w:val="75"/>
                          <w:marBottom w:val="0"/>
                          <w:divBdr>
                            <w:top w:val="none" w:sz="0" w:space="0" w:color="auto"/>
                            <w:left w:val="none" w:sz="0" w:space="0" w:color="auto"/>
                            <w:bottom w:val="none" w:sz="0" w:space="0" w:color="auto"/>
                            <w:right w:val="none" w:sz="0" w:space="0" w:color="auto"/>
                          </w:divBdr>
                        </w:div>
                        <w:div w:id="1086264424">
                          <w:marLeft w:val="255"/>
                          <w:marRight w:val="0"/>
                          <w:marTop w:val="75"/>
                          <w:marBottom w:val="0"/>
                          <w:divBdr>
                            <w:top w:val="none" w:sz="0" w:space="0" w:color="auto"/>
                            <w:left w:val="none" w:sz="0" w:space="0" w:color="auto"/>
                            <w:bottom w:val="none" w:sz="0" w:space="0" w:color="auto"/>
                            <w:right w:val="none" w:sz="0" w:space="0" w:color="auto"/>
                          </w:divBdr>
                        </w:div>
                      </w:divsChild>
                    </w:div>
                    <w:div w:id="1716079179">
                      <w:marLeft w:val="255"/>
                      <w:marRight w:val="0"/>
                      <w:marTop w:val="75"/>
                      <w:marBottom w:val="0"/>
                      <w:divBdr>
                        <w:top w:val="none" w:sz="0" w:space="0" w:color="auto"/>
                        <w:left w:val="none" w:sz="0" w:space="0" w:color="auto"/>
                        <w:bottom w:val="none" w:sz="0" w:space="0" w:color="auto"/>
                        <w:right w:val="none" w:sz="0" w:space="0" w:color="auto"/>
                      </w:divBdr>
                      <w:divsChild>
                        <w:div w:id="1410154997">
                          <w:marLeft w:val="0"/>
                          <w:marRight w:val="75"/>
                          <w:marTop w:val="0"/>
                          <w:marBottom w:val="0"/>
                          <w:divBdr>
                            <w:top w:val="none" w:sz="0" w:space="0" w:color="auto"/>
                            <w:left w:val="none" w:sz="0" w:space="0" w:color="auto"/>
                            <w:bottom w:val="none" w:sz="0" w:space="0" w:color="auto"/>
                            <w:right w:val="none" w:sz="0" w:space="0" w:color="auto"/>
                          </w:divBdr>
                        </w:div>
                        <w:div w:id="1610039068">
                          <w:marLeft w:val="255"/>
                          <w:marRight w:val="0"/>
                          <w:marTop w:val="75"/>
                          <w:marBottom w:val="0"/>
                          <w:divBdr>
                            <w:top w:val="none" w:sz="0" w:space="0" w:color="auto"/>
                            <w:left w:val="none" w:sz="0" w:space="0" w:color="auto"/>
                            <w:bottom w:val="none" w:sz="0" w:space="0" w:color="auto"/>
                            <w:right w:val="none" w:sz="0" w:space="0" w:color="auto"/>
                          </w:divBdr>
                        </w:div>
                        <w:div w:id="527990478">
                          <w:marLeft w:val="255"/>
                          <w:marRight w:val="0"/>
                          <w:marTop w:val="75"/>
                          <w:marBottom w:val="0"/>
                          <w:divBdr>
                            <w:top w:val="none" w:sz="0" w:space="0" w:color="auto"/>
                            <w:left w:val="none" w:sz="0" w:space="0" w:color="auto"/>
                            <w:bottom w:val="none" w:sz="0" w:space="0" w:color="auto"/>
                            <w:right w:val="none" w:sz="0" w:space="0" w:color="auto"/>
                          </w:divBdr>
                        </w:div>
                        <w:div w:id="1222981700">
                          <w:marLeft w:val="255"/>
                          <w:marRight w:val="0"/>
                          <w:marTop w:val="75"/>
                          <w:marBottom w:val="0"/>
                          <w:divBdr>
                            <w:top w:val="none" w:sz="0" w:space="0" w:color="auto"/>
                            <w:left w:val="none" w:sz="0" w:space="0" w:color="auto"/>
                            <w:bottom w:val="none" w:sz="0" w:space="0" w:color="auto"/>
                            <w:right w:val="none" w:sz="0" w:space="0" w:color="auto"/>
                          </w:divBdr>
                        </w:div>
                        <w:div w:id="66239632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33022745">
                  <w:marLeft w:val="255"/>
                  <w:marRight w:val="0"/>
                  <w:marTop w:val="0"/>
                  <w:marBottom w:val="0"/>
                  <w:divBdr>
                    <w:top w:val="none" w:sz="0" w:space="0" w:color="auto"/>
                    <w:left w:val="none" w:sz="0" w:space="0" w:color="auto"/>
                    <w:bottom w:val="none" w:sz="0" w:space="0" w:color="auto"/>
                    <w:right w:val="none" w:sz="0" w:space="0" w:color="auto"/>
                  </w:divBdr>
                  <w:divsChild>
                    <w:div w:id="993680050">
                      <w:marLeft w:val="0"/>
                      <w:marRight w:val="0"/>
                      <w:marTop w:val="0"/>
                      <w:marBottom w:val="300"/>
                      <w:divBdr>
                        <w:top w:val="none" w:sz="0" w:space="0" w:color="auto"/>
                        <w:left w:val="none" w:sz="0" w:space="0" w:color="auto"/>
                        <w:bottom w:val="none" w:sz="0" w:space="0" w:color="auto"/>
                        <w:right w:val="none" w:sz="0" w:space="0" w:color="auto"/>
                      </w:divBdr>
                    </w:div>
                    <w:div w:id="2092509078">
                      <w:marLeft w:val="255"/>
                      <w:marRight w:val="0"/>
                      <w:marTop w:val="0"/>
                      <w:marBottom w:val="0"/>
                      <w:divBdr>
                        <w:top w:val="none" w:sz="0" w:space="0" w:color="auto"/>
                        <w:left w:val="none" w:sz="0" w:space="0" w:color="auto"/>
                        <w:bottom w:val="none" w:sz="0" w:space="0" w:color="auto"/>
                        <w:right w:val="none" w:sz="0" w:space="0" w:color="auto"/>
                      </w:divBdr>
                      <w:divsChild>
                        <w:div w:id="1624657119">
                          <w:marLeft w:val="255"/>
                          <w:marRight w:val="0"/>
                          <w:marTop w:val="75"/>
                          <w:marBottom w:val="0"/>
                          <w:divBdr>
                            <w:top w:val="none" w:sz="0" w:space="0" w:color="auto"/>
                            <w:left w:val="none" w:sz="0" w:space="0" w:color="auto"/>
                            <w:bottom w:val="none" w:sz="0" w:space="0" w:color="auto"/>
                            <w:right w:val="none" w:sz="0" w:space="0" w:color="auto"/>
                          </w:divBdr>
                          <w:divsChild>
                            <w:div w:id="113062162">
                              <w:marLeft w:val="0"/>
                              <w:marRight w:val="75"/>
                              <w:marTop w:val="0"/>
                              <w:marBottom w:val="0"/>
                              <w:divBdr>
                                <w:top w:val="none" w:sz="0" w:space="0" w:color="auto"/>
                                <w:left w:val="none" w:sz="0" w:space="0" w:color="auto"/>
                                <w:bottom w:val="none" w:sz="0" w:space="0" w:color="auto"/>
                                <w:right w:val="none" w:sz="0" w:space="0" w:color="auto"/>
                              </w:divBdr>
                            </w:div>
                            <w:div w:id="162009641">
                              <w:marLeft w:val="255"/>
                              <w:marRight w:val="0"/>
                              <w:marTop w:val="75"/>
                              <w:marBottom w:val="0"/>
                              <w:divBdr>
                                <w:top w:val="none" w:sz="0" w:space="0" w:color="auto"/>
                                <w:left w:val="none" w:sz="0" w:space="0" w:color="auto"/>
                                <w:bottom w:val="none" w:sz="0" w:space="0" w:color="auto"/>
                                <w:right w:val="none" w:sz="0" w:space="0" w:color="auto"/>
                              </w:divBdr>
                            </w:div>
                            <w:div w:id="1493520297">
                              <w:marLeft w:val="255"/>
                              <w:marRight w:val="0"/>
                              <w:marTop w:val="75"/>
                              <w:marBottom w:val="0"/>
                              <w:divBdr>
                                <w:top w:val="none" w:sz="0" w:space="0" w:color="auto"/>
                                <w:left w:val="none" w:sz="0" w:space="0" w:color="auto"/>
                                <w:bottom w:val="none" w:sz="0" w:space="0" w:color="auto"/>
                                <w:right w:val="none" w:sz="0" w:space="0" w:color="auto"/>
                              </w:divBdr>
                              <w:divsChild>
                                <w:div w:id="1046947593">
                                  <w:marLeft w:val="255"/>
                                  <w:marRight w:val="0"/>
                                  <w:marTop w:val="0"/>
                                  <w:marBottom w:val="0"/>
                                  <w:divBdr>
                                    <w:top w:val="none" w:sz="0" w:space="0" w:color="auto"/>
                                    <w:left w:val="none" w:sz="0" w:space="0" w:color="auto"/>
                                    <w:bottom w:val="none" w:sz="0" w:space="0" w:color="auto"/>
                                    <w:right w:val="none" w:sz="0" w:space="0" w:color="auto"/>
                                  </w:divBdr>
                                </w:div>
                                <w:div w:id="389502631">
                                  <w:marLeft w:val="255"/>
                                  <w:marRight w:val="0"/>
                                  <w:marTop w:val="0"/>
                                  <w:marBottom w:val="0"/>
                                  <w:divBdr>
                                    <w:top w:val="none" w:sz="0" w:space="0" w:color="auto"/>
                                    <w:left w:val="none" w:sz="0" w:space="0" w:color="auto"/>
                                    <w:bottom w:val="none" w:sz="0" w:space="0" w:color="auto"/>
                                    <w:right w:val="none" w:sz="0" w:space="0" w:color="auto"/>
                                  </w:divBdr>
                                </w:div>
                                <w:div w:id="1683362282">
                                  <w:marLeft w:val="255"/>
                                  <w:marRight w:val="0"/>
                                  <w:marTop w:val="0"/>
                                  <w:marBottom w:val="0"/>
                                  <w:divBdr>
                                    <w:top w:val="none" w:sz="0" w:space="0" w:color="auto"/>
                                    <w:left w:val="none" w:sz="0" w:space="0" w:color="auto"/>
                                    <w:bottom w:val="none" w:sz="0" w:space="0" w:color="auto"/>
                                    <w:right w:val="none" w:sz="0" w:space="0" w:color="auto"/>
                                  </w:divBdr>
                                </w:div>
                              </w:divsChild>
                            </w:div>
                            <w:div w:id="926232055">
                              <w:marLeft w:val="255"/>
                              <w:marRight w:val="0"/>
                              <w:marTop w:val="75"/>
                              <w:marBottom w:val="0"/>
                              <w:divBdr>
                                <w:top w:val="none" w:sz="0" w:space="0" w:color="auto"/>
                                <w:left w:val="none" w:sz="0" w:space="0" w:color="auto"/>
                                <w:bottom w:val="none" w:sz="0" w:space="0" w:color="auto"/>
                                <w:right w:val="none" w:sz="0" w:space="0" w:color="auto"/>
                              </w:divBdr>
                            </w:div>
                            <w:div w:id="389502274">
                              <w:marLeft w:val="255"/>
                              <w:marRight w:val="0"/>
                              <w:marTop w:val="75"/>
                              <w:marBottom w:val="0"/>
                              <w:divBdr>
                                <w:top w:val="none" w:sz="0" w:space="0" w:color="auto"/>
                                <w:left w:val="none" w:sz="0" w:space="0" w:color="auto"/>
                                <w:bottom w:val="none" w:sz="0" w:space="0" w:color="auto"/>
                                <w:right w:val="none" w:sz="0" w:space="0" w:color="auto"/>
                              </w:divBdr>
                              <w:divsChild>
                                <w:div w:id="9256425">
                                  <w:marLeft w:val="255"/>
                                  <w:marRight w:val="0"/>
                                  <w:marTop w:val="0"/>
                                  <w:marBottom w:val="0"/>
                                  <w:divBdr>
                                    <w:top w:val="none" w:sz="0" w:space="0" w:color="auto"/>
                                    <w:left w:val="none" w:sz="0" w:space="0" w:color="auto"/>
                                    <w:bottom w:val="none" w:sz="0" w:space="0" w:color="auto"/>
                                    <w:right w:val="none" w:sz="0" w:space="0" w:color="auto"/>
                                  </w:divBdr>
                                </w:div>
                                <w:div w:id="979531108">
                                  <w:marLeft w:val="255"/>
                                  <w:marRight w:val="0"/>
                                  <w:marTop w:val="0"/>
                                  <w:marBottom w:val="0"/>
                                  <w:divBdr>
                                    <w:top w:val="none" w:sz="0" w:space="0" w:color="auto"/>
                                    <w:left w:val="none" w:sz="0" w:space="0" w:color="auto"/>
                                    <w:bottom w:val="none" w:sz="0" w:space="0" w:color="auto"/>
                                    <w:right w:val="none" w:sz="0" w:space="0" w:color="auto"/>
                                  </w:divBdr>
                                </w:div>
                                <w:div w:id="886260553">
                                  <w:marLeft w:val="255"/>
                                  <w:marRight w:val="0"/>
                                  <w:marTop w:val="0"/>
                                  <w:marBottom w:val="0"/>
                                  <w:divBdr>
                                    <w:top w:val="none" w:sz="0" w:space="0" w:color="auto"/>
                                    <w:left w:val="none" w:sz="0" w:space="0" w:color="auto"/>
                                    <w:bottom w:val="none" w:sz="0" w:space="0" w:color="auto"/>
                                    <w:right w:val="none" w:sz="0" w:space="0" w:color="auto"/>
                                  </w:divBdr>
                                </w:div>
                                <w:div w:id="1476337173">
                                  <w:marLeft w:val="255"/>
                                  <w:marRight w:val="0"/>
                                  <w:marTop w:val="0"/>
                                  <w:marBottom w:val="0"/>
                                  <w:divBdr>
                                    <w:top w:val="none" w:sz="0" w:space="0" w:color="auto"/>
                                    <w:left w:val="none" w:sz="0" w:space="0" w:color="auto"/>
                                    <w:bottom w:val="none" w:sz="0" w:space="0" w:color="auto"/>
                                    <w:right w:val="none" w:sz="0" w:space="0" w:color="auto"/>
                                  </w:divBdr>
                                </w:div>
                                <w:div w:id="188760093">
                                  <w:marLeft w:val="255"/>
                                  <w:marRight w:val="0"/>
                                  <w:marTop w:val="0"/>
                                  <w:marBottom w:val="0"/>
                                  <w:divBdr>
                                    <w:top w:val="none" w:sz="0" w:space="0" w:color="auto"/>
                                    <w:left w:val="none" w:sz="0" w:space="0" w:color="auto"/>
                                    <w:bottom w:val="none" w:sz="0" w:space="0" w:color="auto"/>
                                    <w:right w:val="none" w:sz="0" w:space="0" w:color="auto"/>
                                  </w:divBdr>
                                </w:div>
                                <w:div w:id="1033112640">
                                  <w:marLeft w:val="255"/>
                                  <w:marRight w:val="0"/>
                                  <w:marTop w:val="0"/>
                                  <w:marBottom w:val="0"/>
                                  <w:divBdr>
                                    <w:top w:val="none" w:sz="0" w:space="0" w:color="auto"/>
                                    <w:left w:val="none" w:sz="0" w:space="0" w:color="auto"/>
                                    <w:bottom w:val="none" w:sz="0" w:space="0" w:color="auto"/>
                                    <w:right w:val="none" w:sz="0" w:space="0" w:color="auto"/>
                                  </w:divBdr>
                                </w:div>
                                <w:div w:id="2035105864">
                                  <w:marLeft w:val="255"/>
                                  <w:marRight w:val="0"/>
                                  <w:marTop w:val="0"/>
                                  <w:marBottom w:val="0"/>
                                  <w:divBdr>
                                    <w:top w:val="none" w:sz="0" w:space="0" w:color="auto"/>
                                    <w:left w:val="none" w:sz="0" w:space="0" w:color="auto"/>
                                    <w:bottom w:val="none" w:sz="0" w:space="0" w:color="auto"/>
                                    <w:right w:val="none" w:sz="0" w:space="0" w:color="auto"/>
                                  </w:divBdr>
                                </w:div>
                                <w:div w:id="442383912">
                                  <w:marLeft w:val="255"/>
                                  <w:marRight w:val="0"/>
                                  <w:marTop w:val="0"/>
                                  <w:marBottom w:val="0"/>
                                  <w:divBdr>
                                    <w:top w:val="none" w:sz="0" w:space="0" w:color="auto"/>
                                    <w:left w:val="none" w:sz="0" w:space="0" w:color="auto"/>
                                    <w:bottom w:val="none" w:sz="0" w:space="0" w:color="auto"/>
                                    <w:right w:val="none" w:sz="0" w:space="0" w:color="auto"/>
                                  </w:divBdr>
                                </w:div>
                                <w:div w:id="231932852">
                                  <w:marLeft w:val="255"/>
                                  <w:marRight w:val="0"/>
                                  <w:marTop w:val="0"/>
                                  <w:marBottom w:val="0"/>
                                  <w:divBdr>
                                    <w:top w:val="none" w:sz="0" w:space="0" w:color="auto"/>
                                    <w:left w:val="none" w:sz="0" w:space="0" w:color="auto"/>
                                    <w:bottom w:val="none" w:sz="0" w:space="0" w:color="auto"/>
                                    <w:right w:val="none" w:sz="0" w:space="0" w:color="auto"/>
                                  </w:divBdr>
                                </w:div>
                              </w:divsChild>
                            </w:div>
                            <w:div w:id="1972981008">
                              <w:marLeft w:val="255"/>
                              <w:marRight w:val="0"/>
                              <w:marTop w:val="75"/>
                              <w:marBottom w:val="0"/>
                              <w:divBdr>
                                <w:top w:val="none" w:sz="0" w:space="0" w:color="auto"/>
                                <w:left w:val="none" w:sz="0" w:space="0" w:color="auto"/>
                                <w:bottom w:val="none" w:sz="0" w:space="0" w:color="auto"/>
                                <w:right w:val="none" w:sz="0" w:space="0" w:color="auto"/>
                              </w:divBdr>
                              <w:divsChild>
                                <w:div w:id="1818065730">
                                  <w:marLeft w:val="255"/>
                                  <w:marRight w:val="0"/>
                                  <w:marTop w:val="0"/>
                                  <w:marBottom w:val="0"/>
                                  <w:divBdr>
                                    <w:top w:val="none" w:sz="0" w:space="0" w:color="auto"/>
                                    <w:left w:val="none" w:sz="0" w:space="0" w:color="auto"/>
                                    <w:bottom w:val="none" w:sz="0" w:space="0" w:color="auto"/>
                                    <w:right w:val="none" w:sz="0" w:space="0" w:color="auto"/>
                                  </w:divBdr>
                                </w:div>
                                <w:div w:id="972440626">
                                  <w:marLeft w:val="255"/>
                                  <w:marRight w:val="0"/>
                                  <w:marTop w:val="0"/>
                                  <w:marBottom w:val="0"/>
                                  <w:divBdr>
                                    <w:top w:val="none" w:sz="0" w:space="0" w:color="auto"/>
                                    <w:left w:val="none" w:sz="0" w:space="0" w:color="auto"/>
                                    <w:bottom w:val="none" w:sz="0" w:space="0" w:color="auto"/>
                                    <w:right w:val="none" w:sz="0" w:space="0" w:color="auto"/>
                                  </w:divBdr>
                                </w:div>
                                <w:div w:id="1406565258">
                                  <w:marLeft w:val="255"/>
                                  <w:marRight w:val="0"/>
                                  <w:marTop w:val="0"/>
                                  <w:marBottom w:val="0"/>
                                  <w:divBdr>
                                    <w:top w:val="none" w:sz="0" w:space="0" w:color="auto"/>
                                    <w:left w:val="none" w:sz="0" w:space="0" w:color="auto"/>
                                    <w:bottom w:val="none" w:sz="0" w:space="0" w:color="auto"/>
                                    <w:right w:val="none" w:sz="0" w:space="0" w:color="auto"/>
                                  </w:divBdr>
                                </w:div>
                                <w:div w:id="440032746">
                                  <w:marLeft w:val="255"/>
                                  <w:marRight w:val="0"/>
                                  <w:marTop w:val="0"/>
                                  <w:marBottom w:val="0"/>
                                  <w:divBdr>
                                    <w:top w:val="none" w:sz="0" w:space="0" w:color="auto"/>
                                    <w:left w:val="none" w:sz="0" w:space="0" w:color="auto"/>
                                    <w:bottom w:val="none" w:sz="0" w:space="0" w:color="auto"/>
                                    <w:right w:val="none" w:sz="0" w:space="0" w:color="auto"/>
                                  </w:divBdr>
                                </w:div>
                                <w:div w:id="143546480">
                                  <w:marLeft w:val="255"/>
                                  <w:marRight w:val="0"/>
                                  <w:marTop w:val="0"/>
                                  <w:marBottom w:val="0"/>
                                  <w:divBdr>
                                    <w:top w:val="none" w:sz="0" w:space="0" w:color="auto"/>
                                    <w:left w:val="none" w:sz="0" w:space="0" w:color="auto"/>
                                    <w:bottom w:val="none" w:sz="0" w:space="0" w:color="auto"/>
                                    <w:right w:val="none" w:sz="0" w:space="0" w:color="auto"/>
                                  </w:divBdr>
                                </w:div>
                              </w:divsChild>
                            </w:div>
                            <w:div w:id="131992417">
                              <w:marLeft w:val="255"/>
                              <w:marRight w:val="0"/>
                              <w:marTop w:val="75"/>
                              <w:marBottom w:val="0"/>
                              <w:divBdr>
                                <w:top w:val="none" w:sz="0" w:space="0" w:color="auto"/>
                                <w:left w:val="none" w:sz="0" w:space="0" w:color="auto"/>
                                <w:bottom w:val="none" w:sz="0" w:space="0" w:color="auto"/>
                                <w:right w:val="none" w:sz="0" w:space="0" w:color="auto"/>
                              </w:divBdr>
                            </w:div>
                            <w:div w:id="559445011">
                              <w:marLeft w:val="255"/>
                              <w:marRight w:val="0"/>
                              <w:marTop w:val="75"/>
                              <w:marBottom w:val="0"/>
                              <w:divBdr>
                                <w:top w:val="none" w:sz="0" w:space="0" w:color="auto"/>
                                <w:left w:val="none" w:sz="0" w:space="0" w:color="auto"/>
                                <w:bottom w:val="none" w:sz="0" w:space="0" w:color="auto"/>
                                <w:right w:val="none" w:sz="0" w:space="0" w:color="auto"/>
                              </w:divBdr>
                            </w:div>
                            <w:div w:id="676273976">
                              <w:marLeft w:val="255"/>
                              <w:marRight w:val="0"/>
                              <w:marTop w:val="75"/>
                              <w:marBottom w:val="0"/>
                              <w:divBdr>
                                <w:top w:val="none" w:sz="0" w:space="0" w:color="auto"/>
                                <w:left w:val="none" w:sz="0" w:space="0" w:color="auto"/>
                                <w:bottom w:val="none" w:sz="0" w:space="0" w:color="auto"/>
                                <w:right w:val="none" w:sz="0" w:space="0" w:color="auto"/>
                              </w:divBdr>
                            </w:div>
                            <w:div w:id="1232929692">
                              <w:marLeft w:val="255"/>
                              <w:marRight w:val="0"/>
                              <w:marTop w:val="75"/>
                              <w:marBottom w:val="0"/>
                              <w:divBdr>
                                <w:top w:val="none" w:sz="0" w:space="0" w:color="auto"/>
                                <w:left w:val="none" w:sz="0" w:space="0" w:color="auto"/>
                                <w:bottom w:val="none" w:sz="0" w:space="0" w:color="auto"/>
                                <w:right w:val="none" w:sz="0" w:space="0" w:color="auto"/>
                              </w:divBdr>
                            </w:div>
                            <w:div w:id="7803642">
                              <w:marLeft w:val="255"/>
                              <w:marRight w:val="0"/>
                              <w:marTop w:val="75"/>
                              <w:marBottom w:val="0"/>
                              <w:divBdr>
                                <w:top w:val="none" w:sz="0" w:space="0" w:color="auto"/>
                                <w:left w:val="none" w:sz="0" w:space="0" w:color="auto"/>
                                <w:bottom w:val="none" w:sz="0" w:space="0" w:color="auto"/>
                                <w:right w:val="none" w:sz="0" w:space="0" w:color="auto"/>
                              </w:divBdr>
                            </w:div>
                            <w:div w:id="858466921">
                              <w:marLeft w:val="255"/>
                              <w:marRight w:val="0"/>
                              <w:marTop w:val="75"/>
                              <w:marBottom w:val="0"/>
                              <w:divBdr>
                                <w:top w:val="none" w:sz="0" w:space="0" w:color="auto"/>
                                <w:left w:val="none" w:sz="0" w:space="0" w:color="auto"/>
                                <w:bottom w:val="none" w:sz="0" w:space="0" w:color="auto"/>
                                <w:right w:val="none" w:sz="0" w:space="0" w:color="auto"/>
                              </w:divBdr>
                              <w:divsChild>
                                <w:div w:id="2118868405">
                                  <w:marLeft w:val="255"/>
                                  <w:marRight w:val="0"/>
                                  <w:marTop w:val="0"/>
                                  <w:marBottom w:val="0"/>
                                  <w:divBdr>
                                    <w:top w:val="none" w:sz="0" w:space="0" w:color="auto"/>
                                    <w:left w:val="none" w:sz="0" w:space="0" w:color="auto"/>
                                    <w:bottom w:val="none" w:sz="0" w:space="0" w:color="auto"/>
                                    <w:right w:val="none" w:sz="0" w:space="0" w:color="auto"/>
                                  </w:divBdr>
                                </w:div>
                                <w:div w:id="492718905">
                                  <w:marLeft w:val="255"/>
                                  <w:marRight w:val="0"/>
                                  <w:marTop w:val="0"/>
                                  <w:marBottom w:val="0"/>
                                  <w:divBdr>
                                    <w:top w:val="none" w:sz="0" w:space="0" w:color="auto"/>
                                    <w:left w:val="none" w:sz="0" w:space="0" w:color="auto"/>
                                    <w:bottom w:val="none" w:sz="0" w:space="0" w:color="auto"/>
                                    <w:right w:val="none" w:sz="0" w:space="0" w:color="auto"/>
                                  </w:divBdr>
                                </w:div>
                                <w:div w:id="1486782362">
                                  <w:marLeft w:val="255"/>
                                  <w:marRight w:val="0"/>
                                  <w:marTop w:val="0"/>
                                  <w:marBottom w:val="0"/>
                                  <w:divBdr>
                                    <w:top w:val="none" w:sz="0" w:space="0" w:color="auto"/>
                                    <w:left w:val="none" w:sz="0" w:space="0" w:color="auto"/>
                                    <w:bottom w:val="none" w:sz="0" w:space="0" w:color="auto"/>
                                    <w:right w:val="none" w:sz="0" w:space="0" w:color="auto"/>
                                  </w:divBdr>
                                </w:div>
                                <w:div w:id="1803575085">
                                  <w:marLeft w:val="255"/>
                                  <w:marRight w:val="0"/>
                                  <w:marTop w:val="0"/>
                                  <w:marBottom w:val="0"/>
                                  <w:divBdr>
                                    <w:top w:val="none" w:sz="0" w:space="0" w:color="auto"/>
                                    <w:left w:val="none" w:sz="0" w:space="0" w:color="auto"/>
                                    <w:bottom w:val="none" w:sz="0" w:space="0" w:color="auto"/>
                                    <w:right w:val="none" w:sz="0" w:space="0" w:color="auto"/>
                                  </w:divBdr>
                                </w:div>
                                <w:div w:id="1796022762">
                                  <w:marLeft w:val="255"/>
                                  <w:marRight w:val="0"/>
                                  <w:marTop w:val="0"/>
                                  <w:marBottom w:val="0"/>
                                  <w:divBdr>
                                    <w:top w:val="none" w:sz="0" w:space="0" w:color="auto"/>
                                    <w:left w:val="none" w:sz="0" w:space="0" w:color="auto"/>
                                    <w:bottom w:val="none" w:sz="0" w:space="0" w:color="auto"/>
                                    <w:right w:val="none" w:sz="0" w:space="0" w:color="auto"/>
                                  </w:divBdr>
                                </w:div>
                              </w:divsChild>
                            </w:div>
                            <w:div w:id="238638873">
                              <w:marLeft w:val="255"/>
                              <w:marRight w:val="0"/>
                              <w:marTop w:val="75"/>
                              <w:marBottom w:val="0"/>
                              <w:divBdr>
                                <w:top w:val="none" w:sz="0" w:space="0" w:color="auto"/>
                                <w:left w:val="none" w:sz="0" w:space="0" w:color="auto"/>
                                <w:bottom w:val="none" w:sz="0" w:space="0" w:color="auto"/>
                                <w:right w:val="none" w:sz="0" w:space="0" w:color="auto"/>
                              </w:divBdr>
                            </w:div>
                            <w:div w:id="1453817040">
                              <w:marLeft w:val="255"/>
                              <w:marRight w:val="0"/>
                              <w:marTop w:val="75"/>
                              <w:marBottom w:val="0"/>
                              <w:divBdr>
                                <w:top w:val="none" w:sz="0" w:space="0" w:color="auto"/>
                                <w:left w:val="none" w:sz="0" w:space="0" w:color="auto"/>
                                <w:bottom w:val="none" w:sz="0" w:space="0" w:color="auto"/>
                                <w:right w:val="none" w:sz="0" w:space="0" w:color="auto"/>
                              </w:divBdr>
                              <w:divsChild>
                                <w:div w:id="109596526">
                                  <w:marLeft w:val="255"/>
                                  <w:marRight w:val="0"/>
                                  <w:marTop w:val="0"/>
                                  <w:marBottom w:val="0"/>
                                  <w:divBdr>
                                    <w:top w:val="none" w:sz="0" w:space="0" w:color="auto"/>
                                    <w:left w:val="none" w:sz="0" w:space="0" w:color="auto"/>
                                    <w:bottom w:val="none" w:sz="0" w:space="0" w:color="auto"/>
                                    <w:right w:val="none" w:sz="0" w:space="0" w:color="auto"/>
                                  </w:divBdr>
                                </w:div>
                                <w:div w:id="1155612000">
                                  <w:marLeft w:val="255"/>
                                  <w:marRight w:val="0"/>
                                  <w:marTop w:val="0"/>
                                  <w:marBottom w:val="0"/>
                                  <w:divBdr>
                                    <w:top w:val="none" w:sz="0" w:space="0" w:color="auto"/>
                                    <w:left w:val="none" w:sz="0" w:space="0" w:color="auto"/>
                                    <w:bottom w:val="none" w:sz="0" w:space="0" w:color="auto"/>
                                    <w:right w:val="none" w:sz="0" w:space="0" w:color="auto"/>
                                  </w:divBdr>
                                </w:div>
                                <w:div w:id="887837978">
                                  <w:marLeft w:val="255"/>
                                  <w:marRight w:val="0"/>
                                  <w:marTop w:val="0"/>
                                  <w:marBottom w:val="0"/>
                                  <w:divBdr>
                                    <w:top w:val="none" w:sz="0" w:space="0" w:color="auto"/>
                                    <w:left w:val="none" w:sz="0" w:space="0" w:color="auto"/>
                                    <w:bottom w:val="none" w:sz="0" w:space="0" w:color="auto"/>
                                    <w:right w:val="none" w:sz="0" w:space="0" w:color="auto"/>
                                  </w:divBdr>
                                </w:div>
                              </w:divsChild>
                            </w:div>
                            <w:div w:id="1654288762">
                              <w:marLeft w:val="255"/>
                              <w:marRight w:val="0"/>
                              <w:marTop w:val="75"/>
                              <w:marBottom w:val="0"/>
                              <w:divBdr>
                                <w:top w:val="none" w:sz="0" w:space="0" w:color="auto"/>
                                <w:left w:val="none" w:sz="0" w:space="0" w:color="auto"/>
                                <w:bottom w:val="none" w:sz="0" w:space="0" w:color="auto"/>
                                <w:right w:val="none" w:sz="0" w:space="0" w:color="auto"/>
                              </w:divBdr>
                            </w:div>
                            <w:div w:id="248124260">
                              <w:marLeft w:val="255"/>
                              <w:marRight w:val="0"/>
                              <w:marTop w:val="75"/>
                              <w:marBottom w:val="0"/>
                              <w:divBdr>
                                <w:top w:val="none" w:sz="0" w:space="0" w:color="auto"/>
                                <w:left w:val="none" w:sz="0" w:space="0" w:color="auto"/>
                                <w:bottom w:val="none" w:sz="0" w:space="0" w:color="auto"/>
                                <w:right w:val="none" w:sz="0" w:space="0" w:color="auto"/>
                              </w:divBdr>
                            </w:div>
                            <w:div w:id="1869366009">
                              <w:marLeft w:val="255"/>
                              <w:marRight w:val="0"/>
                              <w:marTop w:val="75"/>
                              <w:marBottom w:val="0"/>
                              <w:divBdr>
                                <w:top w:val="none" w:sz="0" w:space="0" w:color="auto"/>
                                <w:left w:val="none" w:sz="0" w:space="0" w:color="auto"/>
                                <w:bottom w:val="none" w:sz="0" w:space="0" w:color="auto"/>
                                <w:right w:val="none" w:sz="0" w:space="0" w:color="auto"/>
                              </w:divBdr>
                            </w:div>
                          </w:divsChild>
                        </w:div>
                        <w:div w:id="310404627">
                          <w:marLeft w:val="255"/>
                          <w:marRight w:val="0"/>
                          <w:marTop w:val="75"/>
                          <w:marBottom w:val="0"/>
                          <w:divBdr>
                            <w:top w:val="none" w:sz="0" w:space="0" w:color="auto"/>
                            <w:left w:val="none" w:sz="0" w:space="0" w:color="auto"/>
                            <w:bottom w:val="none" w:sz="0" w:space="0" w:color="auto"/>
                            <w:right w:val="none" w:sz="0" w:space="0" w:color="auto"/>
                          </w:divBdr>
                          <w:divsChild>
                            <w:div w:id="423654320">
                              <w:marLeft w:val="0"/>
                              <w:marRight w:val="75"/>
                              <w:marTop w:val="0"/>
                              <w:marBottom w:val="0"/>
                              <w:divBdr>
                                <w:top w:val="none" w:sz="0" w:space="0" w:color="auto"/>
                                <w:left w:val="none" w:sz="0" w:space="0" w:color="auto"/>
                                <w:bottom w:val="none" w:sz="0" w:space="0" w:color="auto"/>
                                <w:right w:val="none" w:sz="0" w:space="0" w:color="auto"/>
                              </w:divBdr>
                            </w:div>
                            <w:div w:id="1082145839">
                              <w:marLeft w:val="255"/>
                              <w:marRight w:val="0"/>
                              <w:marTop w:val="75"/>
                              <w:marBottom w:val="0"/>
                              <w:divBdr>
                                <w:top w:val="none" w:sz="0" w:space="0" w:color="auto"/>
                                <w:left w:val="none" w:sz="0" w:space="0" w:color="auto"/>
                                <w:bottom w:val="none" w:sz="0" w:space="0" w:color="auto"/>
                                <w:right w:val="none" w:sz="0" w:space="0" w:color="auto"/>
                              </w:divBdr>
                            </w:div>
                            <w:div w:id="203646573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08704509">
                      <w:marLeft w:val="255"/>
                      <w:marRight w:val="0"/>
                      <w:marTop w:val="0"/>
                      <w:marBottom w:val="0"/>
                      <w:divBdr>
                        <w:top w:val="none" w:sz="0" w:space="0" w:color="auto"/>
                        <w:left w:val="none" w:sz="0" w:space="0" w:color="auto"/>
                        <w:bottom w:val="none" w:sz="0" w:space="0" w:color="auto"/>
                        <w:right w:val="none" w:sz="0" w:space="0" w:color="auto"/>
                      </w:divBdr>
                      <w:divsChild>
                        <w:div w:id="1777289321">
                          <w:marLeft w:val="255"/>
                          <w:marRight w:val="0"/>
                          <w:marTop w:val="75"/>
                          <w:marBottom w:val="0"/>
                          <w:divBdr>
                            <w:top w:val="none" w:sz="0" w:space="0" w:color="auto"/>
                            <w:left w:val="none" w:sz="0" w:space="0" w:color="auto"/>
                            <w:bottom w:val="none" w:sz="0" w:space="0" w:color="auto"/>
                            <w:right w:val="none" w:sz="0" w:space="0" w:color="auto"/>
                          </w:divBdr>
                          <w:divsChild>
                            <w:div w:id="788625899">
                              <w:marLeft w:val="0"/>
                              <w:marRight w:val="75"/>
                              <w:marTop w:val="0"/>
                              <w:marBottom w:val="0"/>
                              <w:divBdr>
                                <w:top w:val="none" w:sz="0" w:space="0" w:color="auto"/>
                                <w:left w:val="none" w:sz="0" w:space="0" w:color="auto"/>
                                <w:bottom w:val="none" w:sz="0" w:space="0" w:color="auto"/>
                                <w:right w:val="none" w:sz="0" w:space="0" w:color="auto"/>
                              </w:divBdr>
                            </w:div>
                            <w:div w:id="1452089763">
                              <w:marLeft w:val="255"/>
                              <w:marRight w:val="0"/>
                              <w:marTop w:val="75"/>
                              <w:marBottom w:val="0"/>
                              <w:divBdr>
                                <w:top w:val="none" w:sz="0" w:space="0" w:color="auto"/>
                                <w:left w:val="none" w:sz="0" w:space="0" w:color="auto"/>
                                <w:bottom w:val="none" w:sz="0" w:space="0" w:color="auto"/>
                                <w:right w:val="none" w:sz="0" w:space="0" w:color="auto"/>
                              </w:divBdr>
                            </w:div>
                            <w:div w:id="1954093841">
                              <w:marLeft w:val="255"/>
                              <w:marRight w:val="0"/>
                              <w:marTop w:val="75"/>
                              <w:marBottom w:val="0"/>
                              <w:divBdr>
                                <w:top w:val="none" w:sz="0" w:space="0" w:color="auto"/>
                                <w:left w:val="none" w:sz="0" w:space="0" w:color="auto"/>
                                <w:bottom w:val="none" w:sz="0" w:space="0" w:color="auto"/>
                                <w:right w:val="none" w:sz="0" w:space="0" w:color="auto"/>
                              </w:divBdr>
                            </w:div>
                          </w:divsChild>
                        </w:div>
                        <w:div w:id="665935572">
                          <w:marLeft w:val="255"/>
                          <w:marRight w:val="0"/>
                          <w:marTop w:val="75"/>
                          <w:marBottom w:val="0"/>
                          <w:divBdr>
                            <w:top w:val="none" w:sz="0" w:space="0" w:color="auto"/>
                            <w:left w:val="none" w:sz="0" w:space="0" w:color="auto"/>
                            <w:bottom w:val="none" w:sz="0" w:space="0" w:color="auto"/>
                            <w:right w:val="none" w:sz="0" w:space="0" w:color="auto"/>
                          </w:divBdr>
                          <w:divsChild>
                            <w:div w:id="32510296">
                              <w:marLeft w:val="0"/>
                              <w:marRight w:val="75"/>
                              <w:marTop w:val="0"/>
                              <w:marBottom w:val="0"/>
                              <w:divBdr>
                                <w:top w:val="none" w:sz="0" w:space="0" w:color="auto"/>
                                <w:left w:val="none" w:sz="0" w:space="0" w:color="auto"/>
                                <w:bottom w:val="none" w:sz="0" w:space="0" w:color="auto"/>
                                <w:right w:val="none" w:sz="0" w:space="0" w:color="auto"/>
                              </w:divBdr>
                            </w:div>
                            <w:div w:id="1646548443">
                              <w:marLeft w:val="0"/>
                              <w:marRight w:val="0"/>
                              <w:marTop w:val="0"/>
                              <w:marBottom w:val="300"/>
                              <w:divBdr>
                                <w:top w:val="none" w:sz="0" w:space="0" w:color="auto"/>
                                <w:left w:val="none" w:sz="0" w:space="0" w:color="auto"/>
                                <w:bottom w:val="none" w:sz="0" w:space="0" w:color="auto"/>
                                <w:right w:val="none" w:sz="0" w:space="0" w:color="auto"/>
                              </w:divBdr>
                            </w:div>
                            <w:div w:id="1864398716">
                              <w:marLeft w:val="255"/>
                              <w:marRight w:val="0"/>
                              <w:marTop w:val="75"/>
                              <w:marBottom w:val="0"/>
                              <w:divBdr>
                                <w:top w:val="none" w:sz="0" w:space="0" w:color="auto"/>
                                <w:left w:val="none" w:sz="0" w:space="0" w:color="auto"/>
                                <w:bottom w:val="none" w:sz="0" w:space="0" w:color="auto"/>
                                <w:right w:val="none" w:sz="0" w:space="0" w:color="auto"/>
                              </w:divBdr>
                              <w:divsChild>
                                <w:div w:id="1344088874">
                                  <w:marLeft w:val="255"/>
                                  <w:marRight w:val="0"/>
                                  <w:marTop w:val="0"/>
                                  <w:marBottom w:val="0"/>
                                  <w:divBdr>
                                    <w:top w:val="none" w:sz="0" w:space="0" w:color="auto"/>
                                    <w:left w:val="none" w:sz="0" w:space="0" w:color="auto"/>
                                    <w:bottom w:val="none" w:sz="0" w:space="0" w:color="auto"/>
                                    <w:right w:val="none" w:sz="0" w:space="0" w:color="auto"/>
                                  </w:divBdr>
                                </w:div>
                                <w:div w:id="149713083">
                                  <w:marLeft w:val="255"/>
                                  <w:marRight w:val="0"/>
                                  <w:marTop w:val="0"/>
                                  <w:marBottom w:val="0"/>
                                  <w:divBdr>
                                    <w:top w:val="none" w:sz="0" w:space="0" w:color="auto"/>
                                    <w:left w:val="none" w:sz="0" w:space="0" w:color="auto"/>
                                    <w:bottom w:val="none" w:sz="0" w:space="0" w:color="auto"/>
                                    <w:right w:val="none" w:sz="0" w:space="0" w:color="auto"/>
                                  </w:divBdr>
                                </w:div>
                                <w:div w:id="1825047416">
                                  <w:marLeft w:val="255"/>
                                  <w:marRight w:val="0"/>
                                  <w:marTop w:val="0"/>
                                  <w:marBottom w:val="0"/>
                                  <w:divBdr>
                                    <w:top w:val="none" w:sz="0" w:space="0" w:color="auto"/>
                                    <w:left w:val="none" w:sz="0" w:space="0" w:color="auto"/>
                                    <w:bottom w:val="none" w:sz="0" w:space="0" w:color="auto"/>
                                    <w:right w:val="none" w:sz="0" w:space="0" w:color="auto"/>
                                  </w:divBdr>
                                </w:div>
                                <w:div w:id="268319839">
                                  <w:marLeft w:val="255"/>
                                  <w:marRight w:val="0"/>
                                  <w:marTop w:val="0"/>
                                  <w:marBottom w:val="0"/>
                                  <w:divBdr>
                                    <w:top w:val="none" w:sz="0" w:space="0" w:color="auto"/>
                                    <w:left w:val="none" w:sz="0" w:space="0" w:color="auto"/>
                                    <w:bottom w:val="none" w:sz="0" w:space="0" w:color="auto"/>
                                    <w:right w:val="none" w:sz="0" w:space="0" w:color="auto"/>
                                  </w:divBdr>
                                </w:div>
                                <w:div w:id="462428882">
                                  <w:marLeft w:val="255"/>
                                  <w:marRight w:val="0"/>
                                  <w:marTop w:val="0"/>
                                  <w:marBottom w:val="0"/>
                                  <w:divBdr>
                                    <w:top w:val="none" w:sz="0" w:space="0" w:color="auto"/>
                                    <w:left w:val="none" w:sz="0" w:space="0" w:color="auto"/>
                                    <w:bottom w:val="none" w:sz="0" w:space="0" w:color="auto"/>
                                    <w:right w:val="none" w:sz="0" w:space="0" w:color="auto"/>
                                  </w:divBdr>
                                </w:div>
                              </w:divsChild>
                            </w:div>
                            <w:div w:id="1870414560">
                              <w:marLeft w:val="255"/>
                              <w:marRight w:val="0"/>
                              <w:marTop w:val="75"/>
                              <w:marBottom w:val="0"/>
                              <w:divBdr>
                                <w:top w:val="none" w:sz="0" w:space="0" w:color="auto"/>
                                <w:left w:val="none" w:sz="0" w:space="0" w:color="auto"/>
                                <w:bottom w:val="none" w:sz="0" w:space="0" w:color="auto"/>
                                <w:right w:val="none" w:sz="0" w:space="0" w:color="auto"/>
                              </w:divBdr>
                              <w:divsChild>
                                <w:div w:id="14430981">
                                  <w:marLeft w:val="255"/>
                                  <w:marRight w:val="0"/>
                                  <w:marTop w:val="0"/>
                                  <w:marBottom w:val="0"/>
                                  <w:divBdr>
                                    <w:top w:val="none" w:sz="0" w:space="0" w:color="auto"/>
                                    <w:left w:val="none" w:sz="0" w:space="0" w:color="auto"/>
                                    <w:bottom w:val="none" w:sz="0" w:space="0" w:color="auto"/>
                                    <w:right w:val="none" w:sz="0" w:space="0" w:color="auto"/>
                                  </w:divBdr>
                                </w:div>
                                <w:div w:id="1739357662">
                                  <w:marLeft w:val="255"/>
                                  <w:marRight w:val="0"/>
                                  <w:marTop w:val="0"/>
                                  <w:marBottom w:val="0"/>
                                  <w:divBdr>
                                    <w:top w:val="none" w:sz="0" w:space="0" w:color="auto"/>
                                    <w:left w:val="none" w:sz="0" w:space="0" w:color="auto"/>
                                    <w:bottom w:val="none" w:sz="0" w:space="0" w:color="auto"/>
                                    <w:right w:val="none" w:sz="0" w:space="0" w:color="auto"/>
                                  </w:divBdr>
                                </w:div>
                                <w:div w:id="1370446738">
                                  <w:marLeft w:val="255"/>
                                  <w:marRight w:val="0"/>
                                  <w:marTop w:val="0"/>
                                  <w:marBottom w:val="0"/>
                                  <w:divBdr>
                                    <w:top w:val="none" w:sz="0" w:space="0" w:color="auto"/>
                                    <w:left w:val="none" w:sz="0" w:space="0" w:color="auto"/>
                                    <w:bottom w:val="none" w:sz="0" w:space="0" w:color="auto"/>
                                    <w:right w:val="none" w:sz="0" w:space="0" w:color="auto"/>
                                  </w:divBdr>
                                </w:div>
                                <w:div w:id="527987201">
                                  <w:marLeft w:val="255"/>
                                  <w:marRight w:val="0"/>
                                  <w:marTop w:val="0"/>
                                  <w:marBottom w:val="0"/>
                                  <w:divBdr>
                                    <w:top w:val="none" w:sz="0" w:space="0" w:color="auto"/>
                                    <w:left w:val="none" w:sz="0" w:space="0" w:color="auto"/>
                                    <w:bottom w:val="none" w:sz="0" w:space="0" w:color="auto"/>
                                    <w:right w:val="none" w:sz="0" w:space="0" w:color="auto"/>
                                  </w:divBdr>
                                </w:div>
                                <w:div w:id="1130127620">
                                  <w:marLeft w:val="255"/>
                                  <w:marRight w:val="0"/>
                                  <w:marTop w:val="0"/>
                                  <w:marBottom w:val="0"/>
                                  <w:divBdr>
                                    <w:top w:val="none" w:sz="0" w:space="0" w:color="auto"/>
                                    <w:left w:val="none" w:sz="0" w:space="0" w:color="auto"/>
                                    <w:bottom w:val="none" w:sz="0" w:space="0" w:color="auto"/>
                                    <w:right w:val="none" w:sz="0" w:space="0" w:color="auto"/>
                                  </w:divBdr>
                                </w:div>
                              </w:divsChild>
                            </w:div>
                            <w:div w:id="497768827">
                              <w:marLeft w:val="255"/>
                              <w:marRight w:val="0"/>
                              <w:marTop w:val="75"/>
                              <w:marBottom w:val="0"/>
                              <w:divBdr>
                                <w:top w:val="none" w:sz="0" w:space="0" w:color="auto"/>
                                <w:left w:val="none" w:sz="0" w:space="0" w:color="auto"/>
                                <w:bottom w:val="none" w:sz="0" w:space="0" w:color="auto"/>
                                <w:right w:val="none" w:sz="0" w:space="0" w:color="auto"/>
                              </w:divBdr>
                              <w:divsChild>
                                <w:div w:id="778530222">
                                  <w:marLeft w:val="255"/>
                                  <w:marRight w:val="0"/>
                                  <w:marTop w:val="0"/>
                                  <w:marBottom w:val="0"/>
                                  <w:divBdr>
                                    <w:top w:val="none" w:sz="0" w:space="0" w:color="auto"/>
                                    <w:left w:val="none" w:sz="0" w:space="0" w:color="auto"/>
                                    <w:bottom w:val="none" w:sz="0" w:space="0" w:color="auto"/>
                                    <w:right w:val="none" w:sz="0" w:space="0" w:color="auto"/>
                                  </w:divBdr>
                                </w:div>
                                <w:div w:id="1740202023">
                                  <w:marLeft w:val="255"/>
                                  <w:marRight w:val="0"/>
                                  <w:marTop w:val="0"/>
                                  <w:marBottom w:val="0"/>
                                  <w:divBdr>
                                    <w:top w:val="none" w:sz="0" w:space="0" w:color="auto"/>
                                    <w:left w:val="none" w:sz="0" w:space="0" w:color="auto"/>
                                    <w:bottom w:val="none" w:sz="0" w:space="0" w:color="auto"/>
                                    <w:right w:val="none" w:sz="0" w:space="0" w:color="auto"/>
                                  </w:divBdr>
                                </w:div>
                                <w:div w:id="1790078504">
                                  <w:marLeft w:val="255"/>
                                  <w:marRight w:val="0"/>
                                  <w:marTop w:val="0"/>
                                  <w:marBottom w:val="0"/>
                                  <w:divBdr>
                                    <w:top w:val="none" w:sz="0" w:space="0" w:color="auto"/>
                                    <w:left w:val="none" w:sz="0" w:space="0" w:color="auto"/>
                                    <w:bottom w:val="none" w:sz="0" w:space="0" w:color="auto"/>
                                    <w:right w:val="none" w:sz="0" w:space="0" w:color="auto"/>
                                  </w:divBdr>
                                </w:div>
                                <w:div w:id="497235088">
                                  <w:marLeft w:val="255"/>
                                  <w:marRight w:val="0"/>
                                  <w:marTop w:val="0"/>
                                  <w:marBottom w:val="0"/>
                                  <w:divBdr>
                                    <w:top w:val="none" w:sz="0" w:space="0" w:color="auto"/>
                                    <w:left w:val="none" w:sz="0" w:space="0" w:color="auto"/>
                                    <w:bottom w:val="none" w:sz="0" w:space="0" w:color="auto"/>
                                    <w:right w:val="none" w:sz="0" w:space="0" w:color="auto"/>
                                  </w:divBdr>
                                </w:div>
                              </w:divsChild>
                            </w:div>
                            <w:div w:id="1977683452">
                              <w:marLeft w:val="255"/>
                              <w:marRight w:val="0"/>
                              <w:marTop w:val="75"/>
                              <w:marBottom w:val="0"/>
                              <w:divBdr>
                                <w:top w:val="none" w:sz="0" w:space="0" w:color="auto"/>
                                <w:left w:val="none" w:sz="0" w:space="0" w:color="auto"/>
                                <w:bottom w:val="none" w:sz="0" w:space="0" w:color="auto"/>
                                <w:right w:val="none" w:sz="0" w:space="0" w:color="auto"/>
                              </w:divBdr>
                            </w:div>
                            <w:div w:id="605695203">
                              <w:marLeft w:val="255"/>
                              <w:marRight w:val="0"/>
                              <w:marTop w:val="75"/>
                              <w:marBottom w:val="0"/>
                              <w:divBdr>
                                <w:top w:val="none" w:sz="0" w:space="0" w:color="auto"/>
                                <w:left w:val="none" w:sz="0" w:space="0" w:color="auto"/>
                                <w:bottom w:val="none" w:sz="0" w:space="0" w:color="auto"/>
                                <w:right w:val="none" w:sz="0" w:space="0" w:color="auto"/>
                              </w:divBdr>
                              <w:divsChild>
                                <w:div w:id="2123306599">
                                  <w:marLeft w:val="255"/>
                                  <w:marRight w:val="0"/>
                                  <w:marTop w:val="0"/>
                                  <w:marBottom w:val="0"/>
                                  <w:divBdr>
                                    <w:top w:val="none" w:sz="0" w:space="0" w:color="auto"/>
                                    <w:left w:val="none" w:sz="0" w:space="0" w:color="auto"/>
                                    <w:bottom w:val="none" w:sz="0" w:space="0" w:color="auto"/>
                                    <w:right w:val="none" w:sz="0" w:space="0" w:color="auto"/>
                                  </w:divBdr>
                                </w:div>
                                <w:div w:id="1987314853">
                                  <w:marLeft w:val="255"/>
                                  <w:marRight w:val="0"/>
                                  <w:marTop w:val="0"/>
                                  <w:marBottom w:val="0"/>
                                  <w:divBdr>
                                    <w:top w:val="none" w:sz="0" w:space="0" w:color="auto"/>
                                    <w:left w:val="none" w:sz="0" w:space="0" w:color="auto"/>
                                    <w:bottom w:val="none" w:sz="0" w:space="0" w:color="auto"/>
                                    <w:right w:val="none" w:sz="0" w:space="0" w:color="auto"/>
                                  </w:divBdr>
                                </w:div>
                              </w:divsChild>
                            </w:div>
                            <w:div w:id="717972971">
                              <w:marLeft w:val="255"/>
                              <w:marRight w:val="0"/>
                              <w:marTop w:val="75"/>
                              <w:marBottom w:val="0"/>
                              <w:divBdr>
                                <w:top w:val="none" w:sz="0" w:space="0" w:color="auto"/>
                                <w:left w:val="none" w:sz="0" w:space="0" w:color="auto"/>
                                <w:bottom w:val="none" w:sz="0" w:space="0" w:color="auto"/>
                                <w:right w:val="none" w:sz="0" w:space="0" w:color="auto"/>
                              </w:divBdr>
                              <w:divsChild>
                                <w:div w:id="664480193">
                                  <w:marLeft w:val="255"/>
                                  <w:marRight w:val="0"/>
                                  <w:marTop w:val="0"/>
                                  <w:marBottom w:val="0"/>
                                  <w:divBdr>
                                    <w:top w:val="none" w:sz="0" w:space="0" w:color="auto"/>
                                    <w:left w:val="none" w:sz="0" w:space="0" w:color="auto"/>
                                    <w:bottom w:val="none" w:sz="0" w:space="0" w:color="auto"/>
                                    <w:right w:val="none" w:sz="0" w:space="0" w:color="auto"/>
                                  </w:divBdr>
                                </w:div>
                                <w:div w:id="1843617876">
                                  <w:marLeft w:val="255"/>
                                  <w:marRight w:val="0"/>
                                  <w:marTop w:val="0"/>
                                  <w:marBottom w:val="0"/>
                                  <w:divBdr>
                                    <w:top w:val="none" w:sz="0" w:space="0" w:color="auto"/>
                                    <w:left w:val="none" w:sz="0" w:space="0" w:color="auto"/>
                                    <w:bottom w:val="none" w:sz="0" w:space="0" w:color="auto"/>
                                    <w:right w:val="none" w:sz="0" w:space="0" w:color="auto"/>
                                  </w:divBdr>
                                </w:div>
                              </w:divsChild>
                            </w:div>
                            <w:div w:id="266472958">
                              <w:marLeft w:val="255"/>
                              <w:marRight w:val="0"/>
                              <w:marTop w:val="75"/>
                              <w:marBottom w:val="0"/>
                              <w:divBdr>
                                <w:top w:val="none" w:sz="0" w:space="0" w:color="auto"/>
                                <w:left w:val="none" w:sz="0" w:space="0" w:color="auto"/>
                                <w:bottom w:val="none" w:sz="0" w:space="0" w:color="auto"/>
                                <w:right w:val="none" w:sz="0" w:space="0" w:color="auto"/>
                              </w:divBdr>
                            </w:div>
                            <w:div w:id="1306858306">
                              <w:marLeft w:val="255"/>
                              <w:marRight w:val="0"/>
                              <w:marTop w:val="75"/>
                              <w:marBottom w:val="0"/>
                              <w:divBdr>
                                <w:top w:val="none" w:sz="0" w:space="0" w:color="auto"/>
                                <w:left w:val="none" w:sz="0" w:space="0" w:color="auto"/>
                                <w:bottom w:val="none" w:sz="0" w:space="0" w:color="auto"/>
                                <w:right w:val="none" w:sz="0" w:space="0" w:color="auto"/>
                              </w:divBdr>
                            </w:div>
                            <w:div w:id="1201824219">
                              <w:marLeft w:val="255"/>
                              <w:marRight w:val="0"/>
                              <w:marTop w:val="75"/>
                              <w:marBottom w:val="0"/>
                              <w:divBdr>
                                <w:top w:val="none" w:sz="0" w:space="0" w:color="auto"/>
                                <w:left w:val="none" w:sz="0" w:space="0" w:color="auto"/>
                                <w:bottom w:val="none" w:sz="0" w:space="0" w:color="auto"/>
                                <w:right w:val="none" w:sz="0" w:space="0" w:color="auto"/>
                              </w:divBdr>
                            </w:div>
                          </w:divsChild>
                        </w:div>
                        <w:div w:id="225647443">
                          <w:marLeft w:val="255"/>
                          <w:marRight w:val="0"/>
                          <w:marTop w:val="75"/>
                          <w:marBottom w:val="0"/>
                          <w:divBdr>
                            <w:top w:val="none" w:sz="0" w:space="0" w:color="auto"/>
                            <w:left w:val="none" w:sz="0" w:space="0" w:color="auto"/>
                            <w:bottom w:val="none" w:sz="0" w:space="0" w:color="auto"/>
                            <w:right w:val="none" w:sz="0" w:space="0" w:color="auto"/>
                          </w:divBdr>
                          <w:divsChild>
                            <w:div w:id="2085294870">
                              <w:marLeft w:val="0"/>
                              <w:marRight w:val="75"/>
                              <w:marTop w:val="0"/>
                              <w:marBottom w:val="0"/>
                              <w:divBdr>
                                <w:top w:val="none" w:sz="0" w:space="0" w:color="auto"/>
                                <w:left w:val="none" w:sz="0" w:space="0" w:color="auto"/>
                                <w:bottom w:val="none" w:sz="0" w:space="0" w:color="auto"/>
                                <w:right w:val="none" w:sz="0" w:space="0" w:color="auto"/>
                              </w:divBdr>
                            </w:div>
                            <w:div w:id="793254587">
                              <w:marLeft w:val="0"/>
                              <w:marRight w:val="0"/>
                              <w:marTop w:val="0"/>
                              <w:marBottom w:val="300"/>
                              <w:divBdr>
                                <w:top w:val="none" w:sz="0" w:space="0" w:color="auto"/>
                                <w:left w:val="none" w:sz="0" w:space="0" w:color="auto"/>
                                <w:bottom w:val="none" w:sz="0" w:space="0" w:color="auto"/>
                                <w:right w:val="none" w:sz="0" w:space="0" w:color="auto"/>
                              </w:divBdr>
                            </w:div>
                            <w:div w:id="1160849546">
                              <w:marLeft w:val="255"/>
                              <w:marRight w:val="0"/>
                              <w:marTop w:val="75"/>
                              <w:marBottom w:val="0"/>
                              <w:divBdr>
                                <w:top w:val="none" w:sz="0" w:space="0" w:color="auto"/>
                                <w:left w:val="none" w:sz="0" w:space="0" w:color="auto"/>
                                <w:bottom w:val="none" w:sz="0" w:space="0" w:color="auto"/>
                                <w:right w:val="none" w:sz="0" w:space="0" w:color="auto"/>
                              </w:divBdr>
                              <w:divsChild>
                                <w:div w:id="1997950468">
                                  <w:marLeft w:val="255"/>
                                  <w:marRight w:val="0"/>
                                  <w:marTop w:val="0"/>
                                  <w:marBottom w:val="0"/>
                                  <w:divBdr>
                                    <w:top w:val="none" w:sz="0" w:space="0" w:color="auto"/>
                                    <w:left w:val="none" w:sz="0" w:space="0" w:color="auto"/>
                                    <w:bottom w:val="none" w:sz="0" w:space="0" w:color="auto"/>
                                    <w:right w:val="none" w:sz="0" w:space="0" w:color="auto"/>
                                  </w:divBdr>
                                </w:div>
                                <w:div w:id="461311184">
                                  <w:marLeft w:val="255"/>
                                  <w:marRight w:val="0"/>
                                  <w:marTop w:val="0"/>
                                  <w:marBottom w:val="0"/>
                                  <w:divBdr>
                                    <w:top w:val="none" w:sz="0" w:space="0" w:color="auto"/>
                                    <w:left w:val="none" w:sz="0" w:space="0" w:color="auto"/>
                                    <w:bottom w:val="none" w:sz="0" w:space="0" w:color="auto"/>
                                    <w:right w:val="none" w:sz="0" w:space="0" w:color="auto"/>
                                  </w:divBdr>
                                </w:div>
                                <w:div w:id="474759970">
                                  <w:marLeft w:val="255"/>
                                  <w:marRight w:val="0"/>
                                  <w:marTop w:val="0"/>
                                  <w:marBottom w:val="0"/>
                                  <w:divBdr>
                                    <w:top w:val="none" w:sz="0" w:space="0" w:color="auto"/>
                                    <w:left w:val="none" w:sz="0" w:space="0" w:color="auto"/>
                                    <w:bottom w:val="none" w:sz="0" w:space="0" w:color="auto"/>
                                    <w:right w:val="none" w:sz="0" w:space="0" w:color="auto"/>
                                  </w:divBdr>
                                </w:div>
                                <w:div w:id="511535597">
                                  <w:marLeft w:val="255"/>
                                  <w:marRight w:val="0"/>
                                  <w:marTop w:val="0"/>
                                  <w:marBottom w:val="0"/>
                                  <w:divBdr>
                                    <w:top w:val="none" w:sz="0" w:space="0" w:color="auto"/>
                                    <w:left w:val="none" w:sz="0" w:space="0" w:color="auto"/>
                                    <w:bottom w:val="none" w:sz="0" w:space="0" w:color="auto"/>
                                    <w:right w:val="none" w:sz="0" w:space="0" w:color="auto"/>
                                  </w:divBdr>
                                  <w:divsChild>
                                    <w:div w:id="1216696506">
                                      <w:marLeft w:val="255"/>
                                      <w:marRight w:val="0"/>
                                      <w:marTop w:val="75"/>
                                      <w:marBottom w:val="0"/>
                                      <w:divBdr>
                                        <w:top w:val="none" w:sz="0" w:space="0" w:color="auto"/>
                                        <w:left w:val="none" w:sz="0" w:space="0" w:color="auto"/>
                                        <w:bottom w:val="none" w:sz="0" w:space="0" w:color="auto"/>
                                        <w:right w:val="none" w:sz="0" w:space="0" w:color="auto"/>
                                      </w:divBdr>
                                      <w:divsChild>
                                        <w:div w:id="2126462922">
                                          <w:marLeft w:val="0"/>
                                          <w:marRight w:val="225"/>
                                          <w:marTop w:val="0"/>
                                          <w:marBottom w:val="0"/>
                                          <w:divBdr>
                                            <w:top w:val="none" w:sz="0" w:space="0" w:color="auto"/>
                                            <w:left w:val="none" w:sz="0" w:space="0" w:color="auto"/>
                                            <w:bottom w:val="none" w:sz="0" w:space="0" w:color="auto"/>
                                            <w:right w:val="none" w:sz="0" w:space="0" w:color="auto"/>
                                          </w:divBdr>
                                        </w:div>
                                      </w:divsChild>
                                    </w:div>
                                    <w:div w:id="1172528510">
                                      <w:marLeft w:val="255"/>
                                      <w:marRight w:val="0"/>
                                      <w:marTop w:val="75"/>
                                      <w:marBottom w:val="0"/>
                                      <w:divBdr>
                                        <w:top w:val="none" w:sz="0" w:space="0" w:color="auto"/>
                                        <w:left w:val="none" w:sz="0" w:space="0" w:color="auto"/>
                                        <w:bottom w:val="none" w:sz="0" w:space="0" w:color="auto"/>
                                        <w:right w:val="none" w:sz="0" w:space="0" w:color="auto"/>
                                      </w:divBdr>
                                      <w:divsChild>
                                        <w:div w:id="471677164">
                                          <w:marLeft w:val="0"/>
                                          <w:marRight w:val="225"/>
                                          <w:marTop w:val="0"/>
                                          <w:marBottom w:val="0"/>
                                          <w:divBdr>
                                            <w:top w:val="none" w:sz="0" w:space="0" w:color="auto"/>
                                            <w:left w:val="none" w:sz="0" w:space="0" w:color="auto"/>
                                            <w:bottom w:val="none" w:sz="0" w:space="0" w:color="auto"/>
                                            <w:right w:val="none" w:sz="0" w:space="0" w:color="auto"/>
                                          </w:divBdr>
                                        </w:div>
                                      </w:divsChild>
                                    </w:div>
                                    <w:div w:id="1483081360">
                                      <w:marLeft w:val="255"/>
                                      <w:marRight w:val="0"/>
                                      <w:marTop w:val="75"/>
                                      <w:marBottom w:val="0"/>
                                      <w:divBdr>
                                        <w:top w:val="none" w:sz="0" w:space="0" w:color="auto"/>
                                        <w:left w:val="none" w:sz="0" w:space="0" w:color="auto"/>
                                        <w:bottom w:val="none" w:sz="0" w:space="0" w:color="auto"/>
                                        <w:right w:val="none" w:sz="0" w:space="0" w:color="auto"/>
                                      </w:divBdr>
                                      <w:divsChild>
                                        <w:div w:id="1246259910">
                                          <w:marLeft w:val="0"/>
                                          <w:marRight w:val="225"/>
                                          <w:marTop w:val="0"/>
                                          <w:marBottom w:val="0"/>
                                          <w:divBdr>
                                            <w:top w:val="none" w:sz="0" w:space="0" w:color="auto"/>
                                            <w:left w:val="none" w:sz="0" w:space="0" w:color="auto"/>
                                            <w:bottom w:val="none" w:sz="0" w:space="0" w:color="auto"/>
                                            <w:right w:val="none" w:sz="0" w:space="0" w:color="auto"/>
                                          </w:divBdr>
                                        </w:div>
                                      </w:divsChild>
                                    </w:div>
                                    <w:div w:id="108277327">
                                      <w:marLeft w:val="255"/>
                                      <w:marRight w:val="0"/>
                                      <w:marTop w:val="75"/>
                                      <w:marBottom w:val="0"/>
                                      <w:divBdr>
                                        <w:top w:val="none" w:sz="0" w:space="0" w:color="auto"/>
                                        <w:left w:val="none" w:sz="0" w:space="0" w:color="auto"/>
                                        <w:bottom w:val="none" w:sz="0" w:space="0" w:color="auto"/>
                                        <w:right w:val="none" w:sz="0" w:space="0" w:color="auto"/>
                                      </w:divBdr>
                                      <w:divsChild>
                                        <w:div w:id="13729230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59773053">
                              <w:marLeft w:val="255"/>
                              <w:marRight w:val="0"/>
                              <w:marTop w:val="75"/>
                              <w:marBottom w:val="0"/>
                              <w:divBdr>
                                <w:top w:val="none" w:sz="0" w:space="0" w:color="auto"/>
                                <w:left w:val="none" w:sz="0" w:space="0" w:color="auto"/>
                                <w:bottom w:val="none" w:sz="0" w:space="0" w:color="auto"/>
                                <w:right w:val="none" w:sz="0" w:space="0" w:color="auto"/>
                              </w:divBdr>
                            </w:div>
                            <w:div w:id="1579172610">
                              <w:marLeft w:val="255"/>
                              <w:marRight w:val="0"/>
                              <w:marTop w:val="75"/>
                              <w:marBottom w:val="0"/>
                              <w:divBdr>
                                <w:top w:val="none" w:sz="0" w:space="0" w:color="auto"/>
                                <w:left w:val="none" w:sz="0" w:space="0" w:color="auto"/>
                                <w:bottom w:val="none" w:sz="0" w:space="0" w:color="auto"/>
                                <w:right w:val="none" w:sz="0" w:space="0" w:color="auto"/>
                              </w:divBdr>
                            </w:div>
                            <w:div w:id="1362171430">
                              <w:marLeft w:val="255"/>
                              <w:marRight w:val="0"/>
                              <w:marTop w:val="75"/>
                              <w:marBottom w:val="0"/>
                              <w:divBdr>
                                <w:top w:val="none" w:sz="0" w:space="0" w:color="auto"/>
                                <w:left w:val="none" w:sz="0" w:space="0" w:color="auto"/>
                                <w:bottom w:val="none" w:sz="0" w:space="0" w:color="auto"/>
                                <w:right w:val="none" w:sz="0" w:space="0" w:color="auto"/>
                              </w:divBdr>
                            </w:div>
                            <w:div w:id="1225674879">
                              <w:marLeft w:val="255"/>
                              <w:marRight w:val="0"/>
                              <w:marTop w:val="75"/>
                              <w:marBottom w:val="0"/>
                              <w:divBdr>
                                <w:top w:val="none" w:sz="0" w:space="0" w:color="auto"/>
                                <w:left w:val="none" w:sz="0" w:space="0" w:color="auto"/>
                                <w:bottom w:val="none" w:sz="0" w:space="0" w:color="auto"/>
                                <w:right w:val="none" w:sz="0" w:space="0" w:color="auto"/>
                              </w:divBdr>
                            </w:div>
                            <w:div w:id="1696422555">
                              <w:marLeft w:val="255"/>
                              <w:marRight w:val="0"/>
                              <w:marTop w:val="75"/>
                              <w:marBottom w:val="0"/>
                              <w:divBdr>
                                <w:top w:val="none" w:sz="0" w:space="0" w:color="auto"/>
                                <w:left w:val="none" w:sz="0" w:space="0" w:color="auto"/>
                                <w:bottom w:val="none" w:sz="0" w:space="0" w:color="auto"/>
                                <w:right w:val="none" w:sz="0" w:space="0" w:color="auto"/>
                              </w:divBdr>
                              <w:divsChild>
                                <w:div w:id="936447109">
                                  <w:marLeft w:val="255"/>
                                  <w:marRight w:val="0"/>
                                  <w:marTop w:val="0"/>
                                  <w:marBottom w:val="0"/>
                                  <w:divBdr>
                                    <w:top w:val="none" w:sz="0" w:space="0" w:color="auto"/>
                                    <w:left w:val="none" w:sz="0" w:space="0" w:color="auto"/>
                                    <w:bottom w:val="none" w:sz="0" w:space="0" w:color="auto"/>
                                    <w:right w:val="none" w:sz="0" w:space="0" w:color="auto"/>
                                  </w:divBdr>
                                </w:div>
                                <w:div w:id="1243294593">
                                  <w:marLeft w:val="255"/>
                                  <w:marRight w:val="0"/>
                                  <w:marTop w:val="0"/>
                                  <w:marBottom w:val="0"/>
                                  <w:divBdr>
                                    <w:top w:val="none" w:sz="0" w:space="0" w:color="auto"/>
                                    <w:left w:val="none" w:sz="0" w:space="0" w:color="auto"/>
                                    <w:bottom w:val="none" w:sz="0" w:space="0" w:color="auto"/>
                                    <w:right w:val="none" w:sz="0" w:space="0" w:color="auto"/>
                                  </w:divBdr>
                                </w:div>
                                <w:div w:id="347029252">
                                  <w:marLeft w:val="255"/>
                                  <w:marRight w:val="0"/>
                                  <w:marTop w:val="0"/>
                                  <w:marBottom w:val="0"/>
                                  <w:divBdr>
                                    <w:top w:val="none" w:sz="0" w:space="0" w:color="auto"/>
                                    <w:left w:val="none" w:sz="0" w:space="0" w:color="auto"/>
                                    <w:bottom w:val="none" w:sz="0" w:space="0" w:color="auto"/>
                                    <w:right w:val="none" w:sz="0" w:space="0" w:color="auto"/>
                                  </w:divBdr>
                                </w:div>
                                <w:div w:id="2113066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38314506">
                          <w:marLeft w:val="255"/>
                          <w:marRight w:val="0"/>
                          <w:marTop w:val="75"/>
                          <w:marBottom w:val="0"/>
                          <w:divBdr>
                            <w:top w:val="none" w:sz="0" w:space="0" w:color="auto"/>
                            <w:left w:val="none" w:sz="0" w:space="0" w:color="auto"/>
                            <w:bottom w:val="none" w:sz="0" w:space="0" w:color="auto"/>
                            <w:right w:val="none" w:sz="0" w:space="0" w:color="auto"/>
                          </w:divBdr>
                          <w:divsChild>
                            <w:div w:id="1284191906">
                              <w:marLeft w:val="0"/>
                              <w:marRight w:val="75"/>
                              <w:marTop w:val="0"/>
                              <w:marBottom w:val="0"/>
                              <w:divBdr>
                                <w:top w:val="none" w:sz="0" w:space="0" w:color="auto"/>
                                <w:left w:val="none" w:sz="0" w:space="0" w:color="auto"/>
                                <w:bottom w:val="none" w:sz="0" w:space="0" w:color="auto"/>
                                <w:right w:val="none" w:sz="0" w:space="0" w:color="auto"/>
                              </w:divBdr>
                            </w:div>
                            <w:div w:id="1891577884">
                              <w:marLeft w:val="0"/>
                              <w:marRight w:val="0"/>
                              <w:marTop w:val="0"/>
                              <w:marBottom w:val="300"/>
                              <w:divBdr>
                                <w:top w:val="none" w:sz="0" w:space="0" w:color="auto"/>
                                <w:left w:val="none" w:sz="0" w:space="0" w:color="auto"/>
                                <w:bottom w:val="none" w:sz="0" w:space="0" w:color="auto"/>
                                <w:right w:val="none" w:sz="0" w:space="0" w:color="auto"/>
                              </w:divBdr>
                            </w:div>
                            <w:div w:id="1165516019">
                              <w:marLeft w:val="255"/>
                              <w:marRight w:val="0"/>
                              <w:marTop w:val="75"/>
                              <w:marBottom w:val="0"/>
                              <w:divBdr>
                                <w:top w:val="none" w:sz="0" w:space="0" w:color="auto"/>
                                <w:left w:val="none" w:sz="0" w:space="0" w:color="auto"/>
                                <w:bottom w:val="none" w:sz="0" w:space="0" w:color="auto"/>
                                <w:right w:val="none" w:sz="0" w:space="0" w:color="auto"/>
                              </w:divBdr>
                            </w:div>
                            <w:div w:id="1990402655">
                              <w:marLeft w:val="255"/>
                              <w:marRight w:val="0"/>
                              <w:marTop w:val="75"/>
                              <w:marBottom w:val="0"/>
                              <w:divBdr>
                                <w:top w:val="none" w:sz="0" w:space="0" w:color="auto"/>
                                <w:left w:val="none" w:sz="0" w:space="0" w:color="auto"/>
                                <w:bottom w:val="none" w:sz="0" w:space="0" w:color="auto"/>
                                <w:right w:val="none" w:sz="0" w:space="0" w:color="auto"/>
                              </w:divBdr>
                            </w:div>
                            <w:div w:id="529757459">
                              <w:marLeft w:val="255"/>
                              <w:marRight w:val="0"/>
                              <w:marTop w:val="75"/>
                              <w:marBottom w:val="0"/>
                              <w:divBdr>
                                <w:top w:val="none" w:sz="0" w:space="0" w:color="auto"/>
                                <w:left w:val="none" w:sz="0" w:space="0" w:color="auto"/>
                                <w:bottom w:val="none" w:sz="0" w:space="0" w:color="auto"/>
                                <w:right w:val="none" w:sz="0" w:space="0" w:color="auto"/>
                              </w:divBdr>
                            </w:div>
                          </w:divsChild>
                        </w:div>
                        <w:div w:id="303968192">
                          <w:marLeft w:val="255"/>
                          <w:marRight w:val="0"/>
                          <w:marTop w:val="75"/>
                          <w:marBottom w:val="0"/>
                          <w:divBdr>
                            <w:top w:val="none" w:sz="0" w:space="0" w:color="auto"/>
                            <w:left w:val="none" w:sz="0" w:space="0" w:color="auto"/>
                            <w:bottom w:val="none" w:sz="0" w:space="0" w:color="auto"/>
                            <w:right w:val="none" w:sz="0" w:space="0" w:color="auto"/>
                          </w:divBdr>
                          <w:divsChild>
                            <w:div w:id="749893467">
                              <w:marLeft w:val="0"/>
                              <w:marRight w:val="75"/>
                              <w:marTop w:val="0"/>
                              <w:marBottom w:val="0"/>
                              <w:divBdr>
                                <w:top w:val="none" w:sz="0" w:space="0" w:color="auto"/>
                                <w:left w:val="none" w:sz="0" w:space="0" w:color="auto"/>
                                <w:bottom w:val="none" w:sz="0" w:space="0" w:color="auto"/>
                                <w:right w:val="none" w:sz="0" w:space="0" w:color="auto"/>
                              </w:divBdr>
                            </w:div>
                            <w:div w:id="2108496903">
                              <w:marLeft w:val="0"/>
                              <w:marRight w:val="0"/>
                              <w:marTop w:val="0"/>
                              <w:marBottom w:val="300"/>
                              <w:divBdr>
                                <w:top w:val="none" w:sz="0" w:space="0" w:color="auto"/>
                                <w:left w:val="none" w:sz="0" w:space="0" w:color="auto"/>
                                <w:bottom w:val="none" w:sz="0" w:space="0" w:color="auto"/>
                                <w:right w:val="none" w:sz="0" w:space="0" w:color="auto"/>
                              </w:divBdr>
                            </w:div>
                            <w:div w:id="879363493">
                              <w:marLeft w:val="255"/>
                              <w:marRight w:val="0"/>
                              <w:marTop w:val="75"/>
                              <w:marBottom w:val="0"/>
                              <w:divBdr>
                                <w:top w:val="none" w:sz="0" w:space="0" w:color="auto"/>
                                <w:left w:val="none" w:sz="0" w:space="0" w:color="auto"/>
                                <w:bottom w:val="none" w:sz="0" w:space="0" w:color="auto"/>
                                <w:right w:val="none" w:sz="0" w:space="0" w:color="auto"/>
                              </w:divBdr>
                              <w:divsChild>
                                <w:div w:id="1070539140">
                                  <w:marLeft w:val="255"/>
                                  <w:marRight w:val="0"/>
                                  <w:marTop w:val="0"/>
                                  <w:marBottom w:val="0"/>
                                  <w:divBdr>
                                    <w:top w:val="none" w:sz="0" w:space="0" w:color="auto"/>
                                    <w:left w:val="none" w:sz="0" w:space="0" w:color="auto"/>
                                    <w:bottom w:val="none" w:sz="0" w:space="0" w:color="auto"/>
                                    <w:right w:val="none" w:sz="0" w:space="0" w:color="auto"/>
                                  </w:divBdr>
                                </w:div>
                                <w:div w:id="1557543453">
                                  <w:marLeft w:val="255"/>
                                  <w:marRight w:val="0"/>
                                  <w:marTop w:val="0"/>
                                  <w:marBottom w:val="0"/>
                                  <w:divBdr>
                                    <w:top w:val="none" w:sz="0" w:space="0" w:color="auto"/>
                                    <w:left w:val="none" w:sz="0" w:space="0" w:color="auto"/>
                                    <w:bottom w:val="none" w:sz="0" w:space="0" w:color="auto"/>
                                    <w:right w:val="none" w:sz="0" w:space="0" w:color="auto"/>
                                  </w:divBdr>
                                </w:div>
                                <w:div w:id="187643942">
                                  <w:marLeft w:val="255"/>
                                  <w:marRight w:val="0"/>
                                  <w:marTop w:val="0"/>
                                  <w:marBottom w:val="0"/>
                                  <w:divBdr>
                                    <w:top w:val="none" w:sz="0" w:space="0" w:color="auto"/>
                                    <w:left w:val="none" w:sz="0" w:space="0" w:color="auto"/>
                                    <w:bottom w:val="none" w:sz="0" w:space="0" w:color="auto"/>
                                    <w:right w:val="none" w:sz="0" w:space="0" w:color="auto"/>
                                  </w:divBdr>
                                </w:div>
                              </w:divsChild>
                            </w:div>
                            <w:div w:id="58215473">
                              <w:marLeft w:val="255"/>
                              <w:marRight w:val="0"/>
                              <w:marTop w:val="75"/>
                              <w:marBottom w:val="0"/>
                              <w:divBdr>
                                <w:top w:val="none" w:sz="0" w:space="0" w:color="auto"/>
                                <w:left w:val="none" w:sz="0" w:space="0" w:color="auto"/>
                                <w:bottom w:val="none" w:sz="0" w:space="0" w:color="auto"/>
                                <w:right w:val="none" w:sz="0" w:space="0" w:color="auto"/>
                              </w:divBdr>
                            </w:div>
                          </w:divsChild>
                        </w:div>
                        <w:div w:id="1078213082">
                          <w:marLeft w:val="255"/>
                          <w:marRight w:val="0"/>
                          <w:marTop w:val="75"/>
                          <w:marBottom w:val="0"/>
                          <w:divBdr>
                            <w:top w:val="none" w:sz="0" w:space="0" w:color="auto"/>
                            <w:left w:val="none" w:sz="0" w:space="0" w:color="auto"/>
                            <w:bottom w:val="none" w:sz="0" w:space="0" w:color="auto"/>
                            <w:right w:val="none" w:sz="0" w:space="0" w:color="auto"/>
                          </w:divBdr>
                          <w:divsChild>
                            <w:div w:id="1556548326">
                              <w:marLeft w:val="0"/>
                              <w:marRight w:val="75"/>
                              <w:marTop w:val="0"/>
                              <w:marBottom w:val="0"/>
                              <w:divBdr>
                                <w:top w:val="none" w:sz="0" w:space="0" w:color="auto"/>
                                <w:left w:val="none" w:sz="0" w:space="0" w:color="auto"/>
                                <w:bottom w:val="none" w:sz="0" w:space="0" w:color="auto"/>
                                <w:right w:val="none" w:sz="0" w:space="0" w:color="auto"/>
                              </w:divBdr>
                            </w:div>
                            <w:div w:id="496305044">
                              <w:marLeft w:val="0"/>
                              <w:marRight w:val="0"/>
                              <w:marTop w:val="0"/>
                              <w:marBottom w:val="300"/>
                              <w:divBdr>
                                <w:top w:val="none" w:sz="0" w:space="0" w:color="auto"/>
                                <w:left w:val="none" w:sz="0" w:space="0" w:color="auto"/>
                                <w:bottom w:val="none" w:sz="0" w:space="0" w:color="auto"/>
                                <w:right w:val="none" w:sz="0" w:space="0" w:color="auto"/>
                              </w:divBdr>
                            </w:div>
                            <w:div w:id="1819567573">
                              <w:marLeft w:val="255"/>
                              <w:marRight w:val="0"/>
                              <w:marTop w:val="75"/>
                              <w:marBottom w:val="0"/>
                              <w:divBdr>
                                <w:top w:val="none" w:sz="0" w:space="0" w:color="auto"/>
                                <w:left w:val="none" w:sz="0" w:space="0" w:color="auto"/>
                                <w:bottom w:val="none" w:sz="0" w:space="0" w:color="auto"/>
                                <w:right w:val="none" w:sz="0" w:space="0" w:color="auto"/>
                              </w:divBdr>
                              <w:divsChild>
                                <w:div w:id="1521578153">
                                  <w:marLeft w:val="255"/>
                                  <w:marRight w:val="0"/>
                                  <w:marTop w:val="0"/>
                                  <w:marBottom w:val="0"/>
                                  <w:divBdr>
                                    <w:top w:val="none" w:sz="0" w:space="0" w:color="auto"/>
                                    <w:left w:val="none" w:sz="0" w:space="0" w:color="auto"/>
                                    <w:bottom w:val="none" w:sz="0" w:space="0" w:color="auto"/>
                                    <w:right w:val="none" w:sz="0" w:space="0" w:color="auto"/>
                                  </w:divBdr>
                                </w:div>
                                <w:div w:id="703871491">
                                  <w:marLeft w:val="255"/>
                                  <w:marRight w:val="0"/>
                                  <w:marTop w:val="0"/>
                                  <w:marBottom w:val="0"/>
                                  <w:divBdr>
                                    <w:top w:val="none" w:sz="0" w:space="0" w:color="auto"/>
                                    <w:left w:val="none" w:sz="0" w:space="0" w:color="auto"/>
                                    <w:bottom w:val="none" w:sz="0" w:space="0" w:color="auto"/>
                                    <w:right w:val="none" w:sz="0" w:space="0" w:color="auto"/>
                                  </w:divBdr>
                                </w:div>
                                <w:div w:id="682047774">
                                  <w:marLeft w:val="255"/>
                                  <w:marRight w:val="0"/>
                                  <w:marTop w:val="0"/>
                                  <w:marBottom w:val="0"/>
                                  <w:divBdr>
                                    <w:top w:val="none" w:sz="0" w:space="0" w:color="auto"/>
                                    <w:left w:val="none" w:sz="0" w:space="0" w:color="auto"/>
                                    <w:bottom w:val="none" w:sz="0" w:space="0" w:color="auto"/>
                                    <w:right w:val="none" w:sz="0" w:space="0" w:color="auto"/>
                                  </w:divBdr>
                                </w:div>
                                <w:div w:id="1550536339">
                                  <w:marLeft w:val="255"/>
                                  <w:marRight w:val="0"/>
                                  <w:marTop w:val="0"/>
                                  <w:marBottom w:val="0"/>
                                  <w:divBdr>
                                    <w:top w:val="none" w:sz="0" w:space="0" w:color="auto"/>
                                    <w:left w:val="none" w:sz="0" w:space="0" w:color="auto"/>
                                    <w:bottom w:val="none" w:sz="0" w:space="0" w:color="auto"/>
                                    <w:right w:val="none" w:sz="0" w:space="0" w:color="auto"/>
                                  </w:divBdr>
                                </w:div>
                              </w:divsChild>
                            </w:div>
                            <w:div w:id="1404251816">
                              <w:marLeft w:val="255"/>
                              <w:marRight w:val="0"/>
                              <w:marTop w:val="75"/>
                              <w:marBottom w:val="0"/>
                              <w:divBdr>
                                <w:top w:val="none" w:sz="0" w:space="0" w:color="auto"/>
                                <w:left w:val="none" w:sz="0" w:space="0" w:color="auto"/>
                                <w:bottom w:val="none" w:sz="0" w:space="0" w:color="auto"/>
                                <w:right w:val="none" w:sz="0" w:space="0" w:color="auto"/>
                              </w:divBdr>
                            </w:div>
                            <w:div w:id="2072800408">
                              <w:marLeft w:val="255"/>
                              <w:marRight w:val="0"/>
                              <w:marTop w:val="75"/>
                              <w:marBottom w:val="0"/>
                              <w:divBdr>
                                <w:top w:val="none" w:sz="0" w:space="0" w:color="auto"/>
                                <w:left w:val="none" w:sz="0" w:space="0" w:color="auto"/>
                                <w:bottom w:val="none" w:sz="0" w:space="0" w:color="auto"/>
                                <w:right w:val="none" w:sz="0" w:space="0" w:color="auto"/>
                              </w:divBdr>
                            </w:div>
                            <w:div w:id="497696003">
                              <w:marLeft w:val="255"/>
                              <w:marRight w:val="0"/>
                              <w:marTop w:val="75"/>
                              <w:marBottom w:val="0"/>
                              <w:divBdr>
                                <w:top w:val="none" w:sz="0" w:space="0" w:color="auto"/>
                                <w:left w:val="none" w:sz="0" w:space="0" w:color="auto"/>
                                <w:bottom w:val="none" w:sz="0" w:space="0" w:color="auto"/>
                                <w:right w:val="none" w:sz="0" w:space="0" w:color="auto"/>
                              </w:divBdr>
                              <w:divsChild>
                                <w:div w:id="667709943">
                                  <w:marLeft w:val="255"/>
                                  <w:marRight w:val="0"/>
                                  <w:marTop w:val="0"/>
                                  <w:marBottom w:val="0"/>
                                  <w:divBdr>
                                    <w:top w:val="none" w:sz="0" w:space="0" w:color="auto"/>
                                    <w:left w:val="none" w:sz="0" w:space="0" w:color="auto"/>
                                    <w:bottom w:val="none" w:sz="0" w:space="0" w:color="auto"/>
                                    <w:right w:val="none" w:sz="0" w:space="0" w:color="auto"/>
                                  </w:divBdr>
                                </w:div>
                                <w:div w:id="1216890563">
                                  <w:marLeft w:val="255"/>
                                  <w:marRight w:val="0"/>
                                  <w:marTop w:val="0"/>
                                  <w:marBottom w:val="0"/>
                                  <w:divBdr>
                                    <w:top w:val="none" w:sz="0" w:space="0" w:color="auto"/>
                                    <w:left w:val="none" w:sz="0" w:space="0" w:color="auto"/>
                                    <w:bottom w:val="none" w:sz="0" w:space="0" w:color="auto"/>
                                    <w:right w:val="none" w:sz="0" w:space="0" w:color="auto"/>
                                  </w:divBdr>
                                </w:div>
                                <w:div w:id="1021473065">
                                  <w:marLeft w:val="255"/>
                                  <w:marRight w:val="0"/>
                                  <w:marTop w:val="0"/>
                                  <w:marBottom w:val="0"/>
                                  <w:divBdr>
                                    <w:top w:val="none" w:sz="0" w:space="0" w:color="auto"/>
                                    <w:left w:val="none" w:sz="0" w:space="0" w:color="auto"/>
                                    <w:bottom w:val="none" w:sz="0" w:space="0" w:color="auto"/>
                                    <w:right w:val="none" w:sz="0" w:space="0" w:color="auto"/>
                                  </w:divBdr>
                                </w:div>
                                <w:div w:id="12805309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4790982">
                          <w:marLeft w:val="255"/>
                          <w:marRight w:val="0"/>
                          <w:marTop w:val="75"/>
                          <w:marBottom w:val="0"/>
                          <w:divBdr>
                            <w:top w:val="none" w:sz="0" w:space="0" w:color="auto"/>
                            <w:left w:val="none" w:sz="0" w:space="0" w:color="auto"/>
                            <w:bottom w:val="none" w:sz="0" w:space="0" w:color="auto"/>
                            <w:right w:val="none" w:sz="0" w:space="0" w:color="auto"/>
                          </w:divBdr>
                          <w:divsChild>
                            <w:div w:id="1738742415">
                              <w:marLeft w:val="0"/>
                              <w:marRight w:val="75"/>
                              <w:marTop w:val="0"/>
                              <w:marBottom w:val="0"/>
                              <w:divBdr>
                                <w:top w:val="none" w:sz="0" w:space="0" w:color="auto"/>
                                <w:left w:val="none" w:sz="0" w:space="0" w:color="auto"/>
                                <w:bottom w:val="none" w:sz="0" w:space="0" w:color="auto"/>
                                <w:right w:val="none" w:sz="0" w:space="0" w:color="auto"/>
                              </w:divBdr>
                            </w:div>
                            <w:div w:id="2041976024">
                              <w:marLeft w:val="0"/>
                              <w:marRight w:val="0"/>
                              <w:marTop w:val="0"/>
                              <w:marBottom w:val="300"/>
                              <w:divBdr>
                                <w:top w:val="none" w:sz="0" w:space="0" w:color="auto"/>
                                <w:left w:val="none" w:sz="0" w:space="0" w:color="auto"/>
                                <w:bottom w:val="none" w:sz="0" w:space="0" w:color="auto"/>
                                <w:right w:val="none" w:sz="0" w:space="0" w:color="auto"/>
                              </w:divBdr>
                            </w:div>
                            <w:div w:id="1662273214">
                              <w:marLeft w:val="255"/>
                              <w:marRight w:val="0"/>
                              <w:marTop w:val="75"/>
                              <w:marBottom w:val="0"/>
                              <w:divBdr>
                                <w:top w:val="none" w:sz="0" w:space="0" w:color="auto"/>
                                <w:left w:val="none" w:sz="0" w:space="0" w:color="auto"/>
                                <w:bottom w:val="none" w:sz="0" w:space="0" w:color="auto"/>
                                <w:right w:val="none" w:sz="0" w:space="0" w:color="auto"/>
                              </w:divBdr>
                              <w:divsChild>
                                <w:div w:id="868954743">
                                  <w:marLeft w:val="255"/>
                                  <w:marRight w:val="0"/>
                                  <w:marTop w:val="0"/>
                                  <w:marBottom w:val="0"/>
                                  <w:divBdr>
                                    <w:top w:val="none" w:sz="0" w:space="0" w:color="auto"/>
                                    <w:left w:val="none" w:sz="0" w:space="0" w:color="auto"/>
                                    <w:bottom w:val="none" w:sz="0" w:space="0" w:color="auto"/>
                                    <w:right w:val="none" w:sz="0" w:space="0" w:color="auto"/>
                                  </w:divBdr>
                                </w:div>
                                <w:div w:id="242378536">
                                  <w:marLeft w:val="255"/>
                                  <w:marRight w:val="0"/>
                                  <w:marTop w:val="0"/>
                                  <w:marBottom w:val="0"/>
                                  <w:divBdr>
                                    <w:top w:val="none" w:sz="0" w:space="0" w:color="auto"/>
                                    <w:left w:val="none" w:sz="0" w:space="0" w:color="auto"/>
                                    <w:bottom w:val="none" w:sz="0" w:space="0" w:color="auto"/>
                                    <w:right w:val="none" w:sz="0" w:space="0" w:color="auto"/>
                                  </w:divBdr>
                                </w:div>
                                <w:div w:id="500200932">
                                  <w:marLeft w:val="255"/>
                                  <w:marRight w:val="0"/>
                                  <w:marTop w:val="0"/>
                                  <w:marBottom w:val="0"/>
                                  <w:divBdr>
                                    <w:top w:val="none" w:sz="0" w:space="0" w:color="auto"/>
                                    <w:left w:val="none" w:sz="0" w:space="0" w:color="auto"/>
                                    <w:bottom w:val="none" w:sz="0" w:space="0" w:color="auto"/>
                                    <w:right w:val="none" w:sz="0" w:space="0" w:color="auto"/>
                                  </w:divBdr>
                                </w:div>
                                <w:div w:id="1309438623">
                                  <w:marLeft w:val="255"/>
                                  <w:marRight w:val="0"/>
                                  <w:marTop w:val="0"/>
                                  <w:marBottom w:val="0"/>
                                  <w:divBdr>
                                    <w:top w:val="none" w:sz="0" w:space="0" w:color="auto"/>
                                    <w:left w:val="none" w:sz="0" w:space="0" w:color="auto"/>
                                    <w:bottom w:val="none" w:sz="0" w:space="0" w:color="auto"/>
                                    <w:right w:val="none" w:sz="0" w:space="0" w:color="auto"/>
                                  </w:divBdr>
                                </w:div>
                              </w:divsChild>
                            </w:div>
                            <w:div w:id="1968926450">
                              <w:marLeft w:val="255"/>
                              <w:marRight w:val="0"/>
                              <w:marTop w:val="75"/>
                              <w:marBottom w:val="0"/>
                              <w:divBdr>
                                <w:top w:val="none" w:sz="0" w:space="0" w:color="auto"/>
                                <w:left w:val="none" w:sz="0" w:space="0" w:color="auto"/>
                                <w:bottom w:val="none" w:sz="0" w:space="0" w:color="auto"/>
                                <w:right w:val="none" w:sz="0" w:space="0" w:color="auto"/>
                              </w:divBdr>
                            </w:div>
                            <w:div w:id="1475415864">
                              <w:marLeft w:val="255"/>
                              <w:marRight w:val="0"/>
                              <w:marTop w:val="75"/>
                              <w:marBottom w:val="0"/>
                              <w:divBdr>
                                <w:top w:val="none" w:sz="0" w:space="0" w:color="auto"/>
                                <w:left w:val="none" w:sz="0" w:space="0" w:color="auto"/>
                                <w:bottom w:val="none" w:sz="0" w:space="0" w:color="auto"/>
                                <w:right w:val="none" w:sz="0" w:space="0" w:color="auto"/>
                              </w:divBdr>
                              <w:divsChild>
                                <w:div w:id="1699818604">
                                  <w:marLeft w:val="255"/>
                                  <w:marRight w:val="0"/>
                                  <w:marTop w:val="0"/>
                                  <w:marBottom w:val="0"/>
                                  <w:divBdr>
                                    <w:top w:val="none" w:sz="0" w:space="0" w:color="auto"/>
                                    <w:left w:val="none" w:sz="0" w:space="0" w:color="auto"/>
                                    <w:bottom w:val="none" w:sz="0" w:space="0" w:color="auto"/>
                                    <w:right w:val="none" w:sz="0" w:space="0" w:color="auto"/>
                                  </w:divBdr>
                                </w:div>
                                <w:div w:id="924874595">
                                  <w:marLeft w:val="255"/>
                                  <w:marRight w:val="0"/>
                                  <w:marTop w:val="0"/>
                                  <w:marBottom w:val="0"/>
                                  <w:divBdr>
                                    <w:top w:val="none" w:sz="0" w:space="0" w:color="auto"/>
                                    <w:left w:val="none" w:sz="0" w:space="0" w:color="auto"/>
                                    <w:bottom w:val="none" w:sz="0" w:space="0" w:color="auto"/>
                                    <w:right w:val="none" w:sz="0" w:space="0" w:color="auto"/>
                                  </w:divBdr>
                                </w:div>
                                <w:div w:id="802046226">
                                  <w:marLeft w:val="255"/>
                                  <w:marRight w:val="0"/>
                                  <w:marTop w:val="0"/>
                                  <w:marBottom w:val="0"/>
                                  <w:divBdr>
                                    <w:top w:val="none" w:sz="0" w:space="0" w:color="auto"/>
                                    <w:left w:val="none" w:sz="0" w:space="0" w:color="auto"/>
                                    <w:bottom w:val="none" w:sz="0" w:space="0" w:color="auto"/>
                                    <w:right w:val="none" w:sz="0" w:space="0" w:color="auto"/>
                                  </w:divBdr>
                                </w:div>
                                <w:div w:id="1579244880">
                                  <w:marLeft w:val="255"/>
                                  <w:marRight w:val="0"/>
                                  <w:marTop w:val="0"/>
                                  <w:marBottom w:val="0"/>
                                  <w:divBdr>
                                    <w:top w:val="none" w:sz="0" w:space="0" w:color="auto"/>
                                    <w:left w:val="none" w:sz="0" w:space="0" w:color="auto"/>
                                    <w:bottom w:val="none" w:sz="0" w:space="0" w:color="auto"/>
                                    <w:right w:val="none" w:sz="0" w:space="0" w:color="auto"/>
                                  </w:divBdr>
                                </w:div>
                              </w:divsChild>
                            </w:div>
                            <w:div w:id="1560481321">
                              <w:marLeft w:val="255"/>
                              <w:marRight w:val="0"/>
                              <w:marTop w:val="75"/>
                              <w:marBottom w:val="0"/>
                              <w:divBdr>
                                <w:top w:val="none" w:sz="0" w:space="0" w:color="auto"/>
                                <w:left w:val="none" w:sz="0" w:space="0" w:color="auto"/>
                                <w:bottom w:val="none" w:sz="0" w:space="0" w:color="auto"/>
                                <w:right w:val="none" w:sz="0" w:space="0" w:color="auto"/>
                              </w:divBdr>
                            </w:div>
                            <w:div w:id="329799956">
                              <w:marLeft w:val="255"/>
                              <w:marRight w:val="0"/>
                              <w:marTop w:val="75"/>
                              <w:marBottom w:val="0"/>
                              <w:divBdr>
                                <w:top w:val="none" w:sz="0" w:space="0" w:color="auto"/>
                                <w:left w:val="none" w:sz="0" w:space="0" w:color="auto"/>
                                <w:bottom w:val="none" w:sz="0" w:space="0" w:color="auto"/>
                                <w:right w:val="none" w:sz="0" w:space="0" w:color="auto"/>
                              </w:divBdr>
                              <w:divsChild>
                                <w:div w:id="1352337958">
                                  <w:marLeft w:val="255"/>
                                  <w:marRight w:val="0"/>
                                  <w:marTop w:val="0"/>
                                  <w:marBottom w:val="0"/>
                                  <w:divBdr>
                                    <w:top w:val="none" w:sz="0" w:space="0" w:color="auto"/>
                                    <w:left w:val="none" w:sz="0" w:space="0" w:color="auto"/>
                                    <w:bottom w:val="none" w:sz="0" w:space="0" w:color="auto"/>
                                    <w:right w:val="none" w:sz="0" w:space="0" w:color="auto"/>
                                  </w:divBdr>
                                </w:div>
                                <w:div w:id="1710717325">
                                  <w:marLeft w:val="255"/>
                                  <w:marRight w:val="0"/>
                                  <w:marTop w:val="0"/>
                                  <w:marBottom w:val="0"/>
                                  <w:divBdr>
                                    <w:top w:val="none" w:sz="0" w:space="0" w:color="auto"/>
                                    <w:left w:val="none" w:sz="0" w:space="0" w:color="auto"/>
                                    <w:bottom w:val="none" w:sz="0" w:space="0" w:color="auto"/>
                                    <w:right w:val="none" w:sz="0" w:space="0" w:color="auto"/>
                                  </w:divBdr>
                                </w:div>
                                <w:div w:id="970751489">
                                  <w:marLeft w:val="255"/>
                                  <w:marRight w:val="0"/>
                                  <w:marTop w:val="0"/>
                                  <w:marBottom w:val="0"/>
                                  <w:divBdr>
                                    <w:top w:val="none" w:sz="0" w:space="0" w:color="auto"/>
                                    <w:left w:val="none" w:sz="0" w:space="0" w:color="auto"/>
                                    <w:bottom w:val="none" w:sz="0" w:space="0" w:color="auto"/>
                                    <w:right w:val="none" w:sz="0" w:space="0" w:color="auto"/>
                                  </w:divBdr>
                                </w:div>
                              </w:divsChild>
                            </w:div>
                            <w:div w:id="1205485070">
                              <w:marLeft w:val="255"/>
                              <w:marRight w:val="0"/>
                              <w:marTop w:val="75"/>
                              <w:marBottom w:val="0"/>
                              <w:divBdr>
                                <w:top w:val="none" w:sz="0" w:space="0" w:color="auto"/>
                                <w:left w:val="none" w:sz="0" w:space="0" w:color="auto"/>
                                <w:bottom w:val="none" w:sz="0" w:space="0" w:color="auto"/>
                                <w:right w:val="none" w:sz="0" w:space="0" w:color="auto"/>
                              </w:divBdr>
                              <w:divsChild>
                                <w:div w:id="1918787645">
                                  <w:marLeft w:val="255"/>
                                  <w:marRight w:val="0"/>
                                  <w:marTop w:val="0"/>
                                  <w:marBottom w:val="0"/>
                                  <w:divBdr>
                                    <w:top w:val="none" w:sz="0" w:space="0" w:color="auto"/>
                                    <w:left w:val="none" w:sz="0" w:space="0" w:color="auto"/>
                                    <w:bottom w:val="none" w:sz="0" w:space="0" w:color="auto"/>
                                    <w:right w:val="none" w:sz="0" w:space="0" w:color="auto"/>
                                  </w:divBdr>
                                </w:div>
                                <w:div w:id="928655181">
                                  <w:marLeft w:val="255"/>
                                  <w:marRight w:val="0"/>
                                  <w:marTop w:val="0"/>
                                  <w:marBottom w:val="0"/>
                                  <w:divBdr>
                                    <w:top w:val="none" w:sz="0" w:space="0" w:color="auto"/>
                                    <w:left w:val="none" w:sz="0" w:space="0" w:color="auto"/>
                                    <w:bottom w:val="none" w:sz="0" w:space="0" w:color="auto"/>
                                    <w:right w:val="none" w:sz="0" w:space="0" w:color="auto"/>
                                  </w:divBdr>
                                </w:div>
                              </w:divsChild>
                            </w:div>
                            <w:div w:id="897518754">
                              <w:marLeft w:val="255"/>
                              <w:marRight w:val="0"/>
                              <w:marTop w:val="75"/>
                              <w:marBottom w:val="0"/>
                              <w:divBdr>
                                <w:top w:val="none" w:sz="0" w:space="0" w:color="auto"/>
                                <w:left w:val="none" w:sz="0" w:space="0" w:color="auto"/>
                                <w:bottom w:val="none" w:sz="0" w:space="0" w:color="auto"/>
                                <w:right w:val="none" w:sz="0" w:space="0" w:color="auto"/>
                              </w:divBdr>
                            </w:div>
                            <w:div w:id="7333087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3597357">
                      <w:marLeft w:val="255"/>
                      <w:marRight w:val="0"/>
                      <w:marTop w:val="0"/>
                      <w:marBottom w:val="0"/>
                      <w:divBdr>
                        <w:top w:val="none" w:sz="0" w:space="0" w:color="auto"/>
                        <w:left w:val="none" w:sz="0" w:space="0" w:color="auto"/>
                        <w:bottom w:val="none" w:sz="0" w:space="0" w:color="auto"/>
                        <w:right w:val="none" w:sz="0" w:space="0" w:color="auto"/>
                      </w:divBdr>
                      <w:divsChild>
                        <w:div w:id="1633829610">
                          <w:marLeft w:val="255"/>
                          <w:marRight w:val="0"/>
                          <w:marTop w:val="75"/>
                          <w:marBottom w:val="0"/>
                          <w:divBdr>
                            <w:top w:val="none" w:sz="0" w:space="0" w:color="auto"/>
                            <w:left w:val="none" w:sz="0" w:space="0" w:color="auto"/>
                            <w:bottom w:val="none" w:sz="0" w:space="0" w:color="auto"/>
                            <w:right w:val="none" w:sz="0" w:space="0" w:color="auto"/>
                          </w:divBdr>
                          <w:divsChild>
                            <w:div w:id="54200967">
                              <w:marLeft w:val="0"/>
                              <w:marRight w:val="75"/>
                              <w:marTop w:val="0"/>
                              <w:marBottom w:val="0"/>
                              <w:divBdr>
                                <w:top w:val="none" w:sz="0" w:space="0" w:color="auto"/>
                                <w:left w:val="none" w:sz="0" w:space="0" w:color="auto"/>
                                <w:bottom w:val="none" w:sz="0" w:space="0" w:color="auto"/>
                                <w:right w:val="none" w:sz="0" w:space="0" w:color="auto"/>
                              </w:divBdr>
                            </w:div>
                            <w:div w:id="1732075551">
                              <w:marLeft w:val="255"/>
                              <w:marRight w:val="0"/>
                              <w:marTop w:val="75"/>
                              <w:marBottom w:val="0"/>
                              <w:divBdr>
                                <w:top w:val="none" w:sz="0" w:space="0" w:color="auto"/>
                                <w:left w:val="none" w:sz="0" w:space="0" w:color="auto"/>
                                <w:bottom w:val="none" w:sz="0" w:space="0" w:color="auto"/>
                                <w:right w:val="none" w:sz="0" w:space="0" w:color="auto"/>
                              </w:divBdr>
                            </w:div>
                            <w:div w:id="507990099">
                              <w:marLeft w:val="255"/>
                              <w:marRight w:val="0"/>
                              <w:marTop w:val="75"/>
                              <w:marBottom w:val="0"/>
                              <w:divBdr>
                                <w:top w:val="none" w:sz="0" w:space="0" w:color="auto"/>
                                <w:left w:val="none" w:sz="0" w:space="0" w:color="auto"/>
                                <w:bottom w:val="none" w:sz="0" w:space="0" w:color="auto"/>
                                <w:right w:val="none" w:sz="0" w:space="0" w:color="auto"/>
                              </w:divBdr>
                            </w:div>
                            <w:div w:id="633484527">
                              <w:marLeft w:val="255"/>
                              <w:marRight w:val="0"/>
                              <w:marTop w:val="75"/>
                              <w:marBottom w:val="0"/>
                              <w:divBdr>
                                <w:top w:val="none" w:sz="0" w:space="0" w:color="auto"/>
                                <w:left w:val="none" w:sz="0" w:space="0" w:color="auto"/>
                                <w:bottom w:val="none" w:sz="0" w:space="0" w:color="auto"/>
                                <w:right w:val="none" w:sz="0" w:space="0" w:color="auto"/>
                              </w:divBdr>
                            </w:div>
                            <w:div w:id="1398210887">
                              <w:marLeft w:val="255"/>
                              <w:marRight w:val="0"/>
                              <w:marTop w:val="75"/>
                              <w:marBottom w:val="0"/>
                              <w:divBdr>
                                <w:top w:val="none" w:sz="0" w:space="0" w:color="auto"/>
                                <w:left w:val="none" w:sz="0" w:space="0" w:color="auto"/>
                                <w:bottom w:val="none" w:sz="0" w:space="0" w:color="auto"/>
                                <w:right w:val="none" w:sz="0" w:space="0" w:color="auto"/>
                              </w:divBdr>
                            </w:div>
                            <w:div w:id="2046711284">
                              <w:marLeft w:val="255"/>
                              <w:marRight w:val="0"/>
                              <w:marTop w:val="75"/>
                              <w:marBottom w:val="0"/>
                              <w:divBdr>
                                <w:top w:val="none" w:sz="0" w:space="0" w:color="auto"/>
                                <w:left w:val="none" w:sz="0" w:space="0" w:color="auto"/>
                                <w:bottom w:val="none" w:sz="0" w:space="0" w:color="auto"/>
                                <w:right w:val="none" w:sz="0" w:space="0" w:color="auto"/>
                              </w:divBdr>
                            </w:div>
                            <w:div w:id="406268899">
                              <w:marLeft w:val="255"/>
                              <w:marRight w:val="0"/>
                              <w:marTop w:val="75"/>
                              <w:marBottom w:val="0"/>
                              <w:divBdr>
                                <w:top w:val="none" w:sz="0" w:space="0" w:color="auto"/>
                                <w:left w:val="none" w:sz="0" w:space="0" w:color="auto"/>
                                <w:bottom w:val="none" w:sz="0" w:space="0" w:color="auto"/>
                                <w:right w:val="none" w:sz="0" w:space="0" w:color="auto"/>
                              </w:divBdr>
                            </w:div>
                            <w:div w:id="1736049590">
                              <w:marLeft w:val="255"/>
                              <w:marRight w:val="0"/>
                              <w:marTop w:val="75"/>
                              <w:marBottom w:val="0"/>
                              <w:divBdr>
                                <w:top w:val="none" w:sz="0" w:space="0" w:color="auto"/>
                                <w:left w:val="none" w:sz="0" w:space="0" w:color="auto"/>
                                <w:bottom w:val="none" w:sz="0" w:space="0" w:color="auto"/>
                                <w:right w:val="none" w:sz="0" w:space="0" w:color="auto"/>
                              </w:divBdr>
                              <w:divsChild>
                                <w:div w:id="1459494744">
                                  <w:marLeft w:val="255"/>
                                  <w:marRight w:val="0"/>
                                  <w:marTop w:val="0"/>
                                  <w:marBottom w:val="0"/>
                                  <w:divBdr>
                                    <w:top w:val="none" w:sz="0" w:space="0" w:color="auto"/>
                                    <w:left w:val="none" w:sz="0" w:space="0" w:color="auto"/>
                                    <w:bottom w:val="none" w:sz="0" w:space="0" w:color="auto"/>
                                    <w:right w:val="none" w:sz="0" w:space="0" w:color="auto"/>
                                  </w:divBdr>
                                  <w:divsChild>
                                    <w:div w:id="813448388">
                                      <w:marLeft w:val="255"/>
                                      <w:marRight w:val="0"/>
                                      <w:marTop w:val="75"/>
                                      <w:marBottom w:val="0"/>
                                      <w:divBdr>
                                        <w:top w:val="none" w:sz="0" w:space="0" w:color="auto"/>
                                        <w:left w:val="none" w:sz="0" w:space="0" w:color="auto"/>
                                        <w:bottom w:val="none" w:sz="0" w:space="0" w:color="auto"/>
                                        <w:right w:val="none" w:sz="0" w:space="0" w:color="auto"/>
                                      </w:divBdr>
                                      <w:divsChild>
                                        <w:div w:id="867639793">
                                          <w:marLeft w:val="0"/>
                                          <w:marRight w:val="225"/>
                                          <w:marTop w:val="0"/>
                                          <w:marBottom w:val="0"/>
                                          <w:divBdr>
                                            <w:top w:val="none" w:sz="0" w:space="0" w:color="auto"/>
                                            <w:left w:val="none" w:sz="0" w:space="0" w:color="auto"/>
                                            <w:bottom w:val="none" w:sz="0" w:space="0" w:color="auto"/>
                                            <w:right w:val="none" w:sz="0" w:space="0" w:color="auto"/>
                                          </w:divBdr>
                                        </w:div>
                                      </w:divsChild>
                                    </w:div>
                                    <w:div w:id="33694888">
                                      <w:marLeft w:val="255"/>
                                      <w:marRight w:val="0"/>
                                      <w:marTop w:val="75"/>
                                      <w:marBottom w:val="0"/>
                                      <w:divBdr>
                                        <w:top w:val="none" w:sz="0" w:space="0" w:color="auto"/>
                                        <w:left w:val="none" w:sz="0" w:space="0" w:color="auto"/>
                                        <w:bottom w:val="none" w:sz="0" w:space="0" w:color="auto"/>
                                        <w:right w:val="none" w:sz="0" w:space="0" w:color="auto"/>
                                      </w:divBdr>
                                      <w:divsChild>
                                        <w:div w:id="10994470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7359274">
                                  <w:marLeft w:val="255"/>
                                  <w:marRight w:val="0"/>
                                  <w:marTop w:val="0"/>
                                  <w:marBottom w:val="0"/>
                                  <w:divBdr>
                                    <w:top w:val="none" w:sz="0" w:space="0" w:color="auto"/>
                                    <w:left w:val="none" w:sz="0" w:space="0" w:color="auto"/>
                                    <w:bottom w:val="none" w:sz="0" w:space="0" w:color="auto"/>
                                    <w:right w:val="none" w:sz="0" w:space="0" w:color="auto"/>
                                  </w:divBdr>
                                  <w:divsChild>
                                    <w:div w:id="246698710">
                                      <w:marLeft w:val="255"/>
                                      <w:marRight w:val="0"/>
                                      <w:marTop w:val="75"/>
                                      <w:marBottom w:val="0"/>
                                      <w:divBdr>
                                        <w:top w:val="none" w:sz="0" w:space="0" w:color="auto"/>
                                        <w:left w:val="none" w:sz="0" w:space="0" w:color="auto"/>
                                        <w:bottom w:val="none" w:sz="0" w:space="0" w:color="auto"/>
                                        <w:right w:val="none" w:sz="0" w:space="0" w:color="auto"/>
                                      </w:divBdr>
                                      <w:divsChild>
                                        <w:div w:id="231474724">
                                          <w:marLeft w:val="0"/>
                                          <w:marRight w:val="225"/>
                                          <w:marTop w:val="0"/>
                                          <w:marBottom w:val="0"/>
                                          <w:divBdr>
                                            <w:top w:val="none" w:sz="0" w:space="0" w:color="auto"/>
                                            <w:left w:val="none" w:sz="0" w:space="0" w:color="auto"/>
                                            <w:bottom w:val="none" w:sz="0" w:space="0" w:color="auto"/>
                                            <w:right w:val="none" w:sz="0" w:space="0" w:color="auto"/>
                                          </w:divBdr>
                                        </w:div>
                                      </w:divsChild>
                                    </w:div>
                                    <w:div w:id="1938756576">
                                      <w:marLeft w:val="255"/>
                                      <w:marRight w:val="0"/>
                                      <w:marTop w:val="75"/>
                                      <w:marBottom w:val="0"/>
                                      <w:divBdr>
                                        <w:top w:val="none" w:sz="0" w:space="0" w:color="auto"/>
                                        <w:left w:val="none" w:sz="0" w:space="0" w:color="auto"/>
                                        <w:bottom w:val="none" w:sz="0" w:space="0" w:color="auto"/>
                                        <w:right w:val="none" w:sz="0" w:space="0" w:color="auto"/>
                                      </w:divBdr>
                                      <w:divsChild>
                                        <w:div w:id="18660892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97563127">
                              <w:marLeft w:val="255"/>
                              <w:marRight w:val="0"/>
                              <w:marTop w:val="75"/>
                              <w:marBottom w:val="0"/>
                              <w:divBdr>
                                <w:top w:val="none" w:sz="0" w:space="0" w:color="auto"/>
                                <w:left w:val="none" w:sz="0" w:space="0" w:color="auto"/>
                                <w:bottom w:val="none" w:sz="0" w:space="0" w:color="auto"/>
                                <w:right w:val="none" w:sz="0" w:space="0" w:color="auto"/>
                              </w:divBdr>
                            </w:div>
                            <w:div w:id="2067416415">
                              <w:marLeft w:val="255"/>
                              <w:marRight w:val="0"/>
                              <w:marTop w:val="75"/>
                              <w:marBottom w:val="0"/>
                              <w:divBdr>
                                <w:top w:val="none" w:sz="0" w:space="0" w:color="auto"/>
                                <w:left w:val="none" w:sz="0" w:space="0" w:color="auto"/>
                                <w:bottom w:val="none" w:sz="0" w:space="0" w:color="auto"/>
                                <w:right w:val="none" w:sz="0" w:space="0" w:color="auto"/>
                              </w:divBdr>
                            </w:div>
                            <w:div w:id="1863862518">
                              <w:marLeft w:val="255"/>
                              <w:marRight w:val="0"/>
                              <w:marTop w:val="75"/>
                              <w:marBottom w:val="0"/>
                              <w:divBdr>
                                <w:top w:val="none" w:sz="0" w:space="0" w:color="auto"/>
                                <w:left w:val="none" w:sz="0" w:space="0" w:color="auto"/>
                                <w:bottom w:val="none" w:sz="0" w:space="0" w:color="auto"/>
                                <w:right w:val="none" w:sz="0" w:space="0" w:color="auto"/>
                              </w:divBdr>
                            </w:div>
                            <w:div w:id="396321408">
                              <w:marLeft w:val="255"/>
                              <w:marRight w:val="0"/>
                              <w:marTop w:val="75"/>
                              <w:marBottom w:val="0"/>
                              <w:divBdr>
                                <w:top w:val="none" w:sz="0" w:space="0" w:color="auto"/>
                                <w:left w:val="none" w:sz="0" w:space="0" w:color="auto"/>
                                <w:bottom w:val="none" w:sz="0" w:space="0" w:color="auto"/>
                                <w:right w:val="none" w:sz="0" w:space="0" w:color="auto"/>
                              </w:divBdr>
                            </w:div>
                          </w:divsChild>
                        </w:div>
                        <w:div w:id="1827017342">
                          <w:marLeft w:val="255"/>
                          <w:marRight w:val="0"/>
                          <w:marTop w:val="75"/>
                          <w:marBottom w:val="0"/>
                          <w:divBdr>
                            <w:top w:val="none" w:sz="0" w:space="0" w:color="auto"/>
                            <w:left w:val="none" w:sz="0" w:space="0" w:color="auto"/>
                            <w:bottom w:val="none" w:sz="0" w:space="0" w:color="auto"/>
                            <w:right w:val="none" w:sz="0" w:space="0" w:color="auto"/>
                          </w:divBdr>
                          <w:divsChild>
                            <w:div w:id="718288539">
                              <w:marLeft w:val="0"/>
                              <w:marRight w:val="75"/>
                              <w:marTop w:val="0"/>
                              <w:marBottom w:val="0"/>
                              <w:divBdr>
                                <w:top w:val="none" w:sz="0" w:space="0" w:color="auto"/>
                                <w:left w:val="none" w:sz="0" w:space="0" w:color="auto"/>
                                <w:bottom w:val="none" w:sz="0" w:space="0" w:color="auto"/>
                                <w:right w:val="none" w:sz="0" w:space="0" w:color="auto"/>
                              </w:divBdr>
                            </w:div>
                            <w:div w:id="1940063053">
                              <w:marLeft w:val="0"/>
                              <w:marRight w:val="0"/>
                              <w:marTop w:val="0"/>
                              <w:marBottom w:val="300"/>
                              <w:divBdr>
                                <w:top w:val="none" w:sz="0" w:space="0" w:color="auto"/>
                                <w:left w:val="none" w:sz="0" w:space="0" w:color="auto"/>
                                <w:bottom w:val="none" w:sz="0" w:space="0" w:color="auto"/>
                                <w:right w:val="none" w:sz="0" w:space="0" w:color="auto"/>
                              </w:divBdr>
                            </w:div>
                            <w:div w:id="669871358">
                              <w:marLeft w:val="255"/>
                              <w:marRight w:val="0"/>
                              <w:marTop w:val="75"/>
                              <w:marBottom w:val="0"/>
                              <w:divBdr>
                                <w:top w:val="none" w:sz="0" w:space="0" w:color="auto"/>
                                <w:left w:val="none" w:sz="0" w:space="0" w:color="auto"/>
                                <w:bottom w:val="none" w:sz="0" w:space="0" w:color="auto"/>
                                <w:right w:val="none" w:sz="0" w:space="0" w:color="auto"/>
                              </w:divBdr>
                            </w:div>
                            <w:div w:id="95101590">
                              <w:marLeft w:val="255"/>
                              <w:marRight w:val="0"/>
                              <w:marTop w:val="75"/>
                              <w:marBottom w:val="0"/>
                              <w:divBdr>
                                <w:top w:val="none" w:sz="0" w:space="0" w:color="auto"/>
                                <w:left w:val="none" w:sz="0" w:space="0" w:color="auto"/>
                                <w:bottom w:val="none" w:sz="0" w:space="0" w:color="auto"/>
                                <w:right w:val="none" w:sz="0" w:space="0" w:color="auto"/>
                              </w:divBdr>
                            </w:div>
                            <w:div w:id="1837762128">
                              <w:marLeft w:val="255"/>
                              <w:marRight w:val="0"/>
                              <w:marTop w:val="75"/>
                              <w:marBottom w:val="0"/>
                              <w:divBdr>
                                <w:top w:val="none" w:sz="0" w:space="0" w:color="auto"/>
                                <w:left w:val="none" w:sz="0" w:space="0" w:color="auto"/>
                                <w:bottom w:val="none" w:sz="0" w:space="0" w:color="auto"/>
                                <w:right w:val="none" w:sz="0" w:space="0" w:color="auto"/>
                              </w:divBdr>
                            </w:div>
                            <w:div w:id="1207110599">
                              <w:marLeft w:val="255"/>
                              <w:marRight w:val="0"/>
                              <w:marTop w:val="75"/>
                              <w:marBottom w:val="0"/>
                              <w:divBdr>
                                <w:top w:val="none" w:sz="0" w:space="0" w:color="auto"/>
                                <w:left w:val="none" w:sz="0" w:space="0" w:color="auto"/>
                                <w:bottom w:val="none" w:sz="0" w:space="0" w:color="auto"/>
                                <w:right w:val="none" w:sz="0" w:space="0" w:color="auto"/>
                              </w:divBdr>
                            </w:div>
                            <w:div w:id="1798570738">
                              <w:marLeft w:val="255"/>
                              <w:marRight w:val="0"/>
                              <w:marTop w:val="75"/>
                              <w:marBottom w:val="0"/>
                              <w:divBdr>
                                <w:top w:val="none" w:sz="0" w:space="0" w:color="auto"/>
                                <w:left w:val="none" w:sz="0" w:space="0" w:color="auto"/>
                                <w:bottom w:val="none" w:sz="0" w:space="0" w:color="auto"/>
                                <w:right w:val="none" w:sz="0" w:space="0" w:color="auto"/>
                              </w:divBdr>
                            </w:div>
                            <w:div w:id="299042502">
                              <w:marLeft w:val="255"/>
                              <w:marRight w:val="0"/>
                              <w:marTop w:val="75"/>
                              <w:marBottom w:val="0"/>
                              <w:divBdr>
                                <w:top w:val="none" w:sz="0" w:space="0" w:color="auto"/>
                                <w:left w:val="none" w:sz="0" w:space="0" w:color="auto"/>
                                <w:bottom w:val="none" w:sz="0" w:space="0" w:color="auto"/>
                                <w:right w:val="none" w:sz="0" w:space="0" w:color="auto"/>
                              </w:divBdr>
                            </w:div>
                          </w:divsChild>
                        </w:div>
                        <w:div w:id="1490945618">
                          <w:marLeft w:val="255"/>
                          <w:marRight w:val="0"/>
                          <w:marTop w:val="75"/>
                          <w:marBottom w:val="0"/>
                          <w:divBdr>
                            <w:top w:val="none" w:sz="0" w:space="0" w:color="auto"/>
                            <w:left w:val="none" w:sz="0" w:space="0" w:color="auto"/>
                            <w:bottom w:val="none" w:sz="0" w:space="0" w:color="auto"/>
                            <w:right w:val="none" w:sz="0" w:space="0" w:color="auto"/>
                          </w:divBdr>
                          <w:divsChild>
                            <w:div w:id="1951664697">
                              <w:marLeft w:val="0"/>
                              <w:marRight w:val="75"/>
                              <w:marTop w:val="0"/>
                              <w:marBottom w:val="0"/>
                              <w:divBdr>
                                <w:top w:val="none" w:sz="0" w:space="0" w:color="auto"/>
                                <w:left w:val="none" w:sz="0" w:space="0" w:color="auto"/>
                                <w:bottom w:val="none" w:sz="0" w:space="0" w:color="auto"/>
                                <w:right w:val="none" w:sz="0" w:space="0" w:color="auto"/>
                              </w:divBdr>
                            </w:div>
                            <w:div w:id="773785737">
                              <w:marLeft w:val="0"/>
                              <w:marRight w:val="0"/>
                              <w:marTop w:val="0"/>
                              <w:marBottom w:val="300"/>
                              <w:divBdr>
                                <w:top w:val="none" w:sz="0" w:space="0" w:color="auto"/>
                                <w:left w:val="none" w:sz="0" w:space="0" w:color="auto"/>
                                <w:bottom w:val="none" w:sz="0" w:space="0" w:color="auto"/>
                                <w:right w:val="none" w:sz="0" w:space="0" w:color="auto"/>
                              </w:divBdr>
                            </w:div>
                            <w:div w:id="2007394677">
                              <w:marLeft w:val="255"/>
                              <w:marRight w:val="0"/>
                              <w:marTop w:val="75"/>
                              <w:marBottom w:val="0"/>
                              <w:divBdr>
                                <w:top w:val="none" w:sz="0" w:space="0" w:color="auto"/>
                                <w:left w:val="none" w:sz="0" w:space="0" w:color="auto"/>
                                <w:bottom w:val="none" w:sz="0" w:space="0" w:color="auto"/>
                                <w:right w:val="none" w:sz="0" w:space="0" w:color="auto"/>
                              </w:divBdr>
                            </w:div>
                            <w:div w:id="1377314689">
                              <w:marLeft w:val="255"/>
                              <w:marRight w:val="0"/>
                              <w:marTop w:val="75"/>
                              <w:marBottom w:val="0"/>
                              <w:divBdr>
                                <w:top w:val="none" w:sz="0" w:space="0" w:color="auto"/>
                                <w:left w:val="none" w:sz="0" w:space="0" w:color="auto"/>
                                <w:bottom w:val="none" w:sz="0" w:space="0" w:color="auto"/>
                                <w:right w:val="none" w:sz="0" w:space="0" w:color="auto"/>
                              </w:divBdr>
                            </w:div>
                            <w:div w:id="36242977">
                              <w:marLeft w:val="255"/>
                              <w:marRight w:val="0"/>
                              <w:marTop w:val="75"/>
                              <w:marBottom w:val="0"/>
                              <w:divBdr>
                                <w:top w:val="none" w:sz="0" w:space="0" w:color="auto"/>
                                <w:left w:val="none" w:sz="0" w:space="0" w:color="auto"/>
                                <w:bottom w:val="none" w:sz="0" w:space="0" w:color="auto"/>
                                <w:right w:val="none" w:sz="0" w:space="0" w:color="auto"/>
                              </w:divBdr>
                            </w:div>
                            <w:div w:id="956376178">
                              <w:marLeft w:val="255"/>
                              <w:marRight w:val="0"/>
                              <w:marTop w:val="75"/>
                              <w:marBottom w:val="0"/>
                              <w:divBdr>
                                <w:top w:val="none" w:sz="0" w:space="0" w:color="auto"/>
                                <w:left w:val="none" w:sz="0" w:space="0" w:color="auto"/>
                                <w:bottom w:val="none" w:sz="0" w:space="0" w:color="auto"/>
                                <w:right w:val="none" w:sz="0" w:space="0" w:color="auto"/>
                              </w:divBdr>
                            </w:div>
                            <w:div w:id="1068378084">
                              <w:marLeft w:val="255"/>
                              <w:marRight w:val="0"/>
                              <w:marTop w:val="75"/>
                              <w:marBottom w:val="0"/>
                              <w:divBdr>
                                <w:top w:val="none" w:sz="0" w:space="0" w:color="auto"/>
                                <w:left w:val="none" w:sz="0" w:space="0" w:color="auto"/>
                                <w:bottom w:val="none" w:sz="0" w:space="0" w:color="auto"/>
                                <w:right w:val="none" w:sz="0" w:space="0" w:color="auto"/>
                              </w:divBdr>
                            </w:div>
                            <w:div w:id="1452288759">
                              <w:marLeft w:val="255"/>
                              <w:marRight w:val="0"/>
                              <w:marTop w:val="75"/>
                              <w:marBottom w:val="0"/>
                              <w:divBdr>
                                <w:top w:val="none" w:sz="0" w:space="0" w:color="auto"/>
                                <w:left w:val="none" w:sz="0" w:space="0" w:color="auto"/>
                                <w:bottom w:val="none" w:sz="0" w:space="0" w:color="auto"/>
                                <w:right w:val="none" w:sz="0" w:space="0" w:color="auto"/>
                              </w:divBdr>
                            </w:div>
                            <w:div w:id="1621642102">
                              <w:marLeft w:val="255"/>
                              <w:marRight w:val="0"/>
                              <w:marTop w:val="75"/>
                              <w:marBottom w:val="0"/>
                              <w:divBdr>
                                <w:top w:val="none" w:sz="0" w:space="0" w:color="auto"/>
                                <w:left w:val="none" w:sz="0" w:space="0" w:color="auto"/>
                                <w:bottom w:val="none" w:sz="0" w:space="0" w:color="auto"/>
                                <w:right w:val="none" w:sz="0" w:space="0" w:color="auto"/>
                              </w:divBdr>
                            </w:div>
                            <w:div w:id="231938836">
                              <w:marLeft w:val="255"/>
                              <w:marRight w:val="0"/>
                              <w:marTop w:val="75"/>
                              <w:marBottom w:val="0"/>
                              <w:divBdr>
                                <w:top w:val="none" w:sz="0" w:space="0" w:color="auto"/>
                                <w:left w:val="none" w:sz="0" w:space="0" w:color="auto"/>
                                <w:bottom w:val="none" w:sz="0" w:space="0" w:color="auto"/>
                                <w:right w:val="none" w:sz="0" w:space="0" w:color="auto"/>
                              </w:divBdr>
                            </w:div>
                          </w:divsChild>
                        </w:div>
                        <w:div w:id="489173659">
                          <w:marLeft w:val="255"/>
                          <w:marRight w:val="0"/>
                          <w:marTop w:val="75"/>
                          <w:marBottom w:val="0"/>
                          <w:divBdr>
                            <w:top w:val="none" w:sz="0" w:space="0" w:color="auto"/>
                            <w:left w:val="none" w:sz="0" w:space="0" w:color="auto"/>
                            <w:bottom w:val="none" w:sz="0" w:space="0" w:color="auto"/>
                            <w:right w:val="none" w:sz="0" w:space="0" w:color="auto"/>
                          </w:divBdr>
                          <w:divsChild>
                            <w:div w:id="1856454035">
                              <w:marLeft w:val="0"/>
                              <w:marRight w:val="75"/>
                              <w:marTop w:val="0"/>
                              <w:marBottom w:val="0"/>
                              <w:divBdr>
                                <w:top w:val="none" w:sz="0" w:space="0" w:color="auto"/>
                                <w:left w:val="none" w:sz="0" w:space="0" w:color="auto"/>
                                <w:bottom w:val="none" w:sz="0" w:space="0" w:color="auto"/>
                                <w:right w:val="none" w:sz="0" w:space="0" w:color="auto"/>
                              </w:divBdr>
                            </w:div>
                            <w:div w:id="10440603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47125294">
                      <w:marLeft w:val="255"/>
                      <w:marRight w:val="0"/>
                      <w:marTop w:val="0"/>
                      <w:marBottom w:val="0"/>
                      <w:divBdr>
                        <w:top w:val="none" w:sz="0" w:space="0" w:color="auto"/>
                        <w:left w:val="none" w:sz="0" w:space="0" w:color="auto"/>
                        <w:bottom w:val="none" w:sz="0" w:space="0" w:color="auto"/>
                        <w:right w:val="none" w:sz="0" w:space="0" w:color="auto"/>
                      </w:divBdr>
                      <w:divsChild>
                        <w:div w:id="599266755">
                          <w:marLeft w:val="255"/>
                          <w:marRight w:val="0"/>
                          <w:marTop w:val="75"/>
                          <w:marBottom w:val="0"/>
                          <w:divBdr>
                            <w:top w:val="none" w:sz="0" w:space="0" w:color="auto"/>
                            <w:left w:val="none" w:sz="0" w:space="0" w:color="auto"/>
                            <w:bottom w:val="none" w:sz="0" w:space="0" w:color="auto"/>
                            <w:right w:val="none" w:sz="0" w:space="0" w:color="auto"/>
                          </w:divBdr>
                          <w:divsChild>
                            <w:div w:id="850797995">
                              <w:marLeft w:val="0"/>
                              <w:marRight w:val="75"/>
                              <w:marTop w:val="0"/>
                              <w:marBottom w:val="0"/>
                              <w:divBdr>
                                <w:top w:val="none" w:sz="0" w:space="0" w:color="auto"/>
                                <w:left w:val="none" w:sz="0" w:space="0" w:color="auto"/>
                                <w:bottom w:val="none" w:sz="0" w:space="0" w:color="auto"/>
                                <w:right w:val="none" w:sz="0" w:space="0" w:color="auto"/>
                              </w:divBdr>
                            </w:div>
                            <w:div w:id="601837228">
                              <w:marLeft w:val="255"/>
                              <w:marRight w:val="0"/>
                              <w:marTop w:val="75"/>
                              <w:marBottom w:val="0"/>
                              <w:divBdr>
                                <w:top w:val="none" w:sz="0" w:space="0" w:color="auto"/>
                                <w:left w:val="none" w:sz="0" w:space="0" w:color="auto"/>
                                <w:bottom w:val="none" w:sz="0" w:space="0" w:color="auto"/>
                                <w:right w:val="none" w:sz="0" w:space="0" w:color="auto"/>
                              </w:divBdr>
                            </w:div>
                            <w:div w:id="1131628374">
                              <w:marLeft w:val="255"/>
                              <w:marRight w:val="0"/>
                              <w:marTop w:val="75"/>
                              <w:marBottom w:val="0"/>
                              <w:divBdr>
                                <w:top w:val="none" w:sz="0" w:space="0" w:color="auto"/>
                                <w:left w:val="none" w:sz="0" w:space="0" w:color="auto"/>
                                <w:bottom w:val="none" w:sz="0" w:space="0" w:color="auto"/>
                                <w:right w:val="none" w:sz="0" w:space="0" w:color="auto"/>
                              </w:divBdr>
                            </w:div>
                            <w:div w:id="1023432914">
                              <w:marLeft w:val="255"/>
                              <w:marRight w:val="0"/>
                              <w:marTop w:val="75"/>
                              <w:marBottom w:val="0"/>
                              <w:divBdr>
                                <w:top w:val="none" w:sz="0" w:space="0" w:color="auto"/>
                                <w:left w:val="none" w:sz="0" w:space="0" w:color="auto"/>
                                <w:bottom w:val="none" w:sz="0" w:space="0" w:color="auto"/>
                                <w:right w:val="none" w:sz="0" w:space="0" w:color="auto"/>
                              </w:divBdr>
                            </w:div>
                          </w:divsChild>
                        </w:div>
                        <w:div w:id="1160653978">
                          <w:marLeft w:val="255"/>
                          <w:marRight w:val="0"/>
                          <w:marTop w:val="75"/>
                          <w:marBottom w:val="0"/>
                          <w:divBdr>
                            <w:top w:val="none" w:sz="0" w:space="0" w:color="auto"/>
                            <w:left w:val="none" w:sz="0" w:space="0" w:color="auto"/>
                            <w:bottom w:val="none" w:sz="0" w:space="0" w:color="auto"/>
                            <w:right w:val="none" w:sz="0" w:space="0" w:color="auto"/>
                          </w:divBdr>
                          <w:divsChild>
                            <w:div w:id="1624843231">
                              <w:marLeft w:val="0"/>
                              <w:marRight w:val="75"/>
                              <w:marTop w:val="0"/>
                              <w:marBottom w:val="0"/>
                              <w:divBdr>
                                <w:top w:val="none" w:sz="0" w:space="0" w:color="auto"/>
                                <w:left w:val="none" w:sz="0" w:space="0" w:color="auto"/>
                                <w:bottom w:val="none" w:sz="0" w:space="0" w:color="auto"/>
                                <w:right w:val="none" w:sz="0" w:space="0" w:color="auto"/>
                              </w:divBdr>
                            </w:div>
                            <w:div w:id="912275083">
                              <w:marLeft w:val="255"/>
                              <w:marRight w:val="0"/>
                              <w:marTop w:val="75"/>
                              <w:marBottom w:val="0"/>
                              <w:divBdr>
                                <w:top w:val="none" w:sz="0" w:space="0" w:color="auto"/>
                                <w:left w:val="none" w:sz="0" w:space="0" w:color="auto"/>
                                <w:bottom w:val="none" w:sz="0" w:space="0" w:color="auto"/>
                                <w:right w:val="none" w:sz="0" w:space="0" w:color="auto"/>
                              </w:divBdr>
                            </w:div>
                            <w:div w:id="111049461">
                              <w:marLeft w:val="255"/>
                              <w:marRight w:val="0"/>
                              <w:marTop w:val="75"/>
                              <w:marBottom w:val="0"/>
                              <w:divBdr>
                                <w:top w:val="none" w:sz="0" w:space="0" w:color="auto"/>
                                <w:left w:val="none" w:sz="0" w:space="0" w:color="auto"/>
                                <w:bottom w:val="none" w:sz="0" w:space="0" w:color="auto"/>
                                <w:right w:val="none" w:sz="0" w:space="0" w:color="auto"/>
                              </w:divBdr>
                            </w:div>
                            <w:div w:id="888612250">
                              <w:marLeft w:val="255"/>
                              <w:marRight w:val="0"/>
                              <w:marTop w:val="75"/>
                              <w:marBottom w:val="0"/>
                              <w:divBdr>
                                <w:top w:val="none" w:sz="0" w:space="0" w:color="auto"/>
                                <w:left w:val="none" w:sz="0" w:space="0" w:color="auto"/>
                                <w:bottom w:val="none" w:sz="0" w:space="0" w:color="auto"/>
                                <w:right w:val="none" w:sz="0" w:space="0" w:color="auto"/>
                              </w:divBdr>
                              <w:divsChild>
                                <w:div w:id="975373941">
                                  <w:marLeft w:val="255"/>
                                  <w:marRight w:val="0"/>
                                  <w:marTop w:val="0"/>
                                  <w:marBottom w:val="0"/>
                                  <w:divBdr>
                                    <w:top w:val="none" w:sz="0" w:space="0" w:color="auto"/>
                                    <w:left w:val="none" w:sz="0" w:space="0" w:color="auto"/>
                                    <w:bottom w:val="none" w:sz="0" w:space="0" w:color="auto"/>
                                    <w:right w:val="none" w:sz="0" w:space="0" w:color="auto"/>
                                  </w:divBdr>
                                </w:div>
                                <w:div w:id="956906526">
                                  <w:marLeft w:val="255"/>
                                  <w:marRight w:val="0"/>
                                  <w:marTop w:val="0"/>
                                  <w:marBottom w:val="0"/>
                                  <w:divBdr>
                                    <w:top w:val="none" w:sz="0" w:space="0" w:color="auto"/>
                                    <w:left w:val="none" w:sz="0" w:space="0" w:color="auto"/>
                                    <w:bottom w:val="none" w:sz="0" w:space="0" w:color="auto"/>
                                    <w:right w:val="none" w:sz="0" w:space="0" w:color="auto"/>
                                  </w:divBdr>
                                </w:div>
                                <w:div w:id="1687711050">
                                  <w:marLeft w:val="255"/>
                                  <w:marRight w:val="0"/>
                                  <w:marTop w:val="0"/>
                                  <w:marBottom w:val="0"/>
                                  <w:divBdr>
                                    <w:top w:val="none" w:sz="0" w:space="0" w:color="auto"/>
                                    <w:left w:val="none" w:sz="0" w:space="0" w:color="auto"/>
                                    <w:bottom w:val="none" w:sz="0" w:space="0" w:color="auto"/>
                                    <w:right w:val="none" w:sz="0" w:space="0" w:color="auto"/>
                                  </w:divBdr>
                                </w:div>
                                <w:div w:id="1213927353">
                                  <w:marLeft w:val="255"/>
                                  <w:marRight w:val="0"/>
                                  <w:marTop w:val="0"/>
                                  <w:marBottom w:val="0"/>
                                  <w:divBdr>
                                    <w:top w:val="none" w:sz="0" w:space="0" w:color="auto"/>
                                    <w:left w:val="none" w:sz="0" w:space="0" w:color="auto"/>
                                    <w:bottom w:val="none" w:sz="0" w:space="0" w:color="auto"/>
                                    <w:right w:val="none" w:sz="0" w:space="0" w:color="auto"/>
                                  </w:divBdr>
                                </w:div>
                              </w:divsChild>
                            </w:div>
                            <w:div w:id="541551468">
                              <w:marLeft w:val="255"/>
                              <w:marRight w:val="0"/>
                              <w:marTop w:val="75"/>
                              <w:marBottom w:val="0"/>
                              <w:divBdr>
                                <w:top w:val="none" w:sz="0" w:space="0" w:color="auto"/>
                                <w:left w:val="none" w:sz="0" w:space="0" w:color="auto"/>
                                <w:bottom w:val="none" w:sz="0" w:space="0" w:color="auto"/>
                                <w:right w:val="none" w:sz="0" w:space="0" w:color="auto"/>
                              </w:divBdr>
                            </w:div>
                            <w:div w:id="1111123011">
                              <w:marLeft w:val="255"/>
                              <w:marRight w:val="0"/>
                              <w:marTop w:val="75"/>
                              <w:marBottom w:val="0"/>
                              <w:divBdr>
                                <w:top w:val="none" w:sz="0" w:space="0" w:color="auto"/>
                                <w:left w:val="none" w:sz="0" w:space="0" w:color="auto"/>
                                <w:bottom w:val="none" w:sz="0" w:space="0" w:color="auto"/>
                                <w:right w:val="none" w:sz="0" w:space="0" w:color="auto"/>
                              </w:divBdr>
                            </w:div>
                            <w:div w:id="147985368">
                              <w:marLeft w:val="255"/>
                              <w:marRight w:val="0"/>
                              <w:marTop w:val="75"/>
                              <w:marBottom w:val="0"/>
                              <w:divBdr>
                                <w:top w:val="none" w:sz="0" w:space="0" w:color="auto"/>
                                <w:left w:val="none" w:sz="0" w:space="0" w:color="auto"/>
                                <w:bottom w:val="none" w:sz="0" w:space="0" w:color="auto"/>
                                <w:right w:val="none" w:sz="0" w:space="0" w:color="auto"/>
                              </w:divBdr>
                            </w:div>
                            <w:div w:id="158965055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7934674">
                  <w:marLeft w:val="255"/>
                  <w:marRight w:val="0"/>
                  <w:marTop w:val="0"/>
                  <w:marBottom w:val="0"/>
                  <w:divBdr>
                    <w:top w:val="none" w:sz="0" w:space="0" w:color="auto"/>
                    <w:left w:val="none" w:sz="0" w:space="0" w:color="auto"/>
                    <w:bottom w:val="none" w:sz="0" w:space="0" w:color="auto"/>
                    <w:right w:val="none" w:sz="0" w:space="0" w:color="auto"/>
                  </w:divBdr>
                  <w:divsChild>
                    <w:div w:id="1735541733">
                      <w:marLeft w:val="0"/>
                      <w:marRight w:val="0"/>
                      <w:marTop w:val="0"/>
                      <w:marBottom w:val="300"/>
                      <w:divBdr>
                        <w:top w:val="none" w:sz="0" w:space="0" w:color="auto"/>
                        <w:left w:val="none" w:sz="0" w:space="0" w:color="auto"/>
                        <w:bottom w:val="none" w:sz="0" w:space="0" w:color="auto"/>
                        <w:right w:val="none" w:sz="0" w:space="0" w:color="auto"/>
                      </w:divBdr>
                    </w:div>
                    <w:div w:id="296032760">
                      <w:marLeft w:val="255"/>
                      <w:marRight w:val="0"/>
                      <w:marTop w:val="75"/>
                      <w:marBottom w:val="0"/>
                      <w:divBdr>
                        <w:top w:val="none" w:sz="0" w:space="0" w:color="auto"/>
                        <w:left w:val="none" w:sz="0" w:space="0" w:color="auto"/>
                        <w:bottom w:val="none" w:sz="0" w:space="0" w:color="auto"/>
                        <w:right w:val="none" w:sz="0" w:space="0" w:color="auto"/>
                      </w:divBdr>
                      <w:divsChild>
                        <w:div w:id="1226992160">
                          <w:marLeft w:val="0"/>
                          <w:marRight w:val="75"/>
                          <w:marTop w:val="0"/>
                          <w:marBottom w:val="0"/>
                          <w:divBdr>
                            <w:top w:val="none" w:sz="0" w:space="0" w:color="auto"/>
                            <w:left w:val="none" w:sz="0" w:space="0" w:color="auto"/>
                            <w:bottom w:val="none" w:sz="0" w:space="0" w:color="auto"/>
                            <w:right w:val="none" w:sz="0" w:space="0" w:color="auto"/>
                          </w:divBdr>
                        </w:div>
                        <w:div w:id="1457601279">
                          <w:marLeft w:val="255"/>
                          <w:marRight w:val="0"/>
                          <w:marTop w:val="75"/>
                          <w:marBottom w:val="0"/>
                          <w:divBdr>
                            <w:top w:val="none" w:sz="0" w:space="0" w:color="auto"/>
                            <w:left w:val="none" w:sz="0" w:space="0" w:color="auto"/>
                            <w:bottom w:val="none" w:sz="0" w:space="0" w:color="auto"/>
                            <w:right w:val="none" w:sz="0" w:space="0" w:color="auto"/>
                          </w:divBdr>
                          <w:divsChild>
                            <w:div w:id="1884714048">
                              <w:marLeft w:val="255"/>
                              <w:marRight w:val="0"/>
                              <w:marTop w:val="0"/>
                              <w:marBottom w:val="0"/>
                              <w:divBdr>
                                <w:top w:val="none" w:sz="0" w:space="0" w:color="auto"/>
                                <w:left w:val="none" w:sz="0" w:space="0" w:color="auto"/>
                                <w:bottom w:val="none" w:sz="0" w:space="0" w:color="auto"/>
                                <w:right w:val="none" w:sz="0" w:space="0" w:color="auto"/>
                              </w:divBdr>
                            </w:div>
                            <w:div w:id="1553150995">
                              <w:marLeft w:val="255"/>
                              <w:marRight w:val="0"/>
                              <w:marTop w:val="0"/>
                              <w:marBottom w:val="0"/>
                              <w:divBdr>
                                <w:top w:val="none" w:sz="0" w:space="0" w:color="auto"/>
                                <w:left w:val="none" w:sz="0" w:space="0" w:color="auto"/>
                                <w:bottom w:val="none" w:sz="0" w:space="0" w:color="auto"/>
                                <w:right w:val="none" w:sz="0" w:space="0" w:color="auto"/>
                              </w:divBdr>
                            </w:div>
                          </w:divsChild>
                        </w:div>
                        <w:div w:id="1342706285">
                          <w:marLeft w:val="255"/>
                          <w:marRight w:val="0"/>
                          <w:marTop w:val="75"/>
                          <w:marBottom w:val="0"/>
                          <w:divBdr>
                            <w:top w:val="none" w:sz="0" w:space="0" w:color="auto"/>
                            <w:left w:val="none" w:sz="0" w:space="0" w:color="auto"/>
                            <w:bottom w:val="none" w:sz="0" w:space="0" w:color="auto"/>
                            <w:right w:val="none" w:sz="0" w:space="0" w:color="auto"/>
                          </w:divBdr>
                        </w:div>
                        <w:div w:id="1630163191">
                          <w:marLeft w:val="255"/>
                          <w:marRight w:val="0"/>
                          <w:marTop w:val="75"/>
                          <w:marBottom w:val="0"/>
                          <w:divBdr>
                            <w:top w:val="none" w:sz="0" w:space="0" w:color="auto"/>
                            <w:left w:val="none" w:sz="0" w:space="0" w:color="auto"/>
                            <w:bottom w:val="none" w:sz="0" w:space="0" w:color="auto"/>
                            <w:right w:val="none" w:sz="0" w:space="0" w:color="auto"/>
                          </w:divBdr>
                        </w:div>
                        <w:div w:id="568077015">
                          <w:marLeft w:val="255"/>
                          <w:marRight w:val="0"/>
                          <w:marTop w:val="75"/>
                          <w:marBottom w:val="0"/>
                          <w:divBdr>
                            <w:top w:val="none" w:sz="0" w:space="0" w:color="auto"/>
                            <w:left w:val="none" w:sz="0" w:space="0" w:color="auto"/>
                            <w:bottom w:val="none" w:sz="0" w:space="0" w:color="auto"/>
                            <w:right w:val="none" w:sz="0" w:space="0" w:color="auto"/>
                          </w:divBdr>
                          <w:divsChild>
                            <w:div w:id="1156262460">
                              <w:marLeft w:val="255"/>
                              <w:marRight w:val="0"/>
                              <w:marTop w:val="0"/>
                              <w:marBottom w:val="0"/>
                              <w:divBdr>
                                <w:top w:val="none" w:sz="0" w:space="0" w:color="auto"/>
                                <w:left w:val="none" w:sz="0" w:space="0" w:color="auto"/>
                                <w:bottom w:val="none" w:sz="0" w:space="0" w:color="auto"/>
                                <w:right w:val="none" w:sz="0" w:space="0" w:color="auto"/>
                              </w:divBdr>
                            </w:div>
                            <w:div w:id="1627850622">
                              <w:marLeft w:val="255"/>
                              <w:marRight w:val="0"/>
                              <w:marTop w:val="0"/>
                              <w:marBottom w:val="0"/>
                              <w:divBdr>
                                <w:top w:val="none" w:sz="0" w:space="0" w:color="auto"/>
                                <w:left w:val="none" w:sz="0" w:space="0" w:color="auto"/>
                                <w:bottom w:val="none" w:sz="0" w:space="0" w:color="auto"/>
                                <w:right w:val="none" w:sz="0" w:space="0" w:color="auto"/>
                              </w:divBdr>
                            </w:div>
                            <w:div w:id="2049064067">
                              <w:marLeft w:val="255"/>
                              <w:marRight w:val="0"/>
                              <w:marTop w:val="0"/>
                              <w:marBottom w:val="0"/>
                              <w:divBdr>
                                <w:top w:val="none" w:sz="0" w:space="0" w:color="auto"/>
                                <w:left w:val="none" w:sz="0" w:space="0" w:color="auto"/>
                                <w:bottom w:val="none" w:sz="0" w:space="0" w:color="auto"/>
                                <w:right w:val="none" w:sz="0" w:space="0" w:color="auto"/>
                              </w:divBdr>
                            </w:div>
                            <w:div w:id="2049144206">
                              <w:marLeft w:val="255"/>
                              <w:marRight w:val="0"/>
                              <w:marTop w:val="0"/>
                              <w:marBottom w:val="0"/>
                              <w:divBdr>
                                <w:top w:val="none" w:sz="0" w:space="0" w:color="auto"/>
                                <w:left w:val="none" w:sz="0" w:space="0" w:color="auto"/>
                                <w:bottom w:val="none" w:sz="0" w:space="0" w:color="auto"/>
                                <w:right w:val="none" w:sz="0" w:space="0" w:color="auto"/>
                              </w:divBdr>
                            </w:div>
                            <w:div w:id="1937782242">
                              <w:marLeft w:val="255"/>
                              <w:marRight w:val="0"/>
                              <w:marTop w:val="0"/>
                              <w:marBottom w:val="0"/>
                              <w:divBdr>
                                <w:top w:val="none" w:sz="0" w:space="0" w:color="auto"/>
                                <w:left w:val="none" w:sz="0" w:space="0" w:color="auto"/>
                                <w:bottom w:val="none" w:sz="0" w:space="0" w:color="auto"/>
                                <w:right w:val="none" w:sz="0" w:space="0" w:color="auto"/>
                              </w:divBdr>
                            </w:div>
                            <w:div w:id="7610330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2941802">
                      <w:marLeft w:val="255"/>
                      <w:marRight w:val="0"/>
                      <w:marTop w:val="75"/>
                      <w:marBottom w:val="0"/>
                      <w:divBdr>
                        <w:top w:val="none" w:sz="0" w:space="0" w:color="auto"/>
                        <w:left w:val="none" w:sz="0" w:space="0" w:color="auto"/>
                        <w:bottom w:val="none" w:sz="0" w:space="0" w:color="auto"/>
                        <w:right w:val="none" w:sz="0" w:space="0" w:color="auto"/>
                      </w:divBdr>
                      <w:divsChild>
                        <w:div w:id="1563101238">
                          <w:marLeft w:val="0"/>
                          <w:marRight w:val="75"/>
                          <w:marTop w:val="0"/>
                          <w:marBottom w:val="0"/>
                          <w:divBdr>
                            <w:top w:val="none" w:sz="0" w:space="0" w:color="auto"/>
                            <w:left w:val="none" w:sz="0" w:space="0" w:color="auto"/>
                            <w:bottom w:val="none" w:sz="0" w:space="0" w:color="auto"/>
                            <w:right w:val="none" w:sz="0" w:space="0" w:color="auto"/>
                          </w:divBdr>
                        </w:div>
                        <w:div w:id="475530453">
                          <w:marLeft w:val="255"/>
                          <w:marRight w:val="0"/>
                          <w:marTop w:val="75"/>
                          <w:marBottom w:val="0"/>
                          <w:divBdr>
                            <w:top w:val="none" w:sz="0" w:space="0" w:color="auto"/>
                            <w:left w:val="none" w:sz="0" w:space="0" w:color="auto"/>
                            <w:bottom w:val="none" w:sz="0" w:space="0" w:color="auto"/>
                            <w:right w:val="none" w:sz="0" w:space="0" w:color="auto"/>
                          </w:divBdr>
                        </w:div>
                        <w:div w:id="1998916933">
                          <w:marLeft w:val="255"/>
                          <w:marRight w:val="0"/>
                          <w:marTop w:val="75"/>
                          <w:marBottom w:val="0"/>
                          <w:divBdr>
                            <w:top w:val="none" w:sz="0" w:space="0" w:color="auto"/>
                            <w:left w:val="none" w:sz="0" w:space="0" w:color="auto"/>
                            <w:bottom w:val="none" w:sz="0" w:space="0" w:color="auto"/>
                            <w:right w:val="none" w:sz="0" w:space="0" w:color="auto"/>
                          </w:divBdr>
                        </w:div>
                        <w:div w:id="366756201">
                          <w:marLeft w:val="255"/>
                          <w:marRight w:val="0"/>
                          <w:marTop w:val="75"/>
                          <w:marBottom w:val="0"/>
                          <w:divBdr>
                            <w:top w:val="none" w:sz="0" w:space="0" w:color="auto"/>
                            <w:left w:val="none" w:sz="0" w:space="0" w:color="auto"/>
                            <w:bottom w:val="none" w:sz="0" w:space="0" w:color="auto"/>
                            <w:right w:val="none" w:sz="0" w:space="0" w:color="auto"/>
                          </w:divBdr>
                          <w:divsChild>
                            <w:div w:id="292446794">
                              <w:marLeft w:val="255"/>
                              <w:marRight w:val="0"/>
                              <w:marTop w:val="0"/>
                              <w:marBottom w:val="0"/>
                              <w:divBdr>
                                <w:top w:val="none" w:sz="0" w:space="0" w:color="auto"/>
                                <w:left w:val="none" w:sz="0" w:space="0" w:color="auto"/>
                                <w:bottom w:val="none" w:sz="0" w:space="0" w:color="auto"/>
                                <w:right w:val="none" w:sz="0" w:space="0" w:color="auto"/>
                              </w:divBdr>
                            </w:div>
                            <w:div w:id="1367758862">
                              <w:marLeft w:val="255"/>
                              <w:marRight w:val="0"/>
                              <w:marTop w:val="0"/>
                              <w:marBottom w:val="0"/>
                              <w:divBdr>
                                <w:top w:val="none" w:sz="0" w:space="0" w:color="auto"/>
                                <w:left w:val="none" w:sz="0" w:space="0" w:color="auto"/>
                                <w:bottom w:val="none" w:sz="0" w:space="0" w:color="auto"/>
                                <w:right w:val="none" w:sz="0" w:space="0" w:color="auto"/>
                              </w:divBdr>
                            </w:div>
                            <w:div w:id="1090855513">
                              <w:marLeft w:val="255"/>
                              <w:marRight w:val="0"/>
                              <w:marTop w:val="0"/>
                              <w:marBottom w:val="0"/>
                              <w:divBdr>
                                <w:top w:val="none" w:sz="0" w:space="0" w:color="auto"/>
                                <w:left w:val="none" w:sz="0" w:space="0" w:color="auto"/>
                                <w:bottom w:val="none" w:sz="0" w:space="0" w:color="auto"/>
                                <w:right w:val="none" w:sz="0" w:space="0" w:color="auto"/>
                              </w:divBdr>
                            </w:div>
                            <w:div w:id="1123571902">
                              <w:marLeft w:val="255"/>
                              <w:marRight w:val="0"/>
                              <w:marTop w:val="0"/>
                              <w:marBottom w:val="0"/>
                              <w:divBdr>
                                <w:top w:val="none" w:sz="0" w:space="0" w:color="auto"/>
                                <w:left w:val="none" w:sz="0" w:space="0" w:color="auto"/>
                                <w:bottom w:val="none" w:sz="0" w:space="0" w:color="auto"/>
                                <w:right w:val="none" w:sz="0" w:space="0" w:color="auto"/>
                              </w:divBdr>
                            </w:div>
                          </w:divsChild>
                        </w:div>
                        <w:div w:id="1122923556">
                          <w:marLeft w:val="255"/>
                          <w:marRight w:val="0"/>
                          <w:marTop w:val="75"/>
                          <w:marBottom w:val="0"/>
                          <w:divBdr>
                            <w:top w:val="none" w:sz="0" w:space="0" w:color="auto"/>
                            <w:left w:val="none" w:sz="0" w:space="0" w:color="auto"/>
                            <w:bottom w:val="none" w:sz="0" w:space="0" w:color="auto"/>
                            <w:right w:val="none" w:sz="0" w:space="0" w:color="auto"/>
                          </w:divBdr>
                          <w:divsChild>
                            <w:div w:id="2039502615">
                              <w:marLeft w:val="255"/>
                              <w:marRight w:val="0"/>
                              <w:marTop w:val="0"/>
                              <w:marBottom w:val="0"/>
                              <w:divBdr>
                                <w:top w:val="none" w:sz="0" w:space="0" w:color="auto"/>
                                <w:left w:val="none" w:sz="0" w:space="0" w:color="auto"/>
                                <w:bottom w:val="none" w:sz="0" w:space="0" w:color="auto"/>
                                <w:right w:val="none" w:sz="0" w:space="0" w:color="auto"/>
                              </w:divBdr>
                            </w:div>
                            <w:div w:id="879391177">
                              <w:marLeft w:val="255"/>
                              <w:marRight w:val="0"/>
                              <w:marTop w:val="0"/>
                              <w:marBottom w:val="0"/>
                              <w:divBdr>
                                <w:top w:val="none" w:sz="0" w:space="0" w:color="auto"/>
                                <w:left w:val="none" w:sz="0" w:space="0" w:color="auto"/>
                                <w:bottom w:val="none" w:sz="0" w:space="0" w:color="auto"/>
                                <w:right w:val="none" w:sz="0" w:space="0" w:color="auto"/>
                              </w:divBdr>
                            </w:div>
                            <w:div w:id="1303774837">
                              <w:marLeft w:val="255"/>
                              <w:marRight w:val="0"/>
                              <w:marTop w:val="0"/>
                              <w:marBottom w:val="0"/>
                              <w:divBdr>
                                <w:top w:val="none" w:sz="0" w:space="0" w:color="auto"/>
                                <w:left w:val="none" w:sz="0" w:space="0" w:color="auto"/>
                                <w:bottom w:val="none" w:sz="0" w:space="0" w:color="auto"/>
                                <w:right w:val="none" w:sz="0" w:space="0" w:color="auto"/>
                              </w:divBdr>
                            </w:div>
                            <w:div w:id="839585619">
                              <w:marLeft w:val="255"/>
                              <w:marRight w:val="0"/>
                              <w:marTop w:val="0"/>
                              <w:marBottom w:val="0"/>
                              <w:divBdr>
                                <w:top w:val="none" w:sz="0" w:space="0" w:color="auto"/>
                                <w:left w:val="none" w:sz="0" w:space="0" w:color="auto"/>
                                <w:bottom w:val="none" w:sz="0" w:space="0" w:color="auto"/>
                                <w:right w:val="none" w:sz="0" w:space="0" w:color="auto"/>
                              </w:divBdr>
                            </w:div>
                            <w:div w:id="1769735205">
                              <w:marLeft w:val="255"/>
                              <w:marRight w:val="0"/>
                              <w:marTop w:val="0"/>
                              <w:marBottom w:val="0"/>
                              <w:divBdr>
                                <w:top w:val="none" w:sz="0" w:space="0" w:color="auto"/>
                                <w:left w:val="none" w:sz="0" w:space="0" w:color="auto"/>
                                <w:bottom w:val="none" w:sz="0" w:space="0" w:color="auto"/>
                                <w:right w:val="none" w:sz="0" w:space="0" w:color="auto"/>
                              </w:divBdr>
                            </w:div>
                            <w:div w:id="315961313">
                              <w:marLeft w:val="255"/>
                              <w:marRight w:val="0"/>
                              <w:marTop w:val="0"/>
                              <w:marBottom w:val="0"/>
                              <w:divBdr>
                                <w:top w:val="none" w:sz="0" w:space="0" w:color="auto"/>
                                <w:left w:val="none" w:sz="0" w:space="0" w:color="auto"/>
                                <w:bottom w:val="none" w:sz="0" w:space="0" w:color="auto"/>
                                <w:right w:val="none" w:sz="0" w:space="0" w:color="auto"/>
                              </w:divBdr>
                            </w:div>
                            <w:div w:id="1868373711">
                              <w:marLeft w:val="255"/>
                              <w:marRight w:val="0"/>
                              <w:marTop w:val="0"/>
                              <w:marBottom w:val="0"/>
                              <w:divBdr>
                                <w:top w:val="none" w:sz="0" w:space="0" w:color="auto"/>
                                <w:left w:val="none" w:sz="0" w:space="0" w:color="auto"/>
                                <w:bottom w:val="none" w:sz="0" w:space="0" w:color="auto"/>
                                <w:right w:val="none" w:sz="0" w:space="0" w:color="auto"/>
                              </w:divBdr>
                            </w:div>
                            <w:div w:id="1866287262">
                              <w:marLeft w:val="255"/>
                              <w:marRight w:val="0"/>
                              <w:marTop w:val="0"/>
                              <w:marBottom w:val="0"/>
                              <w:divBdr>
                                <w:top w:val="none" w:sz="0" w:space="0" w:color="auto"/>
                                <w:left w:val="none" w:sz="0" w:space="0" w:color="auto"/>
                                <w:bottom w:val="none" w:sz="0" w:space="0" w:color="auto"/>
                                <w:right w:val="none" w:sz="0" w:space="0" w:color="auto"/>
                              </w:divBdr>
                            </w:div>
                            <w:div w:id="1727878685">
                              <w:marLeft w:val="255"/>
                              <w:marRight w:val="0"/>
                              <w:marTop w:val="0"/>
                              <w:marBottom w:val="0"/>
                              <w:divBdr>
                                <w:top w:val="none" w:sz="0" w:space="0" w:color="auto"/>
                                <w:left w:val="none" w:sz="0" w:space="0" w:color="auto"/>
                                <w:bottom w:val="none" w:sz="0" w:space="0" w:color="auto"/>
                                <w:right w:val="none" w:sz="0" w:space="0" w:color="auto"/>
                              </w:divBdr>
                            </w:div>
                          </w:divsChild>
                        </w:div>
                        <w:div w:id="1426533944">
                          <w:marLeft w:val="255"/>
                          <w:marRight w:val="0"/>
                          <w:marTop w:val="75"/>
                          <w:marBottom w:val="0"/>
                          <w:divBdr>
                            <w:top w:val="none" w:sz="0" w:space="0" w:color="auto"/>
                            <w:left w:val="none" w:sz="0" w:space="0" w:color="auto"/>
                            <w:bottom w:val="none" w:sz="0" w:space="0" w:color="auto"/>
                            <w:right w:val="none" w:sz="0" w:space="0" w:color="auto"/>
                          </w:divBdr>
                          <w:divsChild>
                            <w:div w:id="654919304">
                              <w:marLeft w:val="255"/>
                              <w:marRight w:val="0"/>
                              <w:marTop w:val="0"/>
                              <w:marBottom w:val="0"/>
                              <w:divBdr>
                                <w:top w:val="none" w:sz="0" w:space="0" w:color="auto"/>
                                <w:left w:val="none" w:sz="0" w:space="0" w:color="auto"/>
                                <w:bottom w:val="none" w:sz="0" w:space="0" w:color="auto"/>
                                <w:right w:val="none" w:sz="0" w:space="0" w:color="auto"/>
                              </w:divBdr>
                            </w:div>
                            <w:div w:id="1598440631">
                              <w:marLeft w:val="255"/>
                              <w:marRight w:val="0"/>
                              <w:marTop w:val="0"/>
                              <w:marBottom w:val="0"/>
                              <w:divBdr>
                                <w:top w:val="none" w:sz="0" w:space="0" w:color="auto"/>
                                <w:left w:val="none" w:sz="0" w:space="0" w:color="auto"/>
                                <w:bottom w:val="none" w:sz="0" w:space="0" w:color="auto"/>
                                <w:right w:val="none" w:sz="0" w:space="0" w:color="auto"/>
                              </w:divBdr>
                            </w:div>
                            <w:div w:id="1260799859">
                              <w:marLeft w:val="255"/>
                              <w:marRight w:val="0"/>
                              <w:marTop w:val="0"/>
                              <w:marBottom w:val="0"/>
                              <w:divBdr>
                                <w:top w:val="none" w:sz="0" w:space="0" w:color="auto"/>
                                <w:left w:val="none" w:sz="0" w:space="0" w:color="auto"/>
                                <w:bottom w:val="none" w:sz="0" w:space="0" w:color="auto"/>
                                <w:right w:val="none" w:sz="0" w:space="0" w:color="auto"/>
                              </w:divBdr>
                            </w:div>
                            <w:div w:id="746070030">
                              <w:marLeft w:val="255"/>
                              <w:marRight w:val="0"/>
                              <w:marTop w:val="0"/>
                              <w:marBottom w:val="0"/>
                              <w:divBdr>
                                <w:top w:val="none" w:sz="0" w:space="0" w:color="auto"/>
                                <w:left w:val="none" w:sz="0" w:space="0" w:color="auto"/>
                                <w:bottom w:val="none" w:sz="0" w:space="0" w:color="auto"/>
                                <w:right w:val="none" w:sz="0" w:space="0" w:color="auto"/>
                              </w:divBdr>
                            </w:div>
                          </w:divsChild>
                        </w:div>
                        <w:div w:id="746611047">
                          <w:marLeft w:val="255"/>
                          <w:marRight w:val="0"/>
                          <w:marTop w:val="75"/>
                          <w:marBottom w:val="0"/>
                          <w:divBdr>
                            <w:top w:val="none" w:sz="0" w:space="0" w:color="auto"/>
                            <w:left w:val="none" w:sz="0" w:space="0" w:color="auto"/>
                            <w:bottom w:val="none" w:sz="0" w:space="0" w:color="auto"/>
                            <w:right w:val="none" w:sz="0" w:space="0" w:color="auto"/>
                          </w:divBdr>
                        </w:div>
                        <w:div w:id="1569731265">
                          <w:marLeft w:val="255"/>
                          <w:marRight w:val="0"/>
                          <w:marTop w:val="75"/>
                          <w:marBottom w:val="0"/>
                          <w:divBdr>
                            <w:top w:val="none" w:sz="0" w:space="0" w:color="auto"/>
                            <w:left w:val="none" w:sz="0" w:space="0" w:color="auto"/>
                            <w:bottom w:val="none" w:sz="0" w:space="0" w:color="auto"/>
                            <w:right w:val="none" w:sz="0" w:space="0" w:color="auto"/>
                          </w:divBdr>
                        </w:div>
                        <w:div w:id="587545333">
                          <w:marLeft w:val="255"/>
                          <w:marRight w:val="0"/>
                          <w:marTop w:val="75"/>
                          <w:marBottom w:val="0"/>
                          <w:divBdr>
                            <w:top w:val="none" w:sz="0" w:space="0" w:color="auto"/>
                            <w:left w:val="none" w:sz="0" w:space="0" w:color="auto"/>
                            <w:bottom w:val="none" w:sz="0" w:space="0" w:color="auto"/>
                            <w:right w:val="none" w:sz="0" w:space="0" w:color="auto"/>
                          </w:divBdr>
                        </w:div>
                        <w:div w:id="1819031018">
                          <w:marLeft w:val="255"/>
                          <w:marRight w:val="0"/>
                          <w:marTop w:val="75"/>
                          <w:marBottom w:val="0"/>
                          <w:divBdr>
                            <w:top w:val="none" w:sz="0" w:space="0" w:color="auto"/>
                            <w:left w:val="none" w:sz="0" w:space="0" w:color="auto"/>
                            <w:bottom w:val="none" w:sz="0" w:space="0" w:color="auto"/>
                            <w:right w:val="none" w:sz="0" w:space="0" w:color="auto"/>
                          </w:divBdr>
                        </w:div>
                        <w:div w:id="1677151702">
                          <w:marLeft w:val="255"/>
                          <w:marRight w:val="0"/>
                          <w:marTop w:val="75"/>
                          <w:marBottom w:val="0"/>
                          <w:divBdr>
                            <w:top w:val="none" w:sz="0" w:space="0" w:color="auto"/>
                            <w:left w:val="none" w:sz="0" w:space="0" w:color="auto"/>
                            <w:bottom w:val="none" w:sz="0" w:space="0" w:color="auto"/>
                            <w:right w:val="none" w:sz="0" w:space="0" w:color="auto"/>
                          </w:divBdr>
                        </w:div>
                        <w:div w:id="767891988">
                          <w:marLeft w:val="255"/>
                          <w:marRight w:val="0"/>
                          <w:marTop w:val="75"/>
                          <w:marBottom w:val="0"/>
                          <w:divBdr>
                            <w:top w:val="none" w:sz="0" w:space="0" w:color="auto"/>
                            <w:left w:val="none" w:sz="0" w:space="0" w:color="auto"/>
                            <w:bottom w:val="none" w:sz="0" w:space="0" w:color="auto"/>
                            <w:right w:val="none" w:sz="0" w:space="0" w:color="auto"/>
                          </w:divBdr>
                        </w:div>
                        <w:div w:id="2040083250">
                          <w:marLeft w:val="255"/>
                          <w:marRight w:val="0"/>
                          <w:marTop w:val="75"/>
                          <w:marBottom w:val="0"/>
                          <w:divBdr>
                            <w:top w:val="none" w:sz="0" w:space="0" w:color="auto"/>
                            <w:left w:val="none" w:sz="0" w:space="0" w:color="auto"/>
                            <w:bottom w:val="none" w:sz="0" w:space="0" w:color="auto"/>
                            <w:right w:val="none" w:sz="0" w:space="0" w:color="auto"/>
                          </w:divBdr>
                          <w:divsChild>
                            <w:div w:id="1980836442">
                              <w:marLeft w:val="255"/>
                              <w:marRight w:val="0"/>
                              <w:marTop w:val="0"/>
                              <w:marBottom w:val="0"/>
                              <w:divBdr>
                                <w:top w:val="none" w:sz="0" w:space="0" w:color="auto"/>
                                <w:left w:val="none" w:sz="0" w:space="0" w:color="auto"/>
                                <w:bottom w:val="none" w:sz="0" w:space="0" w:color="auto"/>
                                <w:right w:val="none" w:sz="0" w:space="0" w:color="auto"/>
                              </w:divBdr>
                            </w:div>
                            <w:div w:id="1320234021">
                              <w:marLeft w:val="255"/>
                              <w:marRight w:val="0"/>
                              <w:marTop w:val="0"/>
                              <w:marBottom w:val="0"/>
                              <w:divBdr>
                                <w:top w:val="none" w:sz="0" w:space="0" w:color="auto"/>
                                <w:left w:val="none" w:sz="0" w:space="0" w:color="auto"/>
                                <w:bottom w:val="none" w:sz="0" w:space="0" w:color="auto"/>
                                <w:right w:val="none" w:sz="0" w:space="0" w:color="auto"/>
                              </w:divBdr>
                            </w:div>
                            <w:div w:id="452793263">
                              <w:marLeft w:val="255"/>
                              <w:marRight w:val="0"/>
                              <w:marTop w:val="0"/>
                              <w:marBottom w:val="0"/>
                              <w:divBdr>
                                <w:top w:val="none" w:sz="0" w:space="0" w:color="auto"/>
                                <w:left w:val="none" w:sz="0" w:space="0" w:color="auto"/>
                                <w:bottom w:val="none" w:sz="0" w:space="0" w:color="auto"/>
                                <w:right w:val="none" w:sz="0" w:space="0" w:color="auto"/>
                              </w:divBdr>
                            </w:div>
                            <w:div w:id="812142782">
                              <w:marLeft w:val="255"/>
                              <w:marRight w:val="0"/>
                              <w:marTop w:val="0"/>
                              <w:marBottom w:val="0"/>
                              <w:divBdr>
                                <w:top w:val="none" w:sz="0" w:space="0" w:color="auto"/>
                                <w:left w:val="none" w:sz="0" w:space="0" w:color="auto"/>
                                <w:bottom w:val="none" w:sz="0" w:space="0" w:color="auto"/>
                                <w:right w:val="none" w:sz="0" w:space="0" w:color="auto"/>
                              </w:divBdr>
                            </w:div>
                            <w:div w:id="615479071">
                              <w:marLeft w:val="255"/>
                              <w:marRight w:val="0"/>
                              <w:marTop w:val="0"/>
                              <w:marBottom w:val="0"/>
                              <w:divBdr>
                                <w:top w:val="none" w:sz="0" w:space="0" w:color="auto"/>
                                <w:left w:val="none" w:sz="0" w:space="0" w:color="auto"/>
                                <w:bottom w:val="none" w:sz="0" w:space="0" w:color="auto"/>
                                <w:right w:val="none" w:sz="0" w:space="0" w:color="auto"/>
                              </w:divBdr>
                            </w:div>
                          </w:divsChild>
                        </w:div>
                        <w:div w:id="485972626">
                          <w:marLeft w:val="255"/>
                          <w:marRight w:val="0"/>
                          <w:marTop w:val="75"/>
                          <w:marBottom w:val="0"/>
                          <w:divBdr>
                            <w:top w:val="none" w:sz="0" w:space="0" w:color="auto"/>
                            <w:left w:val="none" w:sz="0" w:space="0" w:color="auto"/>
                            <w:bottom w:val="none" w:sz="0" w:space="0" w:color="auto"/>
                            <w:right w:val="none" w:sz="0" w:space="0" w:color="auto"/>
                          </w:divBdr>
                        </w:div>
                        <w:div w:id="1228759288">
                          <w:marLeft w:val="255"/>
                          <w:marRight w:val="0"/>
                          <w:marTop w:val="75"/>
                          <w:marBottom w:val="0"/>
                          <w:divBdr>
                            <w:top w:val="none" w:sz="0" w:space="0" w:color="auto"/>
                            <w:left w:val="none" w:sz="0" w:space="0" w:color="auto"/>
                            <w:bottom w:val="none" w:sz="0" w:space="0" w:color="auto"/>
                            <w:right w:val="none" w:sz="0" w:space="0" w:color="auto"/>
                          </w:divBdr>
                          <w:divsChild>
                            <w:div w:id="728576405">
                              <w:marLeft w:val="255"/>
                              <w:marRight w:val="0"/>
                              <w:marTop w:val="0"/>
                              <w:marBottom w:val="0"/>
                              <w:divBdr>
                                <w:top w:val="none" w:sz="0" w:space="0" w:color="auto"/>
                                <w:left w:val="none" w:sz="0" w:space="0" w:color="auto"/>
                                <w:bottom w:val="none" w:sz="0" w:space="0" w:color="auto"/>
                                <w:right w:val="none" w:sz="0" w:space="0" w:color="auto"/>
                              </w:divBdr>
                            </w:div>
                            <w:div w:id="987056982">
                              <w:marLeft w:val="255"/>
                              <w:marRight w:val="0"/>
                              <w:marTop w:val="0"/>
                              <w:marBottom w:val="0"/>
                              <w:divBdr>
                                <w:top w:val="none" w:sz="0" w:space="0" w:color="auto"/>
                                <w:left w:val="none" w:sz="0" w:space="0" w:color="auto"/>
                                <w:bottom w:val="none" w:sz="0" w:space="0" w:color="auto"/>
                                <w:right w:val="none" w:sz="0" w:space="0" w:color="auto"/>
                              </w:divBdr>
                            </w:div>
                            <w:div w:id="1215506350">
                              <w:marLeft w:val="255"/>
                              <w:marRight w:val="0"/>
                              <w:marTop w:val="0"/>
                              <w:marBottom w:val="0"/>
                              <w:divBdr>
                                <w:top w:val="none" w:sz="0" w:space="0" w:color="auto"/>
                                <w:left w:val="none" w:sz="0" w:space="0" w:color="auto"/>
                                <w:bottom w:val="none" w:sz="0" w:space="0" w:color="auto"/>
                                <w:right w:val="none" w:sz="0" w:space="0" w:color="auto"/>
                              </w:divBdr>
                            </w:div>
                          </w:divsChild>
                        </w:div>
                        <w:div w:id="849564415">
                          <w:marLeft w:val="255"/>
                          <w:marRight w:val="0"/>
                          <w:marTop w:val="75"/>
                          <w:marBottom w:val="0"/>
                          <w:divBdr>
                            <w:top w:val="none" w:sz="0" w:space="0" w:color="auto"/>
                            <w:left w:val="none" w:sz="0" w:space="0" w:color="auto"/>
                            <w:bottom w:val="none" w:sz="0" w:space="0" w:color="auto"/>
                            <w:right w:val="none" w:sz="0" w:space="0" w:color="auto"/>
                          </w:divBdr>
                        </w:div>
                        <w:div w:id="659188327">
                          <w:marLeft w:val="255"/>
                          <w:marRight w:val="0"/>
                          <w:marTop w:val="75"/>
                          <w:marBottom w:val="0"/>
                          <w:divBdr>
                            <w:top w:val="none" w:sz="0" w:space="0" w:color="auto"/>
                            <w:left w:val="none" w:sz="0" w:space="0" w:color="auto"/>
                            <w:bottom w:val="none" w:sz="0" w:space="0" w:color="auto"/>
                            <w:right w:val="none" w:sz="0" w:space="0" w:color="auto"/>
                          </w:divBdr>
                        </w:div>
                        <w:div w:id="402726727">
                          <w:marLeft w:val="255"/>
                          <w:marRight w:val="0"/>
                          <w:marTop w:val="75"/>
                          <w:marBottom w:val="0"/>
                          <w:divBdr>
                            <w:top w:val="none" w:sz="0" w:space="0" w:color="auto"/>
                            <w:left w:val="none" w:sz="0" w:space="0" w:color="auto"/>
                            <w:bottom w:val="none" w:sz="0" w:space="0" w:color="auto"/>
                            <w:right w:val="none" w:sz="0" w:space="0" w:color="auto"/>
                          </w:divBdr>
                        </w:div>
                        <w:div w:id="17247944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81898169">
                  <w:marLeft w:val="255"/>
                  <w:marRight w:val="0"/>
                  <w:marTop w:val="0"/>
                  <w:marBottom w:val="0"/>
                  <w:divBdr>
                    <w:top w:val="none" w:sz="0" w:space="0" w:color="auto"/>
                    <w:left w:val="none" w:sz="0" w:space="0" w:color="auto"/>
                    <w:bottom w:val="none" w:sz="0" w:space="0" w:color="auto"/>
                    <w:right w:val="none" w:sz="0" w:space="0" w:color="auto"/>
                  </w:divBdr>
                  <w:divsChild>
                    <w:div w:id="22099143">
                      <w:marLeft w:val="0"/>
                      <w:marRight w:val="0"/>
                      <w:marTop w:val="0"/>
                      <w:marBottom w:val="300"/>
                      <w:divBdr>
                        <w:top w:val="none" w:sz="0" w:space="0" w:color="auto"/>
                        <w:left w:val="none" w:sz="0" w:space="0" w:color="auto"/>
                        <w:bottom w:val="none" w:sz="0" w:space="0" w:color="auto"/>
                        <w:right w:val="none" w:sz="0" w:space="0" w:color="auto"/>
                      </w:divBdr>
                    </w:div>
                    <w:div w:id="1176966114">
                      <w:marLeft w:val="255"/>
                      <w:marRight w:val="0"/>
                      <w:marTop w:val="75"/>
                      <w:marBottom w:val="0"/>
                      <w:divBdr>
                        <w:top w:val="none" w:sz="0" w:space="0" w:color="auto"/>
                        <w:left w:val="none" w:sz="0" w:space="0" w:color="auto"/>
                        <w:bottom w:val="none" w:sz="0" w:space="0" w:color="auto"/>
                        <w:right w:val="none" w:sz="0" w:space="0" w:color="auto"/>
                      </w:divBdr>
                      <w:divsChild>
                        <w:div w:id="1125657512">
                          <w:marLeft w:val="0"/>
                          <w:marRight w:val="75"/>
                          <w:marTop w:val="0"/>
                          <w:marBottom w:val="0"/>
                          <w:divBdr>
                            <w:top w:val="none" w:sz="0" w:space="0" w:color="auto"/>
                            <w:left w:val="none" w:sz="0" w:space="0" w:color="auto"/>
                            <w:bottom w:val="none" w:sz="0" w:space="0" w:color="auto"/>
                            <w:right w:val="none" w:sz="0" w:space="0" w:color="auto"/>
                          </w:divBdr>
                        </w:div>
                        <w:div w:id="1477838874">
                          <w:marLeft w:val="255"/>
                          <w:marRight w:val="0"/>
                          <w:marTop w:val="75"/>
                          <w:marBottom w:val="0"/>
                          <w:divBdr>
                            <w:top w:val="none" w:sz="0" w:space="0" w:color="auto"/>
                            <w:left w:val="none" w:sz="0" w:space="0" w:color="auto"/>
                            <w:bottom w:val="none" w:sz="0" w:space="0" w:color="auto"/>
                            <w:right w:val="none" w:sz="0" w:space="0" w:color="auto"/>
                          </w:divBdr>
                        </w:div>
                        <w:div w:id="1261841142">
                          <w:marLeft w:val="255"/>
                          <w:marRight w:val="0"/>
                          <w:marTop w:val="75"/>
                          <w:marBottom w:val="0"/>
                          <w:divBdr>
                            <w:top w:val="none" w:sz="0" w:space="0" w:color="auto"/>
                            <w:left w:val="none" w:sz="0" w:space="0" w:color="auto"/>
                            <w:bottom w:val="none" w:sz="0" w:space="0" w:color="auto"/>
                            <w:right w:val="none" w:sz="0" w:space="0" w:color="auto"/>
                          </w:divBdr>
                        </w:div>
                        <w:div w:id="946038520">
                          <w:marLeft w:val="255"/>
                          <w:marRight w:val="0"/>
                          <w:marTop w:val="75"/>
                          <w:marBottom w:val="0"/>
                          <w:divBdr>
                            <w:top w:val="none" w:sz="0" w:space="0" w:color="auto"/>
                            <w:left w:val="none" w:sz="0" w:space="0" w:color="auto"/>
                            <w:bottom w:val="none" w:sz="0" w:space="0" w:color="auto"/>
                            <w:right w:val="none" w:sz="0" w:space="0" w:color="auto"/>
                          </w:divBdr>
                        </w:div>
                        <w:div w:id="1818185435">
                          <w:marLeft w:val="255"/>
                          <w:marRight w:val="0"/>
                          <w:marTop w:val="75"/>
                          <w:marBottom w:val="0"/>
                          <w:divBdr>
                            <w:top w:val="none" w:sz="0" w:space="0" w:color="auto"/>
                            <w:left w:val="none" w:sz="0" w:space="0" w:color="auto"/>
                            <w:bottom w:val="none" w:sz="0" w:space="0" w:color="auto"/>
                            <w:right w:val="none" w:sz="0" w:space="0" w:color="auto"/>
                          </w:divBdr>
                        </w:div>
                      </w:divsChild>
                    </w:div>
                    <w:div w:id="1680421701">
                      <w:marLeft w:val="255"/>
                      <w:marRight w:val="0"/>
                      <w:marTop w:val="75"/>
                      <w:marBottom w:val="0"/>
                      <w:divBdr>
                        <w:top w:val="none" w:sz="0" w:space="0" w:color="auto"/>
                        <w:left w:val="none" w:sz="0" w:space="0" w:color="auto"/>
                        <w:bottom w:val="none" w:sz="0" w:space="0" w:color="auto"/>
                        <w:right w:val="none" w:sz="0" w:space="0" w:color="auto"/>
                      </w:divBdr>
                      <w:divsChild>
                        <w:div w:id="1681155561">
                          <w:marLeft w:val="0"/>
                          <w:marRight w:val="75"/>
                          <w:marTop w:val="0"/>
                          <w:marBottom w:val="0"/>
                          <w:divBdr>
                            <w:top w:val="none" w:sz="0" w:space="0" w:color="auto"/>
                            <w:left w:val="none" w:sz="0" w:space="0" w:color="auto"/>
                            <w:bottom w:val="none" w:sz="0" w:space="0" w:color="auto"/>
                            <w:right w:val="none" w:sz="0" w:space="0" w:color="auto"/>
                          </w:divBdr>
                        </w:div>
                        <w:div w:id="1417941230">
                          <w:marLeft w:val="0"/>
                          <w:marRight w:val="0"/>
                          <w:marTop w:val="0"/>
                          <w:marBottom w:val="300"/>
                          <w:divBdr>
                            <w:top w:val="none" w:sz="0" w:space="0" w:color="auto"/>
                            <w:left w:val="none" w:sz="0" w:space="0" w:color="auto"/>
                            <w:bottom w:val="none" w:sz="0" w:space="0" w:color="auto"/>
                            <w:right w:val="none" w:sz="0" w:space="0" w:color="auto"/>
                          </w:divBdr>
                        </w:div>
                        <w:div w:id="83768058">
                          <w:marLeft w:val="255"/>
                          <w:marRight w:val="0"/>
                          <w:marTop w:val="75"/>
                          <w:marBottom w:val="0"/>
                          <w:divBdr>
                            <w:top w:val="none" w:sz="0" w:space="0" w:color="auto"/>
                            <w:left w:val="none" w:sz="0" w:space="0" w:color="auto"/>
                            <w:bottom w:val="none" w:sz="0" w:space="0" w:color="auto"/>
                            <w:right w:val="none" w:sz="0" w:space="0" w:color="auto"/>
                          </w:divBdr>
                          <w:divsChild>
                            <w:div w:id="2011787054">
                              <w:marLeft w:val="255"/>
                              <w:marRight w:val="0"/>
                              <w:marTop w:val="0"/>
                              <w:marBottom w:val="0"/>
                              <w:divBdr>
                                <w:top w:val="none" w:sz="0" w:space="0" w:color="auto"/>
                                <w:left w:val="none" w:sz="0" w:space="0" w:color="auto"/>
                                <w:bottom w:val="none" w:sz="0" w:space="0" w:color="auto"/>
                                <w:right w:val="none" w:sz="0" w:space="0" w:color="auto"/>
                              </w:divBdr>
                            </w:div>
                            <w:div w:id="1783572211">
                              <w:marLeft w:val="255"/>
                              <w:marRight w:val="0"/>
                              <w:marTop w:val="0"/>
                              <w:marBottom w:val="0"/>
                              <w:divBdr>
                                <w:top w:val="none" w:sz="0" w:space="0" w:color="auto"/>
                                <w:left w:val="none" w:sz="0" w:space="0" w:color="auto"/>
                                <w:bottom w:val="none" w:sz="0" w:space="0" w:color="auto"/>
                                <w:right w:val="none" w:sz="0" w:space="0" w:color="auto"/>
                              </w:divBdr>
                            </w:div>
                            <w:div w:id="1404335112">
                              <w:marLeft w:val="255"/>
                              <w:marRight w:val="0"/>
                              <w:marTop w:val="0"/>
                              <w:marBottom w:val="0"/>
                              <w:divBdr>
                                <w:top w:val="none" w:sz="0" w:space="0" w:color="auto"/>
                                <w:left w:val="none" w:sz="0" w:space="0" w:color="auto"/>
                                <w:bottom w:val="none" w:sz="0" w:space="0" w:color="auto"/>
                                <w:right w:val="none" w:sz="0" w:space="0" w:color="auto"/>
                              </w:divBdr>
                            </w:div>
                          </w:divsChild>
                        </w:div>
                        <w:div w:id="813257894">
                          <w:marLeft w:val="255"/>
                          <w:marRight w:val="0"/>
                          <w:marTop w:val="75"/>
                          <w:marBottom w:val="0"/>
                          <w:divBdr>
                            <w:top w:val="none" w:sz="0" w:space="0" w:color="auto"/>
                            <w:left w:val="none" w:sz="0" w:space="0" w:color="auto"/>
                            <w:bottom w:val="none" w:sz="0" w:space="0" w:color="auto"/>
                            <w:right w:val="none" w:sz="0" w:space="0" w:color="auto"/>
                          </w:divBdr>
                          <w:divsChild>
                            <w:div w:id="894118311">
                              <w:marLeft w:val="255"/>
                              <w:marRight w:val="0"/>
                              <w:marTop w:val="0"/>
                              <w:marBottom w:val="0"/>
                              <w:divBdr>
                                <w:top w:val="none" w:sz="0" w:space="0" w:color="auto"/>
                                <w:left w:val="none" w:sz="0" w:space="0" w:color="auto"/>
                                <w:bottom w:val="none" w:sz="0" w:space="0" w:color="auto"/>
                                <w:right w:val="none" w:sz="0" w:space="0" w:color="auto"/>
                              </w:divBdr>
                            </w:div>
                            <w:div w:id="163012393">
                              <w:marLeft w:val="255"/>
                              <w:marRight w:val="0"/>
                              <w:marTop w:val="0"/>
                              <w:marBottom w:val="0"/>
                              <w:divBdr>
                                <w:top w:val="none" w:sz="0" w:space="0" w:color="auto"/>
                                <w:left w:val="none" w:sz="0" w:space="0" w:color="auto"/>
                                <w:bottom w:val="none" w:sz="0" w:space="0" w:color="auto"/>
                                <w:right w:val="none" w:sz="0" w:space="0" w:color="auto"/>
                              </w:divBdr>
                            </w:div>
                            <w:div w:id="1323434285">
                              <w:marLeft w:val="255"/>
                              <w:marRight w:val="0"/>
                              <w:marTop w:val="0"/>
                              <w:marBottom w:val="0"/>
                              <w:divBdr>
                                <w:top w:val="none" w:sz="0" w:space="0" w:color="auto"/>
                                <w:left w:val="none" w:sz="0" w:space="0" w:color="auto"/>
                                <w:bottom w:val="none" w:sz="0" w:space="0" w:color="auto"/>
                                <w:right w:val="none" w:sz="0" w:space="0" w:color="auto"/>
                              </w:divBdr>
                            </w:div>
                          </w:divsChild>
                        </w:div>
                        <w:div w:id="14499995">
                          <w:marLeft w:val="255"/>
                          <w:marRight w:val="0"/>
                          <w:marTop w:val="75"/>
                          <w:marBottom w:val="0"/>
                          <w:divBdr>
                            <w:top w:val="none" w:sz="0" w:space="0" w:color="auto"/>
                            <w:left w:val="none" w:sz="0" w:space="0" w:color="auto"/>
                            <w:bottom w:val="none" w:sz="0" w:space="0" w:color="auto"/>
                            <w:right w:val="none" w:sz="0" w:space="0" w:color="auto"/>
                          </w:divBdr>
                        </w:div>
                        <w:div w:id="351228810">
                          <w:marLeft w:val="255"/>
                          <w:marRight w:val="0"/>
                          <w:marTop w:val="75"/>
                          <w:marBottom w:val="0"/>
                          <w:divBdr>
                            <w:top w:val="none" w:sz="0" w:space="0" w:color="auto"/>
                            <w:left w:val="none" w:sz="0" w:space="0" w:color="auto"/>
                            <w:bottom w:val="none" w:sz="0" w:space="0" w:color="auto"/>
                            <w:right w:val="none" w:sz="0" w:space="0" w:color="auto"/>
                          </w:divBdr>
                        </w:div>
                      </w:divsChild>
                    </w:div>
                    <w:div w:id="1765833505">
                      <w:marLeft w:val="255"/>
                      <w:marRight w:val="0"/>
                      <w:marTop w:val="75"/>
                      <w:marBottom w:val="0"/>
                      <w:divBdr>
                        <w:top w:val="none" w:sz="0" w:space="0" w:color="auto"/>
                        <w:left w:val="none" w:sz="0" w:space="0" w:color="auto"/>
                        <w:bottom w:val="none" w:sz="0" w:space="0" w:color="auto"/>
                        <w:right w:val="none" w:sz="0" w:space="0" w:color="auto"/>
                      </w:divBdr>
                      <w:divsChild>
                        <w:div w:id="1672952506">
                          <w:marLeft w:val="0"/>
                          <w:marRight w:val="75"/>
                          <w:marTop w:val="0"/>
                          <w:marBottom w:val="0"/>
                          <w:divBdr>
                            <w:top w:val="none" w:sz="0" w:space="0" w:color="auto"/>
                            <w:left w:val="none" w:sz="0" w:space="0" w:color="auto"/>
                            <w:bottom w:val="none" w:sz="0" w:space="0" w:color="auto"/>
                            <w:right w:val="none" w:sz="0" w:space="0" w:color="auto"/>
                          </w:divBdr>
                        </w:div>
                        <w:div w:id="345599587">
                          <w:marLeft w:val="255"/>
                          <w:marRight w:val="0"/>
                          <w:marTop w:val="75"/>
                          <w:marBottom w:val="0"/>
                          <w:divBdr>
                            <w:top w:val="none" w:sz="0" w:space="0" w:color="auto"/>
                            <w:left w:val="none" w:sz="0" w:space="0" w:color="auto"/>
                            <w:bottom w:val="none" w:sz="0" w:space="0" w:color="auto"/>
                            <w:right w:val="none" w:sz="0" w:space="0" w:color="auto"/>
                          </w:divBdr>
                          <w:divsChild>
                            <w:div w:id="216862404">
                              <w:marLeft w:val="255"/>
                              <w:marRight w:val="0"/>
                              <w:marTop w:val="0"/>
                              <w:marBottom w:val="0"/>
                              <w:divBdr>
                                <w:top w:val="none" w:sz="0" w:space="0" w:color="auto"/>
                                <w:left w:val="none" w:sz="0" w:space="0" w:color="auto"/>
                                <w:bottom w:val="none" w:sz="0" w:space="0" w:color="auto"/>
                                <w:right w:val="none" w:sz="0" w:space="0" w:color="auto"/>
                              </w:divBdr>
                            </w:div>
                            <w:div w:id="1923100422">
                              <w:marLeft w:val="255"/>
                              <w:marRight w:val="0"/>
                              <w:marTop w:val="0"/>
                              <w:marBottom w:val="0"/>
                              <w:divBdr>
                                <w:top w:val="none" w:sz="0" w:space="0" w:color="auto"/>
                                <w:left w:val="none" w:sz="0" w:space="0" w:color="auto"/>
                                <w:bottom w:val="none" w:sz="0" w:space="0" w:color="auto"/>
                                <w:right w:val="none" w:sz="0" w:space="0" w:color="auto"/>
                              </w:divBdr>
                            </w:div>
                          </w:divsChild>
                        </w:div>
                        <w:div w:id="1646011671">
                          <w:marLeft w:val="255"/>
                          <w:marRight w:val="0"/>
                          <w:marTop w:val="75"/>
                          <w:marBottom w:val="0"/>
                          <w:divBdr>
                            <w:top w:val="none" w:sz="0" w:space="0" w:color="auto"/>
                            <w:left w:val="none" w:sz="0" w:space="0" w:color="auto"/>
                            <w:bottom w:val="none" w:sz="0" w:space="0" w:color="auto"/>
                            <w:right w:val="none" w:sz="0" w:space="0" w:color="auto"/>
                          </w:divBdr>
                          <w:divsChild>
                            <w:div w:id="1953903423">
                              <w:marLeft w:val="255"/>
                              <w:marRight w:val="0"/>
                              <w:marTop w:val="0"/>
                              <w:marBottom w:val="0"/>
                              <w:divBdr>
                                <w:top w:val="none" w:sz="0" w:space="0" w:color="auto"/>
                                <w:left w:val="none" w:sz="0" w:space="0" w:color="auto"/>
                                <w:bottom w:val="none" w:sz="0" w:space="0" w:color="auto"/>
                                <w:right w:val="none" w:sz="0" w:space="0" w:color="auto"/>
                              </w:divBdr>
                            </w:div>
                            <w:div w:id="232858572">
                              <w:marLeft w:val="255"/>
                              <w:marRight w:val="0"/>
                              <w:marTop w:val="0"/>
                              <w:marBottom w:val="0"/>
                              <w:divBdr>
                                <w:top w:val="none" w:sz="0" w:space="0" w:color="auto"/>
                                <w:left w:val="none" w:sz="0" w:space="0" w:color="auto"/>
                                <w:bottom w:val="none" w:sz="0" w:space="0" w:color="auto"/>
                                <w:right w:val="none" w:sz="0" w:space="0" w:color="auto"/>
                              </w:divBdr>
                            </w:div>
                          </w:divsChild>
                        </w:div>
                        <w:div w:id="203906609">
                          <w:marLeft w:val="255"/>
                          <w:marRight w:val="0"/>
                          <w:marTop w:val="75"/>
                          <w:marBottom w:val="0"/>
                          <w:divBdr>
                            <w:top w:val="none" w:sz="0" w:space="0" w:color="auto"/>
                            <w:left w:val="none" w:sz="0" w:space="0" w:color="auto"/>
                            <w:bottom w:val="none" w:sz="0" w:space="0" w:color="auto"/>
                            <w:right w:val="none" w:sz="0" w:space="0" w:color="auto"/>
                          </w:divBdr>
                          <w:divsChild>
                            <w:div w:id="2105808728">
                              <w:marLeft w:val="255"/>
                              <w:marRight w:val="0"/>
                              <w:marTop w:val="0"/>
                              <w:marBottom w:val="0"/>
                              <w:divBdr>
                                <w:top w:val="none" w:sz="0" w:space="0" w:color="auto"/>
                                <w:left w:val="none" w:sz="0" w:space="0" w:color="auto"/>
                                <w:bottom w:val="none" w:sz="0" w:space="0" w:color="auto"/>
                                <w:right w:val="none" w:sz="0" w:space="0" w:color="auto"/>
                              </w:divBdr>
                            </w:div>
                            <w:div w:id="316227605">
                              <w:marLeft w:val="255"/>
                              <w:marRight w:val="0"/>
                              <w:marTop w:val="0"/>
                              <w:marBottom w:val="0"/>
                              <w:divBdr>
                                <w:top w:val="none" w:sz="0" w:space="0" w:color="auto"/>
                                <w:left w:val="none" w:sz="0" w:space="0" w:color="auto"/>
                                <w:bottom w:val="none" w:sz="0" w:space="0" w:color="auto"/>
                                <w:right w:val="none" w:sz="0" w:space="0" w:color="auto"/>
                              </w:divBdr>
                            </w:div>
                          </w:divsChild>
                        </w:div>
                        <w:div w:id="378942499">
                          <w:marLeft w:val="255"/>
                          <w:marRight w:val="0"/>
                          <w:marTop w:val="75"/>
                          <w:marBottom w:val="0"/>
                          <w:divBdr>
                            <w:top w:val="none" w:sz="0" w:space="0" w:color="auto"/>
                            <w:left w:val="none" w:sz="0" w:space="0" w:color="auto"/>
                            <w:bottom w:val="none" w:sz="0" w:space="0" w:color="auto"/>
                            <w:right w:val="none" w:sz="0" w:space="0" w:color="auto"/>
                          </w:divBdr>
                        </w:div>
                        <w:div w:id="11801981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18439">
              <w:marLeft w:val="255"/>
              <w:marRight w:val="0"/>
              <w:marTop w:val="225"/>
              <w:marBottom w:val="0"/>
              <w:divBdr>
                <w:top w:val="none" w:sz="0" w:space="0" w:color="auto"/>
                <w:left w:val="none" w:sz="0" w:space="0" w:color="auto"/>
                <w:bottom w:val="none" w:sz="0" w:space="0" w:color="auto"/>
                <w:right w:val="none" w:sz="0" w:space="0" w:color="auto"/>
              </w:divBdr>
              <w:divsChild>
                <w:div w:id="1564219101">
                  <w:marLeft w:val="255"/>
                  <w:marRight w:val="0"/>
                  <w:marTop w:val="0"/>
                  <w:marBottom w:val="0"/>
                  <w:divBdr>
                    <w:top w:val="none" w:sz="0" w:space="0" w:color="auto"/>
                    <w:left w:val="none" w:sz="0" w:space="0" w:color="auto"/>
                    <w:bottom w:val="none" w:sz="0" w:space="0" w:color="auto"/>
                    <w:right w:val="none" w:sz="0" w:space="0" w:color="auto"/>
                  </w:divBdr>
                  <w:divsChild>
                    <w:div w:id="458644846">
                      <w:marLeft w:val="0"/>
                      <w:marRight w:val="0"/>
                      <w:marTop w:val="0"/>
                      <w:marBottom w:val="300"/>
                      <w:divBdr>
                        <w:top w:val="none" w:sz="0" w:space="0" w:color="auto"/>
                        <w:left w:val="none" w:sz="0" w:space="0" w:color="auto"/>
                        <w:bottom w:val="none" w:sz="0" w:space="0" w:color="auto"/>
                        <w:right w:val="none" w:sz="0" w:space="0" w:color="auto"/>
                      </w:divBdr>
                    </w:div>
                    <w:div w:id="464391815">
                      <w:marLeft w:val="255"/>
                      <w:marRight w:val="0"/>
                      <w:marTop w:val="75"/>
                      <w:marBottom w:val="0"/>
                      <w:divBdr>
                        <w:top w:val="none" w:sz="0" w:space="0" w:color="auto"/>
                        <w:left w:val="none" w:sz="0" w:space="0" w:color="auto"/>
                        <w:bottom w:val="none" w:sz="0" w:space="0" w:color="auto"/>
                        <w:right w:val="none" w:sz="0" w:space="0" w:color="auto"/>
                      </w:divBdr>
                      <w:divsChild>
                        <w:div w:id="1677153047">
                          <w:marLeft w:val="0"/>
                          <w:marRight w:val="75"/>
                          <w:marTop w:val="0"/>
                          <w:marBottom w:val="0"/>
                          <w:divBdr>
                            <w:top w:val="none" w:sz="0" w:space="0" w:color="auto"/>
                            <w:left w:val="none" w:sz="0" w:space="0" w:color="auto"/>
                            <w:bottom w:val="none" w:sz="0" w:space="0" w:color="auto"/>
                            <w:right w:val="none" w:sz="0" w:space="0" w:color="auto"/>
                          </w:divBdr>
                        </w:div>
                        <w:div w:id="893544801">
                          <w:marLeft w:val="255"/>
                          <w:marRight w:val="0"/>
                          <w:marTop w:val="75"/>
                          <w:marBottom w:val="0"/>
                          <w:divBdr>
                            <w:top w:val="none" w:sz="0" w:space="0" w:color="auto"/>
                            <w:left w:val="none" w:sz="0" w:space="0" w:color="auto"/>
                            <w:bottom w:val="none" w:sz="0" w:space="0" w:color="auto"/>
                            <w:right w:val="none" w:sz="0" w:space="0" w:color="auto"/>
                          </w:divBdr>
                        </w:div>
                        <w:div w:id="1300645601">
                          <w:marLeft w:val="255"/>
                          <w:marRight w:val="0"/>
                          <w:marTop w:val="75"/>
                          <w:marBottom w:val="0"/>
                          <w:divBdr>
                            <w:top w:val="none" w:sz="0" w:space="0" w:color="auto"/>
                            <w:left w:val="none" w:sz="0" w:space="0" w:color="auto"/>
                            <w:bottom w:val="none" w:sz="0" w:space="0" w:color="auto"/>
                            <w:right w:val="none" w:sz="0" w:space="0" w:color="auto"/>
                          </w:divBdr>
                        </w:div>
                        <w:div w:id="863396699">
                          <w:marLeft w:val="255"/>
                          <w:marRight w:val="0"/>
                          <w:marTop w:val="75"/>
                          <w:marBottom w:val="0"/>
                          <w:divBdr>
                            <w:top w:val="none" w:sz="0" w:space="0" w:color="auto"/>
                            <w:left w:val="none" w:sz="0" w:space="0" w:color="auto"/>
                            <w:bottom w:val="none" w:sz="0" w:space="0" w:color="auto"/>
                            <w:right w:val="none" w:sz="0" w:space="0" w:color="auto"/>
                          </w:divBdr>
                        </w:div>
                        <w:div w:id="893781474">
                          <w:marLeft w:val="255"/>
                          <w:marRight w:val="0"/>
                          <w:marTop w:val="75"/>
                          <w:marBottom w:val="0"/>
                          <w:divBdr>
                            <w:top w:val="none" w:sz="0" w:space="0" w:color="auto"/>
                            <w:left w:val="none" w:sz="0" w:space="0" w:color="auto"/>
                            <w:bottom w:val="none" w:sz="0" w:space="0" w:color="auto"/>
                            <w:right w:val="none" w:sz="0" w:space="0" w:color="auto"/>
                          </w:divBdr>
                        </w:div>
                        <w:div w:id="1242986524">
                          <w:marLeft w:val="255"/>
                          <w:marRight w:val="0"/>
                          <w:marTop w:val="75"/>
                          <w:marBottom w:val="0"/>
                          <w:divBdr>
                            <w:top w:val="none" w:sz="0" w:space="0" w:color="auto"/>
                            <w:left w:val="none" w:sz="0" w:space="0" w:color="auto"/>
                            <w:bottom w:val="none" w:sz="0" w:space="0" w:color="auto"/>
                            <w:right w:val="none" w:sz="0" w:space="0" w:color="auto"/>
                          </w:divBdr>
                        </w:div>
                        <w:div w:id="1995639685">
                          <w:marLeft w:val="255"/>
                          <w:marRight w:val="0"/>
                          <w:marTop w:val="75"/>
                          <w:marBottom w:val="0"/>
                          <w:divBdr>
                            <w:top w:val="none" w:sz="0" w:space="0" w:color="auto"/>
                            <w:left w:val="none" w:sz="0" w:space="0" w:color="auto"/>
                            <w:bottom w:val="none" w:sz="0" w:space="0" w:color="auto"/>
                            <w:right w:val="none" w:sz="0" w:space="0" w:color="auto"/>
                          </w:divBdr>
                        </w:div>
                        <w:div w:id="20387263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2764011">
                  <w:marLeft w:val="255"/>
                  <w:marRight w:val="0"/>
                  <w:marTop w:val="0"/>
                  <w:marBottom w:val="0"/>
                  <w:divBdr>
                    <w:top w:val="none" w:sz="0" w:space="0" w:color="auto"/>
                    <w:left w:val="none" w:sz="0" w:space="0" w:color="auto"/>
                    <w:bottom w:val="none" w:sz="0" w:space="0" w:color="auto"/>
                    <w:right w:val="none" w:sz="0" w:space="0" w:color="auto"/>
                  </w:divBdr>
                  <w:divsChild>
                    <w:div w:id="631597682">
                      <w:marLeft w:val="0"/>
                      <w:marRight w:val="0"/>
                      <w:marTop w:val="0"/>
                      <w:marBottom w:val="300"/>
                      <w:divBdr>
                        <w:top w:val="none" w:sz="0" w:space="0" w:color="auto"/>
                        <w:left w:val="none" w:sz="0" w:space="0" w:color="auto"/>
                        <w:bottom w:val="none" w:sz="0" w:space="0" w:color="auto"/>
                        <w:right w:val="none" w:sz="0" w:space="0" w:color="auto"/>
                      </w:divBdr>
                    </w:div>
                    <w:div w:id="1998532740">
                      <w:marLeft w:val="255"/>
                      <w:marRight w:val="0"/>
                      <w:marTop w:val="75"/>
                      <w:marBottom w:val="0"/>
                      <w:divBdr>
                        <w:top w:val="none" w:sz="0" w:space="0" w:color="auto"/>
                        <w:left w:val="none" w:sz="0" w:space="0" w:color="auto"/>
                        <w:bottom w:val="none" w:sz="0" w:space="0" w:color="auto"/>
                        <w:right w:val="none" w:sz="0" w:space="0" w:color="auto"/>
                      </w:divBdr>
                      <w:divsChild>
                        <w:div w:id="1091514319">
                          <w:marLeft w:val="0"/>
                          <w:marRight w:val="75"/>
                          <w:marTop w:val="0"/>
                          <w:marBottom w:val="0"/>
                          <w:divBdr>
                            <w:top w:val="none" w:sz="0" w:space="0" w:color="auto"/>
                            <w:left w:val="none" w:sz="0" w:space="0" w:color="auto"/>
                            <w:bottom w:val="none" w:sz="0" w:space="0" w:color="auto"/>
                            <w:right w:val="none" w:sz="0" w:space="0" w:color="auto"/>
                          </w:divBdr>
                        </w:div>
                        <w:div w:id="786432651">
                          <w:marLeft w:val="0"/>
                          <w:marRight w:val="0"/>
                          <w:marTop w:val="0"/>
                          <w:marBottom w:val="300"/>
                          <w:divBdr>
                            <w:top w:val="none" w:sz="0" w:space="0" w:color="auto"/>
                            <w:left w:val="none" w:sz="0" w:space="0" w:color="auto"/>
                            <w:bottom w:val="none" w:sz="0" w:space="0" w:color="auto"/>
                            <w:right w:val="none" w:sz="0" w:space="0" w:color="auto"/>
                          </w:divBdr>
                        </w:div>
                        <w:div w:id="154927525">
                          <w:marLeft w:val="255"/>
                          <w:marRight w:val="0"/>
                          <w:marTop w:val="75"/>
                          <w:marBottom w:val="0"/>
                          <w:divBdr>
                            <w:top w:val="none" w:sz="0" w:space="0" w:color="auto"/>
                            <w:left w:val="none" w:sz="0" w:space="0" w:color="auto"/>
                            <w:bottom w:val="none" w:sz="0" w:space="0" w:color="auto"/>
                            <w:right w:val="none" w:sz="0" w:space="0" w:color="auto"/>
                          </w:divBdr>
                        </w:div>
                        <w:div w:id="285893783">
                          <w:marLeft w:val="255"/>
                          <w:marRight w:val="0"/>
                          <w:marTop w:val="75"/>
                          <w:marBottom w:val="0"/>
                          <w:divBdr>
                            <w:top w:val="none" w:sz="0" w:space="0" w:color="auto"/>
                            <w:left w:val="none" w:sz="0" w:space="0" w:color="auto"/>
                            <w:bottom w:val="none" w:sz="0" w:space="0" w:color="auto"/>
                            <w:right w:val="none" w:sz="0" w:space="0" w:color="auto"/>
                          </w:divBdr>
                          <w:divsChild>
                            <w:div w:id="234173297">
                              <w:marLeft w:val="255"/>
                              <w:marRight w:val="0"/>
                              <w:marTop w:val="0"/>
                              <w:marBottom w:val="0"/>
                              <w:divBdr>
                                <w:top w:val="none" w:sz="0" w:space="0" w:color="auto"/>
                                <w:left w:val="none" w:sz="0" w:space="0" w:color="auto"/>
                                <w:bottom w:val="none" w:sz="0" w:space="0" w:color="auto"/>
                                <w:right w:val="none" w:sz="0" w:space="0" w:color="auto"/>
                              </w:divBdr>
                            </w:div>
                            <w:div w:id="121728207">
                              <w:marLeft w:val="255"/>
                              <w:marRight w:val="0"/>
                              <w:marTop w:val="0"/>
                              <w:marBottom w:val="0"/>
                              <w:divBdr>
                                <w:top w:val="none" w:sz="0" w:space="0" w:color="auto"/>
                                <w:left w:val="none" w:sz="0" w:space="0" w:color="auto"/>
                                <w:bottom w:val="none" w:sz="0" w:space="0" w:color="auto"/>
                                <w:right w:val="none" w:sz="0" w:space="0" w:color="auto"/>
                              </w:divBdr>
                            </w:div>
                            <w:div w:id="1486118029">
                              <w:marLeft w:val="255"/>
                              <w:marRight w:val="0"/>
                              <w:marTop w:val="0"/>
                              <w:marBottom w:val="0"/>
                              <w:divBdr>
                                <w:top w:val="none" w:sz="0" w:space="0" w:color="auto"/>
                                <w:left w:val="none" w:sz="0" w:space="0" w:color="auto"/>
                                <w:bottom w:val="none" w:sz="0" w:space="0" w:color="auto"/>
                                <w:right w:val="none" w:sz="0" w:space="0" w:color="auto"/>
                              </w:divBdr>
                            </w:div>
                            <w:div w:id="628172830">
                              <w:marLeft w:val="255"/>
                              <w:marRight w:val="0"/>
                              <w:marTop w:val="0"/>
                              <w:marBottom w:val="0"/>
                              <w:divBdr>
                                <w:top w:val="none" w:sz="0" w:space="0" w:color="auto"/>
                                <w:left w:val="none" w:sz="0" w:space="0" w:color="auto"/>
                                <w:bottom w:val="none" w:sz="0" w:space="0" w:color="auto"/>
                                <w:right w:val="none" w:sz="0" w:space="0" w:color="auto"/>
                              </w:divBdr>
                            </w:div>
                          </w:divsChild>
                        </w:div>
                        <w:div w:id="602152300">
                          <w:marLeft w:val="255"/>
                          <w:marRight w:val="0"/>
                          <w:marTop w:val="75"/>
                          <w:marBottom w:val="0"/>
                          <w:divBdr>
                            <w:top w:val="none" w:sz="0" w:space="0" w:color="auto"/>
                            <w:left w:val="none" w:sz="0" w:space="0" w:color="auto"/>
                            <w:bottom w:val="none" w:sz="0" w:space="0" w:color="auto"/>
                            <w:right w:val="none" w:sz="0" w:space="0" w:color="auto"/>
                          </w:divBdr>
                        </w:div>
                        <w:div w:id="1449816927">
                          <w:marLeft w:val="255"/>
                          <w:marRight w:val="0"/>
                          <w:marTop w:val="75"/>
                          <w:marBottom w:val="0"/>
                          <w:divBdr>
                            <w:top w:val="none" w:sz="0" w:space="0" w:color="auto"/>
                            <w:left w:val="none" w:sz="0" w:space="0" w:color="auto"/>
                            <w:bottom w:val="none" w:sz="0" w:space="0" w:color="auto"/>
                            <w:right w:val="none" w:sz="0" w:space="0" w:color="auto"/>
                          </w:divBdr>
                        </w:div>
                        <w:div w:id="805241769">
                          <w:marLeft w:val="255"/>
                          <w:marRight w:val="0"/>
                          <w:marTop w:val="75"/>
                          <w:marBottom w:val="0"/>
                          <w:divBdr>
                            <w:top w:val="none" w:sz="0" w:space="0" w:color="auto"/>
                            <w:left w:val="none" w:sz="0" w:space="0" w:color="auto"/>
                            <w:bottom w:val="none" w:sz="0" w:space="0" w:color="auto"/>
                            <w:right w:val="none" w:sz="0" w:space="0" w:color="auto"/>
                          </w:divBdr>
                        </w:div>
                        <w:div w:id="2063670562">
                          <w:marLeft w:val="255"/>
                          <w:marRight w:val="0"/>
                          <w:marTop w:val="75"/>
                          <w:marBottom w:val="0"/>
                          <w:divBdr>
                            <w:top w:val="none" w:sz="0" w:space="0" w:color="auto"/>
                            <w:left w:val="none" w:sz="0" w:space="0" w:color="auto"/>
                            <w:bottom w:val="none" w:sz="0" w:space="0" w:color="auto"/>
                            <w:right w:val="none" w:sz="0" w:space="0" w:color="auto"/>
                          </w:divBdr>
                        </w:div>
                        <w:div w:id="570237655">
                          <w:marLeft w:val="255"/>
                          <w:marRight w:val="0"/>
                          <w:marTop w:val="75"/>
                          <w:marBottom w:val="0"/>
                          <w:divBdr>
                            <w:top w:val="none" w:sz="0" w:space="0" w:color="auto"/>
                            <w:left w:val="none" w:sz="0" w:space="0" w:color="auto"/>
                            <w:bottom w:val="none" w:sz="0" w:space="0" w:color="auto"/>
                            <w:right w:val="none" w:sz="0" w:space="0" w:color="auto"/>
                          </w:divBdr>
                        </w:div>
                        <w:div w:id="798692719">
                          <w:marLeft w:val="255"/>
                          <w:marRight w:val="0"/>
                          <w:marTop w:val="75"/>
                          <w:marBottom w:val="0"/>
                          <w:divBdr>
                            <w:top w:val="none" w:sz="0" w:space="0" w:color="auto"/>
                            <w:left w:val="none" w:sz="0" w:space="0" w:color="auto"/>
                            <w:bottom w:val="none" w:sz="0" w:space="0" w:color="auto"/>
                            <w:right w:val="none" w:sz="0" w:space="0" w:color="auto"/>
                          </w:divBdr>
                        </w:div>
                        <w:div w:id="1509834900">
                          <w:marLeft w:val="255"/>
                          <w:marRight w:val="0"/>
                          <w:marTop w:val="75"/>
                          <w:marBottom w:val="0"/>
                          <w:divBdr>
                            <w:top w:val="none" w:sz="0" w:space="0" w:color="auto"/>
                            <w:left w:val="none" w:sz="0" w:space="0" w:color="auto"/>
                            <w:bottom w:val="none" w:sz="0" w:space="0" w:color="auto"/>
                            <w:right w:val="none" w:sz="0" w:space="0" w:color="auto"/>
                          </w:divBdr>
                        </w:div>
                      </w:divsChild>
                    </w:div>
                    <w:div w:id="1615020353">
                      <w:marLeft w:val="255"/>
                      <w:marRight w:val="0"/>
                      <w:marTop w:val="0"/>
                      <w:marBottom w:val="0"/>
                      <w:divBdr>
                        <w:top w:val="none" w:sz="0" w:space="0" w:color="auto"/>
                        <w:left w:val="none" w:sz="0" w:space="0" w:color="auto"/>
                        <w:bottom w:val="none" w:sz="0" w:space="0" w:color="auto"/>
                        <w:right w:val="none" w:sz="0" w:space="0" w:color="auto"/>
                      </w:divBdr>
                      <w:divsChild>
                        <w:div w:id="1189294111">
                          <w:marLeft w:val="255"/>
                          <w:marRight w:val="0"/>
                          <w:marTop w:val="75"/>
                          <w:marBottom w:val="0"/>
                          <w:divBdr>
                            <w:top w:val="none" w:sz="0" w:space="0" w:color="auto"/>
                            <w:left w:val="none" w:sz="0" w:space="0" w:color="auto"/>
                            <w:bottom w:val="none" w:sz="0" w:space="0" w:color="auto"/>
                            <w:right w:val="none" w:sz="0" w:space="0" w:color="auto"/>
                          </w:divBdr>
                          <w:divsChild>
                            <w:div w:id="1378357861">
                              <w:marLeft w:val="0"/>
                              <w:marRight w:val="75"/>
                              <w:marTop w:val="0"/>
                              <w:marBottom w:val="0"/>
                              <w:divBdr>
                                <w:top w:val="none" w:sz="0" w:space="0" w:color="auto"/>
                                <w:left w:val="none" w:sz="0" w:space="0" w:color="auto"/>
                                <w:bottom w:val="none" w:sz="0" w:space="0" w:color="auto"/>
                                <w:right w:val="none" w:sz="0" w:space="0" w:color="auto"/>
                              </w:divBdr>
                            </w:div>
                            <w:div w:id="912548620">
                              <w:marLeft w:val="255"/>
                              <w:marRight w:val="0"/>
                              <w:marTop w:val="75"/>
                              <w:marBottom w:val="0"/>
                              <w:divBdr>
                                <w:top w:val="none" w:sz="0" w:space="0" w:color="auto"/>
                                <w:left w:val="none" w:sz="0" w:space="0" w:color="auto"/>
                                <w:bottom w:val="none" w:sz="0" w:space="0" w:color="auto"/>
                                <w:right w:val="none" w:sz="0" w:space="0" w:color="auto"/>
                              </w:divBdr>
                            </w:div>
                            <w:div w:id="2021083560">
                              <w:marLeft w:val="255"/>
                              <w:marRight w:val="0"/>
                              <w:marTop w:val="75"/>
                              <w:marBottom w:val="0"/>
                              <w:divBdr>
                                <w:top w:val="none" w:sz="0" w:space="0" w:color="auto"/>
                                <w:left w:val="none" w:sz="0" w:space="0" w:color="auto"/>
                                <w:bottom w:val="none" w:sz="0" w:space="0" w:color="auto"/>
                                <w:right w:val="none" w:sz="0" w:space="0" w:color="auto"/>
                              </w:divBdr>
                            </w:div>
                            <w:div w:id="1475179370">
                              <w:marLeft w:val="255"/>
                              <w:marRight w:val="0"/>
                              <w:marTop w:val="75"/>
                              <w:marBottom w:val="0"/>
                              <w:divBdr>
                                <w:top w:val="none" w:sz="0" w:space="0" w:color="auto"/>
                                <w:left w:val="none" w:sz="0" w:space="0" w:color="auto"/>
                                <w:bottom w:val="none" w:sz="0" w:space="0" w:color="auto"/>
                                <w:right w:val="none" w:sz="0" w:space="0" w:color="auto"/>
                              </w:divBdr>
                            </w:div>
                            <w:div w:id="1261797116">
                              <w:marLeft w:val="255"/>
                              <w:marRight w:val="0"/>
                              <w:marTop w:val="75"/>
                              <w:marBottom w:val="0"/>
                              <w:divBdr>
                                <w:top w:val="none" w:sz="0" w:space="0" w:color="auto"/>
                                <w:left w:val="none" w:sz="0" w:space="0" w:color="auto"/>
                                <w:bottom w:val="none" w:sz="0" w:space="0" w:color="auto"/>
                                <w:right w:val="none" w:sz="0" w:space="0" w:color="auto"/>
                              </w:divBdr>
                            </w:div>
                          </w:divsChild>
                        </w:div>
                        <w:div w:id="1091125975">
                          <w:marLeft w:val="255"/>
                          <w:marRight w:val="0"/>
                          <w:marTop w:val="75"/>
                          <w:marBottom w:val="0"/>
                          <w:divBdr>
                            <w:top w:val="none" w:sz="0" w:space="0" w:color="auto"/>
                            <w:left w:val="none" w:sz="0" w:space="0" w:color="auto"/>
                            <w:bottom w:val="none" w:sz="0" w:space="0" w:color="auto"/>
                            <w:right w:val="none" w:sz="0" w:space="0" w:color="auto"/>
                          </w:divBdr>
                          <w:divsChild>
                            <w:div w:id="581455260">
                              <w:marLeft w:val="0"/>
                              <w:marRight w:val="75"/>
                              <w:marTop w:val="0"/>
                              <w:marBottom w:val="0"/>
                              <w:divBdr>
                                <w:top w:val="none" w:sz="0" w:space="0" w:color="auto"/>
                                <w:left w:val="none" w:sz="0" w:space="0" w:color="auto"/>
                                <w:bottom w:val="none" w:sz="0" w:space="0" w:color="auto"/>
                                <w:right w:val="none" w:sz="0" w:space="0" w:color="auto"/>
                              </w:divBdr>
                            </w:div>
                            <w:div w:id="338504512">
                              <w:marLeft w:val="255"/>
                              <w:marRight w:val="0"/>
                              <w:marTop w:val="75"/>
                              <w:marBottom w:val="0"/>
                              <w:divBdr>
                                <w:top w:val="none" w:sz="0" w:space="0" w:color="auto"/>
                                <w:left w:val="none" w:sz="0" w:space="0" w:color="auto"/>
                                <w:bottom w:val="none" w:sz="0" w:space="0" w:color="auto"/>
                                <w:right w:val="none" w:sz="0" w:space="0" w:color="auto"/>
                              </w:divBdr>
                              <w:divsChild>
                                <w:div w:id="1867597027">
                                  <w:marLeft w:val="255"/>
                                  <w:marRight w:val="0"/>
                                  <w:marTop w:val="0"/>
                                  <w:marBottom w:val="0"/>
                                  <w:divBdr>
                                    <w:top w:val="none" w:sz="0" w:space="0" w:color="auto"/>
                                    <w:left w:val="none" w:sz="0" w:space="0" w:color="auto"/>
                                    <w:bottom w:val="none" w:sz="0" w:space="0" w:color="auto"/>
                                    <w:right w:val="none" w:sz="0" w:space="0" w:color="auto"/>
                                  </w:divBdr>
                                </w:div>
                                <w:div w:id="1370491239">
                                  <w:marLeft w:val="255"/>
                                  <w:marRight w:val="0"/>
                                  <w:marTop w:val="0"/>
                                  <w:marBottom w:val="0"/>
                                  <w:divBdr>
                                    <w:top w:val="none" w:sz="0" w:space="0" w:color="auto"/>
                                    <w:left w:val="none" w:sz="0" w:space="0" w:color="auto"/>
                                    <w:bottom w:val="none" w:sz="0" w:space="0" w:color="auto"/>
                                    <w:right w:val="none" w:sz="0" w:space="0" w:color="auto"/>
                                  </w:divBdr>
                                </w:div>
                                <w:div w:id="931277385">
                                  <w:marLeft w:val="255"/>
                                  <w:marRight w:val="0"/>
                                  <w:marTop w:val="0"/>
                                  <w:marBottom w:val="0"/>
                                  <w:divBdr>
                                    <w:top w:val="none" w:sz="0" w:space="0" w:color="auto"/>
                                    <w:left w:val="none" w:sz="0" w:space="0" w:color="auto"/>
                                    <w:bottom w:val="none" w:sz="0" w:space="0" w:color="auto"/>
                                    <w:right w:val="none" w:sz="0" w:space="0" w:color="auto"/>
                                  </w:divBdr>
                                </w:div>
                                <w:div w:id="1296906248">
                                  <w:marLeft w:val="255"/>
                                  <w:marRight w:val="0"/>
                                  <w:marTop w:val="0"/>
                                  <w:marBottom w:val="0"/>
                                  <w:divBdr>
                                    <w:top w:val="none" w:sz="0" w:space="0" w:color="auto"/>
                                    <w:left w:val="none" w:sz="0" w:space="0" w:color="auto"/>
                                    <w:bottom w:val="none" w:sz="0" w:space="0" w:color="auto"/>
                                    <w:right w:val="none" w:sz="0" w:space="0" w:color="auto"/>
                                  </w:divBdr>
                                </w:div>
                              </w:divsChild>
                            </w:div>
                            <w:div w:id="1023164068">
                              <w:marLeft w:val="255"/>
                              <w:marRight w:val="0"/>
                              <w:marTop w:val="75"/>
                              <w:marBottom w:val="0"/>
                              <w:divBdr>
                                <w:top w:val="none" w:sz="0" w:space="0" w:color="auto"/>
                                <w:left w:val="none" w:sz="0" w:space="0" w:color="auto"/>
                                <w:bottom w:val="none" w:sz="0" w:space="0" w:color="auto"/>
                                <w:right w:val="none" w:sz="0" w:space="0" w:color="auto"/>
                              </w:divBdr>
                            </w:div>
                            <w:div w:id="955520356">
                              <w:marLeft w:val="255"/>
                              <w:marRight w:val="0"/>
                              <w:marTop w:val="75"/>
                              <w:marBottom w:val="0"/>
                              <w:divBdr>
                                <w:top w:val="none" w:sz="0" w:space="0" w:color="auto"/>
                                <w:left w:val="none" w:sz="0" w:space="0" w:color="auto"/>
                                <w:bottom w:val="none" w:sz="0" w:space="0" w:color="auto"/>
                                <w:right w:val="none" w:sz="0" w:space="0" w:color="auto"/>
                              </w:divBdr>
                            </w:div>
                            <w:div w:id="553127338">
                              <w:marLeft w:val="255"/>
                              <w:marRight w:val="0"/>
                              <w:marTop w:val="75"/>
                              <w:marBottom w:val="0"/>
                              <w:divBdr>
                                <w:top w:val="none" w:sz="0" w:space="0" w:color="auto"/>
                                <w:left w:val="none" w:sz="0" w:space="0" w:color="auto"/>
                                <w:bottom w:val="none" w:sz="0" w:space="0" w:color="auto"/>
                                <w:right w:val="none" w:sz="0" w:space="0" w:color="auto"/>
                              </w:divBdr>
                            </w:div>
                            <w:div w:id="1388992236">
                              <w:marLeft w:val="255"/>
                              <w:marRight w:val="0"/>
                              <w:marTop w:val="75"/>
                              <w:marBottom w:val="0"/>
                              <w:divBdr>
                                <w:top w:val="none" w:sz="0" w:space="0" w:color="auto"/>
                                <w:left w:val="none" w:sz="0" w:space="0" w:color="auto"/>
                                <w:bottom w:val="none" w:sz="0" w:space="0" w:color="auto"/>
                                <w:right w:val="none" w:sz="0" w:space="0" w:color="auto"/>
                              </w:divBdr>
                              <w:divsChild>
                                <w:div w:id="1099330730">
                                  <w:marLeft w:val="255"/>
                                  <w:marRight w:val="0"/>
                                  <w:marTop w:val="0"/>
                                  <w:marBottom w:val="0"/>
                                  <w:divBdr>
                                    <w:top w:val="none" w:sz="0" w:space="0" w:color="auto"/>
                                    <w:left w:val="none" w:sz="0" w:space="0" w:color="auto"/>
                                    <w:bottom w:val="none" w:sz="0" w:space="0" w:color="auto"/>
                                    <w:right w:val="none" w:sz="0" w:space="0" w:color="auto"/>
                                  </w:divBdr>
                                </w:div>
                                <w:div w:id="1481724442">
                                  <w:marLeft w:val="255"/>
                                  <w:marRight w:val="0"/>
                                  <w:marTop w:val="0"/>
                                  <w:marBottom w:val="0"/>
                                  <w:divBdr>
                                    <w:top w:val="none" w:sz="0" w:space="0" w:color="auto"/>
                                    <w:left w:val="none" w:sz="0" w:space="0" w:color="auto"/>
                                    <w:bottom w:val="none" w:sz="0" w:space="0" w:color="auto"/>
                                    <w:right w:val="none" w:sz="0" w:space="0" w:color="auto"/>
                                  </w:divBdr>
                                </w:div>
                                <w:div w:id="12446852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3443">
                  <w:marLeft w:val="255"/>
                  <w:marRight w:val="0"/>
                  <w:marTop w:val="0"/>
                  <w:marBottom w:val="0"/>
                  <w:divBdr>
                    <w:top w:val="none" w:sz="0" w:space="0" w:color="auto"/>
                    <w:left w:val="none" w:sz="0" w:space="0" w:color="auto"/>
                    <w:bottom w:val="none" w:sz="0" w:space="0" w:color="auto"/>
                    <w:right w:val="none" w:sz="0" w:space="0" w:color="auto"/>
                  </w:divBdr>
                  <w:divsChild>
                    <w:div w:id="205065764">
                      <w:marLeft w:val="0"/>
                      <w:marRight w:val="0"/>
                      <w:marTop w:val="0"/>
                      <w:marBottom w:val="300"/>
                      <w:divBdr>
                        <w:top w:val="none" w:sz="0" w:space="0" w:color="auto"/>
                        <w:left w:val="none" w:sz="0" w:space="0" w:color="auto"/>
                        <w:bottom w:val="none" w:sz="0" w:space="0" w:color="auto"/>
                        <w:right w:val="none" w:sz="0" w:space="0" w:color="auto"/>
                      </w:divBdr>
                    </w:div>
                    <w:div w:id="722950483">
                      <w:marLeft w:val="255"/>
                      <w:marRight w:val="0"/>
                      <w:marTop w:val="75"/>
                      <w:marBottom w:val="0"/>
                      <w:divBdr>
                        <w:top w:val="none" w:sz="0" w:space="0" w:color="auto"/>
                        <w:left w:val="none" w:sz="0" w:space="0" w:color="auto"/>
                        <w:bottom w:val="none" w:sz="0" w:space="0" w:color="auto"/>
                        <w:right w:val="none" w:sz="0" w:space="0" w:color="auto"/>
                      </w:divBdr>
                      <w:divsChild>
                        <w:div w:id="408237481">
                          <w:marLeft w:val="0"/>
                          <w:marRight w:val="75"/>
                          <w:marTop w:val="0"/>
                          <w:marBottom w:val="0"/>
                          <w:divBdr>
                            <w:top w:val="none" w:sz="0" w:space="0" w:color="auto"/>
                            <w:left w:val="none" w:sz="0" w:space="0" w:color="auto"/>
                            <w:bottom w:val="none" w:sz="0" w:space="0" w:color="auto"/>
                            <w:right w:val="none" w:sz="0" w:space="0" w:color="auto"/>
                          </w:divBdr>
                        </w:div>
                        <w:div w:id="444619241">
                          <w:marLeft w:val="0"/>
                          <w:marRight w:val="0"/>
                          <w:marTop w:val="0"/>
                          <w:marBottom w:val="300"/>
                          <w:divBdr>
                            <w:top w:val="none" w:sz="0" w:space="0" w:color="auto"/>
                            <w:left w:val="none" w:sz="0" w:space="0" w:color="auto"/>
                            <w:bottom w:val="none" w:sz="0" w:space="0" w:color="auto"/>
                            <w:right w:val="none" w:sz="0" w:space="0" w:color="auto"/>
                          </w:divBdr>
                        </w:div>
                        <w:div w:id="1382512630">
                          <w:marLeft w:val="255"/>
                          <w:marRight w:val="0"/>
                          <w:marTop w:val="75"/>
                          <w:marBottom w:val="0"/>
                          <w:divBdr>
                            <w:top w:val="none" w:sz="0" w:space="0" w:color="auto"/>
                            <w:left w:val="none" w:sz="0" w:space="0" w:color="auto"/>
                            <w:bottom w:val="none" w:sz="0" w:space="0" w:color="auto"/>
                            <w:right w:val="none" w:sz="0" w:space="0" w:color="auto"/>
                          </w:divBdr>
                        </w:div>
                        <w:div w:id="1380085179">
                          <w:marLeft w:val="255"/>
                          <w:marRight w:val="0"/>
                          <w:marTop w:val="75"/>
                          <w:marBottom w:val="0"/>
                          <w:divBdr>
                            <w:top w:val="none" w:sz="0" w:space="0" w:color="auto"/>
                            <w:left w:val="none" w:sz="0" w:space="0" w:color="auto"/>
                            <w:bottom w:val="none" w:sz="0" w:space="0" w:color="auto"/>
                            <w:right w:val="none" w:sz="0" w:space="0" w:color="auto"/>
                          </w:divBdr>
                        </w:div>
                        <w:div w:id="1280915197">
                          <w:marLeft w:val="255"/>
                          <w:marRight w:val="0"/>
                          <w:marTop w:val="75"/>
                          <w:marBottom w:val="0"/>
                          <w:divBdr>
                            <w:top w:val="none" w:sz="0" w:space="0" w:color="auto"/>
                            <w:left w:val="none" w:sz="0" w:space="0" w:color="auto"/>
                            <w:bottom w:val="none" w:sz="0" w:space="0" w:color="auto"/>
                            <w:right w:val="none" w:sz="0" w:space="0" w:color="auto"/>
                          </w:divBdr>
                        </w:div>
                      </w:divsChild>
                    </w:div>
                    <w:div w:id="2080861887">
                      <w:marLeft w:val="255"/>
                      <w:marRight w:val="0"/>
                      <w:marTop w:val="0"/>
                      <w:marBottom w:val="0"/>
                      <w:divBdr>
                        <w:top w:val="none" w:sz="0" w:space="0" w:color="auto"/>
                        <w:left w:val="none" w:sz="0" w:space="0" w:color="auto"/>
                        <w:bottom w:val="none" w:sz="0" w:space="0" w:color="auto"/>
                        <w:right w:val="none" w:sz="0" w:space="0" w:color="auto"/>
                      </w:divBdr>
                      <w:divsChild>
                        <w:div w:id="1223827242">
                          <w:marLeft w:val="255"/>
                          <w:marRight w:val="0"/>
                          <w:marTop w:val="75"/>
                          <w:marBottom w:val="0"/>
                          <w:divBdr>
                            <w:top w:val="none" w:sz="0" w:space="0" w:color="auto"/>
                            <w:left w:val="none" w:sz="0" w:space="0" w:color="auto"/>
                            <w:bottom w:val="none" w:sz="0" w:space="0" w:color="auto"/>
                            <w:right w:val="none" w:sz="0" w:space="0" w:color="auto"/>
                          </w:divBdr>
                          <w:divsChild>
                            <w:div w:id="1562978010">
                              <w:marLeft w:val="0"/>
                              <w:marRight w:val="75"/>
                              <w:marTop w:val="0"/>
                              <w:marBottom w:val="0"/>
                              <w:divBdr>
                                <w:top w:val="none" w:sz="0" w:space="0" w:color="auto"/>
                                <w:left w:val="none" w:sz="0" w:space="0" w:color="auto"/>
                                <w:bottom w:val="none" w:sz="0" w:space="0" w:color="auto"/>
                                <w:right w:val="none" w:sz="0" w:space="0" w:color="auto"/>
                              </w:divBdr>
                            </w:div>
                            <w:div w:id="141897463">
                              <w:marLeft w:val="255"/>
                              <w:marRight w:val="0"/>
                              <w:marTop w:val="75"/>
                              <w:marBottom w:val="0"/>
                              <w:divBdr>
                                <w:top w:val="none" w:sz="0" w:space="0" w:color="auto"/>
                                <w:left w:val="none" w:sz="0" w:space="0" w:color="auto"/>
                                <w:bottom w:val="none" w:sz="0" w:space="0" w:color="auto"/>
                                <w:right w:val="none" w:sz="0" w:space="0" w:color="auto"/>
                              </w:divBdr>
                            </w:div>
                            <w:div w:id="1228415132">
                              <w:marLeft w:val="255"/>
                              <w:marRight w:val="0"/>
                              <w:marTop w:val="75"/>
                              <w:marBottom w:val="0"/>
                              <w:divBdr>
                                <w:top w:val="none" w:sz="0" w:space="0" w:color="auto"/>
                                <w:left w:val="none" w:sz="0" w:space="0" w:color="auto"/>
                                <w:bottom w:val="none" w:sz="0" w:space="0" w:color="auto"/>
                                <w:right w:val="none" w:sz="0" w:space="0" w:color="auto"/>
                              </w:divBdr>
                            </w:div>
                            <w:div w:id="249242203">
                              <w:marLeft w:val="255"/>
                              <w:marRight w:val="0"/>
                              <w:marTop w:val="75"/>
                              <w:marBottom w:val="0"/>
                              <w:divBdr>
                                <w:top w:val="none" w:sz="0" w:space="0" w:color="auto"/>
                                <w:left w:val="none" w:sz="0" w:space="0" w:color="auto"/>
                                <w:bottom w:val="none" w:sz="0" w:space="0" w:color="auto"/>
                                <w:right w:val="none" w:sz="0" w:space="0" w:color="auto"/>
                              </w:divBdr>
                            </w:div>
                            <w:div w:id="236012291">
                              <w:marLeft w:val="255"/>
                              <w:marRight w:val="0"/>
                              <w:marTop w:val="75"/>
                              <w:marBottom w:val="0"/>
                              <w:divBdr>
                                <w:top w:val="none" w:sz="0" w:space="0" w:color="auto"/>
                                <w:left w:val="none" w:sz="0" w:space="0" w:color="auto"/>
                                <w:bottom w:val="none" w:sz="0" w:space="0" w:color="auto"/>
                                <w:right w:val="none" w:sz="0" w:space="0" w:color="auto"/>
                              </w:divBdr>
                            </w:div>
                            <w:div w:id="1543395836">
                              <w:marLeft w:val="255"/>
                              <w:marRight w:val="0"/>
                              <w:marTop w:val="75"/>
                              <w:marBottom w:val="0"/>
                              <w:divBdr>
                                <w:top w:val="none" w:sz="0" w:space="0" w:color="auto"/>
                                <w:left w:val="none" w:sz="0" w:space="0" w:color="auto"/>
                                <w:bottom w:val="none" w:sz="0" w:space="0" w:color="auto"/>
                                <w:right w:val="none" w:sz="0" w:space="0" w:color="auto"/>
                              </w:divBdr>
                            </w:div>
                            <w:div w:id="926425358">
                              <w:marLeft w:val="255"/>
                              <w:marRight w:val="0"/>
                              <w:marTop w:val="75"/>
                              <w:marBottom w:val="0"/>
                              <w:divBdr>
                                <w:top w:val="none" w:sz="0" w:space="0" w:color="auto"/>
                                <w:left w:val="none" w:sz="0" w:space="0" w:color="auto"/>
                                <w:bottom w:val="none" w:sz="0" w:space="0" w:color="auto"/>
                                <w:right w:val="none" w:sz="0" w:space="0" w:color="auto"/>
                              </w:divBdr>
                            </w:div>
                            <w:div w:id="985813728">
                              <w:marLeft w:val="255"/>
                              <w:marRight w:val="0"/>
                              <w:marTop w:val="75"/>
                              <w:marBottom w:val="0"/>
                              <w:divBdr>
                                <w:top w:val="none" w:sz="0" w:space="0" w:color="auto"/>
                                <w:left w:val="none" w:sz="0" w:space="0" w:color="auto"/>
                                <w:bottom w:val="none" w:sz="0" w:space="0" w:color="auto"/>
                                <w:right w:val="none" w:sz="0" w:space="0" w:color="auto"/>
                              </w:divBdr>
                            </w:div>
                            <w:div w:id="540099077">
                              <w:marLeft w:val="255"/>
                              <w:marRight w:val="0"/>
                              <w:marTop w:val="75"/>
                              <w:marBottom w:val="0"/>
                              <w:divBdr>
                                <w:top w:val="none" w:sz="0" w:space="0" w:color="auto"/>
                                <w:left w:val="none" w:sz="0" w:space="0" w:color="auto"/>
                                <w:bottom w:val="none" w:sz="0" w:space="0" w:color="auto"/>
                                <w:right w:val="none" w:sz="0" w:space="0" w:color="auto"/>
                              </w:divBdr>
                              <w:divsChild>
                                <w:div w:id="1820074988">
                                  <w:marLeft w:val="255"/>
                                  <w:marRight w:val="0"/>
                                  <w:marTop w:val="0"/>
                                  <w:marBottom w:val="0"/>
                                  <w:divBdr>
                                    <w:top w:val="none" w:sz="0" w:space="0" w:color="auto"/>
                                    <w:left w:val="none" w:sz="0" w:space="0" w:color="auto"/>
                                    <w:bottom w:val="none" w:sz="0" w:space="0" w:color="auto"/>
                                    <w:right w:val="none" w:sz="0" w:space="0" w:color="auto"/>
                                  </w:divBdr>
                                </w:div>
                                <w:div w:id="5663832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9078170">
                          <w:marLeft w:val="255"/>
                          <w:marRight w:val="0"/>
                          <w:marTop w:val="75"/>
                          <w:marBottom w:val="0"/>
                          <w:divBdr>
                            <w:top w:val="none" w:sz="0" w:space="0" w:color="auto"/>
                            <w:left w:val="none" w:sz="0" w:space="0" w:color="auto"/>
                            <w:bottom w:val="none" w:sz="0" w:space="0" w:color="auto"/>
                            <w:right w:val="none" w:sz="0" w:space="0" w:color="auto"/>
                          </w:divBdr>
                          <w:divsChild>
                            <w:div w:id="217984145">
                              <w:marLeft w:val="0"/>
                              <w:marRight w:val="75"/>
                              <w:marTop w:val="0"/>
                              <w:marBottom w:val="0"/>
                              <w:divBdr>
                                <w:top w:val="none" w:sz="0" w:space="0" w:color="auto"/>
                                <w:left w:val="none" w:sz="0" w:space="0" w:color="auto"/>
                                <w:bottom w:val="none" w:sz="0" w:space="0" w:color="auto"/>
                                <w:right w:val="none" w:sz="0" w:space="0" w:color="auto"/>
                              </w:divBdr>
                            </w:div>
                            <w:div w:id="1524056013">
                              <w:marLeft w:val="255"/>
                              <w:marRight w:val="0"/>
                              <w:marTop w:val="75"/>
                              <w:marBottom w:val="0"/>
                              <w:divBdr>
                                <w:top w:val="none" w:sz="0" w:space="0" w:color="auto"/>
                                <w:left w:val="none" w:sz="0" w:space="0" w:color="auto"/>
                                <w:bottom w:val="none" w:sz="0" w:space="0" w:color="auto"/>
                                <w:right w:val="none" w:sz="0" w:space="0" w:color="auto"/>
                              </w:divBdr>
                              <w:divsChild>
                                <w:div w:id="1002590159">
                                  <w:marLeft w:val="255"/>
                                  <w:marRight w:val="0"/>
                                  <w:marTop w:val="0"/>
                                  <w:marBottom w:val="0"/>
                                  <w:divBdr>
                                    <w:top w:val="none" w:sz="0" w:space="0" w:color="auto"/>
                                    <w:left w:val="none" w:sz="0" w:space="0" w:color="auto"/>
                                    <w:bottom w:val="none" w:sz="0" w:space="0" w:color="auto"/>
                                    <w:right w:val="none" w:sz="0" w:space="0" w:color="auto"/>
                                  </w:divBdr>
                                </w:div>
                                <w:div w:id="1270088164">
                                  <w:marLeft w:val="255"/>
                                  <w:marRight w:val="0"/>
                                  <w:marTop w:val="0"/>
                                  <w:marBottom w:val="0"/>
                                  <w:divBdr>
                                    <w:top w:val="none" w:sz="0" w:space="0" w:color="auto"/>
                                    <w:left w:val="none" w:sz="0" w:space="0" w:color="auto"/>
                                    <w:bottom w:val="none" w:sz="0" w:space="0" w:color="auto"/>
                                    <w:right w:val="none" w:sz="0" w:space="0" w:color="auto"/>
                                  </w:divBdr>
                                </w:div>
                                <w:div w:id="196508616">
                                  <w:marLeft w:val="255"/>
                                  <w:marRight w:val="0"/>
                                  <w:marTop w:val="0"/>
                                  <w:marBottom w:val="0"/>
                                  <w:divBdr>
                                    <w:top w:val="none" w:sz="0" w:space="0" w:color="auto"/>
                                    <w:left w:val="none" w:sz="0" w:space="0" w:color="auto"/>
                                    <w:bottom w:val="none" w:sz="0" w:space="0" w:color="auto"/>
                                    <w:right w:val="none" w:sz="0" w:space="0" w:color="auto"/>
                                  </w:divBdr>
                                </w:div>
                                <w:div w:id="1279215633">
                                  <w:marLeft w:val="255"/>
                                  <w:marRight w:val="0"/>
                                  <w:marTop w:val="0"/>
                                  <w:marBottom w:val="0"/>
                                  <w:divBdr>
                                    <w:top w:val="none" w:sz="0" w:space="0" w:color="auto"/>
                                    <w:left w:val="none" w:sz="0" w:space="0" w:color="auto"/>
                                    <w:bottom w:val="none" w:sz="0" w:space="0" w:color="auto"/>
                                    <w:right w:val="none" w:sz="0" w:space="0" w:color="auto"/>
                                  </w:divBdr>
                                </w:div>
                              </w:divsChild>
                            </w:div>
                            <w:div w:id="892424892">
                              <w:marLeft w:val="255"/>
                              <w:marRight w:val="0"/>
                              <w:marTop w:val="75"/>
                              <w:marBottom w:val="0"/>
                              <w:divBdr>
                                <w:top w:val="none" w:sz="0" w:space="0" w:color="auto"/>
                                <w:left w:val="none" w:sz="0" w:space="0" w:color="auto"/>
                                <w:bottom w:val="none" w:sz="0" w:space="0" w:color="auto"/>
                                <w:right w:val="none" w:sz="0" w:space="0" w:color="auto"/>
                              </w:divBdr>
                            </w:div>
                            <w:div w:id="234971828">
                              <w:marLeft w:val="255"/>
                              <w:marRight w:val="0"/>
                              <w:marTop w:val="75"/>
                              <w:marBottom w:val="0"/>
                              <w:divBdr>
                                <w:top w:val="none" w:sz="0" w:space="0" w:color="auto"/>
                                <w:left w:val="none" w:sz="0" w:space="0" w:color="auto"/>
                                <w:bottom w:val="none" w:sz="0" w:space="0" w:color="auto"/>
                                <w:right w:val="none" w:sz="0" w:space="0" w:color="auto"/>
                              </w:divBdr>
                            </w:div>
                            <w:div w:id="1057122100">
                              <w:marLeft w:val="255"/>
                              <w:marRight w:val="0"/>
                              <w:marTop w:val="75"/>
                              <w:marBottom w:val="0"/>
                              <w:divBdr>
                                <w:top w:val="none" w:sz="0" w:space="0" w:color="auto"/>
                                <w:left w:val="none" w:sz="0" w:space="0" w:color="auto"/>
                                <w:bottom w:val="none" w:sz="0" w:space="0" w:color="auto"/>
                                <w:right w:val="none" w:sz="0" w:space="0" w:color="auto"/>
                              </w:divBdr>
                            </w:div>
                            <w:div w:id="1949920513">
                              <w:marLeft w:val="255"/>
                              <w:marRight w:val="0"/>
                              <w:marTop w:val="75"/>
                              <w:marBottom w:val="0"/>
                              <w:divBdr>
                                <w:top w:val="none" w:sz="0" w:space="0" w:color="auto"/>
                                <w:left w:val="none" w:sz="0" w:space="0" w:color="auto"/>
                                <w:bottom w:val="none" w:sz="0" w:space="0" w:color="auto"/>
                                <w:right w:val="none" w:sz="0" w:space="0" w:color="auto"/>
                              </w:divBdr>
                              <w:divsChild>
                                <w:div w:id="1366176983">
                                  <w:marLeft w:val="255"/>
                                  <w:marRight w:val="0"/>
                                  <w:marTop w:val="0"/>
                                  <w:marBottom w:val="0"/>
                                  <w:divBdr>
                                    <w:top w:val="none" w:sz="0" w:space="0" w:color="auto"/>
                                    <w:left w:val="none" w:sz="0" w:space="0" w:color="auto"/>
                                    <w:bottom w:val="none" w:sz="0" w:space="0" w:color="auto"/>
                                    <w:right w:val="none" w:sz="0" w:space="0" w:color="auto"/>
                                  </w:divBdr>
                                </w:div>
                                <w:div w:id="952132347">
                                  <w:marLeft w:val="255"/>
                                  <w:marRight w:val="0"/>
                                  <w:marTop w:val="0"/>
                                  <w:marBottom w:val="0"/>
                                  <w:divBdr>
                                    <w:top w:val="none" w:sz="0" w:space="0" w:color="auto"/>
                                    <w:left w:val="none" w:sz="0" w:space="0" w:color="auto"/>
                                    <w:bottom w:val="none" w:sz="0" w:space="0" w:color="auto"/>
                                    <w:right w:val="none" w:sz="0" w:space="0" w:color="auto"/>
                                  </w:divBdr>
                                </w:div>
                                <w:div w:id="1787655862">
                                  <w:marLeft w:val="255"/>
                                  <w:marRight w:val="0"/>
                                  <w:marTop w:val="0"/>
                                  <w:marBottom w:val="0"/>
                                  <w:divBdr>
                                    <w:top w:val="none" w:sz="0" w:space="0" w:color="auto"/>
                                    <w:left w:val="none" w:sz="0" w:space="0" w:color="auto"/>
                                    <w:bottom w:val="none" w:sz="0" w:space="0" w:color="auto"/>
                                    <w:right w:val="none" w:sz="0" w:space="0" w:color="auto"/>
                                  </w:divBdr>
                                </w:div>
                                <w:div w:id="1463769777">
                                  <w:marLeft w:val="255"/>
                                  <w:marRight w:val="0"/>
                                  <w:marTop w:val="0"/>
                                  <w:marBottom w:val="0"/>
                                  <w:divBdr>
                                    <w:top w:val="none" w:sz="0" w:space="0" w:color="auto"/>
                                    <w:left w:val="none" w:sz="0" w:space="0" w:color="auto"/>
                                    <w:bottom w:val="none" w:sz="0" w:space="0" w:color="auto"/>
                                    <w:right w:val="none" w:sz="0" w:space="0" w:color="auto"/>
                                  </w:divBdr>
                                </w:div>
                                <w:div w:id="1317874160">
                                  <w:marLeft w:val="255"/>
                                  <w:marRight w:val="0"/>
                                  <w:marTop w:val="0"/>
                                  <w:marBottom w:val="0"/>
                                  <w:divBdr>
                                    <w:top w:val="none" w:sz="0" w:space="0" w:color="auto"/>
                                    <w:left w:val="none" w:sz="0" w:space="0" w:color="auto"/>
                                    <w:bottom w:val="none" w:sz="0" w:space="0" w:color="auto"/>
                                    <w:right w:val="none" w:sz="0" w:space="0" w:color="auto"/>
                                  </w:divBdr>
                                </w:div>
                              </w:divsChild>
                            </w:div>
                            <w:div w:id="1755277664">
                              <w:marLeft w:val="255"/>
                              <w:marRight w:val="0"/>
                              <w:marTop w:val="75"/>
                              <w:marBottom w:val="0"/>
                              <w:divBdr>
                                <w:top w:val="none" w:sz="0" w:space="0" w:color="auto"/>
                                <w:left w:val="none" w:sz="0" w:space="0" w:color="auto"/>
                                <w:bottom w:val="none" w:sz="0" w:space="0" w:color="auto"/>
                                <w:right w:val="none" w:sz="0" w:space="0" w:color="auto"/>
                              </w:divBdr>
                            </w:div>
                          </w:divsChild>
                        </w:div>
                        <w:div w:id="732193882">
                          <w:marLeft w:val="255"/>
                          <w:marRight w:val="0"/>
                          <w:marTop w:val="75"/>
                          <w:marBottom w:val="0"/>
                          <w:divBdr>
                            <w:top w:val="none" w:sz="0" w:space="0" w:color="auto"/>
                            <w:left w:val="none" w:sz="0" w:space="0" w:color="auto"/>
                            <w:bottom w:val="none" w:sz="0" w:space="0" w:color="auto"/>
                            <w:right w:val="none" w:sz="0" w:space="0" w:color="auto"/>
                          </w:divBdr>
                          <w:divsChild>
                            <w:div w:id="2043480500">
                              <w:marLeft w:val="0"/>
                              <w:marRight w:val="75"/>
                              <w:marTop w:val="0"/>
                              <w:marBottom w:val="0"/>
                              <w:divBdr>
                                <w:top w:val="none" w:sz="0" w:space="0" w:color="auto"/>
                                <w:left w:val="none" w:sz="0" w:space="0" w:color="auto"/>
                                <w:bottom w:val="none" w:sz="0" w:space="0" w:color="auto"/>
                                <w:right w:val="none" w:sz="0" w:space="0" w:color="auto"/>
                              </w:divBdr>
                            </w:div>
                            <w:div w:id="966543170">
                              <w:marLeft w:val="0"/>
                              <w:marRight w:val="0"/>
                              <w:marTop w:val="0"/>
                              <w:marBottom w:val="300"/>
                              <w:divBdr>
                                <w:top w:val="none" w:sz="0" w:space="0" w:color="auto"/>
                                <w:left w:val="none" w:sz="0" w:space="0" w:color="auto"/>
                                <w:bottom w:val="none" w:sz="0" w:space="0" w:color="auto"/>
                                <w:right w:val="none" w:sz="0" w:space="0" w:color="auto"/>
                              </w:divBdr>
                            </w:div>
                            <w:div w:id="1071276044">
                              <w:marLeft w:val="255"/>
                              <w:marRight w:val="0"/>
                              <w:marTop w:val="75"/>
                              <w:marBottom w:val="0"/>
                              <w:divBdr>
                                <w:top w:val="none" w:sz="0" w:space="0" w:color="auto"/>
                                <w:left w:val="none" w:sz="0" w:space="0" w:color="auto"/>
                                <w:bottom w:val="none" w:sz="0" w:space="0" w:color="auto"/>
                                <w:right w:val="none" w:sz="0" w:space="0" w:color="auto"/>
                              </w:divBdr>
                            </w:div>
                            <w:div w:id="1488936614">
                              <w:marLeft w:val="255"/>
                              <w:marRight w:val="0"/>
                              <w:marTop w:val="75"/>
                              <w:marBottom w:val="0"/>
                              <w:divBdr>
                                <w:top w:val="none" w:sz="0" w:space="0" w:color="auto"/>
                                <w:left w:val="none" w:sz="0" w:space="0" w:color="auto"/>
                                <w:bottom w:val="none" w:sz="0" w:space="0" w:color="auto"/>
                                <w:right w:val="none" w:sz="0" w:space="0" w:color="auto"/>
                              </w:divBdr>
                              <w:divsChild>
                                <w:div w:id="1272125294">
                                  <w:marLeft w:val="255"/>
                                  <w:marRight w:val="0"/>
                                  <w:marTop w:val="0"/>
                                  <w:marBottom w:val="0"/>
                                  <w:divBdr>
                                    <w:top w:val="none" w:sz="0" w:space="0" w:color="auto"/>
                                    <w:left w:val="none" w:sz="0" w:space="0" w:color="auto"/>
                                    <w:bottom w:val="none" w:sz="0" w:space="0" w:color="auto"/>
                                    <w:right w:val="none" w:sz="0" w:space="0" w:color="auto"/>
                                  </w:divBdr>
                                </w:div>
                                <w:div w:id="1498153105">
                                  <w:marLeft w:val="255"/>
                                  <w:marRight w:val="0"/>
                                  <w:marTop w:val="0"/>
                                  <w:marBottom w:val="0"/>
                                  <w:divBdr>
                                    <w:top w:val="none" w:sz="0" w:space="0" w:color="auto"/>
                                    <w:left w:val="none" w:sz="0" w:space="0" w:color="auto"/>
                                    <w:bottom w:val="none" w:sz="0" w:space="0" w:color="auto"/>
                                    <w:right w:val="none" w:sz="0" w:space="0" w:color="auto"/>
                                  </w:divBdr>
                                </w:div>
                                <w:div w:id="932975984">
                                  <w:marLeft w:val="255"/>
                                  <w:marRight w:val="0"/>
                                  <w:marTop w:val="0"/>
                                  <w:marBottom w:val="0"/>
                                  <w:divBdr>
                                    <w:top w:val="none" w:sz="0" w:space="0" w:color="auto"/>
                                    <w:left w:val="none" w:sz="0" w:space="0" w:color="auto"/>
                                    <w:bottom w:val="none" w:sz="0" w:space="0" w:color="auto"/>
                                    <w:right w:val="none" w:sz="0" w:space="0" w:color="auto"/>
                                  </w:divBdr>
                                </w:div>
                                <w:div w:id="2004816644">
                                  <w:marLeft w:val="255"/>
                                  <w:marRight w:val="0"/>
                                  <w:marTop w:val="0"/>
                                  <w:marBottom w:val="0"/>
                                  <w:divBdr>
                                    <w:top w:val="none" w:sz="0" w:space="0" w:color="auto"/>
                                    <w:left w:val="none" w:sz="0" w:space="0" w:color="auto"/>
                                    <w:bottom w:val="none" w:sz="0" w:space="0" w:color="auto"/>
                                    <w:right w:val="none" w:sz="0" w:space="0" w:color="auto"/>
                                  </w:divBdr>
                                </w:div>
                                <w:div w:id="451872081">
                                  <w:marLeft w:val="255"/>
                                  <w:marRight w:val="0"/>
                                  <w:marTop w:val="0"/>
                                  <w:marBottom w:val="0"/>
                                  <w:divBdr>
                                    <w:top w:val="none" w:sz="0" w:space="0" w:color="auto"/>
                                    <w:left w:val="none" w:sz="0" w:space="0" w:color="auto"/>
                                    <w:bottom w:val="none" w:sz="0" w:space="0" w:color="auto"/>
                                    <w:right w:val="none" w:sz="0" w:space="0" w:color="auto"/>
                                  </w:divBdr>
                                </w:div>
                                <w:div w:id="1817380917">
                                  <w:marLeft w:val="255"/>
                                  <w:marRight w:val="0"/>
                                  <w:marTop w:val="0"/>
                                  <w:marBottom w:val="0"/>
                                  <w:divBdr>
                                    <w:top w:val="none" w:sz="0" w:space="0" w:color="auto"/>
                                    <w:left w:val="none" w:sz="0" w:space="0" w:color="auto"/>
                                    <w:bottom w:val="none" w:sz="0" w:space="0" w:color="auto"/>
                                    <w:right w:val="none" w:sz="0" w:space="0" w:color="auto"/>
                                  </w:divBdr>
                                </w:div>
                                <w:div w:id="1899853301">
                                  <w:marLeft w:val="255"/>
                                  <w:marRight w:val="0"/>
                                  <w:marTop w:val="0"/>
                                  <w:marBottom w:val="0"/>
                                  <w:divBdr>
                                    <w:top w:val="none" w:sz="0" w:space="0" w:color="auto"/>
                                    <w:left w:val="none" w:sz="0" w:space="0" w:color="auto"/>
                                    <w:bottom w:val="none" w:sz="0" w:space="0" w:color="auto"/>
                                    <w:right w:val="none" w:sz="0" w:space="0" w:color="auto"/>
                                  </w:divBdr>
                                </w:div>
                                <w:div w:id="1484152822">
                                  <w:marLeft w:val="255"/>
                                  <w:marRight w:val="0"/>
                                  <w:marTop w:val="0"/>
                                  <w:marBottom w:val="0"/>
                                  <w:divBdr>
                                    <w:top w:val="none" w:sz="0" w:space="0" w:color="auto"/>
                                    <w:left w:val="none" w:sz="0" w:space="0" w:color="auto"/>
                                    <w:bottom w:val="none" w:sz="0" w:space="0" w:color="auto"/>
                                    <w:right w:val="none" w:sz="0" w:space="0" w:color="auto"/>
                                  </w:divBdr>
                                </w:div>
                                <w:div w:id="234555925">
                                  <w:marLeft w:val="255"/>
                                  <w:marRight w:val="0"/>
                                  <w:marTop w:val="0"/>
                                  <w:marBottom w:val="0"/>
                                  <w:divBdr>
                                    <w:top w:val="none" w:sz="0" w:space="0" w:color="auto"/>
                                    <w:left w:val="none" w:sz="0" w:space="0" w:color="auto"/>
                                    <w:bottom w:val="none" w:sz="0" w:space="0" w:color="auto"/>
                                    <w:right w:val="none" w:sz="0" w:space="0" w:color="auto"/>
                                  </w:divBdr>
                                </w:div>
                                <w:div w:id="1456175168">
                                  <w:marLeft w:val="255"/>
                                  <w:marRight w:val="0"/>
                                  <w:marTop w:val="0"/>
                                  <w:marBottom w:val="0"/>
                                  <w:divBdr>
                                    <w:top w:val="none" w:sz="0" w:space="0" w:color="auto"/>
                                    <w:left w:val="none" w:sz="0" w:space="0" w:color="auto"/>
                                    <w:bottom w:val="none" w:sz="0" w:space="0" w:color="auto"/>
                                    <w:right w:val="none" w:sz="0" w:space="0" w:color="auto"/>
                                  </w:divBdr>
                                </w:div>
                              </w:divsChild>
                            </w:div>
                            <w:div w:id="893321921">
                              <w:marLeft w:val="255"/>
                              <w:marRight w:val="0"/>
                              <w:marTop w:val="75"/>
                              <w:marBottom w:val="0"/>
                              <w:divBdr>
                                <w:top w:val="none" w:sz="0" w:space="0" w:color="auto"/>
                                <w:left w:val="none" w:sz="0" w:space="0" w:color="auto"/>
                                <w:bottom w:val="none" w:sz="0" w:space="0" w:color="auto"/>
                                <w:right w:val="none" w:sz="0" w:space="0" w:color="auto"/>
                              </w:divBdr>
                            </w:div>
                            <w:div w:id="802694071">
                              <w:marLeft w:val="255"/>
                              <w:marRight w:val="0"/>
                              <w:marTop w:val="75"/>
                              <w:marBottom w:val="0"/>
                              <w:divBdr>
                                <w:top w:val="none" w:sz="0" w:space="0" w:color="auto"/>
                                <w:left w:val="none" w:sz="0" w:space="0" w:color="auto"/>
                                <w:bottom w:val="none" w:sz="0" w:space="0" w:color="auto"/>
                                <w:right w:val="none" w:sz="0" w:space="0" w:color="auto"/>
                              </w:divBdr>
                            </w:div>
                          </w:divsChild>
                        </w:div>
                        <w:div w:id="866286037">
                          <w:marLeft w:val="255"/>
                          <w:marRight w:val="0"/>
                          <w:marTop w:val="75"/>
                          <w:marBottom w:val="0"/>
                          <w:divBdr>
                            <w:top w:val="none" w:sz="0" w:space="0" w:color="auto"/>
                            <w:left w:val="none" w:sz="0" w:space="0" w:color="auto"/>
                            <w:bottom w:val="none" w:sz="0" w:space="0" w:color="auto"/>
                            <w:right w:val="none" w:sz="0" w:space="0" w:color="auto"/>
                          </w:divBdr>
                          <w:divsChild>
                            <w:div w:id="145391506">
                              <w:marLeft w:val="0"/>
                              <w:marRight w:val="75"/>
                              <w:marTop w:val="0"/>
                              <w:marBottom w:val="0"/>
                              <w:divBdr>
                                <w:top w:val="none" w:sz="0" w:space="0" w:color="auto"/>
                                <w:left w:val="none" w:sz="0" w:space="0" w:color="auto"/>
                                <w:bottom w:val="none" w:sz="0" w:space="0" w:color="auto"/>
                                <w:right w:val="none" w:sz="0" w:space="0" w:color="auto"/>
                              </w:divBdr>
                            </w:div>
                            <w:div w:id="1129862390">
                              <w:marLeft w:val="0"/>
                              <w:marRight w:val="0"/>
                              <w:marTop w:val="0"/>
                              <w:marBottom w:val="300"/>
                              <w:divBdr>
                                <w:top w:val="none" w:sz="0" w:space="0" w:color="auto"/>
                                <w:left w:val="none" w:sz="0" w:space="0" w:color="auto"/>
                                <w:bottom w:val="none" w:sz="0" w:space="0" w:color="auto"/>
                                <w:right w:val="none" w:sz="0" w:space="0" w:color="auto"/>
                              </w:divBdr>
                            </w:div>
                            <w:div w:id="9845444">
                              <w:marLeft w:val="255"/>
                              <w:marRight w:val="0"/>
                              <w:marTop w:val="75"/>
                              <w:marBottom w:val="0"/>
                              <w:divBdr>
                                <w:top w:val="none" w:sz="0" w:space="0" w:color="auto"/>
                                <w:left w:val="none" w:sz="0" w:space="0" w:color="auto"/>
                                <w:bottom w:val="none" w:sz="0" w:space="0" w:color="auto"/>
                                <w:right w:val="none" w:sz="0" w:space="0" w:color="auto"/>
                              </w:divBdr>
                            </w:div>
                            <w:div w:id="3189638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4976275">
                  <w:marLeft w:val="255"/>
                  <w:marRight w:val="0"/>
                  <w:marTop w:val="0"/>
                  <w:marBottom w:val="0"/>
                  <w:divBdr>
                    <w:top w:val="none" w:sz="0" w:space="0" w:color="auto"/>
                    <w:left w:val="none" w:sz="0" w:space="0" w:color="auto"/>
                    <w:bottom w:val="none" w:sz="0" w:space="0" w:color="auto"/>
                    <w:right w:val="none" w:sz="0" w:space="0" w:color="auto"/>
                  </w:divBdr>
                  <w:divsChild>
                    <w:div w:id="1452092785">
                      <w:marLeft w:val="0"/>
                      <w:marRight w:val="0"/>
                      <w:marTop w:val="0"/>
                      <w:marBottom w:val="300"/>
                      <w:divBdr>
                        <w:top w:val="none" w:sz="0" w:space="0" w:color="auto"/>
                        <w:left w:val="none" w:sz="0" w:space="0" w:color="auto"/>
                        <w:bottom w:val="none" w:sz="0" w:space="0" w:color="auto"/>
                        <w:right w:val="none" w:sz="0" w:space="0" w:color="auto"/>
                      </w:divBdr>
                    </w:div>
                    <w:div w:id="1494449060">
                      <w:marLeft w:val="255"/>
                      <w:marRight w:val="0"/>
                      <w:marTop w:val="75"/>
                      <w:marBottom w:val="0"/>
                      <w:divBdr>
                        <w:top w:val="none" w:sz="0" w:space="0" w:color="auto"/>
                        <w:left w:val="none" w:sz="0" w:space="0" w:color="auto"/>
                        <w:bottom w:val="none" w:sz="0" w:space="0" w:color="auto"/>
                        <w:right w:val="none" w:sz="0" w:space="0" w:color="auto"/>
                      </w:divBdr>
                      <w:divsChild>
                        <w:div w:id="1851066673">
                          <w:marLeft w:val="0"/>
                          <w:marRight w:val="75"/>
                          <w:marTop w:val="0"/>
                          <w:marBottom w:val="0"/>
                          <w:divBdr>
                            <w:top w:val="none" w:sz="0" w:space="0" w:color="auto"/>
                            <w:left w:val="none" w:sz="0" w:space="0" w:color="auto"/>
                            <w:bottom w:val="none" w:sz="0" w:space="0" w:color="auto"/>
                            <w:right w:val="none" w:sz="0" w:space="0" w:color="auto"/>
                          </w:divBdr>
                        </w:div>
                        <w:div w:id="669992701">
                          <w:marLeft w:val="255"/>
                          <w:marRight w:val="0"/>
                          <w:marTop w:val="75"/>
                          <w:marBottom w:val="0"/>
                          <w:divBdr>
                            <w:top w:val="none" w:sz="0" w:space="0" w:color="auto"/>
                            <w:left w:val="none" w:sz="0" w:space="0" w:color="auto"/>
                            <w:bottom w:val="none" w:sz="0" w:space="0" w:color="auto"/>
                            <w:right w:val="none" w:sz="0" w:space="0" w:color="auto"/>
                          </w:divBdr>
                        </w:div>
                        <w:div w:id="25185507">
                          <w:marLeft w:val="255"/>
                          <w:marRight w:val="0"/>
                          <w:marTop w:val="75"/>
                          <w:marBottom w:val="0"/>
                          <w:divBdr>
                            <w:top w:val="none" w:sz="0" w:space="0" w:color="auto"/>
                            <w:left w:val="none" w:sz="0" w:space="0" w:color="auto"/>
                            <w:bottom w:val="none" w:sz="0" w:space="0" w:color="auto"/>
                            <w:right w:val="none" w:sz="0" w:space="0" w:color="auto"/>
                          </w:divBdr>
                        </w:div>
                        <w:div w:id="987898394">
                          <w:marLeft w:val="255"/>
                          <w:marRight w:val="0"/>
                          <w:marTop w:val="75"/>
                          <w:marBottom w:val="0"/>
                          <w:divBdr>
                            <w:top w:val="none" w:sz="0" w:space="0" w:color="auto"/>
                            <w:left w:val="none" w:sz="0" w:space="0" w:color="auto"/>
                            <w:bottom w:val="none" w:sz="0" w:space="0" w:color="auto"/>
                            <w:right w:val="none" w:sz="0" w:space="0" w:color="auto"/>
                          </w:divBdr>
                        </w:div>
                        <w:div w:id="1670330591">
                          <w:marLeft w:val="255"/>
                          <w:marRight w:val="0"/>
                          <w:marTop w:val="75"/>
                          <w:marBottom w:val="0"/>
                          <w:divBdr>
                            <w:top w:val="none" w:sz="0" w:space="0" w:color="auto"/>
                            <w:left w:val="none" w:sz="0" w:space="0" w:color="auto"/>
                            <w:bottom w:val="none" w:sz="0" w:space="0" w:color="auto"/>
                            <w:right w:val="none" w:sz="0" w:space="0" w:color="auto"/>
                          </w:divBdr>
                        </w:div>
                      </w:divsChild>
                    </w:div>
                    <w:div w:id="374038069">
                      <w:marLeft w:val="255"/>
                      <w:marRight w:val="0"/>
                      <w:marTop w:val="75"/>
                      <w:marBottom w:val="0"/>
                      <w:divBdr>
                        <w:top w:val="none" w:sz="0" w:space="0" w:color="auto"/>
                        <w:left w:val="none" w:sz="0" w:space="0" w:color="auto"/>
                        <w:bottom w:val="none" w:sz="0" w:space="0" w:color="auto"/>
                        <w:right w:val="none" w:sz="0" w:space="0" w:color="auto"/>
                      </w:divBdr>
                      <w:divsChild>
                        <w:div w:id="1766000327">
                          <w:marLeft w:val="0"/>
                          <w:marRight w:val="75"/>
                          <w:marTop w:val="0"/>
                          <w:marBottom w:val="0"/>
                          <w:divBdr>
                            <w:top w:val="none" w:sz="0" w:space="0" w:color="auto"/>
                            <w:left w:val="none" w:sz="0" w:space="0" w:color="auto"/>
                            <w:bottom w:val="none" w:sz="0" w:space="0" w:color="auto"/>
                            <w:right w:val="none" w:sz="0" w:space="0" w:color="auto"/>
                          </w:divBdr>
                        </w:div>
                        <w:div w:id="141820909">
                          <w:marLeft w:val="255"/>
                          <w:marRight w:val="0"/>
                          <w:marTop w:val="75"/>
                          <w:marBottom w:val="0"/>
                          <w:divBdr>
                            <w:top w:val="none" w:sz="0" w:space="0" w:color="auto"/>
                            <w:left w:val="none" w:sz="0" w:space="0" w:color="auto"/>
                            <w:bottom w:val="none" w:sz="0" w:space="0" w:color="auto"/>
                            <w:right w:val="none" w:sz="0" w:space="0" w:color="auto"/>
                          </w:divBdr>
                        </w:div>
                        <w:div w:id="980233199">
                          <w:marLeft w:val="255"/>
                          <w:marRight w:val="0"/>
                          <w:marTop w:val="75"/>
                          <w:marBottom w:val="0"/>
                          <w:divBdr>
                            <w:top w:val="none" w:sz="0" w:space="0" w:color="auto"/>
                            <w:left w:val="none" w:sz="0" w:space="0" w:color="auto"/>
                            <w:bottom w:val="none" w:sz="0" w:space="0" w:color="auto"/>
                            <w:right w:val="none" w:sz="0" w:space="0" w:color="auto"/>
                          </w:divBdr>
                          <w:divsChild>
                            <w:div w:id="650403195">
                              <w:marLeft w:val="255"/>
                              <w:marRight w:val="0"/>
                              <w:marTop w:val="0"/>
                              <w:marBottom w:val="0"/>
                              <w:divBdr>
                                <w:top w:val="none" w:sz="0" w:space="0" w:color="auto"/>
                                <w:left w:val="none" w:sz="0" w:space="0" w:color="auto"/>
                                <w:bottom w:val="none" w:sz="0" w:space="0" w:color="auto"/>
                                <w:right w:val="none" w:sz="0" w:space="0" w:color="auto"/>
                              </w:divBdr>
                              <w:divsChild>
                                <w:div w:id="790636119">
                                  <w:marLeft w:val="255"/>
                                  <w:marRight w:val="0"/>
                                  <w:marTop w:val="75"/>
                                  <w:marBottom w:val="0"/>
                                  <w:divBdr>
                                    <w:top w:val="none" w:sz="0" w:space="0" w:color="auto"/>
                                    <w:left w:val="none" w:sz="0" w:space="0" w:color="auto"/>
                                    <w:bottom w:val="none" w:sz="0" w:space="0" w:color="auto"/>
                                    <w:right w:val="none" w:sz="0" w:space="0" w:color="auto"/>
                                  </w:divBdr>
                                  <w:divsChild>
                                    <w:div w:id="437681966">
                                      <w:marLeft w:val="0"/>
                                      <w:marRight w:val="225"/>
                                      <w:marTop w:val="0"/>
                                      <w:marBottom w:val="0"/>
                                      <w:divBdr>
                                        <w:top w:val="none" w:sz="0" w:space="0" w:color="auto"/>
                                        <w:left w:val="none" w:sz="0" w:space="0" w:color="auto"/>
                                        <w:bottom w:val="none" w:sz="0" w:space="0" w:color="auto"/>
                                        <w:right w:val="none" w:sz="0" w:space="0" w:color="auto"/>
                                      </w:divBdr>
                                    </w:div>
                                  </w:divsChild>
                                </w:div>
                                <w:div w:id="1339766782">
                                  <w:marLeft w:val="255"/>
                                  <w:marRight w:val="0"/>
                                  <w:marTop w:val="75"/>
                                  <w:marBottom w:val="0"/>
                                  <w:divBdr>
                                    <w:top w:val="none" w:sz="0" w:space="0" w:color="auto"/>
                                    <w:left w:val="none" w:sz="0" w:space="0" w:color="auto"/>
                                    <w:bottom w:val="none" w:sz="0" w:space="0" w:color="auto"/>
                                    <w:right w:val="none" w:sz="0" w:space="0" w:color="auto"/>
                                  </w:divBdr>
                                  <w:divsChild>
                                    <w:div w:id="1572078788">
                                      <w:marLeft w:val="0"/>
                                      <w:marRight w:val="225"/>
                                      <w:marTop w:val="0"/>
                                      <w:marBottom w:val="0"/>
                                      <w:divBdr>
                                        <w:top w:val="none" w:sz="0" w:space="0" w:color="auto"/>
                                        <w:left w:val="none" w:sz="0" w:space="0" w:color="auto"/>
                                        <w:bottom w:val="none" w:sz="0" w:space="0" w:color="auto"/>
                                        <w:right w:val="none" w:sz="0" w:space="0" w:color="auto"/>
                                      </w:divBdr>
                                    </w:div>
                                  </w:divsChild>
                                </w:div>
                                <w:div w:id="846099355">
                                  <w:marLeft w:val="255"/>
                                  <w:marRight w:val="0"/>
                                  <w:marTop w:val="75"/>
                                  <w:marBottom w:val="0"/>
                                  <w:divBdr>
                                    <w:top w:val="none" w:sz="0" w:space="0" w:color="auto"/>
                                    <w:left w:val="none" w:sz="0" w:space="0" w:color="auto"/>
                                    <w:bottom w:val="none" w:sz="0" w:space="0" w:color="auto"/>
                                    <w:right w:val="none" w:sz="0" w:space="0" w:color="auto"/>
                                  </w:divBdr>
                                  <w:divsChild>
                                    <w:div w:id="6985512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15505879">
                              <w:marLeft w:val="255"/>
                              <w:marRight w:val="0"/>
                              <w:marTop w:val="0"/>
                              <w:marBottom w:val="0"/>
                              <w:divBdr>
                                <w:top w:val="none" w:sz="0" w:space="0" w:color="auto"/>
                                <w:left w:val="none" w:sz="0" w:space="0" w:color="auto"/>
                                <w:bottom w:val="none" w:sz="0" w:space="0" w:color="auto"/>
                                <w:right w:val="none" w:sz="0" w:space="0" w:color="auto"/>
                              </w:divBdr>
                            </w:div>
                            <w:div w:id="1161696567">
                              <w:marLeft w:val="255"/>
                              <w:marRight w:val="0"/>
                              <w:marTop w:val="0"/>
                              <w:marBottom w:val="0"/>
                              <w:divBdr>
                                <w:top w:val="none" w:sz="0" w:space="0" w:color="auto"/>
                                <w:left w:val="none" w:sz="0" w:space="0" w:color="auto"/>
                                <w:bottom w:val="none" w:sz="0" w:space="0" w:color="auto"/>
                                <w:right w:val="none" w:sz="0" w:space="0" w:color="auto"/>
                              </w:divBdr>
                            </w:div>
                            <w:div w:id="1129012286">
                              <w:marLeft w:val="255"/>
                              <w:marRight w:val="0"/>
                              <w:marTop w:val="0"/>
                              <w:marBottom w:val="0"/>
                              <w:divBdr>
                                <w:top w:val="none" w:sz="0" w:space="0" w:color="auto"/>
                                <w:left w:val="none" w:sz="0" w:space="0" w:color="auto"/>
                                <w:bottom w:val="none" w:sz="0" w:space="0" w:color="auto"/>
                                <w:right w:val="none" w:sz="0" w:space="0" w:color="auto"/>
                              </w:divBdr>
                              <w:divsChild>
                                <w:div w:id="1342122601">
                                  <w:marLeft w:val="255"/>
                                  <w:marRight w:val="0"/>
                                  <w:marTop w:val="75"/>
                                  <w:marBottom w:val="0"/>
                                  <w:divBdr>
                                    <w:top w:val="none" w:sz="0" w:space="0" w:color="auto"/>
                                    <w:left w:val="none" w:sz="0" w:space="0" w:color="auto"/>
                                    <w:bottom w:val="none" w:sz="0" w:space="0" w:color="auto"/>
                                    <w:right w:val="none" w:sz="0" w:space="0" w:color="auto"/>
                                  </w:divBdr>
                                  <w:divsChild>
                                    <w:div w:id="1907379277">
                                      <w:marLeft w:val="0"/>
                                      <w:marRight w:val="225"/>
                                      <w:marTop w:val="0"/>
                                      <w:marBottom w:val="0"/>
                                      <w:divBdr>
                                        <w:top w:val="none" w:sz="0" w:space="0" w:color="auto"/>
                                        <w:left w:val="none" w:sz="0" w:space="0" w:color="auto"/>
                                        <w:bottom w:val="none" w:sz="0" w:space="0" w:color="auto"/>
                                        <w:right w:val="none" w:sz="0" w:space="0" w:color="auto"/>
                                      </w:divBdr>
                                    </w:div>
                                  </w:divsChild>
                                </w:div>
                                <w:div w:id="1669669744">
                                  <w:marLeft w:val="255"/>
                                  <w:marRight w:val="0"/>
                                  <w:marTop w:val="75"/>
                                  <w:marBottom w:val="0"/>
                                  <w:divBdr>
                                    <w:top w:val="none" w:sz="0" w:space="0" w:color="auto"/>
                                    <w:left w:val="none" w:sz="0" w:space="0" w:color="auto"/>
                                    <w:bottom w:val="none" w:sz="0" w:space="0" w:color="auto"/>
                                    <w:right w:val="none" w:sz="0" w:space="0" w:color="auto"/>
                                  </w:divBdr>
                                  <w:divsChild>
                                    <w:div w:id="374886375">
                                      <w:marLeft w:val="0"/>
                                      <w:marRight w:val="225"/>
                                      <w:marTop w:val="0"/>
                                      <w:marBottom w:val="0"/>
                                      <w:divBdr>
                                        <w:top w:val="none" w:sz="0" w:space="0" w:color="auto"/>
                                        <w:left w:val="none" w:sz="0" w:space="0" w:color="auto"/>
                                        <w:bottom w:val="none" w:sz="0" w:space="0" w:color="auto"/>
                                        <w:right w:val="none" w:sz="0" w:space="0" w:color="auto"/>
                                      </w:divBdr>
                                    </w:div>
                                  </w:divsChild>
                                </w:div>
                                <w:div w:id="478113729">
                                  <w:marLeft w:val="255"/>
                                  <w:marRight w:val="0"/>
                                  <w:marTop w:val="75"/>
                                  <w:marBottom w:val="0"/>
                                  <w:divBdr>
                                    <w:top w:val="none" w:sz="0" w:space="0" w:color="auto"/>
                                    <w:left w:val="none" w:sz="0" w:space="0" w:color="auto"/>
                                    <w:bottom w:val="none" w:sz="0" w:space="0" w:color="auto"/>
                                    <w:right w:val="none" w:sz="0" w:space="0" w:color="auto"/>
                                  </w:divBdr>
                                  <w:divsChild>
                                    <w:div w:id="199510886">
                                      <w:marLeft w:val="0"/>
                                      <w:marRight w:val="225"/>
                                      <w:marTop w:val="0"/>
                                      <w:marBottom w:val="0"/>
                                      <w:divBdr>
                                        <w:top w:val="none" w:sz="0" w:space="0" w:color="auto"/>
                                        <w:left w:val="none" w:sz="0" w:space="0" w:color="auto"/>
                                        <w:bottom w:val="none" w:sz="0" w:space="0" w:color="auto"/>
                                        <w:right w:val="none" w:sz="0" w:space="0" w:color="auto"/>
                                      </w:divBdr>
                                    </w:div>
                                  </w:divsChild>
                                </w:div>
                                <w:div w:id="1798136939">
                                  <w:marLeft w:val="255"/>
                                  <w:marRight w:val="0"/>
                                  <w:marTop w:val="75"/>
                                  <w:marBottom w:val="0"/>
                                  <w:divBdr>
                                    <w:top w:val="none" w:sz="0" w:space="0" w:color="auto"/>
                                    <w:left w:val="none" w:sz="0" w:space="0" w:color="auto"/>
                                    <w:bottom w:val="none" w:sz="0" w:space="0" w:color="auto"/>
                                    <w:right w:val="none" w:sz="0" w:space="0" w:color="auto"/>
                                  </w:divBdr>
                                  <w:divsChild>
                                    <w:div w:id="1693989595">
                                      <w:marLeft w:val="0"/>
                                      <w:marRight w:val="225"/>
                                      <w:marTop w:val="0"/>
                                      <w:marBottom w:val="0"/>
                                      <w:divBdr>
                                        <w:top w:val="none" w:sz="0" w:space="0" w:color="auto"/>
                                        <w:left w:val="none" w:sz="0" w:space="0" w:color="auto"/>
                                        <w:bottom w:val="none" w:sz="0" w:space="0" w:color="auto"/>
                                        <w:right w:val="none" w:sz="0" w:space="0" w:color="auto"/>
                                      </w:divBdr>
                                    </w:div>
                                  </w:divsChild>
                                </w:div>
                                <w:div w:id="2040622733">
                                  <w:marLeft w:val="255"/>
                                  <w:marRight w:val="0"/>
                                  <w:marTop w:val="75"/>
                                  <w:marBottom w:val="0"/>
                                  <w:divBdr>
                                    <w:top w:val="none" w:sz="0" w:space="0" w:color="auto"/>
                                    <w:left w:val="none" w:sz="0" w:space="0" w:color="auto"/>
                                    <w:bottom w:val="none" w:sz="0" w:space="0" w:color="auto"/>
                                    <w:right w:val="none" w:sz="0" w:space="0" w:color="auto"/>
                                  </w:divBdr>
                                  <w:divsChild>
                                    <w:div w:id="20660538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58336575">
                              <w:marLeft w:val="255"/>
                              <w:marRight w:val="0"/>
                              <w:marTop w:val="0"/>
                              <w:marBottom w:val="0"/>
                              <w:divBdr>
                                <w:top w:val="none" w:sz="0" w:space="0" w:color="auto"/>
                                <w:left w:val="none" w:sz="0" w:space="0" w:color="auto"/>
                                <w:bottom w:val="none" w:sz="0" w:space="0" w:color="auto"/>
                                <w:right w:val="none" w:sz="0" w:space="0" w:color="auto"/>
                              </w:divBdr>
                              <w:divsChild>
                                <w:div w:id="945160490">
                                  <w:marLeft w:val="255"/>
                                  <w:marRight w:val="0"/>
                                  <w:marTop w:val="75"/>
                                  <w:marBottom w:val="0"/>
                                  <w:divBdr>
                                    <w:top w:val="none" w:sz="0" w:space="0" w:color="auto"/>
                                    <w:left w:val="none" w:sz="0" w:space="0" w:color="auto"/>
                                    <w:bottom w:val="none" w:sz="0" w:space="0" w:color="auto"/>
                                    <w:right w:val="none" w:sz="0" w:space="0" w:color="auto"/>
                                  </w:divBdr>
                                  <w:divsChild>
                                    <w:div w:id="1644889110">
                                      <w:marLeft w:val="0"/>
                                      <w:marRight w:val="225"/>
                                      <w:marTop w:val="0"/>
                                      <w:marBottom w:val="0"/>
                                      <w:divBdr>
                                        <w:top w:val="none" w:sz="0" w:space="0" w:color="auto"/>
                                        <w:left w:val="none" w:sz="0" w:space="0" w:color="auto"/>
                                        <w:bottom w:val="none" w:sz="0" w:space="0" w:color="auto"/>
                                        <w:right w:val="none" w:sz="0" w:space="0" w:color="auto"/>
                                      </w:divBdr>
                                    </w:div>
                                  </w:divsChild>
                                </w:div>
                                <w:div w:id="476725972">
                                  <w:marLeft w:val="255"/>
                                  <w:marRight w:val="0"/>
                                  <w:marTop w:val="75"/>
                                  <w:marBottom w:val="0"/>
                                  <w:divBdr>
                                    <w:top w:val="none" w:sz="0" w:space="0" w:color="auto"/>
                                    <w:left w:val="none" w:sz="0" w:space="0" w:color="auto"/>
                                    <w:bottom w:val="none" w:sz="0" w:space="0" w:color="auto"/>
                                    <w:right w:val="none" w:sz="0" w:space="0" w:color="auto"/>
                                  </w:divBdr>
                                  <w:divsChild>
                                    <w:div w:id="5033969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2637618">
                              <w:marLeft w:val="255"/>
                              <w:marRight w:val="0"/>
                              <w:marTop w:val="0"/>
                              <w:marBottom w:val="0"/>
                              <w:divBdr>
                                <w:top w:val="none" w:sz="0" w:space="0" w:color="auto"/>
                                <w:left w:val="none" w:sz="0" w:space="0" w:color="auto"/>
                                <w:bottom w:val="none" w:sz="0" w:space="0" w:color="auto"/>
                                <w:right w:val="none" w:sz="0" w:space="0" w:color="auto"/>
                              </w:divBdr>
                            </w:div>
                          </w:divsChild>
                        </w:div>
                        <w:div w:id="435835765">
                          <w:marLeft w:val="255"/>
                          <w:marRight w:val="0"/>
                          <w:marTop w:val="75"/>
                          <w:marBottom w:val="0"/>
                          <w:divBdr>
                            <w:top w:val="none" w:sz="0" w:space="0" w:color="auto"/>
                            <w:left w:val="none" w:sz="0" w:space="0" w:color="auto"/>
                            <w:bottom w:val="none" w:sz="0" w:space="0" w:color="auto"/>
                            <w:right w:val="none" w:sz="0" w:space="0" w:color="auto"/>
                          </w:divBdr>
                          <w:divsChild>
                            <w:div w:id="319310609">
                              <w:marLeft w:val="255"/>
                              <w:marRight w:val="0"/>
                              <w:marTop w:val="0"/>
                              <w:marBottom w:val="0"/>
                              <w:divBdr>
                                <w:top w:val="none" w:sz="0" w:space="0" w:color="auto"/>
                                <w:left w:val="none" w:sz="0" w:space="0" w:color="auto"/>
                                <w:bottom w:val="none" w:sz="0" w:space="0" w:color="auto"/>
                                <w:right w:val="none" w:sz="0" w:space="0" w:color="auto"/>
                              </w:divBdr>
                            </w:div>
                            <w:div w:id="1869443408">
                              <w:marLeft w:val="255"/>
                              <w:marRight w:val="0"/>
                              <w:marTop w:val="0"/>
                              <w:marBottom w:val="0"/>
                              <w:divBdr>
                                <w:top w:val="none" w:sz="0" w:space="0" w:color="auto"/>
                                <w:left w:val="none" w:sz="0" w:space="0" w:color="auto"/>
                                <w:bottom w:val="none" w:sz="0" w:space="0" w:color="auto"/>
                                <w:right w:val="none" w:sz="0" w:space="0" w:color="auto"/>
                              </w:divBdr>
                            </w:div>
                            <w:div w:id="680200383">
                              <w:marLeft w:val="255"/>
                              <w:marRight w:val="0"/>
                              <w:marTop w:val="0"/>
                              <w:marBottom w:val="0"/>
                              <w:divBdr>
                                <w:top w:val="none" w:sz="0" w:space="0" w:color="auto"/>
                                <w:left w:val="none" w:sz="0" w:space="0" w:color="auto"/>
                                <w:bottom w:val="none" w:sz="0" w:space="0" w:color="auto"/>
                                <w:right w:val="none" w:sz="0" w:space="0" w:color="auto"/>
                              </w:divBdr>
                            </w:div>
                            <w:div w:id="201598502">
                              <w:marLeft w:val="255"/>
                              <w:marRight w:val="0"/>
                              <w:marTop w:val="0"/>
                              <w:marBottom w:val="0"/>
                              <w:divBdr>
                                <w:top w:val="none" w:sz="0" w:space="0" w:color="auto"/>
                                <w:left w:val="none" w:sz="0" w:space="0" w:color="auto"/>
                                <w:bottom w:val="none" w:sz="0" w:space="0" w:color="auto"/>
                                <w:right w:val="none" w:sz="0" w:space="0" w:color="auto"/>
                              </w:divBdr>
                            </w:div>
                          </w:divsChild>
                        </w:div>
                        <w:div w:id="119996681">
                          <w:marLeft w:val="255"/>
                          <w:marRight w:val="0"/>
                          <w:marTop w:val="75"/>
                          <w:marBottom w:val="0"/>
                          <w:divBdr>
                            <w:top w:val="none" w:sz="0" w:space="0" w:color="auto"/>
                            <w:left w:val="none" w:sz="0" w:space="0" w:color="auto"/>
                            <w:bottom w:val="none" w:sz="0" w:space="0" w:color="auto"/>
                            <w:right w:val="none" w:sz="0" w:space="0" w:color="auto"/>
                          </w:divBdr>
                          <w:divsChild>
                            <w:div w:id="1141926489">
                              <w:marLeft w:val="255"/>
                              <w:marRight w:val="0"/>
                              <w:marTop w:val="0"/>
                              <w:marBottom w:val="0"/>
                              <w:divBdr>
                                <w:top w:val="none" w:sz="0" w:space="0" w:color="auto"/>
                                <w:left w:val="none" w:sz="0" w:space="0" w:color="auto"/>
                                <w:bottom w:val="none" w:sz="0" w:space="0" w:color="auto"/>
                                <w:right w:val="none" w:sz="0" w:space="0" w:color="auto"/>
                              </w:divBdr>
                            </w:div>
                            <w:div w:id="68770045">
                              <w:marLeft w:val="255"/>
                              <w:marRight w:val="0"/>
                              <w:marTop w:val="0"/>
                              <w:marBottom w:val="0"/>
                              <w:divBdr>
                                <w:top w:val="none" w:sz="0" w:space="0" w:color="auto"/>
                                <w:left w:val="none" w:sz="0" w:space="0" w:color="auto"/>
                                <w:bottom w:val="none" w:sz="0" w:space="0" w:color="auto"/>
                                <w:right w:val="none" w:sz="0" w:space="0" w:color="auto"/>
                              </w:divBdr>
                            </w:div>
                            <w:div w:id="2074234749">
                              <w:marLeft w:val="255"/>
                              <w:marRight w:val="0"/>
                              <w:marTop w:val="0"/>
                              <w:marBottom w:val="0"/>
                              <w:divBdr>
                                <w:top w:val="none" w:sz="0" w:space="0" w:color="auto"/>
                                <w:left w:val="none" w:sz="0" w:space="0" w:color="auto"/>
                                <w:bottom w:val="none" w:sz="0" w:space="0" w:color="auto"/>
                                <w:right w:val="none" w:sz="0" w:space="0" w:color="auto"/>
                              </w:divBdr>
                            </w:div>
                            <w:div w:id="4597514">
                              <w:marLeft w:val="255"/>
                              <w:marRight w:val="0"/>
                              <w:marTop w:val="0"/>
                              <w:marBottom w:val="0"/>
                              <w:divBdr>
                                <w:top w:val="none" w:sz="0" w:space="0" w:color="auto"/>
                                <w:left w:val="none" w:sz="0" w:space="0" w:color="auto"/>
                                <w:bottom w:val="none" w:sz="0" w:space="0" w:color="auto"/>
                                <w:right w:val="none" w:sz="0" w:space="0" w:color="auto"/>
                              </w:divBdr>
                            </w:div>
                            <w:div w:id="1329208528">
                              <w:marLeft w:val="255"/>
                              <w:marRight w:val="0"/>
                              <w:marTop w:val="0"/>
                              <w:marBottom w:val="0"/>
                              <w:divBdr>
                                <w:top w:val="none" w:sz="0" w:space="0" w:color="auto"/>
                                <w:left w:val="none" w:sz="0" w:space="0" w:color="auto"/>
                                <w:bottom w:val="none" w:sz="0" w:space="0" w:color="auto"/>
                                <w:right w:val="none" w:sz="0" w:space="0" w:color="auto"/>
                              </w:divBdr>
                            </w:div>
                            <w:div w:id="1425221460">
                              <w:marLeft w:val="255"/>
                              <w:marRight w:val="0"/>
                              <w:marTop w:val="0"/>
                              <w:marBottom w:val="0"/>
                              <w:divBdr>
                                <w:top w:val="none" w:sz="0" w:space="0" w:color="auto"/>
                                <w:left w:val="none" w:sz="0" w:space="0" w:color="auto"/>
                                <w:bottom w:val="none" w:sz="0" w:space="0" w:color="auto"/>
                                <w:right w:val="none" w:sz="0" w:space="0" w:color="auto"/>
                              </w:divBdr>
                            </w:div>
                            <w:div w:id="1373772021">
                              <w:marLeft w:val="255"/>
                              <w:marRight w:val="0"/>
                              <w:marTop w:val="0"/>
                              <w:marBottom w:val="0"/>
                              <w:divBdr>
                                <w:top w:val="none" w:sz="0" w:space="0" w:color="auto"/>
                                <w:left w:val="none" w:sz="0" w:space="0" w:color="auto"/>
                                <w:bottom w:val="none" w:sz="0" w:space="0" w:color="auto"/>
                                <w:right w:val="none" w:sz="0" w:space="0" w:color="auto"/>
                              </w:divBdr>
                            </w:div>
                          </w:divsChild>
                        </w:div>
                        <w:div w:id="1139496311">
                          <w:marLeft w:val="255"/>
                          <w:marRight w:val="0"/>
                          <w:marTop w:val="75"/>
                          <w:marBottom w:val="0"/>
                          <w:divBdr>
                            <w:top w:val="none" w:sz="0" w:space="0" w:color="auto"/>
                            <w:left w:val="none" w:sz="0" w:space="0" w:color="auto"/>
                            <w:bottom w:val="none" w:sz="0" w:space="0" w:color="auto"/>
                            <w:right w:val="none" w:sz="0" w:space="0" w:color="auto"/>
                          </w:divBdr>
                        </w:div>
                        <w:div w:id="1377315287">
                          <w:marLeft w:val="255"/>
                          <w:marRight w:val="0"/>
                          <w:marTop w:val="75"/>
                          <w:marBottom w:val="0"/>
                          <w:divBdr>
                            <w:top w:val="none" w:sz="0" w:space="0" w:color="auto"/>
                            <w:left w:val="none" w:sz="0" w:space="0" w:color="auto"/>
                            <w:bottom w:val="none" w:sz="0" w:space="0" w:color="auto"/>
                            <w:right w:val="none" w:sz="0" w:space="0" w:color="auto"/>
                          </w:divBdr>
                        </w:div>
                        <w:div w:id="780028556">
                          <w:marLeft w:val="255"/>
                          <w:marRight w:val="0"/>
                          <w:marTop w:val="75"/>
                          <w:marBottom w:val="0"/>
                          <w:divBdr>
                            <w:top w:val="none" w:sz="0" w:space="0" w:color="auto"/>
                            <w:left w:val="none" w:sz="0" w:space="0" w:color="auto"/>
                            <w:bottom w:val="none" w:sz="0" w:space="0" w:color="auto"/>
                            <w:right w:val="none" w:sz="0" w:space="0" w:color="auto"/>
                          </w:divBdr>
                        </w:div>
                        <w:div w:id="207228801">
                          <w:marLeft w:val="255"/>
                          <w:marRight w:val="0"/>
                          <w:marTop w:val="75"/>
                          <w:marBottom w:val="0"/>
                          <w:divBdr>
                            <w:top w:val="none" w:sz="0" w:space="0" w:color="auto"/>
                            <w:left w:val="none" w:sz="0" w:space="0" w:color="auto"/>
                            <w:bottom w:val="none" w:sz="0" w:space="0" w:color="auto"/>
                            <w:right w:val="none" w:sz="0" w:space="0" w:color="auto"/>
                          </w:divBdr>
                        </w:div>
                        <w:div w:id="1566456579">
                          <w:marLeft w:val="255"/>
                          <w:marRight w:val="0"/>
                          <w:marTop w:val="75"/>
                          <w:marBottom w:val="0"/>
                          <w:divBdr>
                            <w:top w:val="none" w:sz="0" w:space="0" w:color="auto"/>
                            <w:left w:val="none" w:sz="0" w:space="0" w:color="auto"/>
                            <w:bottom w:val="none" w:sz="0" w:space="0" w:color="auto"/>
                            <w:right w:val="none" w:sz="0" w:space="0" w:color="auto"/>
                          </w:divBdr>
                        </w:div>
                        <w:div w:id="2089959096">
                          <w:marLeft w:val="255"/>
                          <w:marRight w:val="0"/>
                          <w:marTop w:val="75"/>
                          <w:marBottom w:val="0"/>
                          <w:divBdr>
                            <w:top w:val="none" w:sz="0" w:space="0" w:color="auto"/>
                            <w:left w:val="none" w:sz="0" w:space="0" w:color="auto"/>
                            <w:bottom w:val="none" w:sz="0" w:space="0" w:color="auto"/>
                            <w:right w:val="none" w:sz="0" w:space="0" w:color="auto"/>
                          </w:divBdr>
                        </w:div>
                        <w:div w:id="6569131">
                          <w:marLeft w:val="255"/>
                          <w:marRight w:val="0"/>
                          <w:marTop w:val="75"/>
                          <w:marBottom w:val="0"/>
                          <w:divBdr>
                            <w:top w:val="none" w:sz="0" w:space="0" w:color="auto"/>
                            <w:left w:val="none" w:sz="0" w:space="0" w:color="auto"/>
                            <w:bottom w:val="none" w:sz="0" w:space="0" w:color="auto"/>
                            <w:right w:val="none" w:sz="0" w:space="0" w:color="auto"/>
                          </w:divBdr>
                          <w:divsChild>
                            <w:div w:id="1538081571">
                              <w:marLeft w:val="255"/>
                              <w:marRight w:val="0"/>
                              <w:marTop w:val="0"/>
                              <w:marBottom w:val="0"/>
                              <w:divBdr>
                                <w:top w:val="none" w:sz="0" w:space="0" w:color="auto"/>
                                <w:left w:val="none" w:sz="0" w:space="0" w:color="auto"/>
                                <w:bottom w:val="none" w:sz="0" w:space="0" w:color="auto"/>
                                <w:right w:val="none" w:sz="0" w:space="0" w:color="auto"/>
                              </w:divBdr>
                              <w:divsChild>
                                <w:div w:id="849950106">
                                  <w:marLeft w:val="255"/>
                                  <w:marRight w:val="0"/>
                                  <w:marTop w:val="75"/>
                                  <w:marBottom w:val="0"/>
                                  <w:divBdr>
                                    <w:top w:val="none" w:sz="0" w:space="0" w:color="auto"/>
                                    <w:left w:val="none" w:sz="0" w:space="0" w:color="auto"/>
                                    <w:bottom w:val="none" w:sz="0" w:space="0" w:color="auto"/>
                                    <w:right w:val="none" w:sz="0" w:space="0" w:color="auto"/>
                                  </w:divBdr>
                                  <w:divsChild>
                                    <w:div w:id="1047803579">
                                      <w:marLeft w:val="0"/>
                                      <w:marRight w:val="225"/>
                                      <w:marTop w:val="0"/>
                                      <w:marBottom w:val="0"/>
                                      <w:divBdr>
                                        <w:top w:val="none" w:sz="0" w:space="0" w:color="auto"/>
                                        <w:left w:val="none" w:sz="0" w:space="0" w:color="auto"/>
                                        <w:bottom w:val="none" w:sz="0" w:space="0" w:color="auto"/>
                                        <w:right w:val="none" w:sz="0" w:space="0" w:color="auto"/>
                                      </w:divBdr>
                                    </w:div>
                                  </w:divsChild>
                                </w:div>
                                <w:div w:id="1371228347">
                                  <w:marLeft w:val="255"/>
                                  <w:marRight w:val="0"/>
                                  <w:marTop w:val="75"/>
                                  <w:marBottom w:val="0"/>
                                  <w:divBdr>
                                    <w:top w:val="none" w:sz="0" w:space="0" w:color="auto"/>
                                    <w:left w:val="none" w:sz="0" w:space="0" w:color="auto"/>
                                    <w:bottom w:val="none" w:sz="0" w:space="0" w:color="auto"/>
                                    <w:right w:val="none" w:sz="0" w:space="0" w:color="auto"/>
                                  </w:divBdr>
                                  <w:divsChild>
                                    <w:div w:id="20824819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0172914">
                              <w:marLeft w:val="255"/>
                              <w:marRight w:val="0"/>
                              <w:marTop w:val="0"/>
                              <w:marBottom w:val="0"/>
                              <w:divBdr>
                                <w:top w:val="none" w:sz="0" w:space="0" w:color="auto"/>
                                <w:left w:val="none" w:sz="0" w:space="0" w:color="auto"/>
                                <w:bottom w:val="none" w:sz="0" w:space="0" w:color="auto"/>
                                <w:right w:val="none" w:sz="0" w:space="0" w:color="auto"/>
                              </w:divBdr>
                            </w:div>
                            <w:div w:id="20165677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66890263">
                      <w:marLeft w:val="255"/>
                      <w:marRight w:val="0"/>
                      <w:marTop w:val="75"/>
                      <w:marBottom w:val="0"/>
                      <w:divBdr>
                        <w:top w:val="none" w:sz="0" w:space="0" w:color="auto"/>
                        <w:left w:val="none" w:sz="0" w:space="0" w:color="auto"/>
                        <w:bottom w:val="none" w:sz="0" w:space="0" w:color="auto"/>
                        <w:right w:val="none" w:sz="0" w:space="0" w:color="auto"/>
                      </w:divBdr>
                      <w:divsChild>
                        <w:div w:id="1317077624">
                          <w:marLeft w:val="0"/>
                          <w:marRight w:val="75"/>
                          <w:marTop w:val="0"/>
                          <w:marBottom w:val="0"/>
                          <w:divBdr>
                            <w:top w:val="none" w:sz="0" w:space="0" w:color="auto"/>
                            <w:left w:val="none" w:sz="0" w:space="0" w:color="auto"/>
                            <w:bottom w:val="none" w:sz="0" w:space="0" w:color="auto"/>
                            <w:right w:val="none" w:sz="0" w:space="0" w:color="auto"/>
                          </w:divBdr>
                        </w:div>
                        <w:div w:id="985016005">
                          <w:marLeft w:val="255"/>
                          <w:marRight w:val="0"/>
                          <w:marTop w:val="75"/>
                          <w:marBottom w:val="0"/>
                          <w:divBdr>
                            <w:top w:val="none" w:sz="0" w:space="0" w:color="auto"/>
                            <w:left w:val="none" w:sz="0" w:space="0" w:color="auto"/>
                            <w:bottom w:val="none" w:sz="0" w:space="0" w:color="auto"/>
                            <w:right w:val="none" w:sz="0" w:space="0" w:color="auto"/>
                          </w:divBdr>
                        </w:div>
                        <w:div w:id="1859001552">
                          <w:marLeft w:val="255"/>
                          <w:marRight w:val="0"/>
                          <w:marTop w:val="75"/>
                          <w:marBottom w:val="0"/>
                          <w:divBdr>
                            <w:top w:val="none" w:sz="0" w:space="0" w:color="auto"/>
                            <w:left w:val="none" w:sz="0" w:space="0" w:color="auto"/>
                            <w:bottom w:val="none" w:sz="0" w:space="0" w:color="auto"/>
                            <w:right w:val="none" w:sz="0" w:space="0" w:color="auto"/>
                          </w:divBdr>
                        </w:div>
                        <w:div w:id="1516722790">
                          <w:marLeft w:val="255"/>
                          <w:marRight w:val="0"/>
                          <w:marTop w:val="75"/>
                          <w:marBottom w:val="0"/>
                          <w:divBdr>
                            <w:top w:val="none" w:sz="0" w:space="0" w:color="auto"/>
                            <w:left w:val="none" w:sz="0" w:space="0" w:color="auto"/>
                            <w:bottom w:val="none" w:sz="0" w:space="0" w:color="auto"/>
                            <w:right w:val="none" w:sz="0" w:space="0" w:color="auto"/>
                          </w:divBdr>
                        </w:div>
                        <w:div w:id="522281840">
                          <w:marLeft w:val="255"/>
                          <w:marRight w:val="0"/>
                          <w:marTop w:val="75"/>
                          <w:marBottom w:val="0"/>
                          <w:divBdr>
                            <w:top w:val="none" w:sz="0" w:space="0" w:color="auto"/>
                            <w:left w:val="none" w:sz="0" w:space="0" w:color="auto"/>
                            <w:bottom w:val="none" w:sz="0" w:space="0" w:color="auto"/>
                            <w:right w:val="none" w:sz="0" w:space="0" w:color="auto"/>
                          </w:divBdr>
                        </w:div>
                      </w:divsChild>
                    </w:div>
                    <w:div w:id="1738047442">
                      <w:marLeft w:val="255"/>
                      <w:marRight w:val="0"/>
                      <w:marTop w:val="75"/>
                      <w:marBottom w:val="0"/>
                      <w:divBdr>
                        <w:top w:val="none" w:sz="0" w:space="0" w:color="auto"/>
                        <w:left w:val="none" w:sz="0" w:space="0" w:color="auto"/>
                        <w:bottom w:val="none" w:sz="0" w:space="0" w:color="auto"/>
                        <w:right w:val="none" w:sz="0" w:space="0" w:color="auto"/>
                      </w:divBdr>
                      <w:divsChild>
                        <w:div w:id="1392576847">
                          <w:marLeft w:val="0"/>
                          <w:marRight w:val="75"/>
                          <w:marTop w:val="0"/>
                          <w:marBottom w:val="0"/>
                          <w:divBdr>
                            <w:top w:val="none" w:sz="0" w:space="0" w:color="auto"/>
                            <w:left w:val="none" w:sz="0" w:space="0" w:color="auto"/>
                            <w:bottom w:val="none" w:sz="0" w:space="0" w:color="auto"/>
                            <w:right w:val="none" w:sz="0" w:space="0" w:color="auto"/>
                          </w:divBdr>
                        </w:div>
                        <w:div w:id="474838697">
                          <w:marLeft w:val="255"/>
                          <w:marRight w:val="0"/>
                          <w:marTop w:val="75"/>
                          <w:marBottom w:val="0"/>
                          <w:divBdr>
                            <w:top w:val="none" w:sz="0" w:space="0" w:color="auto"/>
                            <w:left w:val="none" w:sz="0" w:space="0" w:color="auto"/>
                            <w:bottom w:val="none" w:sz="0" w:space="0" w:color="auto"/>
                            <w:right w:val="none" w:sz="0" w:space="0" w:color="auto"/>
                          </w:divBdr>
                          <w:divsChild>
                            <w:div w:id="902300102">
                              <w:marLeft w:val="255"/>
                              <w:marRight w:val="0"/>
                              <w:marTop w:val="0"/>
                              <w:marBottom w:val="0"/>
                              <w:divBdr>
                                <w:top w:val="none" w:sz="0" w:space="0" w:color="auto"/>
                                <w:left w:val="none" w:sz="0" w:space="0" w:color="auto"/>
                                <w:bottom w:val="none" w:sz="0" w:space="0" w:color="auto"/>
                                <w:right w:val="none" w:sz="0" w:space="0" w:color="auto"/>
                              </w:divBdr>
                            </w:div>
                            <w:div w:id="527763569">
                              <w:marLeft w:val="255"/>
                              <w:marRight w:val="0"/>
                              <w:marTop w:val="0"/>
                              <w:marBottom w:val="0"/>
                              <w:divBdr>
                                <w:top w:val="none" w:sz="0" w:space="0" w:color="auto"/>
                                <w:left w:val="none" w:sz="0" w:space="0" w:color="auto"/>
                                <w:bottom w:val="none" w:sz="0" w:space="0" w:color="auto"/>
                                <w:right w:val="none" w:sz="0" w:space="0" w:color="auto"/>
                              </w:divBdr>
                            </w:div>
                            <w:div w:id="1779644000">
                              <w:marLeft w:val="255"/>
                              <w:marRight w:val="0"/>
                              <w:marTop w:val="0"/>
                              <w:marBottom w:val="0"/>
                              <w:divBdr>
                                <w:top w:val="none" w:sz="0" w:space="0" w:color="auto"/>
                                <w:left w:val="none" w:sz="0" w:space="0" w:color="auto"/>
                                <w:bottom w:val="none" w:sz="0" w:space="0" w:color="auto"/>
                                <w:right w:val="none" w:sz="0" w:space="0" w:color="auto"/>
                              </w:divBdr>
                            </w:div>
                          </w:divsChild>
                        </w:div>
                        <w:div w:id="1507092166">
                          <w:marLeft w:val="255"/>
                          <w:marRight w:val="0"/>
                          <w:marTop w:val="75"/>
                          <w:marBottom w:val="0"/>
                          <w:divBdr>
                            <w:top w:val="none" w:sz="0" w:space="0" w:color="auto"/>
                            <w:left w:val="none" w:sz="0" w:space="0" w:color="auto"/>
                            <w:bottom w:val="none" w:sz="0" w:space="0" w:color="auto"/>
                            <w:right w:val="none" w:sz="0" w:space="0" w:color="auto"/>
                          </w:divBdr>
                        </w:div>
                        <w:div w:id="933710029">
                          <w:marLeft w:val="255"/>
                          <w:marRight w:val="0"/>
                          <w:marTop w:val="75"/>
                          <w:marBottom w:val="0"/>
                          <w:divBdr>
                            <w:top w:val="none" w:sz="0" w:space="0" w:color="auto"/>
                            <w:left w:val="none" w:sz="0" w:space="0" w:color="auto"/>
                            <w:bottom w:val="none" w:sz="0" w:space="0" w:color="auto"/>
                            <w:right w:val="none" w:sz="0" w:space="0" w:color="auto"/>
                          </w:divBdr>
                          <w:divsChild>
                            <w:div w:id="1420253443">
                              <w:marLeft w:val="255"/>
                              <w:marRight w:val="0"/>
                              <w:marTop w:val="0"/>
                              <w:marBottom w:val="0"/>
                              <w:divBdr>
                                <w:top w:val="none" w:sz="0" w:space="0" w:color="auto"/>
                                <w:left w:val="none" w:sz="0" w:space="0" w:color="auto"/>
                                <w:bottom w:val="none" w:sz="0" w:space="0" w:color="auto"/>
                                <w:right w:val="none" w:sz="0" w:space="0" w:color="auto"/>
                              </w:divBdr>
                            </w:div>
                            <w:div w:id="1607736154">
                              <w:marLeft w:val="255"/>
                              <w:marRight w:val="0"/>
                              <w:marTop w:val="0"/>
                              <w:marBottom w:val="0"/>
                              <w:divBdr>
                                <w:top w:val="none" w:sz="0" w:space="0" w:color="auto"/>
                                <w:left w:val="none" w:sz="0" w:space="0" w:color="auto"/>
                                <w:bottom w:val="none" w:sz="0" w:space="0" w:color="auto"/>
                                <w:right w:val="none" w:sz="0" w:space="0" w:color="auto"/>
                              </w:divBdr>
                            </w:div>
                            <w:div w:id="1787845269">
                              <w:marLeft w:val="255"/>
                              <w:marRight w:val="0"/>
                              <w:marTop w:val="0"/>
                              <w:marBottom w:val="0"/>
                              <w:divBdr>
                                <w:top w:val="none" w:sz="0" w:space="0" w:color="auto"/>
                                <w:left w:val="none" w:sz="0" w:space="0" w:color="auto"/>
                                <w:bottom w:val="none" w:sz="0" w:space="0" w:color="auto"/>
                                <w:right w:val="none" w:sz="0" w:space="0" w:color="auto"/>
                              </w:divBdr>
                            </w:div>
                          </w:divsChild>
                        </w:div>
                        <w:div w:id="811409306">
                          <w:marLeft w:val="255"/>
                          <w:marRight w:val="0"/>
                          <w:marTop w:val="75"/>
                          <w:marBottom w:val="0"/>
                          <w:divBdr>
                            <w:top w:val="none" w:sz="0" w:space="0" w:color="auto"/>
                            <w:left w:val="none" w:sz="0" w:space="0" w:color="auto"/>
                            <w:bottom w:val="none" w:sz="0" w:space="0" w:color="auto"/>
                            <w:right w:val="none" w:sz="0" w:space="0" w:color="auto"/>
                          </w:divBdr>
                          <w:divsChild>
                            <w:div w:id="1978097832">
                              <w:marLeft w:val="255"/>
                              <w:marRight w:val="0"/>
                              <w:marTop w:val="0"/>
                              <w:marBottom w:val="0"/>
                              <w:divBdr>
                                <w:top w:val="none" w:sz="0" w:space="0" w:color="auto"/>
                                <w:left w:val="none" w:sz="0" w:space="0" w:color="auto"/>
                                <w:bottom w:val="none" w:sz="0" w:space="0" w:color="auto"/>
                                <w:right w:val="none" w:sz="0" w:space="0" w:color="auto"/>
                              </w:divBdr>
                            </w:div>
                            <w:div w:id="1959557433">
                              <w:marLeft w:val="255"/>
                              <w:marRight w:val="0"/>
                              <w:marTop w:val="0"/>
                              <w:marBottom w:val="0"/>
                              <w:divBdr>
                                <w:top w:val="none" w:sz="0" w:space="0" w:color="auto"/>
                                <w:left w:val="none" w:sz="0" w:space="0" w:color="auto"/>
                                <w:bottom w:val="none" w:sz="0" w:space="0" w:color="auto"/>
                                <w:right w:val="none" w:sz="0" w:space="0" w:color="auto"/>
                              </w:divBdr>
                              <w:divsChild>
                                <w:div w:id="81679886">
                                  <w:marLeft w:val="255"/>
                                  <w:marRight w:val="0"/>
                                  <w:marTop w:val="75"/>
                                  <w:marBottom w:val="0"/>
                                  <w:divBdr>
                                    <w:top w:val="none" w:sz="0" w:space="0" w:color="auto"/>
                                    <w:left w:val="none" w:sz="0" w:space="0" w:color="auto"/>
                                    <w:bottom w:val="none" w:sz="0" w:space="0" w:color="auto"/>
                                    <w:right w:val="none" w:sz="0" w:space="0" w:color="auto"/>
                                  </w:divBdr>
                                  <w:divsChild>
                                    <w:div w:id="804081413">
                                      <w:marLeft w:val="0"/>
                                      <w:marRight w:val="225"/>
                                      <w:marTop w:val="0"/>
                                      <w:marBottom w:val="0"/>
                                      <w:divBdr>
                                        <w:top w:val="none" w:sz="0" w:space="0" w:color="auto"/>
                                        <w:left w:val="none" w:sz="0" w:space="0" w:color="auto"/>
                                        <w:bottom w:val="none" w:sz="0" w:space="0" w:color="auto"/>
                                        <w:right w:val="none" w:sz="0" w:space="0" w:color="auto"/>
                                      </w:divBdr>
                                    </w:div>
                                  </w:divsChild>
                                </w:div>
                                <w:div w:id="1238436498">
                                  <w:marLeft w:val="255"/>
                                  <w:marRight w:val="0"/>
                                  <w:marTop w:val="75"/>
                                  <w:marBottom w:val="0"/>
                                  <w:divBdr>
                                    <w:top w:val="none" w:sz="0" w:space="0" w:color="auto"/>
                                    <w:left w:val="none" w:sz="0" w:space="0" w:color="auto"/>
                                    <w:bottom w:val="none" w:sz="0" w:space="0" w:color="auto"/>
                                    <w:right w:val="none" w:sz="0" w:space="0" w:color="auto"/>
                                  </w:divBdr>
                                  <w:divsChild>
                                    <w:div w:id="2043625502">
                                      <w:marLeft w:val="0"/>
                                      <w:marRight w:val="225"/>
                                      <w:marTop w:val="0"/>
                                      <w:marBottom w:val="0"/>
                                      <w:divBdr>
                                        <w:top w:val="none" w:sz="0" w:space="0" w:color="auto"/>
                                        <w:left w:val="none" w:sz="0" w:space="0" w:color="auto"/>
                                        <w:bottom w:val="none" w:sz="0" w:space="0" w:color="auto"/>
                                        <w:right w:val="none" w:sz="0" w:space="0" w:color="auto"/>
                                      </w:divBdr>
                                    </w:div>
                                  </w:divsChild>
                                </w:div>
                                <w:div w:id="2095010548">
                                  <w:marLeft w:val="255"/>
                                  <w:marRight w:val="0"/>
                                  <w:marTop w:val="75"/>
                                  <w:marBottom w:val="0"/>
                                  <w:divBdr>
                                    <w:top w:val="none" w:sz="0" w:space="0" w:color="auto"/>
                                    <w:left w:val="none" w:sz="0" w:space="0" w:color="auto"/>
                                    <w:bottom w:val="none" w:sz="0" w:space="0" w:color="auto"/>
                                    <w:right w:val="none" w:sz="0" w:space="0" w:color="auto"/>
                                  </w:divBdr>
                                  <w:divsChild>
                                    <w:div w:id="974577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7202175">
                          <w:marLeft w:val="255"/>
                          <w:marRight w:val="0"/>
                          <w:marTop w:val="75"/>
                          <w:marBottom w:val="0"/>
                          <w:divBdr>
                            <w:top w:val="none" w:sz="0" w:space="0" w:color="auto"/>
                            <w:left w:val="none" w:sz="0" w:space="0" w:color="auto"/>
                            <w:bottom w:val="none" w:sz="0" w:space="0" w:color="auto"/>
                            <w:right w:val="none" w:sz="0" w:space="0" w:color="auto"/>
                          </w:divBdr>
                        </w:div>
                        <w:div w:id="531841022">
                          <w:marLeft w:val="255"/>
                          <w:marRight w:val="0"/>
                          <w:marTop w:val="75"/>
                          <w:marBottom w:val="0"/>
                          <w:divBdr>
                            <w:top w:val="none" w:sz="0" w:space="0" w:color="auto"/>
                            <w:left w:val="none" w:sz="0" w:space="0" w:color="auto"/>
                            <w:bottom w:val="none" w:sz="0" w:space="0" w:color="auto"/>
                            <w:right w:val="none" w:sz="0" w:space="0" w:color="auto"/>
                          </w:divBdr>
                        </w:div>
                        <w:div w:id="101413949">
                          <w:marLeft w:val="255"/>
                          <w:marRight w:val="0"/>
                          <w:marTop w:val="75"/>
                          <w:marBottom w:val="0"/>
                          <w:divBdr>
                            <w:top w:val="none" w:sz="0" w:space="0" w:color="auto"/>
                            <w:left w:val="none" w:sz="0" w:space="0" w:color="auto"/>
                            <w:bottom w:val="none" w:sz="0" w:space="0" w:color="auto"/>
                            <w:right w:val="none" w:sz="0" w:space="0" w:color="auto"/>
                          </w:divBdr>
                        </w:div>
                      </w:divsChild>
                    </w:div>
                    <w:div w:id="282924443">
                      <w:marLeft w:val="255"/>
                      <w:marRight w:val="0"/>
                      <w:marTop w:val="75"/>
                      <w:marBottom w:val="0"/>
                      <w:divBdr>
                        <w:top w:val="none" w:sz="0" w:space="0" w:color="auto"/>
                        <w:left w:val="none" w:sz="0" w:space="0" w:color="auto"/>
                        <w:bottom w:val="none" w:sz="0" w:space="0" w:color="auto"/>
                        <w:right w:val="none" w:sz="0" w:space="0" w:color="auto"/>
                      </w:divBdr>
                      <w:divsChild>
                        <w:div w:id="1006129427">
                          <w:marLeft w:val="0"/>
                          <w:marRight w:val="75"/>
                          <w:marTop w:val="0"/>
                          <w:marBottom w:val="0"/>
                          <w:divBdr>
                            <w:top w:val="none" w:sz="0" w:space="0" w:color="auto"/>
                            <w:left w:val="none" w:sz="0" w:space="0" w:color="auto"/>
                            <w:bottom w:val="none" w:sz="0" w:space="0" w:color="auto"/>
                            <w:right w:val="none" w:sz="0" w:space="0" w:color="auto"/>
                          </w:divBdr>
                        </w:div>
                        <w:div w:id="1805196754">
                          <w:marLeft w:val="255"/>
                          <w:marRight w:val="0"/>
                          <w:marTop w:val="75"/>
                          <w:marBottom w:val="0"/>
                          <w:divBdr>
                            <w:top w:val="none" w:sz="0" w:space="0" w:color="auto"/>
                            <w:left w:val="none" w:sz="0" w:space="0" w:color="auto"/>
                            <w:bottom w:val="none" w:sz="0" w:space="0" w:color="auto"/>
                            <w:right w:val="none" w:sz="0" w:space="0" w:color="auto"/>
                          </w:divBdr>
                        </w:div>
                        <w:div w:id="129709787">
                          <w:marLeft w:val="255"/>
                          <w:marRight w:val="0"/>
                          <w:marTop w:val="75"/>
                          <w:marBottom w:val="0"/>
                          <w:divBdr>
                            <w:top w:val="none" w:sz="0" w:space="0" w:color="auto"/>
                            <w:left w:val="none" w:sz="0" w:space="0" w:color="auto"/>
                            <w:bottom w:val="none" w:sz="0" w:space="0" w:color="auto"/>
                            <w:right w:val="none" w:sz="0" w:space="0" w:color="auto"/>
                          </w:divBdr>
                        </w:div>
                        <w:div w:id="1053878">
                          <w:marLeft w:val="255"/>
                          <w:marRight w:val="0"/>
                          <w:marTop w:val="75"/>
                          <w:marBottom w:val="0"/>
                          <w:divBdr>
                            <w:top w:val="none" w:sz="0" w:space="0" w:color="auto"/>
                            <w:left w:val="none" w:sz="0" w:space="0" w:color="auto"/>
                            <w:bottom w:val="none" w:sz="0" w:space="0" w:color="auto"/>
                            <w:right w:val="none" w:sz="0" w:space="0" w:color="auto"/>
                          </w:divBdr>
                        </w:div>
                        <w:div w:id="563875928">
                          <w:marLeft w:val="255"/>
                          <w:marRight w:val="0"/>
                          <w:marTop w:val="75"/>
                          <w:marBottom w:val="0"/>
                          <w:divBdr>
                            <w:top w:val="none" w:sz="0" w:space="0" w:color="auto"/>
                            <w:left w:val="none" w:sz="0" w:space="0" w:color="auto"/>
                            <w:bottom w:val="none" w:sz="0" w:space="0" w:color="auto"/>
                            <w:right w:val="none" w:sz="0" w:space="0" w:color="auto"/>
                          </w:divBdr>
                        </w:div>
                      </w:divsChild>
                    </w:div>
                    <w:div w:id="1273055215">
                      <w:marLeft w:val="255"/>
                      <w:marRight w:val="0"/>
                      <w:marTop w:val="75"/>
                      <w:marBottom w:val="0"/>
                      <w:divBdr>
                        <w:top w:val="none" w:sz="0" w:space="0" w:color="auto"/>
                        <w:left w:val="none" w:sz="0" w:space="0" w:color="auto"/>
                        <w:bottom w:val="none" w:sz="0" w:space="0" w:color="auto"/>
                        <w:right w:val="none" w:sz="0" w:space="0" w:color="auto"/>
                      </w:divBdr>
                      <w:divsChild>
                        <w:div w:id="1679189148">
                          <w:marLeft w:val="0"/>
                          <w:marRight w:val="75"/>
                          <w:marTop w:val="0"/>
                          <w:marBottom w:val="0"/>
                          <w:divBdr>
                            <w:top w:val="none" w:sz="0" w:space="0" w:color="auto"/>
                            <w:left w:val="none" w:sz="0" w:space="0" w:color="auto"/>
                            <w:bottom w:val="none" w:sz="0" w:space="0" w:color="auto"/>
                            <w:right w:val="none" w:sz="0" w:space="0" w:color="auto"/>
                          </w:divBdr>
                        </w:div>
                        <w:div w:id="1706785410">
                          <w:marLeft w:val="0"/>
                          <w:marRight w:val="0"/>
                          <w:marTop w:val="0"/>
                          <w:marBottom w:val="300"/>
                          <w:divBdr>
                            <w:top w:val="none" w:sz="0" w:space="0" w:color="auto"/>
                            <w:left w:val="none" w:sz="0" w:space="0" w:color="auto"/>
                            <w:bottom w:val="none" w:sz="0" w:space="0" w:color="auto"/>
                            <w:right w:val="none" w:sz="0" w:space="0" w:color="auto"/>
                          </w:divBdr>
                        </w:div>
                        <w:div w:id="445079918">
                          <w:marLeft w:val="255"/>
                          <w:marRight w:val="0"/>
                          <w:marTop w:val="75"/>
                          <w:marBottom w:val="0"/>
                          <w:divBdr>
                            <w:top w:val="none" w:sz="0" w:space="0" w:color="auto"/>
                            <w:left w:val="none" w:sz="0" w:space="0" w:color="auto"/>
                            <w:bottom w:val="none" w:sz="0" w:space="0" w:color="auto"/>
                            <w:right w:val="none" w:sz="0" w:space="0" w:color="auto"/>
                          </w:divBdr>
                          <w:divsChild>
                            <w:div w:id="185683803">
                              <w:marLeft w:val="255"/>
                              <w:marRight w:val="0"/>
                              <w:marTop w:val="0"/>
                              <w:marBottom w:val="0"/>
                              <w:divBdr>
                                <w:top w:val="none" w:sz="0" w:space="0" w:color="auto"/>
                                <w:left w:val="none" w:sz="0" w:space="0" w:color="auto"/>
                                <w:bottom w:val="none" w:sz="0" w:space="0" w:color="auto"/>
                                <w:right w:val="none" w:sz="0" w:space="0" w:color="auto"/>
                              </w:divBdr>
                            </w:div>
                            <w:div w:id="2009402832">
                              <w:marLeft w:val="255"/>
                              <w:marRight w:val="0"/>
                              <w:marTop w:val="0"/>
                              <w:marBottom w:val="0"/>
                              <w:divBdr>
                                <w:top w:val="none" w:sz="0" w:space="0" w:color="auto"/>
                                <w:left w:val="none" w:sz="0" w:space="0" w:color="auto"/>
                                <w:bottom w:val="none" w:sz="0" w:space="0" w:color="auto"/>
                                <w:right w:val="none" w:sz="0" w:space="0" w:color="auto"/>
                              </w:divBdr>
                            </w:div>
                            <w:div w:id="1598824314">
                              <w:marLeft w:val="255"/>
                              <w:marRight w:val="0"/>
                              <w:marTop w:val="0"/>
                              <w:marBottom w:val="0"/>
                              <w:divBdr>
                                <w:top w:val="none" w:sz="0" w:space="0" w:color="auto"/>
                                <w:left w:val="none" w:sz="0" w:space="0" w:color="auto"/>
                                <w:bottom w:val="none" w:sz="0" w:space="0" w:color="auto"/>
                                <w:right w:val="none" w:sz="0" w:space="0" w:color="auto"/>
                              </w:divBdr>
                            </w:div>
                            <w:div w:id="438257186">
                              <w:marLeft w:val="255"/>
                              <w:marRight w:val="0"/>
                              <w:marTop w:val="0"/>
                              <w:marBottom w:val="0"/>
                              <w:divBdr>
                                <w:top w:val="none" w:sz="0" w:space="0" w:color="auto"/>
                                <w:left w:val="none" w:sz="0" w:space="0" w:color="auto"/>
                                <w:bottom w:val="none" w:sz="0" w:space="0" w:color="auto"/>
                                <w:right w:val="none" w:sz="0" w:space="0" w:color="auto"/>
                              </w:divBdr>
                            </w:div>
                            <w:div w:id="845094723">
                              <w:marLeft w:val="255"/>
                              <w:marRight w:val="0"/>
                              <w:marTop w:val="0"/>
                              <w:marBottom w:val="0"/>
                              <w:divBdr>
                                <w:top w:val="none" w:sz="0" w:space="0" w:color="auto"/>
                                <w:left w:val="none" w:sz="0" w:space="0" w:color="auto"/>
                                <w:bottom w:val="none" w:sz="0" w:space="0" w:color="auto"/>
                                <w:right w:val="none" w:sz="0" w:space="0" w:color="auto"/>
                              </w:divBdr>
                            </w:div>
                            <w:div w:id="1302811207">
                              <w:marLeft w:val="255"/>
                              <w:marRight w:val="0"/>
                              <w:marTop w:val="0"/>
                              <w:marBottom w:val="0"/>
                              <w:divBdr>
                                <w:top w:val="none" w:sz="0" w:space="0" w:color="auto"/>
                                <w:left w:val="none" w:sz="0" w:space="0" w:color="auto"/>
                                <w:bottom w:val="none" w:sz="0" w:space="0" w:color="auto"/>
                                <w:right w:val="none" w:sz="0" w:space="0" w:color="auto"/>
                              </w:divBdr>
                            </w:div>
                            <w:div w:id="1469472502">
                              <w:marLeft w:val="255"/>
                              <w:marRight w:val="0"/>
                              <w:marTop w:val="0"/>
                              <w:marBottom w:val="0"/>
                              <w:divBdr>
                                <w:top w:val="none" w:sz="0" w:space="0" w:color="auto"/>
                                <w:left w:val="none" w:sz="0" w:space="0" w:color="auto"/>
                                <w:bottom w:val="none" w:sz="0" w:space="0" w:color="auto"/>
                                <w:right w:val="none" w:sz="0" w:space="0" w:color="auto"/>
                              </w:divBdr>
                              <w:divsChild>
                                <w:div w:id="126238486">
                                  <w:marLeft w:val="255"/>
                                  <w:marRight w:val="0"/>
                                  <w:marTop w:val="75"/>
                                  <w:marBottom w:val="0"/>
                                  <w:divBdr>
                                    <w:top w:val="none" w:sz="0" w:space="0" w:color="auto"/>
                                    <w:left w:val="none" w:sz="0" w:space="0" w:color="auto"/>
                                    <w:bottom w:val="none" w:sz="0" w:space="0" w:color="auto"/>
                                    <w:right w:val="none" w:sz="0" w:space="0" w:color="auto"/>
                                  </w:divBdr>
                                  <w:divsChild>
                                    <w:div w:id="181287750">
                                      <w:marLeft w:val="0"/>
                                      <w:marRight w:val="225"/>
                                      <w:marTop w:val="0"/>
                                      <w:marBottom w:val="0"/>
                                      <w:divBdr>
                                        <w:top w:val="none" w:sz="0" w:space="0" w:color="auto"/>
                                        <w:left w:val="none" w:sz="0" w:space="0" w:color="auto"/>
                                        <w:bottom w:val="none" w:sz="0" w:space="0" w:color="auto"/>
                                        <w:right w:val="none" w:sz="0" w:space="0" w:color="auto"/>
                                      </w:divBdr>
                                    </w:div>
                                  </w:divsChild>
                                </w:div>
                                <w:div w:id="1209611356">
                                  <w:marLeft w:val="255"/>
                                  <w:marRight w:val="0"/>
                                  <w:marTop w:val="75"/>
                                  <w:marBottom w:val="0"/>
                                  <w:divBdr>
                                    <w:top w:val="none" w:sz="0" w:space="0" w:color="auto"/>
                                    <w:left w:val="none" w:sz="0" w:space="0" w:color="auto"/>
                                    <w:bottom w:val="none" w:sz="0" w:space="0" w:color="auto"/>
                                    <w:right w:val="none" w:sz="0" w:space="0" w:color="auto"/>
                                  </w:divBdr>
                                  <w:divsChild>
                                    <w:div w:id="15195394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2584618">
                          <w:marLeft w:val="255"/>
                          <w:marRight w:val="0"/>
                          <w:marTop w:val="75"/>
                          <w:marBottom w:val="0"/>
                          <w:divBdr>
                            <w:top w:val="none" w:sz="0" w:space="0" w:color="auto"/>
                            <w:left w:val="none" w:sz="0" w:space="0" w:color="auto"/>
                            <w:bottom w:val="none" w:sz="0" w:space="0" w:color="auto"/>
                            <w:right w:val="none" w:sz="0" w:space="0" w:color="auto"/>
                          </w:divBdr>
                        </w:div>
                        <w:div w:id="2058703790">
                          <w:marLeft w:val="255"/>
                          <w:marRight w:val="0"/>
                          <w:marTop w:val="75"/>
                          <w:marBottom w:val="0"/>
                          <w:divBdr>
                            <w:top w:val="none" w:sz="0" w:space="0" w:color="auto"/>
                            <w:left w:val="none" w:sz="0" w:space="0" w:color="auto"/>
                            <w:bottom w:val="none" w:sz="0" w:space="0" w:color="auto"/>
                            <w:right w:val="none" w:sz="0" w:space="0" w:color="auto"/>
                          </w:divBdr>
                        </w:div>
                        <w:div w:id="1717852786">
                          <w:marLeft w:val="255"/>
                          <w:marRight w:val="0"/>
                          <w:marTop w:val="75"/>
                          <w:marBottom w:val="0"/>
                          <w:divBdr>
                            <w:top w:val="none" w:sz="0" w:space="0" w:color="auto"/>
                            <w:left w:val="none" w:sz="0" w:space="0" w:color="auto"/>
                            <w:bottom w:val="none" w:sz="0" w:space="0" w:color="auto"/>
                            <w:right w:val="none" w:sz="0" w:space="0" w:color="auto"/>
                          </w:divBdr>
                        </w:div>
                        <w:div w:id="1803695589">
                          <w:marLeft w:val="255"/>
                          <w:marRight w:val="0"/>
                          <w:marTop w:val="75"/>
                          <w:marBottom w:val="0"/>
                          <w:divBdr>
                            <w:top w:val="none" w:sz="0" w:space="0" w:color="auto"/>
                            <w:left w:val="none" w:sz="0" w:space="0" w:color="auto"/>
                            <w:bottom w:val="none" w:sz="0" w:space="0" w:color="auto"/>
                            <w:right w:val="none" w:sz="0" w:space="0" w:color="auto"/>
                          </w:divBdr>
                        </w:div>
                        <w:div w:id="936980929">
                          <w:marLeft w:val="255"/>
                          <w:marRight w:val="0"/>
                          <w:marTop w:val="75"/>
                          <w:marBottom w:val="0"/>
                          <w:divBdr>
                            <w:top w:val="none" w:sz="0" w:space="0" w:color="auto"/>
                            <w:left w:val="none" w:sz="0" w:space="0" w:color="auto"/>
                            <w:bottom w:val="none" w:sz="0" w:space="0" w:color="auto"/>
                            <w:right w:val="none" w:sz="0" w:space="0" w:color="auto"/>
                          </w:divBdr>
                        </w:div>
                        <w:div w:id="1094478604">
                          <w:marLeft w:val="255"/>
                          <w:marRight w:val="0"/>
                          <w:marTop w:val="75"/>
                          <w:marBottom w:val="0"/>
                          <w:divBdr>
                            <w:top w:val="none" w:sz="0" w:space="0" w:color="auto"/>
                            <w:left w:val="none" w:sz="0" w:space="0" w:color="auto"/>
                            <w:bottom w:val="none" w:sz="0" w:space="0" w:color="auto"/>
                            <w:right w:val="none" w:sz="0" w:space="0" w:color="auto"/>
                          </w:divBdr>
                        </w:div>
                      </w:divsChild>
                    </w:div>
                    <w:div w:id="844439331">
                      <w:marLeft w:val="255"/>
                      <w:marRight w:val="0"/>
                      <w:marTop w:val="75"/>
                      <w:marBottom w:val="0"/>
                      <w:divBdr>
                        <w:top w:val="none" w:sz="0" w:space="0" w:color="auto"/>
                        <w:left w:val="none" w:sz="0" w:space="0" w:color="auto"/>
                        <w:bottom w:val="none" w:sz="0" w:space="0" w:color="auto"/>
                        <w:right w:val="none" w:sz="0" w:space="0" w:color="auto"/>
                      </w:divBdr>
                      <w:divsChild>
                        <w:div w:id="1103187570">
                          <w:marLeft w:val="0"/>
                          <w:marRight w:val="75"/>
                          <w:marTop w:val="0"/>
                          <w:marBottom w:val="0"/>
                          <w:divBdr>
                            <w:top w:val="none" w:sz="0" w:space="0" w:color="auto"/>
                            <w:left w:val="none" w:sz="0" w:space="0" w:color="auto"/>
                            <w:bottom w:val="none" w:sz="0" w:space="0" w:color="auto"/>
                            <w:right w:val="none" w:sz="0" w:space="0" w:color="auto"/>
                          </w:divBdr>
                        </w:div>
                        <w:div w:id="390733192">
                          <w:marLeft w:val="0"/>
                          <w:marRight w:val="0"/>
                          <w:marTop w:val="0"/>
                          <w:marBottom w:val="300"/>
                          <w:divBdr>
                            <w:top w:val="none" w:sz="0" w:space="0" w:color="auto"/>
                            <w:left w:val="none" w:sz="0" w:space="0" w:color="auto"/>
                            <w:bottom w:val="none" w:sz="0" w:space="0" w:color="auto"/>
                            <w:right w:val="none" w:sz="0" w:space="0" w:color="auto"/>
                          </w:divBdr>
                        </w:div>
                        <w:div w:id="1839539417">
                          <w:marLeft w:val="255"/>
                          <w:marRight w:val="0"/>
                          <w:marTop w:val="75"/>
                          <w:marBottom w:val="0"/>
                          <w:divBdr>
                            <w:top w:val="none" w:sz="0" w:space="0" w:color="auto"/>
                            <w:left w:val="none" w:sz="0" w:space="0" w:color="auto"/>
                            <w:bottom w:val="none" w:sz="0" w:space="0" w:color="auto"/>
                            <w:right w:val="none" w:sz="0" w:space="0" w:color="auto"/>
                          </w:divBdr>
                        </w:div>
                        <w:div w:id="830099403">
                          <w:marLeft w:val="255"/>
                          <w:marRight w:val="0"/>
                          <w:marTop w:val="75"/>
                          <w:marBottom w:val="0"/>
                          <w:divBdr>
                            <w:top w:val="none" w:sz="0" w:space="0" w:color="auto"/>
                            <w:left w:val="none" w:sz="0" w:space="0" w:color="auto"/>
                            <w:bottom w:val="none" w:sz="0" w:space="0" w:color="auto"/>
                            <w:right w:val="none" w:sz="0" w:space="0" w:color="auto"/>
                          </w:divBdr>
                        </w:div>
                        <w:div w:id="1074084253">
                          <w:marLeft w:val="255"/>
                          <w:marRight w:val="0"/>
                          <w:marTop w:val="75"/>
                          <w:marBottom w:val="0"/>
                          <w:divBdr>
                            <w:top w:val="none" w:sz="0" w:space="0" w:color="auto"/>
                            <w:left w:val="none" w:sz="0" w:space="0" w:color="auto"/>
                            <w:bottom w:val="none" w:sz="0" w:space="0" w:color="auto"/>
                            <w:right w:val="none" w:sz="0" w:space="0" w:color="auto"/>
                          </w:divBdr>
                        </w:div>
                        <w:div w:id="1601985384">
                          <w:marLeft w:val="255"/>
                          <w:marRight w:val="0"/>
                          <w:marTop w:val="75"/>
                          <w:marBottom w:val="0"/>
                          <w:divBdr>
                            <w:top w:val="none" w:sz="0" w:space="0" w:color="auto"/>
                            <w:left w:val="none" w:sz="0" w:space="0" w:color="auto"/>
                            <w:bottom w:val="none" w:sz="0" w:space="0" w:color="auto"/>
                            <w:right w:val="none" w:sz="0" w:space="0" w:color="auto"/>
                          </w:divBdr>
                        </w:div>
                        <w:div w:id="1173490063">
                          <w:marLeft w:val="255"/>
                          <w:marRight w:val="0"/>
                          <w:marTop w:val="75"/>
                          <w:marBottom w:val="0"/>
                          <w:divBdr>
                            <w:top w:val="none" w:sz="0" w:space="0" w:color="auto"/>
                            <w:left w:val="none" w:sz="0" w:space="0" w:color="auto"/>
                            <w:bottom w:val="none" w:sz="0" w:space="0" w:color="auto"/>
                            <w:right w:val="none" w:sz="0" w:space="0" w:color="auto"/>
                          </w:divBdr>
                        </w:div>
                      </w:divsChild>
                    </w:div>
                    <w:div w:id="381908203">
                      <w:marLeft w:val="255"/>
                      <w:marRight w:val="0"/>
                      <w:marTop w:val="75"/>
                      <w:marBottom w:val="0"/>
                      <w:divBdr>
                        <w:top w:val="none" w:sz="0" w:space="0" w:color="auto"/>
                        <w:left w:val="none" w:sz="0" w:space="0" w:color="auto"/>
                        <w:bottom w:val="none" w:sz="0" w:space="0" w:color="auto"/>
                        <w:right w:val="none" w:sz="0" w:space="0" w:color="auto"/>
                      </w:divBdr>
                      <w:divsChild>
                        <w:div w:id="15162969">
                          <w:marLeft w:val="0"/>
                          <w:marRight w:val="75"/>
                          <w:marTop w:val="0"/>
                          <w:marBottom w:val="0"/>
                          <w:divBdr>
                            <w:top w:val="none" w:sz="0" w:space="0" w:color="auto"/>
                            <w:left w:val="none" w:sz="0" w:space="0" w:color="auto"/>
                            <w:bottom w:val="none" w:sz="0" w:space="0" w:color="auto"/>
                            <w:right w:val="none" w:sz="0" w:space="0" w:color="auto"/>
                          </w:divBdr>
                        </w:div>
                        <w:div w:id="363795194">
                          <w:marLeft w:val="0"/>
                          <w:marRight w:val="0"/>
                          <w:marTop w:val="0"/>
                          <w:marBottom w:val="300"/>
                          <w:divBdr>
                            <w:top w:val="none" w:sz="0" w:space="0" w:color="auto"/>
                            <w:left w:val="none" w:sz="0" w:space="0" w:color="auto"/>
                            <w:bottom w:val="none" w:sz="0" w:space="0" w:color="auto"/>
                            <w:right w:val="none" w:sz="0" w:space="0" w:color="auto"/>
                          </w:divBdr>
                        </w:div>
                        <w:div w:id="78330326">
                          <w:marLeft w:val="255"/>
                          <w:marRight w:val="0"/>
                          <w:marTop w:val="75"/>
                          <w:marBottom w:val="0"/>
                          <w:divBdr>
                            <w:top w:val="none" w:sz="0" w:space="0" w:color="auto"/>
                            <w:left w:val="none" w:sz="0" w:space="0" w:color="auto"/>
                            <w:bottom w:val="none" w:sz="0" w:space="0" w:color="auto"/>
                            <w:right w:val="none" w:sz="0" w:space="0" w:color="auto"/>
                          </w:divBdr>
                        </w:div>
                        <w:div w:id="1589344310">
                          <w:marLeft w:val="255"/>
                          <w:marRight w:val="0"/>
                          <w:marTop w:val="75"/>
                          <w:marBottom w:val="0"/>
                          <w:divBdr>
                            <w:top w:val="none" w:sz="0" w:space="0" w:color="auto"/>
                            <w:left w:val="none" w:sz="0" w:space="0" w:color="auto"/>
                            <w:bottom w:val="none" w:sz="0" w:space="0" w:color="auto"/>
                            <w:right w:val="none" w:sz="0" w:space="0" w:color="auto"/>
                          </w:divBdr>
                        </w:div>
                        <w:div w:id="1705330053">
                          <w:marLeft w:val="255"/>
                          <w:marRight w:val="0"/>
                          <w:marTop w:val="75"/>
                          <w:marBottom w:val="0"/>
                          <w:divBdr>
                            <w:top w:val="none" w:sz="0" w:space="0" w:color="auto"/>
                            <w:left w:val="none" w:sz="0" w:space="0" w:color="auto"/>
                            <w:bottom w:val="none" w:sz="0" w:space="0" w:color="auto"/>
                            <w:right w:val="none" w:sz="0" w:space="0" w:color="auto"/>
                          </w:divBdr>
                        </w:div>
                      </w:divsChild>
                    </w:div>
                    <w:div w:id="1507406823">
                      <w:marLeft w:val="255"/>
                      <w:marRight w:val="0"/>
                      <w:marTop w:val="0"/>
                      <w:marBottom w:val="0"/>
                      <w:divBdr>
                        <w:top w:val="none" w:sz="0" w:space="0" w:color="auto"/>
                        <w:left w:val="none" w:sz="0" w:space="0" w:color="auto"/>
                        <w:bottom w:val="none" w:sz="0" w:space="0" w:color="auto"/>
                        <w:right w:val="none" w:sz="0" w:space="0" w:color="auto"/>
                      </w:divBdr>
                      <w:divsChild>
                        <w:div w:id="854685108">
                          <w:marLeft w:val="255"/>
                          <w:marRight w:val="0"/>
                          <w:marTop w:val="75"/>
                          <w:marBottom w:val="0"/>
                          <w:divBdr>
                            <w:top w:val="none" w:sz="0" w:space="0" w:color="auto"/>
                            <w:left w:val="none" w:sz="0" w:space="0" w:color="auto"/>
                            <w:bottom w:val="none" w:sz="0" w:space="0" w:color="auto"/>
                            <w:right w:val="none" w:sz="0" w:space="0" w:color="auto"/>
                          </w:divBdr>
                          <w:divsChild>
                            <w:div w:id="325523991">
                              <w:marLeft w:val="0"/>
                              <w:marRight w:val="75"/>
                              <w:marTop w:val="0"/>
                              <w:marBottom w:val="0"/>
                              <w:divBdr>
                                <w:top w:val="none" w:sz="0" w:space="0" w:color="auto"/>
                                <w:left w:val="none" w:sz="0" w:space="0" w:color="auto"/>
                                <w:bottom w:val="none" w:sz="0" w:space="0" w:color="auto"/>
                                <w:right w:val="none" w:sz="0" w:space="0" w:color="auto"/>
                              </w:divBdr>
                            </w:div>
                            <w:div w:id="2138138137">
                              <w:marLeft w:val="0"/>
                              <w:marRight w:val="0"/>
                              <w:marTop w:val="0"/>
                              <w:marBottom w:val="300"/>
                              <w:divBdr>
                                <w:top w:val="none" w:sz="0" w:space="0" w:color="auto"/>
                                <w:left w:val="none" w:sz="0" w:space="0" w:color="auto"/>
                                <w:bottom w:val="none" w:sz="0" w:space="0" w:color="auto"/>
                                <w:right w:val="none" w:sz="0" w:space="0" w:color="auto"/>
                              </w:divBdr>
                            </w:div>
                            <w:div w:id="547230574">
                              <w:marLeft w:val="255"/>
                              <w:marRight w:val="0"/>
                              <w:marTop w:val="75"/>
                              <w:marBottom w:val="0"/>
                              <w:divBdr>
                                <w:top w:val="none" w:sz="0" w:space="0" w:color="auto"/>
                                <w:left w:val="none" w:sz="0" w:space="0" w:color="auto"/>
                                <w:bottom w:val="none" w:sz="0" w:space="0" w:color="auto"/>
                                <w:right w:val="none" w:sz="0" w:space="0" w:color="auto"/>
                              </w:divBdr>
                              <w:divsChild>
                                <w:div w:id="11153928">
                                  <w:marLeft w:val="255"/>
                                  <w:marRight w:val="0"/>
                                  <w:marTop w:val="0"/>
                                  <w:marBottom w:val="0"/>
                                  <w:divBdr>
                                    <w:top w:val="none" w:sz="0" w:space="0" w:color="auto"/>
                                    <w:left w:val="none" w:sz="0" w:space="0" w:color="auto"/>
                                    <w:bottom w:val="none" w:sz="0" w:space="0" w:color="auto"/>
                                    <w:right w:val="none" w:sz="0" w:space="0" w:color="auto"/>
                                  </w:divBdr>
                                </w:div>
                                <w:div w:id="1882204475">
                                  <w:marLeft w:val="255"/>
                                  <w:marRight w:val="0"/>
                                  <w:marTop w:val="0"/>
                                  <w:marBottom w:val="0"/>
                                  <w:divBdr>
                                    <w:top w:val="none" w:sz="0" w:space="0" w:color="auto"/>
                                    <w:left w:val="none" w:sz="0" w:space="0" w:color="auto"/>
                                    <w:bottom w:val="none" w:sz="0" w:space="0" w:color="auto"/>
                                    <w:right w:val="none" w:sz="0" w:space="0" w:color="auto"/>
                                  </w:divBdr>
                                </w:div>
                                <w:div w:id="1563906479">
                                  <w:marLeft w:val="255"/>
                                  <w:marRight w:val="0"/>
                                  <w:marTop w:val="0"/>
                                  <w:marBottom w:val="0"/>
                                  <w:divBdr>
                                    <w:top w:val="none" w:sz="0" w:space="0" w:color="auto"/>
                                    <w:left w:val="none" w:sz="0" w:space="0" w:color="auto"/>
                                    <w:bottom w:val="none" w:sz="0" w:space="0" w:color="auto"/>
                                    <w:right w:val="none" w:sz="0" w:space="0" w:color="auto"/>
                                  </w:divBdr>
                                </w:div>
                                <w:div w:id="1219246498">
                                  <w:marLeft w:val="255"/>
                                  <w:marRight w:val="0"/>
                                  <w:marTop w:val="0"/>
                                  <w:marBottom w:val="0"/>
                                  <w:divBdr>
                                    <w:top w:val="none" w:sz="0" w:space="0" w:color="auto"/>
                                    <w:left w:val="none" w:sz="0" w:space="0" w:color="auto"/>
                                    <w:bottom w:val="none" w:sz="0" w:space="0" w:color="auto"/>
                                    <w:right w:val="none" w:sz="0" w:space="0" w:color="auto"/>
                                  </w:divBdr>
                                </w:div>
                              </w:divsChild>
                            </w:div>
                            <w:div w:id="1714308288">
                              <w:marLeft w:val="255"/>
                              <w:marRight w:val="0"/>
                              <w:marTop w:val="75"/>
                              <w:marBottom w:val="0"/>
                              <w:divBdr>
                                <w:top w:val="none" w:sz="0" w:space="0" w:color="auto"/>
                                <w:left w:val="none" w:sz="0" w:space="0" w:color="auto"/>
                                <w:bottom w:val="none" w:sz="0" w:space="0" w:color="auto"/>
                                <w:right w:val="none" w:sz="0" w:space="0" w:color="auto"/>
                              </w:divBdr>
                            </w:div>
                            <w:div w:id="629746870">
                              <w:marLeft w:val="255"/>
                              <w:marRight w:val="0"/>
                              <w:marTop w:val="75"/>
                              <w:marBottom w:val="0"/>
                              <w:divBdr>
                                <w:top w:val="none" w:sz="0" w:space="0" w:color="auto"/>
                                <w:left w:val="none" w:sz="0" w:space="0" w:color="auto"/>
                                <w:bottom w:val="none" w:sz="0" w:space="0" w:color="auto"/>
                                <w:right w:val="none" w:sz="0" w:space="0" w:color="auto"/>
                              </w:divBdr>
                            </w:div>
                            <w:div w:id="1613971103">
                              <w:marLeft w:val="255"/>
                              <w:marRight w:val="0"/>
                              <w:marTop w:val="75"/>
                              <w:marBottom w:val="0"/>
                              <w:divBdr>
                                <w:top w:val="none" w:sz="0" w:space="0" w:color="auto"/>
                                <w:left w:val="none" w:sz="0" w:space="0" w:color="auto"/>
                                <w:bottom w:val="none" w:sz="0" w:space="0" w:color="auto"/>
                                <w:right w:val="none" w:sz="0" w:space="0" w:color="auto"/>
                              </w:divBdr>
                            </w:div>
                            <w:div w:id="33582683">
                              <w:marLeft w:val="255"/>
                              <w:marRight w:val="0"/>
                              <w:marTop w:val="75"/>
                              <w:marBottom w:val="0"/>
                              <w:divBdr>
                                <w:top w:val="none" w:sz="0" w:space="0" w:color="auto"/>
                                <w:left w:val="none" w:sz="0" w:space="0" w:color="auto"/>
                                <w:bottom w:val="none" w:sz="0" w:space="0" w:color="auto"/>
                                <w:right w:val="none" w:sz="0" w:space="0" w:color="auto"/>
                              </w:divBdr>
                            </w:div>
                            <w:div w:id="1365982685">
                              <w:marLeft w:val="255"/>
                              <w:marRight w:val="0"/>
                              <w:marTop w:val="75"/>
                              <w:marBottom w:val="0"/>
                              <w:divBdr>
                                <w:top w:val="none" w:sz="0" w:space="0" w:color="auto"/>
                                <w:left w:val="none" w:sz="0" w:space="0" w:color="auto"/>
                                <w:bottom w:val="none" w:sz="0" w:space="0" w:color="auto"/>
                                <w:right w:val="none" w:sz="0" w:space="0" w:color="auto"/>
                              </w:divBdr>
                            </w:div>
                            <w:div w:id="1352414544">
                              <w:marLeft w:val="255"/>
                              <w:marRight w:val="0"/>
                              <w:marTop w:val="75"/>
                              <w:marBottom w:val="0"/>
                              <w:divBdr>
                                <w:top w:val="none" w:sz="0" w:space="0" w:color="auto"/>
                                <w:left w:val="none" w:sz="0" w:space="0" w:color="auto"/>
                                <w:bottom w:val="none" w:sz="0" w:space="0" w:color="auto"/>
                                <w:right w:val="none" w:sz="0" w:space="0" w:color="auto"/>
                              </w:divBdr>
                            </w:div>
                            <w:div w:id="1613055181">
                              <w:marLeft w:val="255"/>
                              <w:marRight w:val="0"/>
                              <w:marTop w:val="75"/>
                              <w:marBottom w:val="0"/>
                              <w:divBdr>
                                <w:top w:val="none" w:sz="0" w:space="0" w:color="auto"/>
                                <w:left w:val="none" w:sz="0" w:space="0" w:color="auto"/>
                                <w:bottom w:val="none" w:sz="0" w:space="0" w:color="auto"/>
                                <w:right w:val="none" w:sz="0" w:space="0" w:color="auto"/>
                              </w:divBdr>
                            </w:div>
                            <w:div w:id="2043899173">
                              <w:marLeft w:val="255"/>
                              <w:marRight w:val="0"/>
                              <w:marTop w:val="75"/>
                              <w:marBottom w:val="0"/>
                              <w:divBdr>
                                <w:top w:val="none" w:sz="0" w:space="0" w:color="auto"/>
                                <w:left w:val="none" w:sz="0" w:space="0" w:color="auto"/>
                                <w:bottom w:val="none" w:sz="0" w:space="0" w:color="auto"/>
                                <w:right w:val="none" w:sz="0" w:space="0" w:color="auto"/>
                              </w:divBdr>
                            </w:div>
                            <w:div w:id="2074424147">
                              <w:marLeft w:val="255"/>
                              <w:marRight w:val="0"/>
                              <w:marTop w:val="75"/>
                              <w:marBottom w:val="0"/>
                              <w:divBdr>
                                <w:top w:val="none" w:sz="0" w:space="0" w:color="auto"/>
                                <w:left w:val="none" w:sz="0" w:space="0" w:color="auto"/>
                                <w:bottom w:val="none" w:sz="0" w:space="0" w:color="auto"/>
                                <w:right w:val="none" w:sz="0" w:space="0" w:color="auto"/>
                              </w:divBdr>
                              <w:divsChild>
                                <w:div w:id="1222323661">
                                  <w:marLeft w:val="255"/>
                                  <w:marRight w:val="0"/>
                                  <w:marTop w:val="0"/>
                                  <w:marBottom w:val="0"/>
                                  <w:divBdr>
                                    <w:top w:val="none" w:sz="0" w:space="0" w:color="auto"/>
                                    <w:left w:val="none" w:sz="0" w:space="0" w:color="auto"/>
                                    <w:bottom w:val="none" w:sz="0" w:space="0" w:color="auto"/>
                                    <w:right w:val="none" w:sz="0" w:space="0" w:color="auto"/>
                                  </w:divBdr>
                                </w:div>
                                <w:div w:id="920063027">
                                  <w:marLeft w:val="255"/>
                                  <w:marRight w:val="0"/>
                                  <w:marTop w:val="0"/>
                                  <w:marBottom w:val="0"/>
                                  <w:divBdr>
                                    <w:top w:val="none" w:sz="0" w:space="0" w:color="auto"/>
                                    <w:left w:val="none" w:sz="0" w:space="0" w:color="auto"/>
                                    <w:bottom w:val="none" w:sz="0" w:space="0" w:color="auto"/>
                                    <w:right w:val="none" w:sz="0" w:space="0" w:color="auto"/>
                                  </w:divBdr>
                                </w:div>
                              </w:divsChild>
                            </w:div>
                            <w:div w:id="543491976">
                              <w:marLeft w:val="255"/>
                              <w:marRight w:val="0"/>
                              <w:marTop w:val="75"/>
                              <w:marBottom w:val="0"/>
                              <w:divBdr>
                                <w:top w:val="none" w:sz="0" w:space="0" w:color="auto"/>
                                <w:left w:val="none" w:sz="0" w:space="0" w:color="auto"/>
                                <w:bottom w:val="none" w:sz="0" w:space="0" w:color="auto"/>
                                <w:right w:val="none" w:sz="0" w:space="0" w:color="auto"/>
                              </w:divBdr>
                            </w:div>
                            <w:div w:id="2074158808">
                              <w:marLeft w:val="255"/>
                              <w:marRight w:val="0"/>
                              <w:marTop w:val="75"/>
                              <w:marBottom w:val="0"/>
                              <w:divBdr>
                                <w:top w:val="none" w:sz="0" w:space="0" w:color="auto"/>
                                <w:left w:val="none" w:sz="0" w:space="0" w:color="auto"/>
                                <w:bottom w:val="none" w:sz="0" w:space="0" w:color="auto"/>
                                <w:right w:val="none" w:sz="0" w:space="0" w:color="auto"/>
                              </w:divBdr>
                            </w:div>
                          </w:divsChild>
                        </w:div>
                        <w:div w:id="850147085">
                          <w:marLeft w:val="255"/>
                          <w:marRight w:val="0"/>
                          <w:marTop w:val="75"/>
                          <w:marBottom w:val="0"/>
                          <w:divBdr>
                            <w:top w:val="none" w:sz="0" w:space="0" w:color="auto"/>
                            <w:left w:val="none" w:sz="0" w:space="0" w:color="auto"/>
                            <w:bottom w:val="none" w:sz="0" w:space="0" w:color="auto"/>
                            <w:right w:val="none" w:sz="0" w:space="0" w:color="auto"/>
                          </w:divBdr>
                          <w:divsChild>
                            <w:div w:id="550727948">
                              <w:marLeft w:val="0"/>
                              <w:marRight w:val="75"/>
                              <w:marTop w:val="0"/>
                              <w:marBottom w:val="0"/>
                              <w:divBdr>
                                <w:top w:val="none" w:sz="0" w:space="0" w:color="auto"/>
                                <w:left w:val="none" w:sz="0" w:space="0" w:color="auto"/>
                                <w:bottom w:val="none" w:sz="0" w:space="0" w:color="auto"/>
                                <w:right w:val="none" w:sz="0" w:space="0" w:color="auto"/>
                              </w:divBdr>
                            </w:div>
                            <w:div w:id="296229736">
                              <w:marLeft w:val="0"/>
                              <w:marRight w:val="0"/>
                              <w:marTop w:val="0"/>
                              <w:marBottom w:val="300"/>
                              <w:divBdr>
                                <w:top w:val="none" w:sz="0" w:space="0" w:color="auto"/>
                                <w:left w:val="none" w:sz="0" w:space="0" w:color="auto"/>
                                <w:bottom w:val="none" w:sz="0" w:space="0" w:color="auto"/>
                                <w:right w:val="none" w:sz="0" w:space="0" w:color="auto"/>
                              </w:divBdr>
                            </w:div>
                            <w:div w:id="1653408750">
                              <w:marLeft w:val="255"/>
                              <w:marRight w:val="0"/>
                              <w:marTop w:val="75"/>
                              <w:marBottom w:val="0"/>
                              <w:divBdr>
                                <w:top w:val="none" w:sz="0" w:space="0" w:color="auto"/>
                                <w:left w:val="none" w:sz="0" w:space="0" w:color="auto"/>
                                <w:bottom w:val="none" w:sz="0" w:space="0" w:color="auto"/>
                                <w:right w:val="none" w:sz="0" w:space="0" w:color="auto"/>
                              </w:divBdr>
                            </w:div>
                            <w:div w:id="1065956640">
                              <w:marLeft w:val="255"/>
                              <w:marRight w:val="0"/>
                              <w:marTop w:val="75"/>
                              <w:marBottom w:val="0"/>
                              <w:divBdr>
                                <w:top w:val="none" w:sz="0" w:space="0" w:color="auto"/>
                                <w:left w:val="none" w:sz="0" w:space="0" w:color="auto"/>
                                <w:bottom w:val="none" w:sz="0" w:space="0" w:color="auto"/>
                                <w:right w:val="none" w:sz="0" w:space="0" w:color="auto"/>
                              </w:divBdr>
                            </w:div>
                            <w:div w:id="854075439">
                              <w:marLeft w:val="255"/>
                              <w:marRight w:val="0"/>
                              <w:marTop w:val="75"/>
                              <w:marBottom w:val="0"/>
                              <w:divBdr>
                                <w:top w:val="none" w:sz="0" w:space="0" w:color="auto"/>
                                <w:left w:val="none" w:sz="0" w:space="0" w:color="auto"/>
                                <w:bottom w:val="none" w:sz="0" w:space="0" w:color="auto"/>
                                <w:right w:val="none" w:sz="0" w:space="0" w:color="auto"/>
                              </w:divBdr>
                            </w:div>
                            <w:div w:id="846749097">
                              <w:marLeft w:val="255"/>
                              <w:marRight w:val="0"/>
                              <w:marTop w:val="75"/>
                              <w:marBottom w:val="0"/>
                              <w:divBdr>
                                <w:top w:val="none" w:sz="0" w:space="0" w:color="auto"/>
                                <w:left w:val="none" w:sz="0" w:space="0" w:color="auto"/>
                                <w:bottom w:val="none" w:sz="0" w:space="0" w:color="auto"/>
                                <w:right w:val="none" w:sz="0" w:space="0" w:color="auto"/>
                              </w:divBdr>
                            </w:div>
                          </w:divsChild>
                        </w:div>
                        <w:div w:id="95951468">
                          <w:marLeft w:val="255"/>
                          <w:marRight w:val="0"/>
                          <w:marTop w:val="75"/>
                          <w:marBottom w:val="0"/>
                          <w:divBdr>
                            <w:top w:val="none" w:sz="0" w:space="0" w:color="auto"/>
                            <w:left w:val="none" w:sz="0" w:space="0" w:color="auto"/>
                            <w:bottom w:val="none" w:sz="0" w:space="0" w:color="auto"/>
                            <w:right w:val="none" w:sz="0" w:space="0" w:color="auto"/>
                          </w:divBdr>
                          <w:divsChild>
                            <w:div w:id="1938294232">
                              <w:marLeft w:val="0"/>
                              <w:marRight w:val="75"/>
                              <w:marTop w:val="0"/>
                              <w:marBottom w:val="0"/>
                              <w:divBdr>
                                <w:top w:val="none" w:sz="0" w:space="0" w:color="auto"/>
                                <w:left w:val="none" w:sz="0" w:space="0" w:color="auto"/>
                                <w:bottom w:val="none" w:sz="0" w:space="0" w:color="auto"/>
                                <w:right w:val="none" w:sz="0" w:space="0" w:color="auto"/>
                              </w:divBdr>
                            </w:div>
                            <w:div w:id="1226794825">
                              <w:marLeft w:val="0"/>
                              <w:marRight w:val="0"/>
                              <w:marTop w:val="0"/>
                              <w:marBottom w:val="300"/>
                              <w:divBdr>
                                <w:top w:val="none" w:sz="0" w:space="0" w:color="auto"/>
                                <w:left w:val="none" w:sz="0" w:space="0" w:color="auto"/>
                                <w:bottom w:val="none" w:sz="0" w:space="0" w:color="auto"/>
                                <w:right w:val="none" w:sz="0" w:space="0" w:color="auto"/>
                              </w:divBdr>
                            </w:div>
                            <w:div w:id="1688671358">
                              <w:marLeft w:val="255"/>
                              <w:marRight w:val="0"/>
                              <w:marTop w:val="75"/>
                              <w:marBottom w:val="0"/>
                              <w:divBdr>
                                <w:top w:val="none" w:sz="0" w:space="0" w:color="auto"/>
                                <w:left w:val="none" w:sz="0" w:space="0" w:color="auto"/>
                                <w:bottom w:val="none" w:sz="0" w:space="0" w:color="auto"/>
                                <w:right w:val="none" w:sz="0" w:space="0" w:color="auto"/>
                              </w:divBdr>
                              <w:divsChild>
                                <w:div w:id="1983267197">
                                  <w:marLeft w:val="255"/>
                                  <w:marRight w:val="0"/>
                                  <w:marTop w:val="0"/>
                                  <w:marBottom w:val="0"/>
                                  <w:divBdr>
                                    <w:top w:val="none" w:sz="0" w:space="0" w:color="auto"/>
                                    <w:left w:val="none" w:sz="0" w:space="0" w:color="auto"/>
                                    <w:bottom w:val="none" w:sz="0" w:space="0" w:color="auto"/>
                                    <w:right w:val="none" w:sz="0" w:space="0" w:color="auto"/>
                                  </w:divBdr>
                                </w:div>
                                <w:div w:id="1909998281">
                                  <w:marLeft w:val="255"/>
                                  <w:marRight w:val="0"/>
                                  <w:marTop w:val="0"/>
                                  <w:marBottom w:val="0"/>
                                  <w:divBdr>
                                    <w:top w:val="none" w:sz="0" w:space="0" w:color="auto"/>
                                    <w:left w:val="none" w:sz="0" w:space="0" w:color="auto"/>
                                    <w:bottom w:val="none" w:sz="0" w:space="0" w:color="auto"/>
                                    <w:right w:val="none" w:sz="0" w:space="0" w:color="auto"/>
                                  </w:divBdr>
                                </w:div>
                                <w:div w:id="850071840">
                                  <w:marLeft w:val="255"/>
                                  <w:marRight w:val="0"/>
                                  <w:marTop w:val="0"/>
                                  <w:marBottom w:val="0"/>
                                  <w:divBdr>
                                    <w:top w:val="none" w:sz="0" w:space="0" w:color="auto"/>
                                    <w:left w:val="none" w:sz="0" w:space="0" w:color="auto"/>
                                    <w:bottom w:val="none" w:sz="0" w:space="0" w:color="auto"/>
                                    <w:right w:val="none" w:sz="0" w:space="0" w:color="auto"/>
                                  </w:divBdr>
                                </w:div>
                                <w:div w:id="2006280102">
                                  <w:marLeft w:val="255"/>
                                  <w:marRight w:val="0"/>
                                  <w:marTop w:val="0"/>
                                  <w:marBottom w:val="0"/>
                                  <w:divBdr>
                                    <w:top w:val="none" w:sz="0" w:space="0" w:color="auto"/>
                                    <w:left w:val="none" w:sz="0" w:space="0" w:color="auto"/>
                                    <w:bottom w:val="none" w:sz="0" w:space="0" w:color="auto"/>
                                    <w:right w:val="none" w:sz="0" w:space="0" w:color="auto"/>
                                  </w:divBdr>
                                </w:div>
                              </w:divsChild>
                            </w:div>
                            <w:div w:id="562981565">
                              <w:marLeft w:val="255"/>
                              <w:marRight w:val="0"/>
                              <w:marTop w:val="75"/>
                              <w:marBottom w:val="0"/>
                              <w:divBdr>
                                <w:top w:val="none" w:sz="0" w:space="0" w:color="auto"/>
                                <w:left w:val="none" w:sz="0" w:space="0" w:color="auto"/>
                                <w:bottom w:val="none" w:sz="0" w:space="0" w:color="auto"/>
                                <w:right w:val="none" w:sz="0" w:space="0" w:color="auto"/>
                              </w:divBdr>
                              <w:divsChild>
                                <w:div w:id="612827615">
                                  <w:marLeft w:val="255"/>
                                  <w:marRight w:val="0"/>
                                  <w:marTop w:val="0"/>
                                  <w:marBottom w:val="0"/>
                                  <w:divBdr>
                                    <w:top w:val="none" w:sz="0" w:space="0" w:color="auto"/>
                                    <w:left w:val="none" w:sz="0" w:space="0" w:color="auto"/>
                                    <w:bottom w:val="none" w:sz="0" w:space="0" w:color="auto"/>
                                    <w:right w:val="none" w:sz="0" w:space="0" w:color="auto"/>
                                  </w:divBdr>
                                </w:div>
                                <w:div w:id="1599604836">
                                  <w:marLeft w:val="255"/>
                                  <w:marRight w:val="0"/>
                                  <w:marTop w:val="0"/>
                                  <w:marBottom w:val="0"/>
                                  <w:divBdr>
                                    <w:top w:val="none" w:sz="0" w:space="0" w:color="auto"/>
                                    <w:left w:val="none" w:sz="0" w:space="0" w:color="auto"/>
                                    <w:bottom w:val="none" w:sz="0" w:space="0" w:color="auto"/>
                                    <w:right w:val="none" w:sz="0" w:space="0" w:color="auto"/>
                                  </w:divBdr>
                                </w:div>
                                <w:div w:id="1579901833">
                                  <w:marLeft w:val="255"/>
                                  <w:marRight w:val="0"/>
                                  <w:marTop w:val="0"/>
                                  <w:marBottom w:val="0"/>
                                  <w:divBdr>
                                    <w:top w:val="none" w:sz="0" w:space="0" w:color="auto"/>
                                    <w:left w:val="none" w:sz="0" w:space="0" w:color="auto"/>
                                    <w:bottom w:val="none" w:sz="0" w:space="0" w:color="auto"/>
                                    <w:right w:val="none" w:sz="0" w:space="0" w:color="auto"/>
                                  </w:divBdr>
                                </w:div>
                              </w:divsChild>
                            </w:div>
                            <w:div w:id="220748936">
                              <w:marLeft w:val="255"/>
                              <w:marRight w:val="0"/>
                              <w:marTop w:val="75"/>
                              <w:marBottom w:val="0"/>
                              <w:divBdr>
                                <w:top w:val="none" w:sz="0" w:space="0" w:color="auto"/>
                                <w:left w:val="none" w:sz="0" w:space="0" w:color="auto"/>
                                <w:bottom w:val="none" w:sz="0" w:space="0" w:color="auto"/>
                                <w:right w:val="none" w:sz="0" w:space="0" w:color="auto"/>
                              </w:divBdr>
                            </w:div>
                            <w:div w:id="2066178548">
                              <w:marLeft w:val="255"/>
                              <w:marRight w:val="0"/>
                              <w:marTop w:val="75"/>
                              <w:marBottom w:val="0"/>
                              <w:divBdr>
                                <w:top w:val="none" w:sz="0" w:space="0" w:color="auto"/>
                                <w:left w:val="none" w:sz="0" w:space="0" w:color="auto"/>
                                <w:bottom w:val="none" w:sz="0" w:space="0" w:color="auto"/>
                                <w:right w:val="none" w:sz="0" w:space="0" w:color="auto"/>
                              </w:divBdr>
                            </w:div>
                          </w:divsChild>
                        </w:div>
                        <w:div w:id="1183207011">
                          <w:marLeft w:val="255"/>
                          <w:marRight w:val="0"/>
                          <w:marTop w:val="75"/>
                          <w:marBottom w:val="0"/>
                          <w:divBdr>
                            <w:top w:val="none" w:sz="0" w:space="0" w:color="auto"/>
                            <w:left w:val="none" w:sz="0" w:space="0" w:color="auto"/>
                            <w:bottom w:val="none" w:sz="0" w:space="0" w:color="auto"/>
                            <w:right w:val="none" w:sz="0" w:space="0" w:color="auto"/>
                          </w:divBdr>
                          <w:divsChild>
                            <w:div w:id="852571806">
                              <w:marLeft w:val="0"/>
                              <w:marRight w:val="75"/>
                              <w:marTop w:val="0"/>
                              <w:marBottom w:val="0"/>
                              <w:divBdr>
                                <w:top w:val="none" w:sz="0" w:space="0" w:color="auto"/>
                                <w:left w:val="none" w:sz="0" w:space="0" w:color="auto"/>
                                <w:bottom w:val="none" w:sz="0" w:space="0" w:color="auto"/>
                                <w:right w:val="none" w:sz="0" w:space="0" w:color="auto"/>
                              </w:divBdr>
                            </w:div>
                            <w:div w:id="1720014726">
                              <w:marLeft w:val="0"/>
                              <w:marRight w:val="0"/>
                              <w:marTop w:val="0"/>
                              <w:marBottom w:val="300"/>
                              <w:divBdr>
                                <w:top w:val="none" w:sz="0" w:space="0" w:color="auto"/>
                                <w:left w:val="none" w:sz="0" w:space="0" w:color="auto"/>
                                <w:bottom w:val="none" w:sz="0" w:space="0" w:color="auto"/>
                                <w:right w:val="none" w:sz="0" w:space="0" w:color="auto"/>
                              </w:divBdr>
                            </w:div>
                            <w:div w:id="2011103586">
                              <w:marLeft w:val="255"/>
                              <w:marRight w:val="0"/>
                              <w:marTop w:val="75"/>
                              <w:marBottom w:val="0"/>
                              <w:divBdr>
                                <w:top w:val="none" w:sz="0" w:space="0" w:color="auto"/>
                                <w:left w:val="none" w:sz="0" w:space="0" w:color="auto"/>
                                <w:bottom w:val="none" w:sz="0" w:space="0" w:color="auto"/>
                                <w:right w:val="none" w:sz="0" w:space="0" w:color="auto"/>
                              </w:divBdr>
                              <w:divsChild>
                                <w:div w:id="1516579497">
                                  <w:marLeft w:val="255"/>
                                  <w:marRight w:val="0"/>
                                  <w:marTop w:val="0"/>
                                  <w:marBottom w:val="0"/>
                                  <w:divBdr>
                                    <w:top w:val="none" w:sz="0" w:space="0" w:color="auto"/>
                                    <w:left w:val="none" w:sz="0" w:space="0" w:color="auto"/>
                                    <w:bottom w:val="none" w:sz="0" w:space="0" w:color="auto"/>
                                    <w:right w:val="none" w:sz="0" w:space="0" w:color="auto"/>
                                  </w:divBdr>
                                </w:div>
                                <w:div w:id="954872043">
                                  <w:marLeft w:val="255"/>
                                  <w:marRight w:val="0"/>
                                  <w:marTop w:val="0"/>
                                  <w:marBottom w:val="0"/>
                                  <w:divBdr>
                                    <w:top w:val="none" w:sz="0" w:space="0" w:color="auto"/>
                                    <w:left w:val="none" w:sz="0" w:space="0" w:color="auto"/>
                                    <w:bottom w:val="none" w:sz="0" w:space="0" w:color="auto"/>
                                    <w:right w:val="none" w:sz="0" w:space="0" w:color="auto"/>
                                  </w:divBdr>
                                </w:div>
                                <w:div w:id="1041444316">
                                  <w:marLeft w:val="255"/>
                                  <w:marRight w:val="0"/>
                                  <w:marTop w:val="0"/>
                                  <w:marBottom w:val="0"/>
                                  <w:divBdr>
                                    <w:top w:val="none" w:sz="0" w:space="0" w:color="auto"/>
                                    <w:left w:val="none" w:sz="0" w:space="0" w:color="auto"/>
                                    <w:bottom w:val="none" w:sz="0" w:space="0" w:color="auto"/>
                                    <w:right w:val="none" w:sz="0" w:space="0" w:color="auto"/>
                                  </w:divBdr>
                                </w:div>
                              </w:divsChild>
                            </w:div>
                            <w:div w:id="77944172">
                              <w:marLeft w:val="255"/>
                              <w:marRight w:val="0"/>
                              <w:marTop w:val="75"/>
                              <w:marBottom w:val="0"/>
                              <w:divBdr>
                                <w:top w:val="none" w:sz="0" w:space="0" w:color="auto"/>
                                <w:left w:val="none" w:sz="0" w:space="0" w:color="auto"/>
                                <w:bottom w:val="none" w:sz="0" w:space="0" w:color="auto"/>
                                <w:right w:val="none" w:sz="0" w:space="0" w:color="auto"/>
                              </w:divBdr>
                            </w:div>
                            <w:div w:id="6770781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3715866">
              <w:marLeft w:val="255"/>
              <w:marRight w:val="0"/>
              <w:marTop w:val="225"/>
              <w:marBottom w:val="0"/>
              <w:divBdr>
                <w:top w:val="none" w:sz="0" w:space="0" w:color="auto"/>
                <w:left w:val="none" w:sz="0" w:space="0" w:color="auto"/>
                <w:bottom w:val="none" w:sz="0" w:space="0" w:color="auto"/>
                <w:right w:val="none" w:sz="0" w:space="0" w:color="auto"/>
              </w:divBdr>
              <w:divsChild>
                <w:div w:id="1172061493">
                  <w:marLeft w:val="255"/>
                  <w:marRight w:val="0"/>
                  <w:marTop w:val="0"/>
                  <w:marBottom w:val="0"/>
                  <w:divBdr>
                    <w:top w:val="none" w:sz="0" w:space="0" w:color="auto"/>
                    <w:left w:val="none" w:sz="0" w:space="0" w:color="auto"/>
                    <w:bottom w:val="none" w:sz="0" w:space="0" w:color="auto"/>
                    <w:right w:val="none" w:sz="0" w:space="0" w:color="auto"/>
                  </w:divBdr>
                  <w:divsChild>
                    <w:div w:id="1385182576">
                      <w:marLeft w:val="0"/>
                      <w:marRight w:val="0"/>
                      <w:marTop w:val="0"/>
                      <w:marBottom w:val="300"/>
                      <w:divBdr>
                        <w:top w:val="none" w:sz="0" w:space="0" w:color="auto"/>
                        <w:left w:val="none" w:sz="0" w:space="0" w:color="auto"/>
                        <w:bottom w:val="none" w:sz="0" w:space="0" w:color="auto"/>
                        <w:right w:val="none" w:sz="0" w:space="0" w:color="auto"/>
                      </w:divBdr>
                    </w:div>
                    <w:div w:id="1482961899">
                      <w:marLeft w:val="255"/>
                      <w:marRight w:val="0"/>
                      <w:marTop w:val="75"/>
                      <w:marBottom w:val="0"/>
                      <w:divBdr>
                        <w:top w:val="none" w:sz="0" w:space="0" w:color="auto"/>
                        <w:left w:val="none" w:sz="0" w:space="0" w:color="auto"/>
                        <w:bottom w:val="none" w:sz="0" w:space="0" w:color="auto"/>
                        <w:right w:val="none" w:sz="0" w:space="0" w:color="auto"/>
                      </w:divBdr>
                      <w:divsChild>
                        <w:div w:id="650408215">
                          <w:marLeft w:val="0"/>
                          <w:marRight w:val="75"/>
                          <w:marTop w:val="0"/>
                          <w:marBottom w:val="0"/>
                          <w:divBdr>
                            <w:top w:val="none" w:sz="0" w:space="0" w:color="auto"/>
                            <w:left w:val="none" w:sz="0" w:space="0" w:color="auto"/>
                            <w:bottom w:val="none" w:sz="0" w:space="0" w:color="auto"/>
                            <w:right w:val="none" w:sz="0" w:space="0" w:color="auto"/>
                          </w:divBdr>
                        </w:div>
                        <w:div w:id="915362748">
                          <w:marLeft w:val="255"/>
                          <w:marRight w:val="0"/>
                          <w:marTop w:val="75"/>
                          <w:marBottom w:val="0"/>
                          <w:divBdr>
                            <w:top w:val="none" w:sz="0" w:space="0" w:color="auto"/>
                            <w:left w:val="none" w:sz="0" w:space="0" w:color="auto"/>
                            <w:bottom w:val="none" w:sz="0" w:space="0" w:color="auto"/>
                            <w:right w:val="none" w:sz="0" w:space="0" w:color="auto"/>
                          </w:divBdr>
                        </w:div>
                        <w:div w:id="1756173256">
                          <w:marLeft w:val="255"/>
                          <w:marRight w:val="0"/>
                          <w:marTop w:val="75"/>
                          <w:marBottom w:val="0"/>
                          <w:divBdr>
                            <w:top w:val="none" w:sz="0" w:space="0" w:color="auto"/>
                            <w:left w:val="none" w:sz="0" w:space="0" w:color="auto"/>
                            <w:bottom w:val="none" w:sz="0" w:space="0" w:color="auto"/>
                            <w:right w:val="none" w:sz="0" w:space="0" w:color="auto"/>
                          </w:divBdr>
                        </w:div>
                        <w:div w:id="1626811348">
                          <w:marLeft w:val="255"/>
                          <w:marRight w:val="0"/>
                          <w:marTop w:val="75"/>
                          <w:marBottom w:val="0"/>
                          <w:divBdr>
                            <w:top w:val="none" w:sz="0" w:space="0" w:color="auto"/>
                            <w:left w:val="none" w:sz="0" w:space="0" w:color="auto"/>
                            <w:bottom w:val="none" w:sz="0" w:space="0" w:color="auto"/>
                            <w:right w:val="none" w:sz="0" w:space="0" w:color="auto"/>
                          </w:divBdr>
                        </w:div>
                        <w:div w:id="158274648">
                          <w:marLeft w:val="255"/>
                          <w:marRight w:val="0"/>
                          <w:marTop w:val="75"/>
                          <w:marBottom w:val="0"/>
                          <w:divBdr>
                            <w:top w:val="none" w:sz="0" w:space="0" w:color="auto"/>
                            <w:left w:val="none" w:sz="0" w:space="0" w:color="auto"/>
                            <w:bottom w:val="none" w:sz="0" w:space="0" w:color="auto"/>
                            <w:right w:val="none" w:sz="0" w:space="0" w:color="auto"/>
                          </w:divBdr>
                        </w:div>
                        <w:div w:id="340670344">
                          <w:marLeft w:val="255"/>
                          <w:marRight w:val="0"/>
                          <w:marTop w:val="75"/>
                          <w:marBottom w:val="0"/>
                          <w:divBdr>
                            <w:top w:val="none" w:sz="0" w:space="0" w:color="auto"/>
                            <w:left w:val="none" w:sz="0" w:space="0" w:color="auto"/>
                            <w:bottom w:val="none" w:sz="0" w:space="0" w:color="auto"/>
                            <w:right w:val="none" w:sz="0" w:space="0" w:color="auto"/>
                          </w:divBdr>
                        </w:div>
                        <w:div w:id="120541641">
                          <w:marLeft w:val="255"/>
                          <w:marRight w:val="0"/>
                          <w:marTop w:val="75"/>
                          <w:marBottom w:val="0"/>
                          <w:divBdr>
                            <w:top w:val="none" w:sz="0" w:space="0" w:color="auto"/>
                            <w:left w:val="none" w:sz="0" w:space="0" w:color="auto"/>
                            <w:bottom w:val="none" w:sz="0" w:space="0" w:color="auto"/>
                            <w:right w:val="none" w:sz="0" w:space="0" w:color="auto"/>
                          </w:divBdr>
                        </w:div>
                        <w:div w:id="598410283">
                          <w:marLeft w:val="255"/>
                          <w:marRight w:val="0"/>
                          <w:marTop w:val="75"/>
                          <w:marBottom w:val="0"/>
                          <w:divBdr>
                            <w:top w:val="none" w:sz="0" w:space="0" w:color="auto"/>
                            <w:left w:val="none" w:sz="0" w:space="0" w:color="auto"/>
                            <w:bottom w:val="none" w:sz="0" w:space="0" w:color="auto"/>
                            <w:right w:val="none" w:sz="0" w:space="0" w:color="auto"/>
                          </w:divBdr>
                        </w:div>
                        <w:div w:id="1849904260">
                          <w:marLeft w:val="255"/>
                          <w:marRight w:val="0"/>
                          <w:marTop w:val="75"/>
                          <w:marBottom w:val="0"/>
                          <w:divBdr>
                            <w:top w:val="none" w:sz="0" w:space="0" w:color="auto"/>
                            <w:left w:val="none" w:sz="0" w:space="0" w:color="auto"/>
                            <w:bottom w:val="none" w:sz="0" w:space="0" w:color="auto"/>
                            <w:right w:val="none" w:sz="0" w:space="0" w:color="auto"/>
                          </w:divBdr>
                        </w:div>
                        <w:div w:id="757114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96448884">
                  <w:marLeft w:val="255"/>
                  <w:marRight w:val="0"/>
                  <w:marTop w:val="0"/>
                  <w:marBottom w:val="0"/>
                  <w:divBdr>
                    <w:top w:val="none" w:sz="0" w:space="0" w:color="auto"/>
                    <w:left w:val="none" w:sz="0" w:space="0" w:color="auto"/>
                    <w:bottom w:val="none" w:sz="0" w:space="0" w:color="auto"/>
                    <w:right w:val="none" w:sz="0" w:space="0" w:color="auto"/>
                  </w:divBdr>
                  <w:divsChild>
                    <w:div w:id="580330817">
                      <w:marLeft w:val="0"/>
                      <w:marRight w:val="0"/>
                      <w:marTop w:val="0"/>
                      <w:marBottom w:val="300"/>
                      <w:divBdr>
                        <w:top w:val="none" w:sz="0" w:space="0" w:color="auto"/>
                        <w:left w:val="none" w:sz="0" w:space="0" w:color="auto"/>
                        <w:bottom w:val="none" w:sz="0" w:space="0" w:color="auto"/>
                        <w:right w:val="none" w:sz="0" w:space="0" w:color="auto"/>
                      </w:divBdr>
                    </w:div>
                    <w:div w:id="1536772181">
                      <w:marLeft w:val="255"/>
                      <w:marRight w:val="0"/>
                      <w:marTop w:val="75"/>
                      <w:marBottom w:val="0"/>
                      <w:divBdr>
                        <w:top w:val="none" w:sz="0" w:space="0" w:color="auto"/>
                        <w:left w:val="none" w:sz="0" w:space="0" w:color="auto"/>
                        <w:bottom w:val="none" w:sz="0" w:space="0" w:color="auto"/>
                        <w:right w:val="none" w:sz="0" w:space="0" w:color="auto"/>
                      </w:divBdr>
                      <w:divsChild>
                        <w:div w:id="1342589795">
                          <w:marLeft w:val="0"/>
                          <w:marRight w:val="75"/>
                          <w:marTop w:val="0"/>
                          <w:marBottom w:val="0"/>
                          <w:divBdr>
                            <w:top w:val="none" w:sz="0" w:space="0" w:color="auto"/>
                            <w:left w:val="none" w:sz="0" w:space="0" w:color="auto"/>
                            <w:bottom w:val="none" w:sz="0" w:space="0" w:color="auto"/>
                            <w:right w:val="none" w:sz="0" w:space="0" w:color="auto"/>
                          </w:divBdr>
                        </w:div>
                        <w:div w:id="914827759">
                          <w:marLeft w:val="255"/>
                          <w:marRight w:val="0"/>
                          <w:marTop w:val="75"/>
                          <w:marBottom w:val="0"/>
                          <w:divBdr>
                            <w:top w:val="none" w:sz="0" w:space="0" w:color="auto"/>
                            <w:left w:val="none" w:sz="0" w:space="0" w:color="auto"/>
                            <w:bottom w:val="none" w:sz="0" w:space="0" w:color="auto"/>
                            <w:right w:val="none" w:sz="0" w:space="0" w:color="auto"/>
                          </w:divBdr>
                          <w:divsChild>
                            <w:div w:id="693576539">
                              <w:marLeft w:val="255"/>
                              <w:marRight w:val="0"/>
                              <w:marTop w:val="0"/>
                              <w:marBottom w:val="0"/>
                              <w:divBdr>
                                <w:top w:val="none" w:sz="0" w:space="0" w:color="auto"/>
                                <w:left w:val="none" w:sz="0" w:space="0" w:color="auto"/>
                                <w:bottom w:val="none" w:sz="0" w:space="0" w:color="auto"/>
                                <w:right w:val="none" w:sz="0" w:space="0" w:color="auto"/>
                              </w:divBdr>
                            </w:div>
                            <w:div w:id="1760516299">
                              <w:marLeft w:val="255"/>
                              <w:marRight w:val="0"/>
                              <w:marTop w:val="0"/>
                              <w:marBottom w:val="0"/>
                              <w:divBdr>
                                <w:top w:val="none" w:sz="0" w:space="0" w:color="auto"/>
                                <w:left w:val="none" w:sz="0" w:space="0" w:color="auto"/>
                                <w:bottom w:val="none" w:sz="0" w:space="0" w:color="auto"/>
                                <w:right w:val="none" w:sz="0" w:space="0" w:color="auto"/>
                              </w:divBdr>
                            </w:div>
                            <w:div w:id="62996490">
                              <w:marLeft w:val="255"/>
                              <w:marRight w:val="0"/>
                              <w:marTop w:val="0"/>
                              <w:marBottom w:val="0"/>
                              <w:divBdr>
                                <w:top w:val="none" w:sz="0" w:space="0" w:color="auto"/>
                                <w:left w:val="none" w:sz="0" w:space="0" w:color="auto"/>
                                <w:bottom w:val="none" w:sz="0" w:space="0" w:color="auto"/>
                                <w:right w:val="none" w:sz="0" w:space="0" w:color="auto"/>
                              </w:divBdr>
                            </w:div>
                            <w:div w:id="1393188472">
                              <w:marLeft w:val="255"/>
                              <w:marRight w:val="0"/>
                              <w:marTop w:val="0"/>
                              <w:marBottom w:val="0"/>
                              <w:divBdr>
                                <w:top w:val="none" w:sz="0" w:space="0" w:color="auto"/>
                                <w:left w:val="none" w:sz="0" w:space="0" w:color="auto"/>
                                <w:bottom w:val="none" w:sz="0" w:space="0" w:color="auto"/>
                                <w:right w:val="none" w:sz="0" w:space="0" w:color="auto"/>
                              </w:divBdr>
                            </w:div>
                          </w:divsChild>
                        </w:div>
                        <w:div w:id="1098911308">
                          <w:marLeft w:val="255"/>
                          <w:marRight w:val="0"/>
                          <w:marTop w:val="75"/>
                          <w:marBottom w:val="0"/>
                          <w:divBdr>
                            <w:top w:val="none" w:sz="0" w:space="0" w:color="auto"/>
                            <w:left w:val="none" w:sz="0" w:space="0" w:color="auto"/>
                            <w:bottom w:val="none" w:sz="0" w:space="0" w:color="auto"/>
                            <w:right w:val="none" w:sz="0" w:space="0" w:color="auto"/>
                          </w:divBdr>
                        </w:div>
                        <w:div w:id="84226848">
                          <w:marLeft w:val="255"/>
                          <w:marRight w:val="0"/>
                          <w:marTop w:val="75"/>
                          <w:marBottom w:val="0"/>
                          <w:divBdr>
                            <w:top w:val="none" w:sz="0" w:space="0" w:color="auto"/>
                            <w:left w:val="none" w:sz="0" w:space="0" w:color="auto"/>
                            <w:bottom w:val="none" w:sz="0" w:space="0" w:color="auto"/>
                            <w:right w:val="none" w:sz="0" w:space="0" w:color="auto"/>
                          </w:divBdr>
                        </w:div>
                        <w:div w:id="1950426280">
                          <w:marLeft w:val="255"/>
                          <w:marRight w:val="0"/>
                          <w:marTop w:val="75"/>
                          <w:marBottom w:val="0"/>
                          <w:divBdr>
                            <w:top w:val="none" w:sz="0" w:space="0" w:color="auto"/>
                            <w:left w:val="none" w:sz="0" w:space="0" w:color="auto"/>
                            <w:bottom w:val="none" w:sz="0" w:space="0" w:color="auto"/>
                            <w:right w:val="none" w:sz="0" w:space="0" w:color="auto"/>
                          </w:divBdr>
                        </w:div>
                      </w:divsChild>
                    </w:div>
                    <w:div w:id="1749419440">
                      <w:marLeft w:val="255"/>
                      <w:marRight w:val="0"/>
                      <w:marTop w:val="0"/>
                      <w:marBottom w:val="0"/>
                      <w:divBdr>
                        <w:top w:val="none" w:sz="0" w:space="0" w:color="auto"/>
                        <w:left w:val="none" w:sz="0" w:space="0" w:color="auto"/>
                        <w:bottom w:val="none" w:sz="0" w:space="0" w:color="auto"/>
                        <w:right w:val="none" w:sz="0" w:space="0" w:color="auto"/>
                      </w:divBdr>
                      <w:divsChild>
                        <w:div w:id="623385186">
                          <w:marLeft w:val="255"/>
                          <w:marRight w:val="0"/>
                          <w:marTop w:val="75"/>
                          <w:marBottom w:val="0"/>
                          <w:divBdr>
                            <w:top w:val="none" w:sz="0" w:space="0" w:color="auto"/>
                            <w:left w:val="none" w:sz="0" w:space="0" w:color="auto"/>
                            <w:bottom w:val="none" w:sz="0" w:space="0" w:color="auto"/>
                            <w:right w:val="none" w:sz="0" w:space="0" w:color="auto"/>
                          </w:divBdr>
                          <w:divsChild>
                            <w:div w:id="2111007136">
                              <w:marLeft w:val="0"/>
                              <w:marRight w:val="75"/>
                              <w:marTop w:val="0"/>
                              <w:marBottom w:val="0"/>
                              <w:divBdr>
                                <w:top w:val="none" w:sz="0" w:space="0" w:color="auto"/>
                                <w:left w:val="none" w:sz="0" w:space="0" w:color="auto"/>
                                <w:bottom w:val="none" w:sz="0" w:space="0" w:color="auto"/>
                                <w:right w:val="none" w:sz="0" w:space="0" w:color="auto"/>
                              </w:divBdr>
                            </w:div>
                            <w:div w:id="965358028">
                              <w:marLeft w:val="255"/>
                              <w:marRight w:val="0"/>
                              <w:marTop w:val="75"/>
                              <w:marBottom w:val="0"/>
                              <w:divBdr>
                                <w:top w:val="none" w:sz="0" w:space="0" w:color="auto"/>
                                <w:left w:val="none" w:sz="0" w:space="0" w:color="auto"/>
                                <w:bottom w:val="none" w:sz="0" w:space="0" w:color="auto"/>
                                <w:right w:val="none" w:sz="0" w:space="0" w:color="auto"/>
                              </w:divBdr>
                            </w:div>
                            <w:div w:id="1810051208">
                              <w:marLeft w:val="255"/>
                              <w:marRight w:val="0"/>
                              <w:marTop w:val="75"/>
                              <w:marBottom w:val="0"/>
                              <w:divBdr>
                                <w:top w:val="none" w:sz="0" w:space="0" w:color="auto"/>
                                <w:left w:val="none" w:sz="0" w:space="0" w:color="auto"/>
                                <w:bottom w:val="none" w:sz="0" w:space="0" w:color="auto"/>
                                <w:right w:val="none" w:sz="0" w:space="0" w:color="auto"/>
                              </w:divBdr>
                            </w:div>
                            <w:div w:id="1754860247">
                              <w:marLeft w:val="255"/>
                              <w:marRight w:val="0"/>
                              <w:marTop w:val="75"/>
                              <w:marBottom w:val="0"/>
                              <w:divBdr>
                                <w:top w:val="none" w:sz="0" w:space="0" w:color="auto"/>
                                <w:left w:val="none" w:sz="0" w:space="0" w:color="auto"/>
                                <w:bottom w:val="none" w:sz="0" w:space="0" w:color="auto"/>
                                <w:right w:val="none" w:sz="0" w:space="0" w:color="auto"/>
                              </w:divBdr>
                            </w:div>
                            <w:div w:id="313797627">
                              <w:marLeft w:val="255"/>
                              <w:marRight w:val="0"/>
                              <w:marTop w:val="75"/>
                              <w:marBottom w:val="0"/>
                              <w:divBdr>
                                <w:top w:val="none" w:sz="0" w:space="0" w:color="auto"/>
                                <w:left w:val="none" w:sz="0" w:space="0" w:color="auto"/>
                                <w:bottom w:val="none" w:sz="0" w:space="0" w:color="auto"/>
                                <w:right w:val="none" w:sz="0" w:space="0" w:color="auto"/>
                              </w:divBdr>
                              <w:divsChild>
                                <w:div w:id="1822305621">
                                  <w:marLeft w:val="255"/>
                                  <w:marRight w:val="0"/>
                                  <w:marTop w:val="0"/>
                                  <w:marBottom w:val="0"/>
                                  <w:divBdr>
                                    <w:top w:val="none" w:sz="0" w:space="0" w:color="auto"/>
                                    <w:left w:val="none" w:sz="0" w:space="0" w:color="auto"/>
                                    <w:bottom w:val="none" w:sz="0" w:space="0" w:color="auto"/>
                                    <w:right w:val="none" w:sz="0" w:space="0" w:color="auto"/>
                                  </w:divBdr>
                                </w:div>
                                <w:div w:id="852574861">
                                  <w:marLeft w:val="255"/>
                                  <w:marRight w:val="0"/>
                                  <w:marTop w:val="0"/>
                                  <w:marBottom w:val="0"/>
                                  <w:divBdr>
                                    <w:top w:val="none" w:sz="0" w:space="0" w:color="auto"/>
                                    <w:left w:val="none" w:sz="0" w:space="0" w:color="auto"/>
                                    <w:bottom w:val="none" w:sz="0" w:space="0" w:color="auto"/>
                                    <w:right w:val="none" w:sz="0" w:space="0" w:color="auto"/>
                                  </w:divBdr>
                                </w:div>
                                <w:div w:id="908419551">
                                  <w:marLeft w:val="255"/>
                                  <w:marRight w:val="0"/>
                                  <w:marTop w:val="0"/>
                                  <w:marBottom w:val="0"/>
                                  <w:divBdr>
                                    <w:top w:val="none" w:sz="0" w:space="0" w:color="auto"/>
                                    <w:left w:val="none" w:sz="0" w:space="0" w:color="auto"/>
                                    <w:bottom w:val="none" w:sz="0" w:space="0" w:color="auto"/>
                                    <w:right w:val="none" w:sz="0" w:space="0" w:color="auto"/>
                                  </w:divBdr>
                                </w:div>
                                <w:div w:id="1124421568">
                                  <w:marLeft w:val="255"/>
                                  <w:marRight w:val="0"/>
                                  <w:marTop w:val="0"/>
                                  <w:marBottom w:val="0"/>
                                  <w:divBdr>
                                    <w:top w:val="none" w:sz="0" w:space="0" w:color="auto"/>
                                    <w:left w:val="none" w:sz="0" w:space="0" w:color="auto"/>
                                    <w:bottom w:val="none" w:sz="0" w:space="0" w:color="auto"/>
                                    <w:right w:val="none" w:sz="0" w:space="0" w:color="auto"/>
                                  </w:divBdr>
                                </w:div>
                                <w:div w:id="174150068">
                                  <w:marLeft w:val="255"/>
                                  <w:marRight w:val="0"/>
                                  <w:marTop w:val="0"/>
                                  <w:marBottom w:val="0"/>
                                  <w:divBdr>
                                    <w:top w:val="none" w:sz="0" w:space="0" w:color="auto"/>
                                    <w:left w:val="none" w:sz="0" w:space="0" w:color="auto"/>
                                    <w:bottom w:val="none" w:sz="0" w:space="0" w:color="auto"/>
                                    <w:right w:val="none" w:sz="0" w:space="0" w:color="auto"/>
                                  </w:divBdr>
                                </w:div>
                              </w:divsChild>
                            </w:div>
                            <w:div w:id="1354381782">
                              <w:marLeft w:val="255"/>
                              <w:marRight w:val="0"/>
                              <w:marTop w:val="75"/>
                              <w:marBottom w:val="0"/>
                              <w:divBdr>
                                <w:top w:val="none" w:sz="0" w:space="0" w:color="auto"/>
                                <w:left w:val="none" w:sz="0" w:space="0" w:color="auto"/>
                                <w:bottom w:val="none" w:sz="0" w:space="0" w:color="auto"/>
                                <w:right w:val="none" w:sz="0" w:space="0" w:color="auto"/>
                              </w:divBdr>
                            </w:div>
                            <w:div w:id="1477723374">
                              <w:marLeft w:val="255"/>
                              <w:marRight w:val="0"/>
                              <w:marTop w:val="75"/>
                              <w:marBottom w:val="0"/>
                              <w:divBdr>
                                <w:top w:val="none" w:sz="0" w:space="0" w:color="auto"/>
                                <w:left w:val="none" w:sz="0" w:space="0" w:color="auto"/>
                                <w:bottom w:val="none" w:sz="0" w:space="0" w:color="auto"/>
                                <w:right w:val="none" w:sz="0" w:space="0" w:color="auto"/>
                              </w:divBdr>
                            </w:div>
                            <w:div w:id="139614791">
                              <w:marLeft w:val="255"/>
                              <w:marRight w:val="0"/>
                              <w:marTop w:val="75"/>
                              <w:marBottom w:val="0"/>
                              <w:divBdr>
                                <w:top w:val="none" w:sz="0" w:space="0" w:color="auto"/>
                                <w:left w:val="none" w:sz="0" w:space="0" w:color="auto"/>
                                <w:bottom w:val="none" w:sz="0" w:space="0" w:color="auto"/>
                                <w:right w:val="none" w:sz="0" w:space="0" w:color="auto"/>
                              </w:divBdr>
                            </w:div>
                            <w:div w:id="1899626822">
                              <w:marLeft w:val="255"/>
                              <w:marRight w:val="0"/>
                              <w:marTop w:val="75"/>
                              <w:marBottom w:val="0"/>
                              <w:divBdr>
                                <w:top w:val="none" w:sz="0" w:space="0" w:color="auto"/>
                                <w:left w:val="none" w:sz="0" w:space="0" w:color="auto"/>
                                <w:bottom w:val="none" w:sz="0" w:space="0" w:color="auto"/>
                                <w:right w:val="none" w:sz="0" w:space="0" w:color="auto"/>
                              </w:divBdr>
                            </w:div>
                            <w:div w:id="528495269">
                              <w:marLeft w:val="255"/>
                              <w:marRight w:val="0"/>
                              <w:marTop w:val="75"/>
                              <w:marBottom w:val="0"/>
                              <w:divBdr>
                                <w:top w:val="none" w:sz="0" w:space="0" w:color="auto"/>
                                <w:left w:val="none" w:sz="0" w:space="0" w:color="auto"/>
                                <w:bottom w:val="none" w:sz="0" w:space="0" w:color="auto"/>
                                <w:right w:val="none" w:sz="0" w:space="0" w:color="auto"/>
                              </w:divBdr>
                              <w:divsChild>
                                <w:div w:id="1751388690">
                                  <w:marLeft w:val="255"/>
                                  <w:marRight w:val="0"/>
                                  <w:marTop w:val="0"/>
                                  <w:marBottom w:val="0"/>
                                  <w:divBdr>
                                    <w:top w:val="none" w:sz="0" w:space="0" w:color="auto"/>
                                    <w:left w:val="none" w:sz="0" w:space="0" w:color="auto"/>
                                    <w:bottom w:val="none" w:sz="0" w:space="0" w:color="auto"/>
                                    <w:right w:val="none" w:sz="0" w:space="0" w:color="auto"/>
                                  </w:divBdr>
                                </w:div>
                                <w:div w:id="1239440860">
                                  <w:marLeft w:val="255"/>
                                  <w:marRight w:val="0"/>
                                  <w:marTop w:val="0"/>
                                  <w:marBottom w:val="0"/>
                                  <w:divBdr>
                                    <w:top w:val="none" w:sz="0" w:space="0" w:color="auto"/>
                                    <w:left w:val="none" w:sz="0" w:space="0" w:color="auto"/>
                                    <w:bottom w:val="none" w:sz="0" w:space="0" w:color="auto"/>
                                    <w:right w:val="none" w:sz="0" w:space="0" w:color="auto"/>
                                  </w:divBdr>
                                </w:div>
                                <w:div w:id="1998801959">
                                  <w:marLeft w:val="255"/>
                                  <w:marRight w:val="0"/>
                                  <w:marTop w:val="0"/>
                                  <w:marBottom w:val="0"/>
                                  <w:divBdr>
                                    <w:top w:val="none" w:sz="0" w:space="0" w:color="auto"/>
                                    <w:left w:val="none" w:sz="0" w:space="0" w:color="auto"/>
                                    <w:bottom w:val="none" w:sz="0" w:space="0" w:color="auto"/>
                                    <w:right w:val="none" w:sz="0" w:space="0" w:color="auto"/>
                                  </w:divBdr>
                                </w:div>
                              </w:divsChild>
                            </w:div>
                            <w:div w:id="1776905977">
                              <w:marLeft w:val="255"/>
                              <w:marRight w:val="0"/>
                              <w:marTop w:val="75"/>
                              <w:marBottom w:val="0"/>
                              <w:divBdr>
                                <w:top w:val="none" w:sz="0" w:space="0" w:color="auto"/>
                                <w:left w:val="none" w:sz="0" w:space="0" w:color="auto"/>
                                <w:bottom w:val="none" w:sz="0" w:space="0" w:color="auto"/>
                                <w:right w:val="none" w:sz="0" w:space="0" w:color="auto"/>
                              </w:divBdr>
                            </w:div>
                            <w:div w:id="1628000621">
                              <w:marLeft w:val="255"/>
                              <w:marRight w:val="0"/>
                              <w:marTop w:val="75"/>
                              <w:marBottom w:val="0"/>
                              <w:divBdr>
                                <w:top w:val="none" w:sz="0" w:space="0" w:color="auto"/>
                                <w:left w:val="none" w:sz="0" w:space="0" w:color="auto"/>
                                <w:bottom w:val="none" w:sz="0" w:space="0" w:color="auto"/>
                                <w:right w:val="none" w:sz="0" w:space="0" w:color="auto"/>
                              </w:divBdr>
                            </w:div>
                            <w:div w:id="1580211700">
                              <w:marLeft w:val="255"/>
                              <w:marRight w:val="0"/>
                              <w:marTop w:val="75"/>
                              <w:marBottom w:val="0"/>
                              <w:divBdr>
                                <w:top w:val="none" w:sz="0" w:space="0" w:color="auto"/>
                                <w:left w:val="none" w:sz="0" w:space="0" w:color="auto"/>
                                <w:bottom w:val="none" w:sz="0" w:space="0" w:color="auto"/>
                                <w:right w:val="none" w:sz="0" w:space="0" w:color="auto"/>
                              </w:divBdr>
                            </w:div>
                          </w:divsChild>
                        </w:div>
                        <w:div w:id="231741747">
                          <w:marLeft w:val="255"/>
                          <w:marRight w:val="0"/>
                          <w:marTop w:val="75"/>
                          <w:marBottom w:val="0"/>
                          <w:divBdr>
                            <w:top w:val="none" w:sz="0" w:space="0" w:color="auto"/>
                            <w:left w:val="none" w:sz="0" w:space="0" w:color="auto"/>
                            <w:bottom w:val="none" w:sz="0" w:space="0" w:color="auto"/>
                            <w:right w:val="none" w:sz="0" w:space="0" w:color="auto"/>
                          </w:divBdr>
                          <w:divsChild>
                            <w:div w:id="1056392623">
                              <w:marLeft w:val="0"/>
                              <w:marRight w:val="75"/>
                              <w:marTop w:val="0"/>
                              <w:marBottom w:val="0"/>
                              <w:divBdr>
                                <w:top w:val="none" w:sz="0" w:space="0" w:color="auto"/>
                                <w:left w:val="none" w:sz="0" w:space="0" w:color="auto"/>
                                <w:bottom w:val="none" w:sz="0" w:space="0" w:color="auto"/>
                                <w:right w:val="none" w:sz="0" w:space="0" w:color="auto"/>
                              </w:divBdr>
                            </w:div>
                            <w:div w:id="1684551927">
                              <w:marLeft w:val="255"/>
                              <w:marRight w:val="0"/>
                              <w:marTop w:val="75"/>
                              <w:marBottom w:val="0"/>
                              <w:divBdr>
                                <w:top w:val="none" w:sz="0" w:space="0" w:color="auto"/>
                                <w:left w:val="none" w:sz="0" w:space="0" w:color="auto"/>
                                <w:bottom w:val="none" w:sz="0" w:space="0" w:color="auto"/>
                                <w:right w:val="none" w:sz="0" w:space="0" w:color="auto"/>
                              </w:divBdr>
                            </w:div>
                            <w:div w:id="2091154544">
                              <w:marLeft w:val="255"/>
                              <w:marRight w:val="0"/>
                              <w:marTop w:val="75"/>
                              <w:marBottom w:val="0"/>
                              <w:divBdr>
                                <w:top w:val="none" w:sz="0" w:space="0" w:color="auto"/>
                                <w:left w:val="none" w:sz="0" w:space="0" w:color="auto"/>
                                <w:bottom w:val="none" w:sz="0" w:space="0" w:color="auto"/>
                                <w:right w:val="none" w:sz="0" w:space="0" w:color="auto"/>
                              </w:divBdr>
                            </w:div>
                          </w:divsChild>
                        </w:div>
                        <w:div w:id="1744718888">
                          <w:marLeft w:val="255"/>
                          <w:marRight w:val="0"/>
                          <w:marTop w:val="75"/>
                          <w:marBottom w:val="0"/>
                          <w:divBdr>
                            <w:top w:val="none" w:sz="0" w:space="0" w:color="auto"/>
                            <w:left w:val="none" w:sz="0" w:space="0" w:color="auto"/>
                            <w:bottom w:val="none" w:sz="0" w:space="0" w:color="auto"/>
                            <w:right w:val="none" w:sz="0" w:space="0" w:color="auto"/>
                          </w:divBdr>
                          <w:divsChild>
                            <w:div w:id="1273588331">
                              <w:marLeft w:val="0"/>
                              <w:marRight w:val="75"/>
                              <w:marTop w:val="0"/>
                              <w:marBottom w:val="0"/>
                              <w:divBdr>
                                <w:top w:val="none" w:sz="0" w:space="0" w:color="auto"/>
                                <w:left w:val="none" w:sz="0" w:space="0" w:color="auto"/>
                                <w:bottom w:val="none" w:sz="0" w:space="0" w:color="auto"/>
                                <w:right w:val="none" w:sz="0" w:space="0" w:color="auto"/>
                              </w:divBdr>
                            </w:div>
                            <w:div w:id="1134449370">
                              <w:marLeft w:val="255"/>
                              <w:marRight w:val="0"/>
                              <w:marTop w:val="75"/>
                              <w:marBottom w:val="0"/>
                              <w:divBdr>
                                <w:top w:val="none" w:sz="0" w:space="0" w:color="auto"/>
                                <w:left w:val="none" w:sz="0" w:space="0" w:color="auto"/>
                                <w:bottom w:val="none" w:sz="0" w:space="0" w:color="auto"/>
                                <w:right w:val="none" w:sz="0" w:space="0" w:color="auto"/>
                              </w:divBdr>
                            </w:div>
                            <w:div w:id="213926520">
                              <w:marLeft w:val="255"/>
                              <w:marRight w:val="0"/>
                              <w:marTop w:val="75"/>
                              <w:marBottom w:val="0"/>
                              <w:divBdr>
                                <w:top w:val="none" w:sz="0" w:space="0" w:color="auto"/>
                                <w:left w:val="none" w:sz="0" w:space="0" w:color="auto"/>
                                <w:bottom w:val="none" w:sz="0" w:space="0" w:color="auto"/>
                                <w:right w:val="none" w:sz="0" w:space="0" w:color="auto"/>
                              </w:divBdr>
                            </w:div>
                            <w:div w:id="600143763">
                              <w:marLeft w:val="255"/>
                              <w:marRight w:val="0"/>
                              <w:marTop w:val="75"/>
                              <w:marBottom w:val="0"/>
                              <w:divBdr>
                                <w:top w:val="none" w:sz="0" w:space="0" w:color="auto"/>
                                <w:left w:val="none" w:sz="0" w:space="0" w:color="auto"/>
                                <w:bottom w:val="none" w:sz="0" w:space="0" w:color="auto"/>
                                <w:right w:val="none" w:sz="0" w:space="0" w:color="auto"/>
                              </w:divBdr>
                            </w:div>
                            <w:div w:id="2100053250">
                              <w:marLeft w:val="255"/>
                              <w:marRight w:val="0"/>
                              <w:marTop w:val="75"/>
                              <w:marBottom w:val="0"/>
                              <w:divBdr>
                                <w:top w:val="none" w:sz="0" w:space="0" w:color="auto"/>
                                <w:left w:val="none" w:sz="0" w:space="0" w:color="auto"/>
                                <w:bottom w:val="none" w:sz="0" w:space="0" w:color="auto"/>
                                <w:right w:val="none" w:sz="0" w:space="0" w:color="auto"/>
                              </w:divBdr>
                            </w:div>
                          </w:divsChild>
                        </w:div>
                        <w:div w:id="2002199527">
                          <w:marLeft w:val="255"/>
                          <w:marRight w:val="0"/>
                          <w:marTop w:val="75"/>
                          <w:marBottom w:val="0"/>
                          <w:divBdr>
                            <w:top w:val="none" w:sz="0" w:space="0" w:color="auto"/>
                            <w:left w:val="none" w:sz="0" w:space="0" w:color="auto"/>
                            <w:bottom w:val="none" w:sz="0" w:space="0" w:color="auto"/>
                            <w:right w:val="none" w:sz="0" w:space="0" w:color="auto"/>
                          </w:divBdr>
                          <w:divsChild>
                            <w:div w:id="1087312328">
                              <w:marLeft w:val="0"/>
                              <w:marRight w:val="75"/>
                              <w:marTop w:val="0"/>
                              <w:marBottom w:val="0"/>
                              <w:divBdr>
                                <w:top w:val="none" w:sz="0" w:space="0" w:color="auto"/>
                                <w:left w:val="none" w:sz="0" w:space="0" w:color="auto"/>
                                <w:bottom w:val="none" w:sz="0" w:space="0" w:color="auto"/>
                                <w:right w:val="none" w:sz="0" w:space="0" w:color="auto"/>
                              </w:divBdr>
                            </w:div>
                            <w:div w:id="1165315488">
                              <w:marLeft w:val="255"/>
                              <w:marRight w:val="0"/>
                              <w:marTop w:val="75"/>
                              <w:marBottom w:val="0"/>
                              <w:divBdr>
                                <w:top w:val="none" w:sz="0" w:space="0" w:color="auto"/>
                                <w:left w:val="none" w:sz="0" w:space="0" w:color="auto"/>
                                <w:bottom w:val="none" w:sz="0" w:space="0" w:color="auto"/>
                                <w:right w:val="none" w:sz="0" w:space="0" w:color="auto"/>
                              </w:divBdr>
                            </w:div>
                            <w:div w:id="28455572">
                              <w:marLeft w:val="255"/>
                              <w:marRight w:val="0"/>
                              <w:marTop w:val="75"/>
                              <w:marBottom w:val="0"/>
                              <w:divBdr>
                                <w:top w:val="none" w:sz="0" w:space="0" w:color="auto"/>
                                <w:left w:val="none" w:sz="0" w:space="0" w:color="auto"/>
                                <w:bottom w:val="none" w:sz="0" w:space="0" w:color="auto"/>
                                <w:right w:val="none" w:sz="0" w:space="0" w:color="auto"/>
                              </w:divBdr>
                            </w:div>
                            <w:div w:id="211551936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60535389">
                      <w:marLeft w:val="255"/>
                      <w:marRight w:val="0"/>
                      <w:marTop w:val="0"/>
                      <w:marBottom w:val="0"/>
                      <w:divBdr>
                        <w:top w:val="none" w:sz="0" w:space="0" w:color="auto"/>
                        <w:left w:val="none" w:sz="0" w:space="0" w:color="auto"/>
                        <w:bottom w:val="none" w:sz="0" w:space="0" w:color="auto"/>
                        <w:right w:val="none" w:sz="0" w:space="0" w:color="auto"/>
                      </w:divBdr>
                      <w:divsChild>
                        <w:div w:id="2044161447">
                          <w:marLeft w:val="255"/>
                          <w:marRight w:val="0"/>
                          <w:marTop w:val="75"/>
                          <w:marBottom w:val="0"/>
                          <w:divBdr>
                            <w:top w:val="none" w:sz="0" w:space="0" w:color="auto"/>
                            <w:left w:val="none" w:sz="0" w:space="0" w:color="auto"/>
                            <w:bottom w:val="none" w:sz="0" w:space="0" w:color="auto"/>
                            <w:right w:val="none" w:sz="0" w:space="0" w:color="auto"/>
                          </w:divBdr>
                          <w:divsChild>
                            <w:div w:id="727649684">
                              <w:marLeft w:val="0"/>
                              <w:marRight w:val="75"/>
                              <w:marTop w:val="0"/>
                              <w:marBottom w:val="0"/>
                              <w:divBdr>
                                <w:top w:val="none" w:sz="0" w:space="0" w:color="auto"/>
                                <w:left w:val="none" w:sz="0" w:space="0" w:color="auto"/>
                                <w:bottom w:val="none" w:sz="0" w:space="0" w:color="auto"/>
                                <w:right w:val="none" w:sz="0" w:space="0" w:color="auto"/>
                              </w:divBdr>
                            </w:div>
                            <w:div w:id="1784228896">
                              <w:marLeft w:val="255"/>
                              <w:marRight w:val="0"/>
                              <w:marTop w:val="75"/>
                              <w:marBottom w:val="0"/>
                              <w:divBdr>
                                <w:top w:val="none" w:sz="0" w:space="0" w:color="auto"/>
                                <w:left w:val="none" w:sz="0" w:space="0" w:color="auto"/>
                                <w:bottom w:val="none" w:sz="0" w:space="0" w:color="auto"/>
                                <w:right w:val="none" w:sz="0" w:space="0" w:color="auto"/>
                              </w:divBdr>
                            </w:div>
                            <w:div w:id="1831214597">
                              <w:marLeft w:val="255"/>
                              <w:marRight w:val="0"/>
                              <w:marTop w:val="75"/>
                              <w:marBottom w:val="0"/>
                              <w:divBdr>
                                <w:top w:val="none" w:sz="0" w:space="0" w:color="auto"/>
                                <w:left w:val="none" w:sz="0" w:space="0" w:color="auto"/>
                                <w:bottom w:val="none" w:sz="0" w:space="0" w:color="auto"/>
                                <w:right w:val="none" w:sz="0" w:space="0" w:color="auto"/>
                              </w:divBdr>
                              <w:divsChild>
                                <w:div w:id="1874149720">
                                  <w:marLeft w:val="255"/>
                                  <w:marRight w:val="0"/>
                                  <w:marTop w:val="0"/>
                                  <w:marBottom w:val="0"/>
                                  <w:divBdr>
                                    <w:top w:val="none" w:sz="0" w:space="0" w:color="auto"/>
                                    <w:left w:val="none" w:sz="0" w:space="0" w:color="auto"/>
                                    <w:bottom w:val="none" w:sz="0" w:space="0" w:color="auto"/>
                                    <w:right w:val="none" w:sz="0" w:space="0" w:color="auto"/>
                                  </w:divBdr>
                                </w:div>
                                <w:div w:id="1502967849">
                                  <w:marLeft w:val="255"/>
                                  <w:marRight w:val="0"/>
                                  <w:marTop w:val="0"/>
                                  <w:marBottom w:val="0"/>
                                  <w:divBdr>
                                    <w:top w:val="none" w:sz="0" w:space="0" w:color="auto"/>
                                    <w:left w:val="none" w:sz="0" w:space="0" w:color="auto"/>
                                    <w:bottom w:val="none" w:sz="0" w:space="0" w:color="auto"/>
                                    <w:right w:val="none" w:sz="0" w:space="0" w:color="auto"/>
                                  </w:divBdr>
                                </w:div>
                              </w:divsChild>
                            </w:div>
                            <w:div w:id="60103368">
                              <w:marLeft w:val="255"/>
                              <w:marRight w:val="0"/>
                              <w:marTop w:val="75"/>
                              <w:marBottom w:val="0"/>
                              <w:divBdr>
                                <w:top w:val="none" w:sz="0" w:space="0" w:color="auto"/>
                                <w:left w:val="none" w:sz="0" w:space="0" w:color="auto"/>
                                <w:bottom w:val="none" w:sz="0" w:space="0" w:color="auto"/>
                                <w:right w:val="none" w:sz="0" w:space="0" w:color="auto"/>
                              </w:divBdr>
                              <w:divsChild>
                                <w:div w:id="1174301980">
                                  <w:marLeft w:val="255"/>
                                  <w:marRight w:val="0"/>
                                  <w:marTop w:val="0"/>
                                  <w:marBottom w:val="0"/>
                                  <w:divBdr>
                                    <w:top w:val="none" w:sz="0" w:space="0" w:color="auto"/>
                                    <w:left w:val="none" w:sz="0" w:space="0" w:color="auto"/>
                                    <w:bottom w:val="none" w:sz="0" w:space="0" w:color="auto"/>
                                    <w:right w:val="none" w:sz="0" w:space="0" w:color="auto"/>
                                  </w:divBdr>
                                </w:div>
                                <w:div w:id="2140999061">
                                  <w:marLeft w:val="255"/>
                                  <w:marRight w:val="0"/>
                                  <w:marTop w:val="0"/>
                                  <w:marBottom w:val="0"/>
                                  <w:divBdr>
                                    <w:top w:val="none" w:sz="0" w:space="0" w:color="auto"/>
                                    <w:left w:val="none" w:sz="0" w:space="0" w:color="auto"/>
                                    <w:bottom w:val="none" w:sz="0" w:space="0" w:color="auto"/>
                                    <w:right w:val="none" w:sz="0" w:space="0" w:color="auto"/>
                                  </w:divBdr>
                                </w:div>
                                <w:div w:id="598104933">
                                  <w:marLeft w:val="255"/>
                                  <w:marRight w:val="0"/>
                                  <w:marTop w:val="0"/>
                                  <w:marBottom w:val="0"/>
                                  <w:divBdr>
                                    <w:top w:val="none" w:sz="0" w:space="0" w:color="auto"/>
                                    <w:left w:val="none" w:sz="0" w:space="0" w:color="auto"/>
                                    <w:bottom w:val="none" w:sz="0" w:space="0" w:color="auto"/>
                                    <w:right w:val="none" w:sz="0" w:space="0" w:color="auto"/>
                                  </w:divBdr>
                                </w:div>
                                <w:div w:id="1558400231">
                                  <w:marLeft w:val="255"/>
                                  <w:marRight w:val="0"/>
                                  <w:marTop w:val="0"/>
                                  <w:marBottom w:val="0"/>
                                  <w:divBdr>
                                    <w:top w:val="none" w:sz="0" w:space="0" w:color="auto"/>
                                    <w:left w:val="none" w:sz="0" w:space="0" w:color="auto"/>
                                    <w:bottom w:val="none" w:sz="0" w:space="0" w:color="auto"/>
                                    <w:right w:val="none" w:sz="0" w:space="0" w:color="auto"/>
                                  </w:divBdr>
                                </w:div>
                                <w:div w:id="1671564881">
                                  <w:marLeft w:val="255"/>
                                  <w:marRight w:val="0"/>
                                  <w:marTop w:val="0"/>
                                  <w:marBottom w:val="0"/>
                                  <w:divBdr>
                                    <w:top w:val="none" w:sz="0" w:space="0" w:color="auto"/>
                                    <w:left w:val="none" w:sz="0" w:space="0" w:color="auto"/>
                                    <w:bottom w:val="none" w:sz="0" w:space="0" w:color="auto"/>
                                    <w:right w:val="none" w:sz="0" w:space="0" w:color="auto"/>
                                  </w:divBdr>
                                </w:div>
                                <w:div w:id="1303540205">
                                  <w:marLeft w:val="255"/>
                                  <w:marRight w:val="0"/>
                                  <w:marTop w:val="0"/>
                                  <w:marBottom w:val="0"/>
                                  <w:divBdr>
                                    <w:top w:val="none" w:sz="0" w:space="0" w:color="auto"/>
                                    <w:left w:val="none" w:sz="0" w:space="0" w:color="auto"/>
                                    <w:bottom w:val="none" w:sz="0" w:space="0" w:color="auto"/>
                                    <w:right w:val="none" w:sz="0" w:space="0" w:color="auto"/>
                                  </w:divBdr>
                                </w:div>
                                <w:div w:id="1047414349">
                                  <w:marLeft w:val="255"/>
                                  <w:marRight w:val="0"/>
                                  <w:marTop w:val="0"/>
                                  <w:marBottom w:val="0"/>
                                  <w:divBdr>
                                    <w:top w:val="none" w:sz="0" w:space="0" w:color="auto"/>
                                    <w:left w:val="none" w:sz="0" w:space="0" w:color="auto"/>
                                    <w:bottom w:val="none" w:sz="0" w:space="0" w:color="auto"/>
                                    <w:right w:val="none" w:sz="0" w:space="0" w:color="auto"/>
                                  </w:divBdr>
                                </w:div>
                              </w:divsChild>
                            </w:div>
                            <w:div w:id="205483631">
                              <w:marLeft w:val="255"/>
                              <w:marRight w:val="0"/>
                              <w:marTop w:val="75"/>
                              <w:marBottom w:val="0"/>
                              <w:divBdr>
                                <w:top w:val="none" w:sz="0" w:space="0" w:color="auto"/>
                                <w:left w:val="none" w:sz="0" w:space="0" w:color="auto"/>
                                <w:bottom w:val="none" w:sz="0" w:space="0" w:color="auto"/>
                                <w:right w:val="none" w:sz="0" w:space="0" w:color="auto"/>
                              </w:divBdr>
                            </w:div>
                            <w:div w:id="1106077546">
                              <w:marLeft w:val="255"/>
                              <w:marRight w:val="0"/>
                              <w:marTop w:val="75"/>
                              <w:marBottom w:val="0"/>
                              <w:divBdr>
                                <w:top w:val="none" w:sz="0" w:space="0" w:color="auto"/>
                                <w:left w:val="none" w:sz="0" w:space="0" w:color="auto"/>
                                <w:bottom w:val="none" w:sz="0" w:space="0" w:color="auto"/>
                                <w:right w:val="none" w:sz="0" w:space="0" w:color="auto"/>
                              </w:divBdr>
                            </w:div>
                            <w:div w:id="2049721882">
                              <w:marLeft w:val="255"/>
                              <w:marRight w:val="0"/>
                              <w:marTop w:val="75"/>
                              <w:marBottom w:val="0"/>
                              <w:divBdr>
                                <w:top w:val="none" w:sz="0" w:space="0" w:color="auto"/>
                                <w:left w:val="none" w:sz="0" w:space="0" w:color="auto"/>
                                <w:bottom w:val="none" w:sz="0" w:space="0" w:color="auto"/>
                                <w:right w:val="none" w:sz="0" w:space="0" w:color="auto"/>
                              </w:divBdr>
                            </w:div>
                            <w:div w:id="1723551232">
                              <w:marLeft w:val="255"/>
                              <w:marRight w:val="0"/>
                              <w:marTop w:val="75"/>
                              <w:marBottom w:val="0"/>
                              <w:divBdr>
                                <w:top w:val="none" w:sz="0" w:space="0" w:color="auto"/>
                                <w:left w:val="none" w:sz="0" w:space="0" w:color="auto"/>
                                <w:bottom w:val="none" w:sz="0" w:space="0" w:color="auto"/>
                                <w:right w:val="none" w:sz="0" w:space="0" w:color="auto"/>
                              </w:divBdr>
                            </w:div>
                            <w:div w:id="1733236527">
                              <w:marLeft w:val="255"/>
                              <w:marRight w:val="0"/>
                              <w:marTop w:val="75"/>
                              <w:marBottom w:val="0"/>
                              <w:divBdr>
                                <w:top w:val="none" w:sz="0" w:space="0" w:color="auto"/>
                                <w:left w:val="none" w:sz="0" w:space="0" w:color="auto"/>
                                <w:bottom w:val="none" w:sz="0" w:space="0" w:color="auto"/>
                                <w:right w:val="none" w:sz="0" w:space="0" w:color="auto"/>
                              </w:divBdr>
                            </w:div>
                            <w:div w:id="1919291575">
                              <w:marLeft w:val="255"/>
                              <w:marRight w:val="0"/>
                              <w:marTop w:val="75"/>
                              <w:marBottom w:val="0"/>
                              <w:divBdr>
                                <w:top w:val="none" w:sz="0" w:space="0" w:color="auto"/>
                                <w:left w:val="none" w:sz="0" w:space="0" w:color="auto"/>
                                <w:bottom w:val="none" w:sz="0" w:space="0" w:color="auto"/>
                                <w:right w:val="none" w:sz="0" w:space="0" w:color="auto"/>
                              </w:divBdr>
                            </w:div>
                            <w:div w:id="1062026739">
                              <w:marLeft w:val="255"/>
                              <w:marRight w:val="0"/>
                              <w:marTop w:val="75"/>
                              <w:marBottom w:val="0"/>
                              <w:divBdr>
                                <w:top w:val="none" w:sz="0" w:space="0" w:color="auto"/>
                                <w:left w:val="none" w:sz="0" w:space="0" w:color="auto"/>
                                <w:bottom w:val="none" w:sz="0" w:space="0" w:color="auto"/>
                                <w:right w:val="none" w:sz="0" w:space="0" w:color="auto"/>
                              </w:divBdr>
                            </w:div>
                            <w:div w:id="800155301">
                              <w:marLeft w:val="255"/>
                              <w:marRight w:val="0"/>
                              <w:marTop w:val="75"/>
                              <w:marBottom w:val="0"/>
                              <w:divBdr>
                                <w:top w:val="none" w:sz="0" w:space="0" w:color="auto"/>
                                <w:left w:val="none" w:sz="0" w:space="0" w:color="auto"/>
                                <w:bottom w:val="none" w:sz="0" w:space="0" w:color="auto"/>
                                <w:right w:val="none" w:sz="0" w:space="0" w:color="auto"/>
                              </w:divBdr>
                            </w:div>
                            <w:div w:id="1807383639">
                              <w:marLeft w:val="255"/>
                              <w:marRight w:val="0"/>
                              <w:marTop w:val="75"/>
                              <w:marBottom w:val="0"/>
                              <w:divBdr>
                                <w:top w:val="none" w:sz="0" w:space="0" w:color="auto"/>
                                <w:left w:val="none" w:sz="0" w:space="0" w:color="auto"/>
                                <w:bottom w:val="none" w:sz="0" w:space="0" w:color="auto"/>
                                <w:right w:val="none" w:sz="0" w:space="0" w:color="auto"/>
                              </w:divBdr>
                            </w:div>
                            <w:div w:id="1283001454">
                              <w:marLeft w:val="255"/>
                              <w:marRight w:val="0"/>
                              <w:marTop w:val="75"/>
                              <w:marBottom w:val="0"/>
                              <w:divBdr>
                                <w:top w:val="none" w:sz="0" w:space="0" w:color="auto"/>
                                <w:left w:val="none" w:sz="0" w:space="0" w:color="auto"/>
                                <w:bottom w:val="none" w:sz="0" w:space="0" w:color="auto"/>
                                <w:right w:val="none" w:sz="0" w:space="0" w:color="auto"/>
                              </w:divBdr>
                            </w:div>
                            <w:div w:id="1920171921">
                              <w:marLeft w:val="255"/>
                              <w:marRight w:val="0"/>
                              <w:marTop w:val="75"/>
                              <w:marBottom w:val="0"/>
                              <w:divBdr>
                                <w:top w:val="none" w:sz="0" w:space="0" w:color="auto"/>
                                <w:left w:val="none" w:sz="0" w:space="0" w:color="auto"/>
                                <w:bottom w:val="none" w:sz="0" w:space="0" w:color="auto"/>
                                <w:right w:val="none" w:sz="0" w:space="0" w:color="auto"/>
                              </w:divBdr>
                              <w:divsChild>
                                <w:div w:id="1921138412">
                                  <w:marLeft w:val="255"/>
                                  <w:marRight w:val="0"/>
                                  <w:marTop w:val="0"/>
                                  <w:marBottom w:val="0"/>
                                  <w:divBdr>
                                    <w:top w:val="none" w:sz="0" w:space="0" w:color="auto"/>
                                    <w:left w:val="none" w:sz="0" w:space="0" w:color="auto"/>
                                    <w:bottom w:val="none" w:sz="0" w:space="0" w:color="auto"/>
                                    <w:right w:val="none" w:sz="0" w:space="0" w:color="auto"/>
                                  </w:divBdr>
                                </w:div>
                                <w:div w:id="26490650">
                                  <w:marLeft w:val="255"/>
                                  <w:marRight w:val="0"/>
                                  <w:marTop w:val="0"/>
                                  <w:marBottom w:val="0"/>
                                  <w:divBdr>
                                    <w:top w:val="none" w:sz="0" w:space="0" w:color="auto"/>
                                    <w:left w:val="none" w:sz="0" w:space="0" w:color="auto"/>
                                    <w:bottom w:val="none" w:sz="0" w:space="0" w:color="auto"/>
                                    <w:right w:val="none" w:sz="0" w:space="0" w:color="auto"/>
                                  </w:divBdr>
                                </w:div>
                                <w:div w:id="20708863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9441954">
                          <w:marLeft w:val="255"/>
                          <w:marRight w:val="0"/>
                          <w:marTop w:val="75"/>
                          <w:marBottom w:val="0"/>
                          <w:divBdr>
                            <w:top w:val="none" w:sz="0" w:space="0" w:color="auto"/>
                            <w:left w:val="none" w:sz="0" w:space="0" w:color="auto"/>
                            <w:bottom w:val="none" w:sz="0" w:space="0" w:color="auto"/>
                            <w:right w:val="none" w:sz="0" w:space="0" w:color="auto"/>
                          </w:divBdr>
                          <w:divsChild>
                            <w:div w:id="1318145513">
                              <w:marLeft w:val="0"/>
                              <w:marRight w:val="75"/>
                              <w:marTop w:val="0"/>
                              <w:marBottom w:val="0"/>
                              <w:divBdr>
                                <w:top w:val="none" w:sz="0" w:space="0" w:color="auto"/>
                                <w:left w:val="none" w:sz="0" w:space="0" w:color="auto"/>
                                <w:bottom w:val="none" w:sz="0" w:space="0" w:color="auto"/>
                                <w:right w:val="none" w:sz="0" w:space="0" w:color="auto"/>
                              </w:divBdr>
                            </w:div>
                            <w:div w:id="1992295240">
                              <w:marLeft w:val="255"/>
                              <w:marRight w:val="0"/>
                              <w:marTop w:val="75"/>
                              <w:marBottom w:val="0"/>
                              <w:divBdr>
                                <w:top w:val="none" w:sz="0" w:space="0" w:color="auto"/>
                                <w:left w:val="none" w:sz="0" w:space="0" w:color="auto"/>
                                <w:bottom w:val="none" w:sz="0" w:space="0" w:color="auto"/>
                                <w:right w:val="none" w:sz="0" w:space="0" w:color="auto"/>
                              </w:divBdr>
                            </w:div>
                            <w:div w:id="1975285643">
                              <w:marLeft w:val="255"/>
                              <w:marRight w:val="0"/>
                              <w:marTop w:val="75"/>
                              <w:marBottom w:val="0"/>
                              <w:divBdr>
                                <w:top w:val="none" w:sz="0" w:space="0" w:color="auto"/>
                                <w:left w:val="none" w:sz="0" w:space="0" w:color="auto"/>
                                <w:bottom w:val="none" w:sz="0" w:space="0" w:color="auto"/>
                                <w:right w:val="none" w:sz="0" w:space="0" w:color="auto"/>
                              </w:divBdr>
                            </w:div>
                            <w:div w:id="1173105458">
                              <w:marLeft w:val="255"/>
                              <w:marRight w:val="0"/>
                              <w:marTop w:val="75"/>
                              <w:marBottom w:val="0"/>
                              <w:divBdr>
                                <w:top w:val="none" w:sz="0" w:space="0" w:color="auto"/>
                                <w:left w:val="none" w:sz="0" w:space="0" w:color="auto"/>
                                <w:bottom w:val="none" w:sz="0" w:space="0" w:color="auto"/>
                                <w:right w:val="none" w:sz="0" w:space="0" w:color="auto"/>
                              </w:divBdr>
                            </w:div>
                            <w:div w:id="836841839">
                              <w:marLeft w:val="255"/>
                              <w:marRight w:val="0"/>
                              <w:marTop w:val="75"/>
                              <w:marBottom w:val="0"/>
                              <w:divBdr>
                                <w:top w:val="none" w:sz="0" w:space="0" w:color="auto"/>
                                <w:left w:val="none" w:sz="0" w:space="0" w:color="auto"/>
                                <w:bottom w:val="none" w:sz="0" w:space="0" w:color="auto"/>
                                <w:right w:val="none" w:sz="0" w:space="0" w:color="auto"/>
                              </w:divBdr>
                            </w:div>
                          </w:divsChild>
                        </w:div>
                        <w:div w:id="1692417632">
                          <w:marLeft w:val="255"/>
                          <w:marRight w:val="0"/>
                          <w:marTop w:val="75"/>
                          <w:marBottom w:val="0"/>
                          <w:divBdr>
                            <w:top w:val="none" w:sz="0" w:space="0" w:color="auto"/>
                            <w:left w:val="none" w:sz="0" w:space="0" w:color="auto"/>
                            <w:bottom w:val="none" w:sz="0" w:space="0" w:color="auto"/>
                            <w:right w:val="none" w:sz="0" w:space="0" w:color="auto"/>
                          </w:divBdr>
                          <w:divsChild>
                            <w:div w:id="1413166453">
                              <w:marLeft w:val="0"/>
                              <w:marRight w:val="75"/>
                              <w:marTop w:val="0"/>
                              <w:marBottom w:val="0"/>
                              <w:divBdr>
                                <w:top w:val="none" w:sz="0" w:space="0" w:color="auto"/>
                                <w:left w:val="none" w:sz="0" w:space="0" w:color="auto"/>
                                <w:bottom w:val="none" w:sz="0" w:space="0" w:color="auto"/>
                                <w:right w:val="none" w:sz="0" w:space="0" w:color="auto"/>
                              </w:divBdr>
                            </w:div>
                            <w:div w:id="1755273650">
                              <w:marLeft w:val="255"/>
                              <w:marRight w:val="0"/>
                              <w:marTop w:val="75"/>
                              <w:marBottom w:val="0"/>
                              <w:divBdr>
                                <w:top w:val="none" w:sz="0" w:space="0" w:color="auto"/>
                                <w:left w:val="none" w:sz="0" w:space="0" w:color="auto"/>
                                <w:bottom w:val="none" w:sz="0" w:space="0" w:color="auto"/>
                                <w:right w:val="none" w:sz="0" w:space="0" w:color="auto"/>
                              </w:divBdr>
                            </w:div>
                            <w:div w:id="582959768">
                              <w:marLeft w:val="255"/>
                              <w:marRight w:val="0"/>
                              <w:marTop w:val="75"/>
                              <w:marBottom w:val="0"/>
                              <w:divBdr>
                                <w:top w:val="none" w:sz="0" w:space="0" w:color="auto"/>
                                <w:left w:val="none" w:sz="0" w:space="0" w:color="auto"/>
                                <w:bottom w:val="none" w:sz="0" w:space="0" w:color="auto"/>
                                <w:right w:val="none" w:sz="0" w:space="0" w:color="auto"/>
                              </w:divBdr>
                            </w:div>
                          </w:divsChild>
                        </w:div>
                        <w:div w:id="1273975415">
                          <w:marLeft w:val="255"/>
                          <w:marRight w:val="0"/>
                          <w:marTop w:val="75"/>
                          <w:marBottom w:val="0"/>
                          <w:divBdr>
                            <w:top w:val="none" w:sz="0" w:space="0" w:color="auto"/>
                            <w:left w:val="none" w:sz="0" w:space="0" w:color="auto"/>
                            <w:bottom w:val="none" w:sz="0" w:space="0" w:color="auto"/>
                            <w:right w:val="none" w:sz="0" w:space="0" w:color="auto"/>
                          </w:divBdr>
                          <w:divsChild>
                            <w:div w:id="2105807524">
                              <w:marLeft w:val="0"/>
                              <w:marRight w:val="75"/>
                              <w:marTop w:val="0"/>
                              <w:marBottom w:val="0"/>
                              <w:divBdr>
                                <w:top w:val="none" w:sz="0" w:space="0" w:color="auto"/>
                                <w:left w:val="none" w:sz="0" w:space="0" w:color="auto"/>
                                <w:bottom w:val="none" w:sz="0" w:space="0" w:color="auto"/>
                                <w:right w:val="none" w:sz="0" w:space="0" w:color="auto"/>
                              </w:divBdr>
                            </w:div>
                            <w:div w:id="1963421668">
                              <w:marLeft w:val="255"/>
                              <w:marRight w:val="0"/>
                              <w:marTop w:val="75"/>
                              <w:marBottom w:val="0"/>
                              <w:divBdr>
                                <w:top w:val="none" w:sz="0" w:space="0" w:color="auto"/>
                                <w:left w:val="none" w:sz="0" w:space="0" w:color="auto"/>
                                <w:bottom w:val="none" w:sz="0" w:space="0" w:color="auto"/>
                                <w:right w:val="none" w:sz="0" w:space="0" w:color="auto"/>
                              </w:divBdr>
                              <w:divsChild>
                                <w:div w:id="897398616">
                                  <w:marLeft w:val="255"/>
                                  <w:marRight w:val="0"/>
                                  <w:marTop w:val="0"/>
                                  <w:marBottom w:val="0"/>
                                  <w:divBdr>
                                    <w:top w:val="none" w:sz="0" w:space="0" w:color="auto"/>
                                    <w:left w:val="none" w:sz="0" w:space="0" w:color="auto"/>
                                    <w:bottom w:val="none" w:sz="0" w:space="0" w:color="auto"/>
                                    <w:right w:val="none" w:sz="0" w:space="0" w:color="auto"/>
                                  </w:divBdr>
                                </w:div>
                                <w:div w:id="935750259">
                                  <w:marLeft w:val="255"/>
                                  <w:marRight w:val="0"/>
                                  <w:marTop w:val="0"/>
                                  <w:marBottom w:val="0"/>
                                  <w:divBdr>
                                    <w:top w:val="none" w:sz="0" w:space="0" w:color="auto"/>
                                    <w:left w:val="none" w:sz="0" w:space="0" w:color="auto"/>
                                    <w:bottom w:val="none" w:sz="0" w:space="0" w:color="auto"/>
                                    <w:right w:val="none" w:sz="0" w:space="0" w:color="auto"/>
                                  </w:divBdr>
                                </w:div>
                                <w:div w:id="1488326678">
                                  <w:marLeft w:val="255"/>
                                  <w:marRight w:val="0"/>
                                  <w:marTop w:val="0"/>
                                  <w:marBottom w:val="0"/>
                                  <w:divBdr>
                                    <w:top w:val="none" w:sz="0" w:space="0" w:color="auto"/>
                                    <w:left w:val="none" w:sz="0" w:space="0" w:color="auto"/>
                                    <w:bottom w:val="none" w:sz="0" w:space="0" w:color="auto"/>
                                    <w:right w:val="none" w:sz="0" w:space="0" w:color="auto"/>
                                  </w:divBdr>
                                </w:div>
                                <w:div w:id="390546921">
                                  <w:marLeft w:val="255"/>
                                  <w:marRight w:val="0"/>
                                  <w:marTop w:val="0"/>
                                  <w:marBottom w:val="0"/>
                                  <w:divBdr>
                                    <w:top w:val="none" w:sz="0" w:space="0" w:color="auto"/>
                                    <w:left w:val="none" w:sz="0" w:space="0" w:color="auto"/>
                                    <w:bottom w:val="none" w:sz="0" w:space="0" w:color="auto"/>
                                    <w:right w:val="none" w:sz="0" w:space="0" w:color="auto"/>
                                  </w:divBdr>
                                </w:div>
                                <w:div w:id="653722108">
                                  <w:marLeft w:val="255"/>
                                  <w:marRight w:val="0"/>
                                  <w:marTop w:val="0"/>
                                  <w:marBottom w:val="0"/>
                                  <w:divBdr>
                                    <w:top w:val="none" w:sz="0" w:space="0" w:color="auto"/>
                                    <w:left w:val="none" w:sz="0" w:space="0" w:color="auto"/>
                                    <w:bottom w:val="none" w:sz="0" w:space="0" w:color="auto"/>
                                    <w:right w:val="none" w:sz="0" w:space="0" w:color="auto"/>
                                  </w:divBdr>
                                </w:div>
                                <w:div w:id="767194752">
                                  <w:marLeft w:val="255"/>
                                  <w:marRight w:val="0"/>
                                  <w:marTop w:val="0"/>
                                  <w:marBottom w:val="0"/>
                                  <w:divBdr>
                                    <w:top w:val="none" w:sz="0" w:space="0" w:color="auto"/>
                                    <w:left w:val="none" w:sz="0" w:space="0" w:color="auto"/>
                                    <w:bottom w:val="none" w:sz="0" w:space="0" w:color="auto"/>
                                    <w:right w:val="none" w:sz="0" w:space="0" w:color="auto"/>
                                  </w:divBdr>
                                </w:div>
                                <w:div w:id="1019359638">
                                  <w:marLeft w:val="255"/>
                                  <w:marRight w:val="0"/>
                                  <w:marTop w:val="0"/>
                                  <w:marBottom w:val="0"/>
                                  <w:divBdr>
                                    <w:top w:val="none" w:sz="0" w:space="0" w:color="auto"/>
                                    <w:left w:val="none" w:sz="0" w:space="0" w:color="auto"/>
                                    <w:bottom w:val="none" w:sz="0" w:space="0" w:color="auto"/>
                                    <w:right w:val="none" w:sz="0" w:space="0" w:color="auto"/>
                                  </w:divBdr>
                                </w:div>
                                <w:div w:id="1355417978">
                                  <w:marLeft w:val="255"/>
                                  <w:marRight w:val="0"/>
                                  <w:marTop w:val="0"/>
                                  <w:marBottom w:val="0"/>
                                  <w:divBdr>
                                    <w:top w:val="none" w:sz="0" w:space="0" w:color="auto"/>
                                    <w:left w:val="none" w:sz="0" w:space="0" w:color="auto"/>
                                    <w:bottom w:val="none" w:sz="0" w:space="0" w:color="auto"/>
                                    <w:right w:val="none" w:sz="0" w:space="0" w:color="auto"/>
                                  </w:divBdr>
                                </w:div>
                                <w:div w:id="522785564">
                                  <w:marLeft w:val="255"/>
                                  <w:marRight w:val="0"/>
                                  <w:marTop w:val="0"/>
                                  <w:marBottom w:val="0"/>
                                  <w:divBdr>
                                    <w:top w:val="none" w:sz="0" w:space="0" w:color="auto"/>
                                    <w:left w:val="none" w:sz="0" w:space="0" w:color="auto"/>
                                    <w:bottom w:val="none" w:sz="0" w:space="0" w:color="auto"/>
                                    <w:right w:val="none" w:sz="0" w:space="0" w:color="auto"/>
                                  </w:divBdr>
                                </w:div>
                                <w:div w:id="334068726">
                                  <w:marLeft w:val="255"/>
                                  <w:marRight w:val="0"/>
                                  <w:marTop w:val="0"/>
                                  <w:marBottom w:val="0"/>
                                  <w:divBdr>
                                    <w:top w:val="none" w:sz="0" w:space="0" w:color="auto"/>
                                    <w:left w:val="none" w:sz="0" w:space="0" w:color="auto"/>
                                    <w:bottom w:val="none" w:sz="0" w:space="0" w:color="auto"/>
                                    <w:right w:val="none" w:sz="0" w:space="0" w:color="auto"/>
                                  </w:divBdr>
                                </w:div>
                                <w:div w:id="972947571">
                                  <w:marLeft w:val="255"/>
                                  <w:marRight w:val="0"/>
                                  <w:marTop w:val="0"/>
                                  <w:marBottom w:val="0"/>
                                  <w:divBdr>
                                    <w:top w:val="none" w:sz="0" w:space="0" w:color="auto"/>
                                    <w:left w:val="none" w:sz="0" w:space="0" w:color="auto"/>
                                    <w:bottom w:val="none" w:sz="0" w:space="0" w:color="auto"/>
                                    <w:right w:val="none" w:sz="0" w:space="0" w:color="auto"/>
                                  </w:divBdr>
                                </w:div>
                                <w:div w:id="1414740719">
                                  <w:marLeft w:val="255"/>
                                  <w:marRight w:val="0"/>
                                  <w:marTop w:val="0"/>
                                  <w:marBottom w:val="0"/>
                                  <w:divBdr>
                                    <w:top w:val="none" w:sz="0" w:space="0" w:color="auto"/>
                                    <w:left w:val="none" w:sz="0" w:space="0" w:color="auto"/>
                                    <w:bottom w:val="none" w:sz="0" w:space="0" w:color="auto"/>
                                    <w:right w:val="none" w:sz="0" w:space="0" w:color="auto"/>
                                  </w:divBdr>
                                </w:div>
                                <w:div w:id="1875848619">
                                  <w:marLeft w:val="255"/>
                                  <w:marRight w:val="0"/>
                                  <w:marTop w:val="0"/>
                                  <w:marBottom w:val="0"/>
                                  <w:divBdr>
                                    <w:top w:val="none" w:sz="0" w:space="0" w:color="auto"/>
                                    <w:left w:val="none" w:sz="0" w:space="0" w:color="auto"/>
                                    <w:bottom w:val="none" w:sz="0" w:space="0" w:color="auto"/>
                                    <w:right w:val="none" w:sz="0" w:space="0" w:color="auto"/>
                                  </w:divBdr>
                                </w:div>
                                <w:div w:id="44768287">
                                  <w:marLeft w:val="255"/>
                                  <w:marRight w:val="0"/>
                                  <w:marTop w:val="0"/>
                                  <w:marBottom w:val="0"/>
                                  <w:divBdr>
                                    <w:top w:val="none" w:sz="0" w:space="0" w:color="auto"/>
                                    <w:left w:val="none" w:sz="0" w:space="0" w:color="auto"/>
                                    <w:bottom w:val="none" w:sz="0" w:space="0" w:color="auto"/>
                                    <w:right w:val="none" w:sz="0" w:space="0" w:color="auto"/>
                                  </w:divBdr>
                                </w:div>
                                <w:div w:id="1846434425">
                                  <w:marLeft w:val="255"/>
                                  <w:marRight w:val="0"/>
                                  <w:marTop w:val="0"/>
                                  <w:marBottom w:val="0"/>
                                  <w:divBdr>
                                    <w:top w:val="none" w:sz="0" w:space="0" w:color="auto"/>
                                    <w:left w:val="none" w:sz="0" w:space="0" w:color="auto"/>
                                    <w:bottom w:val="none" w:sz="0" w:space="0" w:color="auto"/>
                                    <w:right w:val="none" w:sz="0" w:space="0" w:color="auto"/>
                                  </w:divBdr>
                                </w:div>
                                <w:div w:id="26489285">
                                  <w:marLeft w:val="255"/>
                                  <w:marRight w:val="0"/>
                                  <w:marTop w:val="0"/>
                                  <w:marBottom w:val="0"/>
                                  <w:divBdr>
                                    <w:top w:val="none" w:sz="0" w:space="0" w:color="auto"/>
                                    <w:left w:val="none" w:sz="0" w:space="0" w:color="auto"/>
                                    <w:bottom w:val="none" w:sz="0" w:space="0" w:color="auto"/>
                                    <w:right w:val="none" w:sz="0" w:space="0" w:color="auto"/>
                                  </w:divBdr>
                                </w:div>
                              </w:divsChild>
                            </w:div>
                            <w:div w:id="730737559">
                              <w:marLeft w:val="255"/>
                              <w:marRight w:val="0"/>
                              <w:marTop w:val="75"/>
                              <w:marBottom w:val="0"/>
                              <w:divBdr>
                                <w:top w:val="none" w:sz="0" w:space="0" w:color="auto"/>
                                <w:left w:val="none" w:sz="0" w:space="0" w:color="auto"/>
                                <w:bottom w:val="none" w:sz="0" w:space="0" w:color="auto"/>
                                <w:right w:val="none" w:sz="0" w:space="0" w:color="auto"/>
                              </w:divBdr>
                            </w:div>
                            <w:div w:id="1680885519">
                              <w:marLeft w:val="255"/>
                              <w:marRight w:val="0"/>
                              <w:marTop w:val="75"/>
                              <w:marBottom w:val="0"/>
                              <w:divBdr>
                                <w:top w:val="none" w:sz="0" w:space="0" w:color="auto"/>
                                <w:left w:val="none" w:sz="0" w:space="0" w:color="auto"/>
                                <w:bottom w:val="none" w:sz="0" w:space="0" w:color="auto"/>
                                <w:right w:val="none" w:sz="0" w:space="0" w:color="auto"/>
                              </w:divBdr>
                            </w:div>
                            <w:div w:id="985354431">
                              <w:marLeft w:val="255"/>
                              <w:marRight w:val="0"/>
                              <w:marTop w:val="75"/>
                              <w:marBottom w:val="0"/>
                              <w:divBdr>
                                <w:top w:val="none" w:sz="0" w:space="0" w:color="auto"/>
                                <w:left w:val="none" w:sz="0" w:space="0" w:color="auto"/>
                                <w:bottom w:val="none" w:sz="0" w:space="0" w:color="auto"/>
                                <w:right w:val="none" w:sz="0" w:space="0" w:color="auto"/>
                              </w:divBdr>
                              <w:divsChild>
                                <w:div w:id="975140616">
                                  <w:marLeft w:val="255"/>
                                  <w:marRight w:val="0"/>
                                  <w:marTop w:val="0"/>
                                  <w:marBottom w:val="0"/>
                                  <w:divBdr>
                                    <w:top w:val="none" w:sz="0" w:space="0" w:color="auto"/>
                                    <w:left w:val="none" w:sz="0" w:space="0" w:color="auto"/>
                                    <w:bottom w:val="none" w:sz="0" w:space="0" w:color="auto"/>
                                    <w:right w:val="none" w:sz="0" w:space="0" w:color="auto"/>
                                  </w:divBdr>
                                </w:div>
                                <w:div w:id="669328702">
                                  <w:marLeft w:val="255"/>
                                  <w:marRight w:val="0"/>
                                  <w:marTop w:val="0"/>
                                  <w:marBottom w:val="0"/>
                                  <w:divBdr>
                                    <w:top w:val="none" w:sz="0" w:space="0" w:color="auto"/>
                                    <w:left w:val="none" w:sz="0" w:space="0" w:color="auto"/>
                                    <w:bottom w:val="none" w:sz="0" w:space="0" w:color="auto"/>
                                    <w:right w:val="none" w:sz="0" w:space="0" w:color="auto"/>
                                  </w:divBdr>
                                </w:div>
                                <w:div w:id="1597669199">
                                  <w:marLeft w:val="255"/>
                                  <w:marRight w:val="0"/>
                                  <w:marTop w:val="0"/>
                                  <w:marBottom w:val="0"/>
                                  <w:divBdr>
                                    <w:top w:val="none" w:sz="0" w:space="0" w:color="auto"/>
                                    <w:left w:val="none" w:sz="0" w:space="0" w:color="auto"/>
                                    <w:bottom w:val="none" w:sz="0" w:space="0" w:color="auto"/>
                                    <w:right w:val="none" w:sz="0" w:space="0" w:color="auto"/>
                                  </w:divBdr>
                                </w:div>
                              </w:divsChild>
                            </w:div>
                            <w:div w:id="1046679368">
                              <w:marLeft w:val="255"/>
                              <w:marRight w:val="0"/>
                              <w:marTop w:val="75"/>
                              <w:marBottom w:val="0"/>
                              <w:divBdr>
                                <w:top w:val="none" w:sz="0" w:space="0" w:color="auto"/>
                                <w:left w:val="none" w:sz="0" w:space="0" w:color="auto"/>
                                <w:bottom w:val="none" w:sz="0" w:space="0" w:color="auto"/>
                                <w:right w:val="none" w:sz="0" w:space="0" w:color="auto"/>
                              </w:divBdr>
                              <w:divsChild>
                                <w:div w:id="1117796762">
                                  <w:marLeft w:val="255"/>
                                  <w:marRight w:val="0"/>
                                  <w:marTop w:val="0"/>
                                  <w:marBottom w:val="0"/>
                                  <w:divBdr>
                                    <w:top w:val="none" w:sz="0" w:space="0" w:color="auto"/>
                                    <w:left w:val="none" w:sz="0" w:space="0" w:color="auto"/>
                                    <w:bottom w:val="none" w:sz="0" w:space="0" w:color="auto"/>
                                    <w:right w:val="none" w:sz="0" w:space="0" w:color="auto"/>
                                  </w:divBdr>
                                </w:div>
                                <w:div w:id="15615956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68856">
                      <w:marLeft w:val="255"/>
                      <w:marRight w:val="0"/>
                      <w:marTop w:val="0"/>
                      <w:marBottom w:val="0"/>
                      <w:divBdr>
                        <w:top w:val="none" w:sz="0" w:space="0" w:color="auto"/>
                        <w:left w:val="none" w:sz="0" w:space="0" w:color="auto"/>
                        <w:bottom w:val="none" w:sz="0" w:space="0" w:color="auto"/>
                        <w:right w:val="none" w:sz="0" w:space="0" w:color="auto"/>
                      </w:divBdr>
                      <w:divsChild>
                        <w:div w:id="96756387">
                          <w:marLeft w:val="255"/>
                          <w:marRight w:val="0"/>
                          <w:marTop w:val="75"/>
                          <w:marBottom w:val="0"/>
                          <w:divBdr>
                            <w:top w:val="none" w:sz="0" w:space="0" w:color="auto"/>
                            <w:left w:val="none" w:sz="0" w:space="0" w:color="auto"/>
                            <w:bottom w:val="none" w:sz="0" w:space="0" w:color="auto"/>
                            <w:right w:val="none" w:sz="0" w:space="0" w:color="auto"/>
                          </w:divBdr>
                          <w:divsChild>
                            <w:div w:id="1743259634">
                              <w:marLeft w:val="0"/>
                              <w:marRight w:val="75"/>
                              <w:marTop w:val="0"/>
                              <w:marBottom w:val="0"/>
                              <w:divBdr>
                                <w:top w:val="none" w:sz="0" w:space="0" w:color="auto"/>
                                <w:left w:val="none" w:sz="0" w:space="0" w:color="auto"/>
                                <w:bottom w:val="none" w:sz="0" w:space="0" w:color="auto"/>
                                <w:right w:val="none" w:sz="0" w:space="0" w:color="auto"/>
                              </w:divBdr>
                            </w:div>
                            <w:div w:id="1489399653">
                              <w:marLeft w:val="255"/>
                              <w:marRight w:val="0"/>
                              <w:marTop w:val="75"/>
                              <w:marBottom w:val="0"/>
                              <w:divBdr>
                                <w:top w:val="none" w:sz="0" w:space="0" w:color="auto"/>
                                <w:left w:val="none" w:sz="0" w:space="0" w:color="auto"/>
                                <w:bottom w:val="none" w:sz="0" w:space="0" w:color="auto"/>
                                <w:right w:val="none" w:sz="0" w:space="0" w:color="auto"/>
                              </w:divBdr>
                            </w:div>
                            <w:div w:id="1267615106">
                              <w:marLeft w:val="255"/>
                              <w:marRight w:val="0"/>
                              <w:marTop w:val="75"/>
                              <w:marBottom w:val="0"/>
                              <w:divBdr>
                                <w:top w:val="none" w:sz="0" w:space="0" w:color="auto"/>
                                <w:left w:val="none" w:sz="0" w:space="0" w:color="auto"/>
                                <w:bottom w:val="none" w:sz="0" w:space="0" w:color="auto"/>
                                <w:right w:val="none" w:sz="0" w:space="0" w:color="auto"/>
                              </w:divBdr>
                              <w:divsChild>
                                <w:div w:id="387076732">
                                  <w:marLeft w:val="255"/>
                                  <w:marRight w:val="0"/>
                                  <w:marTop w:val="0"/>
                                  <w:marBottom w:val="0"/>
                                  <w:divBdr>
                                    <w:top w:val="none" w:sz="0" w:space="0" w:color="auto"/>
                                    <w:left w:val="none" w:sz="0" w:space="0" w:color="auto"/>
                                    <w:bottom w:val="none" w:sz="0" w:space="0" w:color="auto"/>
                                    <w:right w:val="none" w:sz="0" w:space="0" w:color="auto"/>
                                  </w:divBdr>
                                </w:div>
                                <w:div w:id="2042321962">
                                  <w:marLeft w:val="255"/>
                                  <w:marRight w:val="0"/>
                                  <w:marTop w:val="0"/>
                                  <w:marBottom w:val="0"/>
                                  <w:divBdr>
                                    <w:top w:val="none" w:sz="0" w:space="0" w:color="auto"/>
                                    <w:left w:val="none" w:sz="0" w:space="0" w:color="auto"/>
                                    <w:bottom w:val="none" w:sz="0" w:space="0" w:color="auto"/>
                                    <w:right w:val="none" w:sz="0" w:space="0" w:color="auto"/>
                                  </w:divBdr>
                                </w:div>
                              </w:divsChild>
                            </w:div>
                            <w:div w:id="655651494">
                              <w:marLeft w:val="255"/>
                              <w:marRight w:val="0"/>
                              <w:marTop w:val="75"/>
                              <w:marBottom w:val="0"/>
                              <w:divBdr>
                                <w:top w:val="none" w:sz="0" w:space="0" w:color="auto"/>
                                <w:left w:val="none" w:sz="0" w:space="0" w:color="auto"/>
                                <w:bottom w:val="none" w:sz="0" w:space="0" w:color="auto"/>
                                <w:right w:val="none" w:sz="0" w:space="0" w:color="auto"/>
                              </w:divBdr>
                            </w:div>
                            <w:div w:id="1764183447">
                              <w:marLeft w:val="255"/>
                              <w:marRight w:val="0"/>
                              <w:marTop w:val="75"/>
                              <w:marBottom w:val="0"/>
                              <w:divBdr>
                                <w:top w:val="none" w:sz="0" w:space="0" w:color="auto"/>
                                <w:left w:val="none" w:sz="0" w:space="0" w:color="auto"/>
                                <w:bottom w:val="none" w:sz="0" w:space="0" w:color="auto"/>
                                <w:right w:val="none" w:sz="0" w:space="0" w:color="auto"/>
                              </w:divBdr>
                            </w:div>
                            <w:div w:id="755395390">
                              <w:marLeft w:val="255"/>
                              <w:marRight w:val="0"/>
                              <w:marTop w:val="75"/>
                              <w:marBottom w:val="0"/>
                              <w:divBdr>
                                <w:top w:val="none" w:sz="0" w:space="0" w:color="auto"/>
                                <w:left w:val="none" w:sz="0" w:space="0" w:color="auto"/>
                                <w:bottom w:val="none" w:sz="0" w:space="0" w:color="auto"/>
                                <w:right w:val="none" w:sz="0" w:space="0" w:color="auto"/>
                              </w:divBdr>
                            </w:div>
                            <w:div w:id="1331326457">
                              <w:marLeft w:val="255"/>
                              <w:marRight w:val="0"/>
                              <w:marTop w:val="75"/>
                              <w:marBottom w:val="0"/>
                              <w:divBdr>
                                <w:top w:val="none" w:sz="0" w:space="0" w:color="auto"/>
                                <w:left w:val="none" w:sz="0" w:space="0" w:color="auto"/>
                                <w:bottom w:val="none" w:sz="0" w:space="0" w:color="auto"/>
                                <w:right w:val="none" w:sz="0" w:space="0" w:color="auto"/>
                              </w:divBdr>
                            </w:div>
                            <w:div w:id="160894632">
                              <w:marLeft w:val="255"/>
                              <w:marRight w:val="0"/>
                              <w:marTop w:val="75"/>
                              <w:marBottom w:val="0"/>
                              <w:divBdr>
                                <w:top w:val="none" w:sz="0" w:space="0" w:color="auto"/>
                                <w:left w:val="none" w:sz="0" w:space="0" w:color="auto"/>
                                <w:bottom w:val="none" w:sz="0" w:space="0" w:color="auto"/>
                                <w:right w:val="none" w:sz="0" w:space="0" w:color="auto"/>
                              </w:divBdr>
                            </w:div>
                            <w:div w:id="1642691025">
                              <w:marLeft w:val="255"/>
                              <w:marRight w:val="0"/>
                              <w:marTop w:val="75"/>
                              <w:marBottom w:val="0"/>
                              <w:divBdr>
                                <w:top w:val="none" w:sz="0" w:space="0" w:color="auto"/>
                                <w:left w:val="none" w:sz="0" w:space="0" w:color="auto"/>
                                <w:bottom w:val="none" w:sz="0" w:space="0" w:color="auto"/>
                                <w:right w:val="none" w:sz="0" w:space="0" w:color="auto"/>
                              </w:divBdr>
                            </w:div>
                            <w:div w:id="2147241482">
                              <w:marLeft w:val="255"/>
                              <w:marRight w:val="0"/>
                              <w:marTop w:val="75"/>
                              <w:marBottom w:val="0"/>
                              <w:divBdr>
                                <w:top w:val="none" w:sz="0" w:space="0" w:color="auto"/>
                                <w:left w:val="none" w:sz="0" w:space="0" w:color="auto"/>
                                <w:bottom w:val="none" w:sz="0" w:space="0" w:color="auto"/>
                                <w:right w:val="none" w:sz="0" w:space="0" w:color="auto"/>
                              </w:divBdr>
                            </w:div>
                            <w:div w:id="1860005955">
                              <w:marLeft w:val="255"/>
                              <w:marRight w:val="0"/>
                              <w:marTop w:val="75"/>
                              <w:marBottom w:val="0"/>
                              <w:divBdr>
                                <w:top w:val="none" w:sz="0" w:space="0" w:color="auto"/>
                                <w:left w:val="none" w:sz="0" w:space="0" w:color="auto"/>
                                <w:bottom w:val="none" w:sz="0" w:space="0" w:color="auto"/>
                                <w:right w:val="none" w:sz="0" w:space="0" w:color="auto"/>
                              </w:divBdr>
                            </w:div>
                            <w:div w:id="860975739">
                              <w:marLeft w:val="255"/>
                              <w:marRight w:val="0"/>
                              <w:marTop w:val="75"/>
                              <w:marBottom w:val="0"/>
                              <w:divBdr>
                                <w:top w:val="none" w:sz="0" w:space="0" w:color="auto"/>
                                <w:left w:val="none" w:sz="0" w:space="0" w:color="auto"/>
                                <w:bottom w:val="none" w:sz="0" w:space="0" w:color="auto"/>
                                <w:right w:val="none" w:sz="0" w:space="0" w:color="auto"/>
                              </w:divBdr>
                              <w:divsChild>
                                <w:div w:id="1757939154">
                                  <w:marLeft w:val="255"/>
                                  <w:marRight w:val="0"/>
                                  <w:marTop w:val="0"/>
                                  <w:marBottom w:val="0"/>
                                  <w:divBdr>
                                    <w:top w:val="none" w:sz="0" w:space="0" w:color="auto"/>
                                    <w:left w:val="none" w:sz="0" w:space="0" w:color="auto"/>
                                    <w:bottom w:val="none" w:sz="0" w:space="0" w:color="auto"/>
                                    <w:right w:val="none" w:sz="0" w:space="0" w:color="auto"/>
                                  </w:divBdr>
                                </w:div>
                                <w:div w:id="16046521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1038983">
                          <w:marLeft w:val="255"/>
                          <w:marRight w:val="0"/>
                          <w:marTop w:val="75"/>
                          <w:marBottom w:val="0"/>
                          <w:divBdr>
                            <w:top w:val="none" w:sz="0" w:space="0" w:color="auto"/>
                            <w:left w:val="none" w:sz="0" w:space="0" w:color="auto"/>
                            <w:bottom w:val="none" w:sz="0" w:space="0" w:color="auto"/>
                            <w:right w:val="none" w:sz="0" w:space="0" w:color="auto"/>
                          </w:divBdr>
                          <w:divsChild>
                            <w:div w:id="569770404">
                              <w:marLeft w:val="0"/>
                              <w:marRight w:val="75"/>
                              <w:marTop w:val="0"/>
                              <w:marBottom w:val="0"/>
                              <w:divBdr>
                                <w:top w:val="none" w:sz="0" w:space="0" w:color="auto"/>
                                <w:left w:val="none" w:sz="0" w:space="0" w:color="auto"/>
                                <w:bottom w:val="none" w:sz="0" w:space="0" w:color="auto"/>
                                <w:right w:val="none" w:sz="0" w:space="0" w:color="auto"/>
                              </w:divBdr>
                            </w:div>
                            <w:div w:id="76442475">
                              <w:marLeft w:val="255"/>
                              <w:marRight w:val="0"/>
                              <w:marTop w:val="75"/>
                              <w:marBottom w:val="0"/>
                              <w:divBdr>
                                <w:top w:val="none" w:sz="0" w:space="0" w:color="auto"/>
                                <w:left w:val="none" w:sz="0" w:space="0" w:color="auto"/>
                                <w:bottom w:val="none" w:sz="0" w:space="0" w:color="auto"/>
                                <w:right w:val="none" w:sz="0" w:space="0" w:color="auto"/>
                              </w:divBdr>
                            </w:div>
                            <w:div w:id="261649323">
                              <w:marLeft w:val="255"/>
                              <w:marRight w:val="0"/>
                              <w:marTop w:val="75"/>
                              <w:marBottom w:val="0"/>
                              <w:divBdr>
                                <w:top w:val="none" w:sz="0" w:space="0" w:color="auto"/>
                                <w:left w:val="none" w:sz="0" w:space="0" w:color="auto"/>
                                <w:bottom w:val="none" w:sz="0" w:space="0" w:color="auto"/>
                                <w:right w:val="none" w:sz="0" w:space="0" w:color="auto"/>
                              </w:divBdr>
                            </w:div>
                            <w:div w:id="74132726">
                              <w:marLeft w:val="255"/>
                              <w:marRight w:val="0"/>
                              <w:marTop w:val="75"/>
                              <w:marBottom w:val="0"/>
                              <w:divBdr>
                                <w:top w:val="none" w:sz="0" w:space="0" w:color="auto"/>
                                <w:left w:val="none" w:sz="0" w:space="0" w:color="auto"/>
                                <w:bottom w:val="none" w:sz="0" w:space="0" w:color="auto"/>
                                <w:right w:val="none" w:sz="0" w:space="0" w:color="auto"/>
                              </w:divBdr>
                              <w:divsChild>
                                <w:div w:id="599064954">
                                  <w:marLeft w:val="255"/>
                                  <w:marRight w:val="0"/>
                                  <w:marTop w:val="0"/>
                                  <w:marBottom w:val="0"/>
                                  <w:divBdr>
                                    <w:top w:val="none" w:sz="0" w:space="0" w:color="auto"/>
                                    <w:left w:val="none" w:sz="0" w:space="0" w:color="auto"/>
                                    <w:bottom w:val="none" w:sz="0" w:space="0" w:color="auto"/>
                                    <w:right w:val="none" w:sz="0" w:space="0" w:color="auto"/>
                                  </w:divBdr>
                                </w:div>
                                <w:div w:id="992174565">
                                  <w:marLeft w:val="255"/>
                                  <w:marRight w:val="0"/>
                                  <w:marTop w:val="0"/>
                                  <w:marBottom w:val="0"/>
                                  <w:divBdr>
                                    <w:top w:val="none" w:sz="0" w:space="0" w:color="auto"/>
                                    <w:left w:val="none" w:sz="0" w:space="0" w:color="auto"/>
                                    <w:bottom w:val="none" w:sz="0" w:space="0" w:color="auto"/>
                                    <w:right w:val="none" w:sz="0" w:space="0" w:color="auto"/>
                                  </w:divBdr>
                                </w:div>
                                <w:div w:id="975719165">
                                  <w:marLeft w:val="255"/>
                                  <w:marRight w:val="0"/>
                                  <w:marTop w:val="0"/>
                                  <w:marBottom w:val="0"/>
                                  <w:divBdr>
                                    <w:top w:val="none" w:sz="0" w:space="0" w:color="auto"/>
                                    <w:left w:val="none" w:sz="0" w:space="0" w:color="auto"/>
                                    <w:bottom w:val="none" w:sz="0" w:space="0" w:color="auto"/>
                                    <w:right w:val="none" w:sz="0" w:space="0" w:color="auto"/>
                                  </w:divBdr>
                                </w:div>
                                <w:div w:id="1978412064">
                                  <w:marLeft w:val="255"/>
                                  <w:marRight w:val="0"/>
                                  <w:marTop w:val="0"/>
                                  <w:marBottom w:val="0"/>
                                  <w:divBdr>
                                    <w:top w:val="none" w:sz="0" w:space="0" w:color="auto"/>
                                    <w:left w:val="none" w:sz="0" w:space="0" w:color="auto"/>
                                    <w:bottom w:val="none" w:sz="0" w:space="0" w:color="auto"/>
                                    <w:right w:val="none" w:sz="0" w:space="0" w:color="auto"/>
                                  </w:divBdr>
                                </w:div>
                                <w:div w:id="1839495977">
                                  <w:marLeft w:val="255"/>
                                  <w:marRight w:val="0"/>
                                  <w:marTop w:val="0"/>
                                  <w:marBottom w:val="0"/>
                                  <w:divBdr>
                                    <w:top w:val="none" w:sz="0" w:space="0" w:color="auto"/>
                                    <w:left w:val="none" w:sz="0" w:space="0" w:color="auto"/>
                                    <w:bottom w:val="none" w:sz="0" w:space="0" w:color="auto"/>
                                    <w:right w:val="none" w:sz="0" w:space="0" w:color="auto"/>
                                  </w:divBdr>
                                </w:div>
                                <w:div w:id="2135169993">
                                  <w:marLeft w:val="255"/>
                                  <w:marRight w:val="0"/>
                                  <w:marTop w:val="0"/>
                                  <w:marBottom w:val="0"/>
                                  <w:divBdr>
                                    <w:top w:val="none" w:sz="0" w:space="0" w:color="auto"/>
                                    <w:left w:val="none" w:sz="0" w:space="0" w:color="auto"/>
                                    <w:bottom w:val="none" w:sz="0" w:space="0" w:color="auto"/>
                                    <w:right w:val="none" w:sz="0" w:space="0" w:color="auto"/>
                                  </w:divBdr>
                                </w:div>
                              </w:divsChild>
                            </w:div>
                            <w:div w:id="1841584463">
                              <w:marLeft w:val="255"/>
                              <w:marRight w:val="0"/>
                              <w:marTop w:val="75"/>
                              <w:marBottom w:val="0"/>
                              <w:divBdr>
                                <w:top w:val="none" w:sz="0" w:space="0" w:color="auto"/>
                                <w:left w:val="none" w:sz="0" w:space="0" w:color="auto"/>
                                <w:bottom w:val="none" w:sz="0" w:space="0" w:color="auto"/>
                                <w:right w:val="none" w:sz="0" w:space="0" w:color="auto"/>
                              </w:divBdr>
                            </w:div>
                            <w:div w:id="1239098706">
                              <w:marLeft w:val="255"/>
                              <w:marRight w:val="0"/>
                              <w:marTop w:val="75"/>
                              <w:marBottom w:val="0"/>
                              <w:divBdr>
                                <w:top w:val="none" w:sz="0" w:space="0" w:color="auto"/>
                                <w:left w:val="none" w:sz="0" w:space="0" w:color="auto"/>
                                <w:bottom w:val="none" w:sz="0" w:space="0" w:color="auto"/>
                                <w:right w:val="none" w:sz="0" w:space="0" w:color="auto"/>
                              </w:divBdr>
                            </w:div>
                            <w:div w:id="2076470527">
                              <w:marLeft w:val="255"/>
                              <w:marRight w:val="0"/>
                              <w:marTop w:val="75"/>
                              <w:marBottom w:val="0"/>
                              <w:divBdr>
                                <w:top w:val="none" w:sz="0" w:space="0" w:color="auto"/>
                                <w:left w:val="none" w:sz="0" w:space="0" w:color="auto"/>
                                <w:bottom w:val="none" w:sz="0" w:space="0" w:color="auto"/>
                                <w:right w:val="none" w:sz="0" w:space="0" w:color="auto"/>
                              </w:divBdr>
                              <w:divsChild>
                                <w:div w:id="1517383207">
                                  <w:marLeft w:val="255"/>
                                  <w:marRight w:val="0"/>
                                  <w:marTop w:val="0"/>
                                  <w:marBottom w:val="0"/>
                                  <w:divBdr>
                                    <w:top w:val="none" w:sz="0" w:space="0" w:color="auto"/>
                                    <w:left w:val="none" w:sz="0" w:space="0" w:color="auto"/>
                                    <w:bottom w:val="none" w:sz="0" w:space="0" w:color="auto"/>
                                    <w:right w:val="none" w:sz="0" w:space="0" w:color="auto"/>
                                  </w:divBdr>
                                </w:div>
                                <w:div w:id="1693528844">
                                  <w:marLeft w:val="255"/>
                                  <w:marRight w:val="0"/>
                                  <w:marTop w:val="0"/>
                                  <w:marBottom w:val="0"/>
                                  <w:divBdr>
                                    <w:top w:val="none" w:sz="0" w:space="0" w:color="auto"/>
                                    <w:left w:val="none" w:sz="0" w:space="0" w:color="auto"/>
                                    <w:bottom w:val="none" w:sz="0" w:space="0" w:color="auto"/>
                                    <w:right w:val="none" w:sz="0" w:space="0" w:color="auto"/>
                                  </w:divBdr>
                                </w:div>
                              </w:divsChild>
                            </w:div>
                            <w:div w:id="261572463">
                              <w:marLeft w:val="255"/>
                              <w:marRight w:val="0"/>
                              <w:marTop w:val="75"/>
                              <w:marBottom w:val="0"/>
                              <w:divBdr>
                                <w:top w:val="none" w:sz="0" w:space="0" w:color="auto"/>
                                <w:left w:val="none" w:sz="0" w:space="0" w:color="auto"/>
                                <w:bottom w:val="none" w:sz="0" w:space="0" w:color="auto"/>
                                <w:right w:val="none" w:sz="0" w:space="0" w:color="auto"/>
                              </w:divBdr>
                              <w:divsChild>
                                <w:div w:id="237440580">
                                  <w:marLeft w:val="255"/>
                                  <w:marRight w:val="0"/>
                                  <w:marTop w:val="0"/>
                                  <w:marBottom w:val="0"/>
                                  <w:divBdr>
                                    <w:top w:val="none" w:sz="0" w:space="0" w:color="auto"/>
                                    <w:left w:val="none" w:sz="0" w:space="0" w:color="auto"/>
                                    <w:bottom w:val="none" w:sz="0" w:space="0" w:color="auto"/>
                                    <w:right w:val="none" w:sz="0" w:space="0" w:color="auto"/>
                                  </w:divBdr>
                                </w:div>
                                <w:div w:id="1152672429">
                                  <w:marLeft w:val="255"/>
                                  <w:marRight w:val="0"/>
                                  <w:marTop w:val="0"/>
                                  <w:marBottom w:val="0"/>
                                  <w:divBdr>
                                    <w:top w:val="none" w:sz="0" w:space="0" w:color="auto"/>
                                    <w:left w:val="none" w:sz="0" w:space="0" w:color="auto"/>
                                    <w:bottom w:val="none" w:sz="0" w:space="0" w:color="auto"/>
                                    <w:right w:val="none" w:sz="0" w:space="0" w:color="auto"/>
                                  </w:divBdr>
                                </w:div>
                                <w:div w:id="591016904">
                                  <w:marLeft w:val="255"/>
                                  <w:marRight w:val="0"/>
                                  <w:marTop w:val="0"/>
                                  <w:marBottom w:val="0"/>
                                  <w:divBdr>
                                    <w:top w:val="none" w:sz="0" w:space="0" w:color="auto"/>
                                    <w:left w:val="none" w:sz="0" w:space="0" w:color="auto"/>
                                    <w:bottom w:val="none" w:sz="0" w:space="0" w:color="auto"/>
                                    <w:right w:val="none" w:sz="0" w:space="0" w:color="auto"/>
                                  </w:divBdr>
                                </w:div>
                              </w:divsChild>
                            </w:div>
                            <w:div w:id="182793766">
                              <w:marLeft w:val="255"/>
                              <w:marRight w:val="0"/>
                              <w:marTop w:val="75"/>
                              <w:marBottom w:val="0"/>
                              <w:divBdr>
                                <w:top w:val="none" w:sz="0" w:space="0" w:color="auto"/>
                                <w:left w:val="none" w:sz="0" w:space="0" w:color="auto"/>
                                <w:bottom w:val="none" w:sz="0" w:space="0" w:color="auto"/>
                                <w:right w:val="none" w:sz="0" w:space="0" w:color="auto"/>
                              </w:divBdr>
                              <w:divsChild>
                                <w:div w:id="2009290062">
                                  <w:marLeft w:val="255"/>
                                  <w:marRight w:val="0"/>
                                  <w:marTop w:val="0"/>
                                  <w:marBottom w:val="0"/>
                                  <w:divBdr>
                                    <w:top w:val="none" w:sz="0" w:space="0" w:color="auto"/>
                                    <w:left w:val="none" w:sz="0" w:space="0" w:color="auto"/>
                                    <w:bottom w:val="none" w:sz="0" w:space="0" w:color="auto"/>
                                    <w:right w:val="none" w:sz="0" w:space="0" w:color="auto"/>
                                  </w:divBdr>
                                </w:div>
                                <w:div w:id="569584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329128">
                  <w:marLeft w:val="255"/>
                  <w:marRight w:val="0"/>
                  <w:marTop w:val="0"/>
                  <w:marBottom w:val="0"/>
                  <w:divBdr>
                    <w:top w:val="none" w:sz="0" w:space="0" w:color="auto"/>
                    <w:left w:val="none" w:sz="0" w:space="0" w:color="auto"/>
                    <w:bottom w:val="none" w:sz="0" w:space="0" w:color="auto"/>
                    <w:right w:val="none" w:sz="0" w:space="0" w:color="auto"/>
                  </w:divBdr>
                  <w:divsChild>
                    <w:div w:id="1747217663">
                      <w:marLeft w:val="0"/>
                      <w:marRight w:val="0"/>
                      <w:marTop w:val="0"/>
                      <w:marBottom w:val="300"/>
                      <w:divBdr>
                        <w:top w:val="none" w:sz="0" w:space="0" w:color="auto"/>
                        <w:left w:val="none" w:sz="0" w:space="0" w:color="auto"/>
                        <w:bottom w:val="none" w:sz="0" w:space="0" w:color="auto"/>
                        <w:right w:val="none" w:sz="0" w:space="0" w:color="auto"/>
                      </w:divBdr>
                    </w:div>
                    <w:div w:id="117266141">
                      <w:marLeft w:val="255"/>
                      <w:marRight w:val="0"/>
                      <w:marTop w:val="75"/>
                      <w:marBottom w:val="0"/>
                      <w:divBdr>
                        <w:top w:val="none" w:sz="0" w:space="0" w:color="auto"/>
                        <w:left w:val="none" w:sz="0" w:space="0" w:color="auto"/>
                        <w:bottom w:val="none" w:sz="0" w:space="0" w:color="auto"/>
                        <w:right w:val="none" w:sz="0" w:space="0" w:color="auto"/>
                      </w:divBdr>
                      <w:divsChild>
                        <w:div w:id="700476766">
                          <w:marLeft w:val="0"/>
                          <w:marRight w:val="75"/>
                          <w:marTop w:val="0"/>
                          <w:marBottom w:val="0"/>
                          <w:divBdr>
                            <w:top w:val="none" w:sz="0" w:space="0" w:color="auto"/>
                            <w:left w:val="none" w:sz="0" w:space="0" w:color="auto"/>
                            <w:bottom w:val="none" w:sz="0" w:space="0" w:color="auto"/>
                            <w:right w:val="none" w:sz="0" w:space="0" w:color="auto"/>
                          </w:divBdr>
                        </w:div>
                        <w:div w:id="881984267">
                          <w:marLeft w:val="255"/>
                          <w:marRight w:val="0"/>
                          <w:marTop w:val="75"/>
                          <w:marBottom w:val="0"/>
                          <w:divBdr>
                            <w:top w:val="none" w:sz="0" w:space="0" w:color="auto"/>
                            <w:left w:val="none" w:sz="0" w:space="0" w:color="auto"/>
                            <w:bottom w:val="none" w:sz="0" w:space="0" w:color="auto"/>
                            <w:right w:val="none" w:sz="0" w:space="0" w:color="auto"/>
                          </w:divBdr>
                          <w:divsChild>
                            <w:div w:id="1265845212">
                              <w:marLeft w:val="255"/>
                              <w:marRight w:val="0"/>
                              <w:marTop w:val="0"/>
                              <w:marBottom w:val="0"/>
                              <w:divBdr>
                                <w:top w:val="none" w:sz="0" w:space="0" w:color="auto"/>
                                <w:left w:val="none" w:sz="0" w:space="0" w:color="auto"/>
                                <w:bottom w:val="none" w:sz="0" w:space="0" w:color="auto"/>
                                <w:right w:val="none" w:sz="0" w:space="0" w:color="auto"/>
                              </w:divBdr>
                            </w:div>
                            <w:div w:id="1841192830">
                              <w:marLeft w:val="255"/>
                              <w:marRight w:val="0"/>
                              <w:marTop w:val="0"/>
                              <w:marBottom w:val="0"/>
                              <w:divBdr>
                                <w:top w:val="none" w:sz="0" w:space="0" w:color="auto"/>
                                <w:left w:val="none" w:sz="0" w:space="0" w:color="auto"/>
                                <w:bottom w:val="none" w:sz="0" w:space="0" w:color="auto"/>
                                <w:right w:val="none" w:sz="0" w:space="0" w:color="auto"/>
                              </w:divBdr>
                            </w:div>
                            <w:div w:id="244187990">
                              <w:marLeft w:val="255"/>
                              <w:marRight w:val="0"/>
                              <w:marTop w:val="0"/>
                              <w:marBottom w:val="0"/>
                              <w:divBdr>
                                <w:top w:val="none" w:sz="0" w:space="0" w:color="auto"/>
                                <w:left w:val="none" w:sz="0" w:space="0" w:color="auto"/>
                                <w:bottom w:val="none" w:sz="0" w:space="0" w:color="auto"/>
                                <w:right w:val="none" w:sz="0" w:space="0" w:color="auto"/>
                              </w:divBdr>
                            </w:div>
                            <w:div w:id="134030954">
                              <w:marLeft w:val="255"/>
                              <w:marRight w:val="0"/>
                              <w:marTop w:val="0"/>
                              <w:marBottom w:val="0"/>
                              <w:divBdr>
                                <w:top w:val="none" w:sz="0" w:space="0" w:color="auto"/>
                                <w:left w:val="none" w:sz="0" w:space="0" w:color="auto"/>
                                <w:bottom w:val="none" w:sz="0" w:space="0" w:color="auto"/>
                                <w:right w:val="none" w:sz="0" w:space="0" w:color="auto"/>
                              </w:divBdr>
                            </w:div>
                            <w:div w:id="844638426">
                              <w:marLeft w:val="255"/>
                              <w:marRight w:val="0"/>
                              <w:marTop w:val="0"/>
                              <w:marBottom w:val="0"/>
                              <w:divBdr>
                                <w:top w:val="none" w:sz="0" w:space="0" w:color="auto"/>
                                <w:left w:val="none" w:sz="0" w:space="0" w:color="auto"/>
                                <w:bottom w:val="none" w:sz="0" w:space="0" w:color="auto"/>
                                <w:right w:val="none" w:sz="0" w:space="0" w:color="auto"/>
                              </w:divBdr>
                            </w:div>
                          </w:divsChild>
                        </w:div>
                        <w:div w:id="1160198457">
                          <w:marLeft w:val="255"/>
                          <w:marRight w:val="0"/>
                          <w:marTop w:val="75"/>
                          <w:marBottom w:val="0"/>
                          <w:divBdr>
                            <w:top w:val="none" w:sz="0" w:space="0" w:color="auto"/>
                            <w:left w:val="none" w:sz="0" w:space="0" w:color="auto"/>
                            <w:bottom w:val="none" w:sz="0" w:space="0" w:color="auto"/>
                            <w:right w:val="none" w:sz="0" w:space="0" w:color="auto"/>
                          </w:divBdr>
                        </w:div>
                        <w:div w:id="1598249976">
                          <w:marLeft w:val="255"/>
                          <w:marRight w:val="0"/>
                          <w:marTop w:val="75"/>
                          <w:marBottom w:val="0"/>
                          <w:divBdr>
                            <w:top w:val="none" w:sz="0" w:space="0" w:color="auto"/>
                            <w:left w:val="none" w:sz="0" w:space="0" w:color="auto"/>
                            <w:bottom w:val="none" w:sz="0" w:space="0" w:color="auto"/>
                            <w:right w:val="none" w:sz="0" w:space="0" w:color="auto"/>
                          </w:divBdr>
                        </w:div>
                        <w:div w:id="1311717650">
                          <w:marLeft w:val="255"/>
                          <w:marRight w:val="0"/>
                          <w:marTop w:val="75"/>
                          <w:marBottom w:val="0"/>
                          <w:divBdr>
                            <w:top w:val="none" w:sz="0" w:space="0" w:color="auto"/>
                            <w:left w:val="none" w:sz="0" w:space="0" w:color="auto"/>
                            <w:bottom w:val="none" w:sz="0" w:space="0" w:color="auto"/>
                            <w:right w:val="none" w:sz="0" w:space="0" w:color="auto"/>
                          </w:divBdr>
                        </w:div>
                      </w:divsChild>
                    </w:div>
                    <w:div w:id="1830098650">
                      <w:marLeft w:val="255"/>
                      <w:marRight w:val="0"/>
                      <w:marTop w:val="75"/>
                      <w:marBottom w:val="0"/>
                      <w:divBdr>
                        <w:top w:val="none" w:sz="0" w:space="0" w:color="auto"/>
                        <w:left w:val="none" w:sz="0" w:space="0" w:color="auto"/>
                        <w:bottom w:val="none" w:sz="0" w:space="0" w:color="auto"/>
                        <w:right w:val="none" w:sz="0" w:space="0" w:color="auto"/>
                      </w:divBdr>
                      <w:divsChild>
                        <w:div w:id="274102545">
                          <w:marLeft w:val="0"/>
                          <w:marRight w:val="75"/>
                          <w:marTop w:val="0"/>
                          <w:marBottom w:val="0"/>
                          <w:divBdr>
                            <w:top w:val="none" w:sz="0" w:space="0" w:color="auto"/>
                            <w:left w:val="none" w:sz="0" w:space="0" w:color="auto"/>
                            <w:bottom w:val="none" w:sz="0" w:space="0" w:color="auto"/>
                            <w:right w:val="none" w:sz="0" w:space="0" w:color="auto"/>
                          </w:divBdr>
                        </w:div>
                        <w:div w:id="598025261">
                          <w:marLeft w:val="0"/>
                          <w:marRight w:val="0"/>
                          <w:marTop w:val="0"/>
                          <w:marBottom w:val="300"/>
                          <w:divBdr>
                            <w:top w:val="none" w:sz="0" w:space="0" w:color="auto"/>
                            <w:left w:val="none" w:sz="0" w:space="0" w:color="auto"/>
                            <w:bottom w:val="none" w:sz="0" w:space="0" w:color="auto"/>
                            <w:right w:val="none" w:sz="0" w:space="0" w:color="auto"/>
                          </w:divBdr>
                        </w:div>
                        <w:div w:id="1504127756">
                          <w:marLeft w:val="255"/>
                          <w:marRight w:val="0"/>
                          <w:marTop w:val="75"/>
                          <w:marBottom w:val="0"/>
                          <w:divBdr>
                            <w:top w:val="none" w:sz="0" w:space="0" w:color="auto"/>
                            <w:left w:val="none" w:sz="0" w:space="0" w:color="auto"/>
                            <w:bottom w:val="none" w:sz="0" w:space="0" w:color="auto"/>
                            <w:right w:val="none" w:sz="0" w:space="0" w:color="auto"/>
                          </w:divBdr>
                        </w:div>
                        <w:div w:id="294069951">
                          <w:marLeft w:val="255"/>
                          <w:marRight w:val="0"/>
                          <w:marTop w:val="75"/>
                          <w:marBottom w:val="0"/>
                          <w:divBdr>
                            <w:top w:val="none" w:sz="0" w:space="0" w:color="auto"/>
                            <w:left w:val="none" w:sz="0" w:space="0" w:color="auto"/>
                            <w:bottom w:val="none" w:sz="0" w:space="0" w:color="auto"/>
                            <w:right w:val="none" w:sz="0" w:space="0" w:color="auto"/>
                          </w:divBdr>
                        </w:div>
                        <w:div w:id="1702826747">
                          <w:marLeft w:val="255"/>
                          <w:marRight w:val="0"/>
                          <w:marTop w:val="75"/>
                          <w:marBottom w:val="0"/>
                          <w:divBdr>
                            <w:top w:val="none" w:sz="0" w:space="0" w:color="auto"/>
                            <w:left w:val="none" w:sz="0" w:space="0" w:color="auto"/>
                            <w:bottom w:val="none" w:sz="0" w:space="0" w:color="auto"/>
                            <w:right w:val="none" w:sz="0" w:space="0" w:color="auto"/>
                          </w:divBdr>
                          <w:divsChild>
                            <w:div w:id="2096635058">
                              <w:marLeft w:val="255"/>
                              <w:marRight w:val="0"/>
                              <w:marTop w:val="0"/>
                              <w:marBottom w:val="0"/>
                              <w:divBdr>
                                <w:top w:val="none" w:sz="0" w:space="0" w:color="auto"/>
                                <w:left w:val="none" w:sz="0" w:space="0" w:color="auto"/>
                                <w:bottom w:val="none" w:sz="0" w:space="0" w:color="auto"/>
                                <w:right w:val="none" w:sz="0" w:space="0" w:color="auto"/>
                              </w:divBdr>
                            </w:div>
                            <w:div w:id="1530141424">
                              <w:marLeft w:val="255"/>
                              <w:marRight w:val="0"/>
                              <w:marTop w:val="0"/>
                              <w:marBottom w:val="0"/>
                              <w:divBdr>
                                <w:top w:val="none" w:sz="0" w:space="0" w:color="auto"/>
                                <w:left w:val="none" w:sz="0" w:space="0" w:color="auto"/>
                                <w:bottom w:val="none" w:sz="0" w:space="0" w:color="auto"/>
                                <w:right w:val="none" w:sz="0" w:space="0" w:color="auto"/>
                              </w:divBdr>
                            </w:div>
                            <w:div w:id="2073112512">
                              <w:marLeft w:val="255"/>
                              <w:marRight w:val="0"/>
                              <w:marTop w:val="0"/>
                              <w:marBottom w:val="0"/>
                              <w:divBdr>
                                <w:top w:val="none" w:sz="0" w:space="0" w:color="auto"/>
                                <w:left w:val="none" w:sz="0" w:space="0" w:color="auto"/>
                                <w:bottom w:val="none" w:sz="0" w:space="0" w:color="auto"/>
                                <w:right w:val="none" w:sz="0" w:space="0" w:color="auto"/>
                              </w:divBdr>
                            </w:div>
                            <w:div w:id="1548179526">
                              <w:marLeft w:val="255"/>
                              <w:marRight w:val="0"/>
                              <w:marTop w:val="0"/>
                              <w:marBottom w:val="0"/>
                              <w:divBdr>
                                <w:top w:val="none" w:sz="0" w:space="0" w:color="auto"/>
                                <w:left w:val="none" w:sz="0" w:space="0" w:color="auto"/>
                                <w:bottom w:val="none" w:sz="0" w:space="0" w:color="auto"/>
                                <w:right w:val="none" w:sz="0" w:space="0" w:color="auto"/>
                              </w:divBdr>
                            </w:div>
                            <w:div w:id="284697631">
                              <w:marLeft w:val="255"/>
                              <w:marRight w:val="0"/>
                              <w:marTop w:val="0"/>
                              <w:marBottom w:val="0"/>
                              <w:divBdr>
                                <w:top w:val="none" w:sz="0" w:space="0" w:color="auto"/>
                                <w:left w:val="none" w:sz="0" w:space="0" w:color="auto"/>
                                <w:bottom w:val="none" w:sz="0" w:space="0" w:color="auto"/>
                                <w:right w:val="none" w:sz="0" w:space="0" w:color="auto"/>
                              </w:divBdr>
                            </w:div>
                            <w:div w:id="1053890793">
                              <w:marLeft w:val="255"/>
                              <w:marRight w:val="0"/>
                              <w:marTop w:val="0"/>
                              <w:marBottom w:val="0"/>
                              <w:divBdr>
                                <w:top w:val="none" w:sz="0" w:space="0" w:color="auto"/>
                                <w:left w:val="none" w:sz="0" w:space="0" w:color="auto"/>
                                <w:bottom w:val="none" w:sz="0" w:space="0" w:color="auto"/>
                                <w:right w:val="none" w:sz="0" w:space="0" w:color="auto"/>
                              </w:divBdr>
                            </w:div>
                            <w:div w:id="1072657690">
                              <w:marLeft w:val="255"/>
                              <w:marRight w:val="0"/>
                              <w:marTop w:val="0"/>
                              <w:marBottom w:val="0"/>
                              <w:divBdr>
                                <w:top w:val="none" w:sz="0" w:space="0" w:color="auto"/>
                                <w:left w:val="none" w:sz="0" w:space="0" w:color="auto"/>
                                <w:bottom w:val="none" w:sz="0" w:space="0" w:color="auto"/>
                                <w:right w:val="none" w:sz="0" w:space="0" w:color="auto"/>
                              </w:divBdr>
                            </w:div>
                            <w:div w:id="441917798">
                              <w:marLeft w:val="255"/>
                              <w:marRight w:val="0"/>
                              <w:marTop w:val="0"/>
                              <w:marBottom w:val="0"/>
                              <w:divBdr>
                                <w:top w:val="none" w:sz="0" w:space="0" w:color="auto"/>
                                <w:left w:val="none" w:sz="0" w:space="0" w:color="auto"/>
                                <w:bottom w:val="none" w:sz="0" w:space="0" w:color="auto"/>
                                <w:right w:val="none" w:sz="0" w:space="0" w:color="auto"/>
                              </w:divBdr>
                            </w:div>
                            <w:div w:id="1178427494">
                              <w:marLeft w:val="255"/>
                              <w:marRight w:val="0"/>
                              <w:marTop w:val="0"/>
                              <w:marBottom w:val="0"/>
                              <w:divBdr>
                                <w:top w:val="none" w:sz="0" w:space="0" w:color="auto"/>
                                <w:left w:val="none" w:sz="0" w:space="0" w:color="auto"/>
                                <w:bottom w:val="none" w:sz="0" w:space="0" w:color="auto"/>
                                <w:right w:val="none" w:sz="0" w:space="0" w:color="auto"/>
                              </w:divBdr>
                            </w:div>
                            <w:div w:id="1355382232">
                              <w:marLeft w:val="255"/>
                              <w:marRight w:val="0"/>
                              <w:marTop w:val="0"/>
                              <w:marBottom w:val="0"/>
                              <w:divBdr>
                                <w:top w:val="none" w:sz="0" w:space="0" w:color="auto"/>
                                <w:left w:val="none" w:sz="0" w:space="0" w:color="auto"/>
                                <w:bottom w:val="none" w:sz="0" w:space="0" w:color="auto"/>
                                <w:right w:val="none" w:sz="0" w:space="0" w:color="auto"/>
                              </w:divBdr>
                            </w:div>
                          </w:divsChild>
                        </w:div>
                        <w:div w:id="921331387">
                          <w:marLeft w:val="255"/>
                          <w:marRight w:val="0"/>
                          <w:marTop w:val="75"/>
                          <w:marBottom w:val="0"/>
                          <w:divBdr>
                            <w:top w:val="none" w:sz="0" w:space="0" w:color="auto"/>
                            <w:left w:val="none" w:sz="0" w:space="0" w:color="auto"/>
                            <w:bottom w:val="none" w:sz="0" w:space="0" w:color="auto"/>
                            <w:right w:val="none" w:sz="0" w:space="0" w:color="auto"/>
                          </w:divBdr>
                        </w:div>
                        <w:div w:id="712537552">
                          <w:marLeft w:val="255"/>
                          <w:marRight w:val="0"/>
                          <w:marTop w:val="75"/>
                          <w:marBottom w:val="0"/>
                          <w:divBdr>
                            <w:top w:val="none" w:sz="0" w:space="0" w:color="auto"/>
                            <w:left w:val="none" w:sz="0" w:space="0" w:color="auto"/>
                            <w:bottom w:val="none" w:sz="0" w:space="0" w:color="auto"/>
                            <w:right w:val="none" w:sz="0" w:space="0" w:color="auto"/>
                          </w:divBdr>
                        </w:div>
                        <w:div w:id="1153913000">
                          <w:marLeft w:val="255"/>
                          <w:marRight w:val="0"/>
                          <w:marTop w:val="75"/>
                          <w:marBottom w:val="0"/>
                          <w:divBdr>
                            <w:top w:val="none" w:sz="0" w:space="0" w:color="auto"/>
                            <w:left w:val="none" w:sz="0" w:space="0" w:color="auto"/>
                            <w:bottom w:val="none" w:sz="0" w:space="0" w:color="auto"/>
                            <w:right w:val="none" w:sz="0" w:space="0" w:color="auto"/>
                          </w:divBdr>
                        </w:div>
                        <w:div w:id="1273394265">
                          <w:marLeft w:val="255"/>
                          <w:marRight w:val="0"/>
                          <w:marTop w:val="75"/>
                          <w:marBottom w:val="0"/>
                          <w:divBdr>
                            <w:top w:val="none" w:sz="0" w:space="0" w:color="auto"/>
                            <w:left w:val="none" w:sz="0" w:space="0" w:color="auto"/>
                            <w:bottom w:val="none" w:sz="0" w:space="0" w:color="auto"/>
                            <w:right w:val="none" w:sz="0" w:space="0" w:color="auto"/>
                          </w:divBdr>
                        </w:div>
                        <w:div w:id="1765614220">
                          <w:marLeft w:val="255"/>
                          <w:marRight w:val="0"/>
                          <w:marTop w:val="75"/>
                          <w:marBottom w:val="0"/>
                          <w:divBdr>
                            <w:top w:val="none" w:sz="0" w:space="0" w:color="auto"/>
                            <w:left w:val="none" w:sz="0" w:space="0" w:color="auto"/>
                            <w:bottom w:val="none" w:sz="0" w:space="0" w:color="auto"/>
                            <w:right w:val="none" w:sz="0" w:space="0" w:color="auto"/>
                          </w:divBdr>
                          <w:divsChild>
                            <w:div w:id="393621289">
                              <w:marLeft w:val="255"/>
                              <w:marRight w:val="0"/>
                              <w:marTop w:val="0"/>
                              <w:marBottom w:val="0"/>
                              <w:divBdr>
                                <w:top w:val="none" w:sz="0" w:space="0" w:color="auto"/>
                                <w:left w:val="none" w:sz="0" w:space="0" w:color="auto"/>
                                <w:bottom w:val="none" w:sz="0" w:space="0" w:color="auto"/>
                                <w:right w:val="none" w:sz="0" w:space="0" w:color="auto"/>
                              </w:divBdr>
                            </w:div>
                            <w:div w:id="1583025151">
                              <w:marLeft w:val="255"/>
                              <w:marRight w:val="0"/>
                              <w:marTop w:val="0"/>
                              <w:marBottom w:val="0"/>
                              <w:divBdr>
                                <w:top w:val="none" w:sz="0" w:space="0" w:color="auto"/>
                                <w:left w:val="none" w:sz="0" w:space="0" w:color="auto"/>
                                <w:bottom w:val="none" w:sz="0" w:space="0" w:color="auto"/>
                                <w:right w:val="none" w:sz="0" w:space="0" w:color="auto"/>
                              </w:divBdr>
                            </w:div>
                            <w:div w:id="910311444">
                              <w:marLeft w:val="255"/>
                              <w:marRight w:val="0"/>
                              <w:marTop w:val="0"/>
                              <w:marBottom w:val="0"/>
                              <w:divBdr>
                                <w:top w:val="none" w:sz="0" w:space="0" w:color="auto"/>
                                <w:left w:val="none" w:sz="0" w:space="0" w:color="auto"/>
                                <w:bottom w:val="none" w:sz="0" w:space="0" w:color="auto"/>
                                <w:right w:val="none" w:sz="0" w:space="0" w:color="auto"/>
                              </w:divBdr>
                            </w:div>
                            <w:div w:id="1512140691">
                              <w:marLeft w:val="255"/>
                              <w:marRight w:val="0"/>
                              <w:marTop w:val="0"/>
                              <w:marBottom w:val="0"/>
                              <w:divBdr>
                                <w:top w:val="none" w:sz="0" w:space="0" w:color="auto"/>
                                <w:left w:val="none" w:sz="0" w:space="0" w:color="auto"/>
                                <w:bottom w:val="none" w:sz="0" w:space="0" w:color="auto"/>
                                <w:right w:val="none" w:sz="0" w:space="0" w:color="auto"/>
                              </w:divBdr>
                            </w:div>
                            <w:div w:id="1907447361">
                              <w:marLeft w:val="255"/>
                              <w:marRight w:val="0"/>
                              <w:marTop w:val="0"/>
                              <w:marBottom w:val="0"/>
                              <w:divBdr>
                                <w:top w:val="none" w:sz="0" w:space="0" w:color="auto"/>
                                <w:left w:val="none" w:sz="0" w:space="0" w:color="auto"/>
                                <w:bottom w:val="none" w:sz="0" w:space="0" w:color="auto"/>
                                <w:right w:val="none" w:sz="0" w:space="0" w:color="auto"/>
                              </w:divBdr>
                            </w:div>
                            <w:div w:id="590118280">
                              <w:marLeft w:val="255"/>
                              <w:marRight w:val="0"/>
                              <w:marTop w:val="0"/>
                              <w:marBottom w:val="0"/>
                              <w:divBdr>
                                <w:top w:val="none" w:sz="0" w:space="0" w:color="auto"/>
                                <w:left w:val="none" w:sz="0" w:space="0" w:color="auto"/>
                                <w:bottom w:val="none" w:sz="0" w:space="0" w:color="auto"/>
                                <w:right w:val="none" w:sz="0" w:space="0" w:color="auto"/>
                              </w:divBdr>
                            </w:div>
                          </w:divsChild>
                        </w:div>
                        <w:div w:id="1745646544">
                          <w:marLeft w:val="255"/>
                          <w:marRight w:val="0"/>
                          <w:marTop w:val="75"/>
                          <w:marBottom w:val="0"/>
                          <w:divBdr>
                            <w:top w:val="none" w:sz="0" w:space="0" w:color="auto"/>
                            <w:left w:val="none" w:sz="0" w:space="0" w:color="auto"/>
                            <w:bottom w:val="none" w:sz="0" w:space="0" w:color="auto"/>
                            <w:right w:val="none" w:sz="0" w:space="0" w:color="auto"/>
                          </w:divBdr>
                        </w:div>
                        <w:div w:id="7682400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8971418">
              <w:marLeft w:val="255"/>
              <w:marRight w:val="0"/>
              <w:marTop w:val="225"/>
              <w:marBottom w:val="0"/>
              <w:divBdr>
                <w:top w:val="none" w:sz="0" w:space="0" w:color="auto"/>
                <w:left w:val="none" w:sz="0" w:space="0" w:color="auto"/>
                <w:bottom w:val="none" w:sz="0" w:space="0" w:color="auto"/>
                <w:right w:val="none" w:sz="0" w:space="0" w:color="auto"/>
              </w:divBdr>
              <w:divsChild>
                <w:div w:id="1489633303">
                  <w:marLeft w:val="255"/>
                  <w:marRight w:val="0"/>
                  <w:marTop w:val="0"/>
                  <w:marBottom w:val="0"/>
                  <w:divBdr>
                    <w:top w:val="none" w:sz="0" w:space="0" w:color="auto"/>
                    <w:left w:val="none" w:sz="0" w:space="0" w:color="auto"/>
                    <w:bottom w:val="none" w:sz="0" w:space="0" w:color="auto"/>
                    <w:right w:val="none" w:sz="0" w:space="0" w:color="auto"/>
                  </w:divBdr>
                  <w:divsChild>
                    <w:div w:id="1201280854">
                      <w:marLeft w:val="0"/>
                      <w:marRight w:val="0"/>
                      <w:marTop w:val="0"/>
                      <w:marBottom w:val="300"/>
                      <w:divBdr>
                        <w:top w:val="none" w:sz="0" w:space="0" w:color="auto"/>
                        <w:left w:val="none" w:sz="0" w:space="0" w:color="auto"/>
                        <w:bottom w:val="none" w:sz="0" w:space="0" w:color="auto"/>
                        <w:right w:val="none" w:sz="0" w:space="0" w:color="auto"/>
                      </w:divBdr>
                    </w:div>
                    <w:div w:id="366754937">
                      <w:marLeft w:val="255"/>
                      <w:marRight w:val="0"/>
                      <w:marTop w:val="75"/>
                      <w:marBottom w:val="0"/>
                      <w:divBdr>
                        <w:top w:val="none" w:sz="0" w:space="0" w:color="auto"/>
                        <w:left w:val="none" w:sz="0" w:space="0" w:color="auto"/>
                        <w:bottom w:val="none" w:sz="0" w:space="0" w:color="auto"/>
                        <w:right w:val="none" w:sz="0" w:space="0" w:color="auto"/>
                      </w:divBdr>
                      <w:divsChild>
                        <w:div w:id="1237013873">
                          <w:marLeft w:val="0"/>
                          <w:marRight w:val="75"/>
                          <w:marTop w:val="0"/>
                          <w:marBottom w:val="0"/>
                          <w:divBdr>
                            <w:top w:val="none" w:sz="0" w:space="0" w:color="auto"/>
                            <w:left w:val="none" w:sz="0" w:space="0" w:color="auto"/>
                            <w:bottom w:val="none" w:sz="0" w:space="0" w:color="auto"/>
                            <w:right w:val="none" w:sz="0" w:space="0" w:color="auto"/>
                          </w:divBdr>
                        </w:div>
                        <w:div w:id="1749383022">
                          <w:marLeft w:val="255"/>
                          <w:marRight w:val="0"/>
                          <w:marTop w:val="75"/>
                          <w:marBottom w:val="0"/>
                          <w:divBdr>
                            <w:top w:val="none" w:sz="0" w:space="0" w:color="auto"/>
                            <w:left w:val="none" w:sz="0" w:space="0" w:color="auto"/>
                            <w:bottom w:val="none" w:sz="0" w:space="0" w:color="auto"/>
                            <w:right w:val="none" w:sz="0" w:space="0" w:color="auto"/>
                          </w:divBdr>
                          <w:divsChild>
                            <w:div w:id="1695809716">
                              <w:marLeft w:val="255"/>
                              <w:marRight w:val="0"/>
                              <w:marTop w:val="0"/>
                              <w:marBottom w:val="0"/>
                              <w:divBdr>
                                <w:top w:val="none" w:sz="0" w:space="0" w:color="auto"/>
                                <w:left w:val="none" w:sz="0" w:space="0" w:color="auto"/>
                                <w:bottom w:val="none" w:sz="0" w:space="0" w:color="auto"/>
                                <w:right w:val="none" w:sz="0" w:space="0" w:color="auto"/>
                              </w:divBdr>
                            </w:div>
                            <w:div w:id="2133671977">
                              <w:marLeft w:val="255"/>
                              <w:marRight w:val="0"/>
                              <w:marTop w:val="0"/>
                              <w:marBottom w:val="0"/>
                              <w:divBdr>
                                <w:top w:val="none" w:sz="0" w:space="0" w:color="auto"/>
                                <w:left w:val="none" w:sz="0" w:space="0" w:color="auto"/>
                                <w:bottom w:val="none" w:sz="0" w:space="0" w:color="auto"/>
                                <w:right w:val="none" w:sz="0" w:space="0" w:color="auto"/>
                              </w:divBdr>
                            </w:div>
                            <w:div w:id="245380604">
                              <w:marLeft w:val="255"/>
                              <w:marRight w:val="0"/>
                              <w:marTop w:val="0"/>
                              <w:marBottom w:val="0"/>
                              <w:divBdr>
                                <w:top w:val="none" w:sz="0" w:space="0" w:color="auto"/>
                                <w:left w:val="none" w:sz="0" w:space="0" w:color="auto"/>
                                <w:bottom w:val="none" w:sz="0" w:space="0" w:color="auto"/>
                                <w:right w:val="none" w:sz="0" w:space="0" w:color="auto"/>
                              </w:divBdr>
                            </w:div>
                            <w:div w:id="424691620">
                              <w:marLeft w:val="255"/>
                              <w:marRight w:val="0"/>
                              <w:marTop w:val="0"/>
                              <w:marBottom w:val="0"/>
                              <w:divBdr>
                                <w:top w:val="none" w:sz="0" w:space="0" w:color="auto"/>
                                <w:left w:val="none" w:sz="0" w:space="0" w:color="auto"/>
                                <w:bottom w:val="none" w:sz="0" w:space="0" w:color="auto"/>
                                <w:right w:val="none" w:sz="0" w:space="0" w:color="auto"/>
                              </w:divBdr>
                            </w:div>
                            <w:div w:id="83496755">
                              <w:marLeft w:val="255"/>
                              <w:marRight w:val="0"/>
                              <w:marTop w:val="0"/>
                              <w:marBottom w:val="0"/>
                              <w:divBdr>
                                <w:top w:val="none" w:sz="0" w:space="0" w:color="auto"/>
                                <w:left w:val="none" w:sz="0" w:space="0" w:color="auto"/>
                                <w:bottom w:val="none" w:sz="0" w:space="0" w:color="auto"/>
                                <w:right w:val="none" w:sz="0" w:space="0" w:color="auto"/>
                              </w:divBdr>
                            </w:div>
                            <w:div w:id="640574848">
                              <w:marLeft w:val="255"/>
                              <w:marRight w:val="0"/>
                              <w:marTop w:val="0"/>
                              <w:marBottom w:val="0"/>
                              <w:divBdr>
                                <w:top w:val="none" w:sz="0" w:space="0" w:color="auto"/>
                                <w:left w:val="none" w:sz="0" w:space="0" w:color="auto"/>
                                <w:bottom w:val="none" w:sz="0" w:space="0" w:color="auto"/>
                                <w:right w:val="none" w:sz="0" w:space="0" w:color="auto"/>
                              </w:divBdr>
                            </w:div>
                            <w:div w:id="2122915806">
                              <w:marLeft w:val="255"/>
                              <w:marRight w:val="0"/>
                              <w:marTop w:val="0"/>
                              <w:marBottom w:val="0"/>
                              <w:divBdr>
                                <w:top w:val="none" w:sz="0" w:space="0" w:color="auto"/>
                                <w:left w:val="none" w:sz="0" w:space="0" w:color="auto"/>
                                <w:bottom w:val="none" w:sz="0" w:space="0" w:color="auto"/>
                                <w:right w:val="none" w:sz="0" w:space="0" w:color="auto"/>
                              </w:divBdr>
                            </w:div>
                            <w:div w:id="338309297">
                              <w:marLeft w:val="255"/>
                              <w:marRight w:val="0"/>
                              <w:marTop w:val="0"/>
                              <w:marBottom w:val="0"/>
                              <w:divBdr>
                                <w:top w:val="none" w:sz="0" w:space="0" w:color="auto"/>
                                <w:left w:val="none" w:sz="0" w:space="0" w:color="auto"/>
                                <w:bottom w:val="none" w:sz="0" w:space="0" w:color="auto"/>
                                <w:right w:val="none" w:sz="0" w:space="0" w:color="auto"/>
                              </w:divBdr>
                            </w:div>
                            <w:div w:id="454719163">
                              <w:marLeft w:val="255"/>
                              <w:marRight w:val="0"/>
                              <w:marTop w:val="0"/>
                              <w:marBottom w:val="0"/>
                              <w:divBdr>
                                <w:top w:val="none" w:sz="0" w:space="0" w:color="auto"/>
                                <w:left w:val="none" w:sz="0" w:space="0" w:color="auto"/>
                                <w:bottom w:val="none" w:sz="0" w:space="0" w:color="auto"/>
                                <w:right w:val="none" w:sz="0" w:space="0" w:color="auto"/>
                              </w:divBdr>
                            </w:div>
                            <w:div w:id="2138987512">
                              <w:marLeft w:val="255"/>
                              <w:marRight w:val="0"/>
                              <w:marTop w:val="0"/>
                              <w:marBottom w:val="0"/>
                              <w:divBdr>
                                <w:top w:val="none" w:sz="0" w:space="0" w:color="auto"/>
                                <w:left w:val="none" w:sz="0" w:space="0" w:color="auto"/>
                                <w:bottom w:val="none" w:sz="0" w:space="0" w:color="auto"/>
                                <w:right w:val="none" w:sz="0" w:space="0" w:color="auto"/>
                              </w:divBdr>
                            </w:div>
                            <w:div w:id="1751343459">
                              <w:marLeft w:val="255"/>
                              <w:marRight w:val="0"/>
                              <w:marTop w:val="0"/>
                              <w:marBottom w:val="0"/>
                              <w:divBdr>
                                <w:top w:val="none" w:sz="0" w:space="0" w:color="auto"/>
                                <w:left w:val="none" w:sz="0" w:space="0" w:color="auto"/>
                                <w:bottom w:val="none" w:sz="0" w:space="0" w:color="auto"/>
                                <w:right w:val="none" w:sz="0" w:space="0" w:color="auto"/>
                              </w:divBdr>
                            </w:div>
                            <w:div w:id="1215235949">
                              <w:marLeft w:val="255"/>
                              <w:marRight w:val="0"/>
                              <w:marTop w:val="0"/>
                              <w:marBottom w:val="0"/>
                              <w:divBdr>
                                <w:top w:val="none" w:sz="0" w:space="0" w:color="auto"/>
                                <w:left w:val="none" w:sz="0" w:space="0" w:color="auto"/>
                                <w:bottom w:val="none" w:sz="0" w:space="0" w:color="auto"/>
                                <w:right w:val="none" w:sz="0" w:space="0" w:color="auto"/>
                              </w:divBdr>
                            </w:div>
                            <w:div w:id="2025862868">
                              <w:marLeft w:val="255"/>
                              <w:marRight w:val="0"/>
                              <w:marTop w:val="0"/>
                              <w:marBottom w:val="0"/>
                              <w:divBdr>
                                <w:top w:val="none" w:sz="0" w:space="0" w:color="auto"/>
                                <w:left w:val="none" w:sz="0" w:space="0" w:color="auto"/>
                                <w:bottom w:val="none" w:sz="0" w:space="0" w:color="auto"/>
                                <w:right w:val="none" w:sz="0" w:space="0" w:color="auto"/>
                              </w:divBdr>
                            </w:div>
                            <w:div w:id="2121875951">
                              <w:marLeft w:val="255"/>
                              <w:marRight w:val="0"/>
                              <w:marTop w:val="0"/>
                              <w:marBottom w:val="0"/>
                              <w:divBdr>
                                <w:top w:val="none" w:sz="0" w:space="0" w:color="auto"/>
                                <w:left w:val="none" w:sz="0" w:space="0" w:color="auto"/>
                                <w:bottom w:val="none" w:sz="0" w:space="0" w:color="auto"/>
                                <w:right w:val="none" w:sz="0" w:space="0" w:color="auto"/>
                              </w:divBdr>
                            </w:div>
                            <w:div w:id="327948225">
                              <w:marLeft w:val="255"/>
                              <w:marRight w:val="0"/>
                              <w:marTop w:val="0"/>
                              <w:marBottom w:val="0"/>
                              <w:divBdr>
                                <w:top w:val="none" w:sz="0" w:space="0" w:color="auto"/>
                                <w:left w:val="none" w:sz="0" w:space="0" w:color="auto"/>
                                <w:bottom w:val="none" w:sz="0" w:space="0" w:color="auto"/>
                                <w:right w:val="none" w:sz="0" w:space="0" w:color="auto"/>
                              </w:divBdr>
                            </w:div>
                            <w:div w:id="1316035818">
                              <w:marLeft w:val="255"/>
                              <w:marRight w:val="0"/>
                              <w:marTop w:val="0"/>
                              <w:marBottom w:val="0"/>
                              <w:divBdr>
                                <w:top w:val="none" w:sz="0" w:space="0" w:color="auto"/>
                                <w:left w:val="none" w:sz="0" w:space="0" w:color="auto"/>
                                <w:bottom w:val="none" w:sz="0" w:space="0" w:color="auto"/>
                                <w:right w:val="none" w:sz="0" w:space="0" w:color="auto"/>
                              </w:divBdr>
                            </w:div>
                            <w:div w:id="1269654441">
                              <w:marLeft w:val="255"/>
                              <w:marRight w:val="0"/>
                              <w:marTop w:val="0"/>
                              <w:marBottom w:val="0"/>
                              <w:divBdr>
                                <w:top w:val="none" w:sz="0" w:space="0" w:color="auto"/>
                                <w:left w:val="none" w:sz="0" w:space="0" w:color="auto"/>
                                <w:bottom w:val="none" w:sz="0" w:space="0" w:color="auto"/>
                                <w:right w:val="none" w:sz="0" w:space="0" w:color="auto"/>
                              </w:divBdr>
                            </w:div>
                            <w:div w:id="20400290">
                              <w:marLeft w:val="255"/>
                              <w:marRight w:val="0"/>
                              <w:marTop w:val="0"/>
                              <w:marBottom w:val="0"/>
                              <w:divBdr>
                                <w:top w:val="none" w:sz="0" w:space="0" w:color="auto"/>
                                <w:left w:val="none" w:sz="0" w:space="0" w:color="auto"/>
                                <w:bottom w:val="none" w:sz="0" w:space="0" w:color="auto"/>
                                <w:right w:val="none" w:sz="0" w:space="0" w:color="auto"/>
                              </w:divBdr>
                            </w:div>
                            <w:div w:id="439766399">
                              <w:marLeft w:val="255"/>
                              <w:marRight w:val="0"/>
                              <w:marTop w:val="0"/>
                              <w:marBottom w:val="0"/>
                              <w:divBdr>
                                <w:top w:val="none" w:sz="0" w:space="0" w:color="auto"/>
                                <w:left w:val="none" w:sz="0" w:space="0" w:color="auto"/>
                                <w:bottom w:val="none" w:sz="0" w:space="0" w:color="auto"/>
                                <w:right w:val="none" w:sz="0" w:space="0" w:color="auto"/>
                              </w:divBdr>
                            </w:div>
                            <w:div w:id="659699338">
                              <w:marLeft w:val="255"/>
                              <w:marRight w:val="0"/>
                              <w:marTop w:val="0"/>
                              <w:marBottom w:val="0"/>
                              <w:divBdr>
                                <w:top w:val="none" w:sz="0" w:space="0" w:color="auto"/>
                                <w:left w:val="none" w:sz="0" w:space="0" w:color="auto"/>
                                <w:bottom w:val="none" w:sz="0" w:space="0" w:color="auto"/>
                                <w:right w:val="none" w:sz="0" w:space="0" w:color="auto"/>
                              </w:divBdr>
                            </w:div>
                            <w:div w:id="1994986107">
                              <w:marLeft w:val="255"/>
                              <w:marRight w:val="0"/>
                              <w:marTop w:val="0"/>
                              <w:marBottom w:val="0"/>
                              <w:divBdr>
                                <w:top w:val="none" w:sz="0" w:space="0" w:color="auto"/>
                                <w:left w:val="none" w:sz="0" w:space="0" w:color="auto"/>
                                <w:bottom w:val="none" w:sz="0" w:space="0" w:color="auto"/>
                                <w:right w:val="none" w:sz="0" w:space="0" w:color="auto"/>
                              </w:divBdr>
                            </w:div>
                            <w:div w:id="347682770">
                              <w:marLeft w:val="255"/>
                              <w:marRight w:val="0"/>
                              <w:marTop w:val="0"/>
                              <w:marBottom w:val="0"/>
                              <w:divBdr>
                                <w:top w:val="none" w:sz="0" w:space="0" w:color="auto"/>
                                <w:left w:val="none" w:sz="0" w:space="0" w:color="auto"/>
                                <w:bottom w:val="none" w:sz="0" w:space="0" w:color="auto"/>
                                <w:right w:val="none" w:sz="0" w:space="0" w:color="auto"/>
                              </w:divBdr>
                            </w:div>
                            <w:div w:id="2076581256">
                              <w:marLeft w:val="255"/>
                              <w:marRight w:val="0"/>
                              <w:marTop w:val="0"/>
                              <w:marBottom w:val="0"/>
                              <w:divBdr>
                                <w:top w:val="none" w:sz="0" w:space="0" w:color="auto"/>
                                <w:left w:val="none" w:sz="0" w:space="0" w:color="auto"/>
                                <w:bottom w:val="none" w:sz="0" w:space="0" w:color="auto"/>
                                <w:right w:val="none" w:sz="0" w:space="0" w:color="auto"/>
                              </w:divBdr>
                            </w:div>
                          </w:divsChild>
                        </w:div>
                        <w:div w:id="1370304411">
                          <w:marLeft w:val="255"/>
                          <w:marRight w:val="0"/>
                          <w:marTop w:val="75"/>
                          <w:marBottom w:val="0"/>
                          <w:divBdr>
                            <w:top w:val="none" w:sz="0" w:space="0" w:color="auto"/>
                            <w:left w:val="none" w:sz="0" w:space="0" w:color="auto"/>
                            <w:bottom w:val="none" w:sz="0" w:space="0" w:color="auto"/>
                            <w:right w:val="none" w:sz="0" w:space="0" w:color="auto"/>
                          </w:divBdr>
                        </w:div>
                        <w:div w:id="1530409887">
                          <w:marLeft w:val="255"/>
                          <w:marRight w:val="0"/>
                          <w:marTop w:val="75"/>
                          <w:marBottom w:val="0"/>
                          <w:divBdr>
                            <w:top w:val="none" w:sz="0" w:space="0" w:color="auto"/>
                            <w:left w:val="none" w:sz="0" w:space="0" w:color="auto"/>
                            <w:bottom w:val="none" w:sz="0" w:space="0" w:color="auto"/>
                            <w:right w:val="none" w:sz="0" w:space="0" w:color="auto"/>
                          </w:divBdr>
                        </w:div>
                        <w:div w:id="1694185411">
                          <w:marLeft w:val="255"/>
                          <w:marRight w:val="0"/>
                          <w:marTop w:val="75"/>
                          <w:marBottom w:val="0"/>
                          <w:divBdr>
                            <w:top w:val="none" w:sz="0" w:space="0" w:color="auto"/>
                            <w:left w:val="none" w:sz="0" w:space="0" w:color="auto"/>
                            <w:bottom w:val="none" w:sz="0" w:space="0" w:color="auto"/>
                            <w:right w:val="none" w:sz="0" w:space="0" w:color="auto"/>
                          </w:divBdr>
                        </w:div>
                        <w:div w:id="1383597197">
                          <w:marLeft w:val="255"/>
                          <w:marRight w:val="0"/>
                          <w:marTop w:val="75"/>
                          <w:marBottom w:val="0"/>
                          <w:divBdr>
                            <w:top w:val="none" w:sz="0" w:space="0" w:color="auto"/>
                            <w:left w:val="none" w:sz="0" w:space="0" w:color="auto"/>
                            <w:bottom w:val="none" w:sz="0" w:space="0" w:color="auto"/>
                            <w:right w:val="none" w:sz="0" w:space="0" w:color="auto"/>
                          </w:divBdr>
                        </w:div>
                        <w:div w:id="720247516">
                          <w:marLeft w:val="255"/>
                          <w:marRight w:val="0"/>
                          <w:marTop w:val="75"/>
                          <w:marBottom w:val="0"/>
                          <w:divBdr>
                            <w:top w:val="none" w:sz="0" w:space="0" w:color="auto"/>
                            <w:left w:val="none" w:sz="0" w:space="0" w:color="auto"/>
                            <w:bottom w:val="none" w:sz="0" w:space="0" w:color="auto"/>
                            <w:right w:val="none" w:sz="0" w:space="0" w:color="auto"/>
                          </w:divBdr>
                        </w:div>
                        <w:div w:id="1927763364">
                          <w:marLeft w:val="255"/>
                          <w:marRight w:val="0"/>
                          <w:marTop w:val="75"/>
                          <w:marBottom w:val="0"/>
                          <w:divBdr>
                            <w:top w:val="none" w:sz="0" w:space="0" w:color="auto"/>
                            <w:left w:val="none" w:sz="0" w:space="0" w:color="auto"/>
                            <w:bottom w:val="none" w:sz="0" w:space="0" w:color="auto"/>
                            <w:right w:val="none" w:sz="0" w:space="0" w:color="auto"/>
                          </w:divBdr>
                        </w:div>
                      </w:divsChild>
                    </w:div>
                    <w:div w:id="274679336">
                      <w:marLeft w:val="255"/>
                      <w:marRight w:val="0"/>
                      <w:marTop w:val="75"/>
                      <w:marBottom w:val="0"/>
                      <w:divBdr>
                        <w:top w:val="none" w:sz="0" w:space="0" w:color="auto"/>
                        <w:left w:val="none" w:sz="0" w:space="0" w:color="auto"/>
                        <w:bottom w:val="none" w:sz="0" w:space="0" w:color="auto"/>
                        <w:right w:val="none" w:sz="0" w:space="0" w:color="auto"/>
                      </w:divBdr>
                      <w:divsChild>
                        <w:div w:id="323515121">
                          <w:marLeft w:val="0"/>
                          <w:marRight w:val="75"/>
                          <w:marTop w:val="0"/>
                          <w:marBottom w:val="0"/>
                          <w:divBdr>
                            <w:top w:val="none" w:sz="0" w:space="0" w:color="auto"/>
                            <w:left w:val="none" w:sz="0" w:space="0" w:color="auto"/>
                            <w:bottom w:val="none" w:sz="0" w:space="0" w:color="auto"/>
                            <w:right w:val="none" w:sz="0" w:space="0" w:color="auto"/>
                          </w:divBdr>
                        </w:div>
                        <w:div w:id="742989292">
                          <w:marLeft w:val="255"/>
                          <w:marRight w:val="0"/>
                          <w:marTop w:val="75"/>
                          <w:marBottom w:val="0"/>
                          <w:divBdr>
                            <w:top w:val="none" w:sz="0" w:space="0" w:color="auto"/>
                            <w:left w:val="none" w:sz="0" w:space="0" w:color="auto"/>
                            <w:bottom w:val="none" w:sz="0" w:space="0" w:color="auto"/>
                            <w:right w:val="none" w:sz="0" w:space="0" w:color="auto"/>
                          </w:divBdr>
                        </w:div>
                        <w:div w:id="1768847355">
                          <w:marLeft w:val="255"/>
                          <w:marRight w:val="0"/>
                          <w:marTop w:val="75"/>
                          <w:marBottom w:val="0"/>
                          <w:divBdr>
                            <w:top w:val="none" w:sz="0" w:space="0" w:color="auto"/>
                            <w:left w:val="none" w:sz="0" w:space="0" w:color="auto"/>
                            <w:bottom w:val="none" w:sz="0" w:space="0" w:color="auto"/>
                            <w:right w:val="none" w:sz="0" w:space="0" w:color="auto"/>
                          </w:divBdr>
                        </w:div>
                        <w:div w:id="2010867674">
                          <w:marLeft w:val="255"/>
                          <w:marRight w:val="0"/>
                          <w:marTop w:val="75"/>
                          <w:marBottom w:val="0"/>
                          <w:divBdr>
                            <w:top w:val="none" w:sz="0" w:space="0" w:color="auto"/>
                            <w:left w:val="none" w:sz="0" w:space="0" w:color="auto"/>
                            <w:bottom w:val="none" w:sz="0" w:space="0" w:color="auto"/>
                            <w:right w:val="none" w:sz="0" w:space="0" w:color="auto"/>
                          </w:divBdr>
                        </w:div>
                        <w:div w:id="983895105">
                          <w:marLeft w:val="255"/>
                          <w:marRight w:val="0"/>
                          <w:marTop w:val="75"/>
                          <w:marBottom w:val="0"/>
                          <w:divBdr>
                            <w:top w:val="none" w:sz="0" w:space="0" w:color="auto"/>
                            <w:left w:val="none" w:sz="0" w:space="0" w:color="auto"/>
                            <w:bottom w:val="none" w:sz="0" w:space="0" w:color="auto"/>
                            <w:right w:val="none" w:sz="0" w:space="0" w:color="auto"/>
                          </w:divBdr>
                        </w:div>
                        <w:div w:id="363404643">
                          <w:marLeft w:val="255"/>
                          <w:marRight w:val="0"/>
                          <w:marTop w:val="75"/>
                          <w:marBottom w:val="0"/>
                          <w:divBdr>
                            <w:top w:val="none" w:sz="0" w:space="0" w:color="auto"/>
                            <w:left w:val="none" w:sz="0" w:space="0" w:color="auto"/>
                            <w:bottom w:val="none" w:sz="0" w:space="0" w:color="auto"/>
                            <w:right w:val="none" w:sz="0" w:space="0" w:color="auto"/>
                          </w:divBdr>
                        </w:div>
                        <w:div w:id="269095092">
                          <w:marLeft w:val="255"/>
                          <w:marRight w:val="0"/>
                          <w:marTop w:val="75"/>
                          <w:marBottom w:val="0"/>
                          <w:divBdr>
                            <w:top w:val="none" w:sz="0" w:space="0" w:color="auto"/>
                            <w:left w:val="none" w:sz="0" w:space="0" w:color="auto"/>
                            <w:bottom w:val="none" w:sz="0" w:space="0" w:color="auto"/>
                            <w:right w:val="none" w:sz="0" w:space="0" w:color="auto"/>
                          </w:divBdr>
                          <w:divsChild>
                            <w:div w:id="2021613757">
                              <w:marLeft w:val="255"/>
                              <w:marRight w:val="0"/>
                              <w:marTop w:val="0"/>
                              <w:marBottom w:val="0"/>
                              <w:divBdr>
                                <w:top w:val="none" w:sz="0" w:space="0" w:color="auto"/>
                                <w:left w:val="none" w:sz="0" w:space="0" w:color="auto"/>
                                <w:bottom w:val="none" w:sz="0" w:space="0" w:color="auto"/>
                                <w:right w:val="none" w:sz="0" w:space="0" w:color="auto"/>
                              </w:divBdr>
                            </w:div>
                            <w:div w:id="1197964531">
                              <w:marLeft w:val="255"/>
                              <w:marRight w:val="0"/>
                              <w:marTop w:val="0"/>
                              <w:marBottom w:val="0"/>
                              <w:divBdr>
                                <w:top w:val="none" w:sz="0" w:space="0" w:color="auto"/>
                                <w:left w:val="none" w:sz="0" w:space="0" w:color="auto"/>
                                <w:bottom w:val="none" w:sz="0" w:space="0" w:color="auto"/>
                                <w:right w:val="none" w:sz="0" w:space="0" w:color="auto"/>
                              </w:divBdr>
                            </w:div>
                            <w:div w:id="496001214">
                              <w:marLeft w:val="255"/>
                              <w:marRight w:val="0"/>
                              <w:marTop w:val="0"/>
                              <w:marBottom w:val="0"/>
                              <w:divBdr>
                                <w:top w:val="none" w:sz="0" w:space="0" w:color="auto"/>
                                <w:left w:val="none" w:sz="0" w:space="0" w:color="auto"/>
                                <w:bottom w:val="none" w:sz="0" w:space="0" w:color="auto"/>
                                <w:right w:val="none" w:sz="0" w:space="0" w:color="auto"/>
                              </w:divBdr>
                            </w:div>
                          </w:divsChild>
                        </w:div>
                        <w:div w:id="1284078405">
                          <w:marLeft w:val="255"/>
                          <w:marRight w:val="0"/>
                          <w:marTop w:val="75"/>
                          <w:marBottom w:val="0"/>
                          <w:divBdr>
                            <w:top w:val="none" w:sz="0" w:space="0" w:color="auto"/>
                            <w:left w:val="none" w:sz="0" w:space="0" w:color="auto"/>
                            <w:bottom w:val="none" w:sz="0" w:space="0" w:color="auto"/>
                            <w:right w:val="none" w:sz="0" w:space="0" w:color="auto"/>
                          </w:divBdr>
                        </w:div>
                        <w:div w:id="947851175">
                          <w:marLeft w:val="255"/>
                          <w:marRight w:val="0"/>
                          <w:marTop w:val="75"/>
                          <w:marBottom w:val="0"/>
                          <w:divBdr>
                            <w:top w:val="none" w:sz="0" w:space="0" w:color="auto"/>
                            <w:left w:val="none" w:sz="0" w:space="0" w:color="auto"/>
                            <w:bottom w:val="none" w:sz="0" w:space="0" w:color="auto"/>
                            <w:right w:val="none" w:sz="0" w:space="0" w:color="auto"/>
                          </w:divBdr>
                        </w:div>
                        <w:div w:id="338045377">
                          <w:marLeft w:val="255"/>
                          <w:marRight w:val="0"/>
                          <w:marTop w:val="75"/>
                          <w:marBottom w:val="0"/>
                          <w:divBdr>
                            <w:top w:val="none" w:sz="0" w:space="0" w:color="auto"/>
                            <w:left w:val="none" w:sz="0" w:space="0" w:color="auto"/>
                            <w:bottom w:val="none" w:sz="0" w:space="0" w:color="auto"/>
                            <w:right w:val="none" w:sz="0" w:space="0" w:color="auto"/>
                          </w:divBdr>
                        </w:div>
                        <w:div w:id="1565601598">
                          <w:marLeft w:val="255"/>
                          <w:marRight w:val="0"/>
                          <w:marTop w:val="75"/>
                          <w:marBottom w:val="0"/>
                          <w:divBdr>
                            <w:top w:val="none" w:sz="0" w:space="0" w:color="auto"/>
                            <w:left w:val="none" w:sz="0" w:space="0" w:color="auto"/>
                            <w:bottom w:val="none" w:sz="0" w:space="0" w:color="auto"/>
                            <w:right w:val="none" w:sz="0" w:space="0" w:color="auto"/>
                          </w:divBdr>
                        </w:div>
                        <w:div w:id="1303390738">
                          <w:marLeft w:val="255"/>
                          <w:marRight w:val="0"/>
                          <w:marTop w:val="75"/>
                          <w:marBottom w:val="0"/>
                          <w:divBdr>
                            <w:top w:val="none" w:sz="0" w:space="0" w:color="auto"/>
                            <w:left w:val="none" w:sz="0" w:space="0" w:color="auto"/>
                            <w:bottom w:val="none" w:sz="0" w:space="0" w:color="auto"/>
                            <w:right w:val="none" w:sz="0" w:space="0" w:color="auto"/>
                          </w:divBdr>
                          <w:divsChild>
                            <w:div w:id="8606862">
                              <w:marLeft w:val="255"/>
                              <w:marRight w:val="0"/>
                              <w:marTop w:val="0"/>
                              <w:marBottom w:val="0"/>
                              <w:divBdr>
                                <w:top w:val="none" w:sz="0" w:space="0" w:color="auto"/>
                                <w:left w:val="none" w:sz="0" w:space="0" w:color="auto"/>
                                <w:bottom w:val="none" w:sz="0" w:space="0" w:color="auto"/>
                                <w:right w:val="none" w:sz="0" w:space="0" w:color="auto"/>
                              </w:divBdr>
                            </w:div>
                            <w:div w:id="1682968464">
                              <w:marLeft w:val="255"/>
                              <w:marRight w:val="0"/>
                              <w:marTop w:val="0"/>
                              <w:marBottom w:val="0"/>
                              <w:divBdr>
                                <w:top w:val="none" w:sz="0" w:space="0" w:color="auto"/>
                                <w:left w:val="none" w:sz="0" w:space="0" w:color="auto"/>
                                <w:bottom w:val="none" w:sz="0" w:space="0" w:color="auto"/>
                                <w:right w:val="none" w:sz="0" w:space="0" w:color="auto"/>
                              </w:divBdr>
                            </w:div>
                            <w:div w:id="193617786">
                              <w:marLeft w:val="255"/>
                              <w:marRight w:val="0"/>
                              <w:marTop w:val="0"/>
                              <w:marBottom w:val="0"/>
                              <w:divBdr>
                                <w:top w:val="none" w:sz="0" w:space="0" w:color="auto"/>
                                <w:left w:val="none" w:sz="0" w:space="0" w:color="auto"/>
                                <w:bottom w:val="none" w:sz="0" w:space="0" w:color="auto"/>
                                <w:right w:val="none" w:sz="0" w:space="0" w:color="auto"/>
                              </w:divBdr>
                            </w:div>
                            <w:div w:id="17531632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3716809">
                      <w:marLeft w:val="255"/>
                      <w:marRight w:val="0"/>
                      <w:marTop w:val="75"/>
                      <w:marBottom w:val="0"/>
                      <w:divBdr>
                        <w:top w:val="none" w:sz="0" w:space="0" w:color="auto"/>
                        <w:left w:val="none" w:sz="0" w:space="0" w:color="auto"/>
                        <w:bottom w:val="none" w:sz="0" w:space="0" w:color="auto"/>
                        <w:right w:val="none" w:sz="0" w:space="0" w:color="auto"/>
                      </w:divBdr>
                      <w:divsChild>
                        <w:div w:id="2137792881">
                          <w:marLeft w:val="0"/>
                          <w:marRight w:val="75"/>
                          <w:marTop w:val="0"/>
                          <w:marBottom w:val="0"/>
                          <w:divBdr>
                            <w:top w:val="none" w:sz="0" w:space="0" w:color="auto"/>
                            <w:left w:val="none" w:sz="0" w:space="0" w:color="auto"/>
                            <w:bottom w:val="none" w:sz="0" w:space="0" w:color="auto"/>
                            <w:right w:val="none" w:sz="0" w:space="0" w:color="auto"/>
                          </w:divBdr>
                        </w:div>
                        <w:div w:id="1861506282">
                          <w:marLeft w:val="255"/>
                          <w:marRight w:val="0"/>
                          <w:marTop w:val="75"/>
                          <w:marBottom w:val="0"/>
                          <w:divBdr>
                            <w:top w:val="none" w:sz="0" w:space="0" w:color="auto"/>
                            <w:left w:val="none" w:sz="0" w:space="0" w:color="auto"/>
                            <w:bottom w:val="none" w:sz="0" w:space="0" w:color="auto"/>
                            <w:right w:val="none" w:sz="0" w:space="0" w:color="auto"/>
                          </w:divBdr>
                        </w:div>
                        <w:div w:id="1070998776">
                          <w:marLeft w:val="255"/>
                          <w:marRight w:val="0"/>
                          <w:marTop w:val="75"/>
                          <w:marBottom w:val="0"/>
                          <w:divBdr>
                            <w:top w:val="none" w:sz="0" w:space="0" w:color="auto"/>
                            <w:left w:val="none" w:sz="0" w:space="0" w:color="auto"/>
                            <w:bottom w:val="none" w:sz="0" w:space="0" w:color="auto"/>
                            <w:right w:val="none" w:sz="0" w:space="0" w:color="auto"/>
                          </w:divBdr>
                        </w:div>
                        <w:div w:id="1408727443">
                          <w:marLeft w:val="255"/>
                          <w:marRight w:val="0"/>
                          <w:marTop w:val="75"/>
                          <w:marBottom w:val="0"/>
                          <w:divBdr>
                            <w:top w:val="none" w:sz="0" w:space="0" w:color="auto"/>
                            <w:left w:val="none" w:sz="0" w:space="0" w:color="auto"/>
                            <w:bottom w:val="none" w:sz="0" w:space="0" w:color="auto"/>
                            <w:right w:val="none" w:sz="0" w:space="0" w:color="auto"/>
                          </w:divBdr>
                        </w:div>
                      </w:divsChild>
                    </w:div>
                    <w:div w:id="1763647307">
                      <w:marLeft w:val="255"/>
                      <w:marRight w:val="0"/>
                      <w:marTop w:val="75"/>
                      <w:marBottom w:val="0"/>
                      <w:divBdr>
                        <w:top w:val="none" w:sz="0" w:space="0" w:color="auto"/>
                        <w:left w:val="none" w:sz="0" w:space="0" w:color="auto"/>
                        <w:bottom w:val="none" w:sz="0" w:space="0" w:color="auto"/>
                        <w:right w:val="none" w:sz="0" w:space="0" w:color="auto"/>
                      </w:divBdr>
                      <w:divsChild>
                        <w:div w:id="1675495605">
                          <w:marLeft w:val="0"/>
                          <w:marRight w:val="75"/>
                          <w:marTop w:val="0"/>
                          <w:marBottom w:val="0"/>
                          <w:divBdr>
                            <w:top w:val="none" w:sz="0" w:space="0" w:color="auto"/>
                            <w:left w:val="none" w:sz="0" w:space="0" w:color="auto"/>
                            <w:bottom w:val="none" w:sz="0" w:space="0" w:color="auto"/>
                            <w:right w:val="none" w:sz="0" w:space="0" w:color="auto"/>
                          </w:divBdr>
                        </w:div>
                        <w:div w:id="281572911">
                          <w:marLeft w:val="255"/>
                          <w:marRight w:val="0"/>
                          <w:marTop w:val="75"/>
                          <w:marBottom w:val="0"/>
                          <w:divBdr>
                            <w:top w:val="none" w:sz="0" w:space="0" w:color="auto"/>
                            <w:left w:val="none" w:sz="0" w:space="0" w:color="auto"/>
                            <w:bottom w:val="none" w:sz="0" w:space="0" w:color="auto"/>
                            <w:right w:val="none" w:sz="0" w:space="0" w:color="auto"/>
                          </w:divBdr>
                        </w:div>
                        <w:div w:id="325942457">
                          <w:marLeft w:val="255"/>
                          <w:marRight w:val="0"/>
                          <w:marTop w:val="75"/>
                          <w:marBottom w:val="0"/>
                          <w:divBdr>
                            <w:top w:val="none" w:sz="0" w:space="0" w:color="auto"/>
                            <w:left w:val="none" w:sz="0" w:space="0" w:color="auto"/>
                            <w:bottom w:val="none" w:sz="0" w:space="0" w:color="auto"/>
                            <w:right w:val="none" w:sz="0" w:space="0" w:color="auto"/>
                          </w:divBdr>
                        </w:div>
                        <w:div w:id="12416648">
                          <w:marLeft w:val="255"/>
                          <w:marRight w:val="0"/>
                          <w:marTop w:val="75"/>
                          <w:marBottom w:val="0"/>
                          <w:divBdr>
                            <w:top w:val="none" w:sz="0" w:space="0" w:color="auto"/>
                            <w:left w:val="none" w:sz="0" w:space="0" w:color="auto"/>
                            <w:bottom w:val="none" w:sz="0" w:space="0" w:color="auto"/>
                            <w:right w:val="none" w:sz="0" w:space="0" w:color="auto"/>
                          </w:divBdr>
                        </w:div>
                        <w:div w:id="1961953207">
                          <w:marLeft w:val="255"/>
                          <w:marRight w:val="0"/>
                          <w:marTop w:val="75"/>
                          <w:marBottom w:val="0"/>
                          <w:divBdr>
                            <w:top w:val="none" w:sz="0" w:space="0" w:color="auto"/>
                            <w:left w:val="none" w:sz="0" w:space="0" w:color="auto"/>
                            <w:bottom w:val="none" w:sz="0" w:space="0" w:color="auto"/>
                            <w:right w:val="none" w:sz="0" w:space="0" w:color="auto"/>
                          </w:divBdr>
                        </w:div>
                        <w:div w:id="825364704">
                          <w:marLeft w:val="255"/>
                          <w:marRight w:val="0"/>
                          <w:marTop w:val="75"/>
                          <w:marBottom w:val="0"/>
                          <w:divBdr>
                            <w:top w:val="none" w:sz="0" w:space="0" w:color="auto"/>
                            <w:left w:val="none" w:sz="0" w:space="0" w:color="auto"/>
                            <w:bottom w:val="none" w:sz="0" w:space="0" w:color="auto"/>
                            <w:right w:val="none" w:sz="0" w:space="0" w:color="auto"/>
                          </w:divBdr>
                          <w:divsChild>
                            <w:div w:id="1875927333">
                              <w:marLeft w:val="255"/>
                              <w:marRight w:val="0"/>
                              <w:marTop w:val="0"/>
                              <w:marBottom w:val="0"/>
                              <w:divBdr>
                                <w:top w:val="none" w:sz="0" w:space="0" w:color="auto"/>
                                <w:left w:val="none" w:sz="0" w:space="0" w:color="auto"/>
                                <w:bottom w:val="none" w:sz="0" w:space="0" w:color="auto"/>
                                <w:right w:val="none" w:sz="0" w:space="0" w:color="auto"/>
                              </w:divBdr>
                            </w:div>
                            <w:div w:id="1695501903">
                              <w:marLeft w:val="255"/>
                              <w:marRight w:val="0"/>
                              <w:marTop w:val="0"/>
                              <w:marBottom w:val="0"/>
                              <w:divBdr>
                                <w:top w:val="none" w:sz="0" w:space="0" w:color="auto"/>
                                <w:left w:val="none" w:sz="0" w:space="0" w:color="auto"/>
                                <w:bottom w:val="none" w:sz="0" w:space="0" w:color="auto"/>
                                <w:right w:val="none" w:sz="0" w:space="0" w:color="auto"/>
                              </w:divBdr>
                            </w:div>
                            <w:div w:id="11927653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87186907">
                      <w:marLeft w:val="255"/>
                      <w:marRight w:val="0"/>
                      <w:marTop w:val="75"/>
                      <w:marBottom w:val="0"/>
                      <w:divBdr>
                        <w:top w:val="none" w:sz="0" w:space="0" w:color="auto"/>
                        <w:left w:val="none" w:sz="0" w:space="0" w:color="auto"/>
                        <w:bottom w:val="none" w:sz="0" w:space="0" w:color="auto"/>
                        <w:right w:val="none" w:sz="0" w:space="0" w:color="auto"/>
                      </w:divBdr>
                      <w:divsChild>
                        <w:div w:id="215435678">
                          <w:marLeft w:val="0"/>
                          <w:marRight w:val="75"/>
                          <w:marTop w:val="0"/>
                          <w:marBottom w:val="0"/>
                          <w:divBdr>
                            <w:top w:val="none" w:sz="0" w:space="0" w:color="auto"/>
                            <w:left w:val="none" w:sz="0" w:space="0" w:color="auto"/>
                            <w:bottom w:val="none" w:sz="0" w:space="0" w:color="auto"/>
                            <w:right w:val="none" w:sz="0" w:space="0" w:color="auto"/>
                          </w:divBdr>
                        </w:div>
                        <w:div w:id="1190606952">
                          <w:marLeft w:val="255"/>
                          <w:marRight w:val="0"/>
                          <w:marTop w:val="75"/>
                          <w:marBottom w:val="0"/>
                          <w:divBdr>
                            <w:top w:val="none" w:sz="0" w:space="0" w:color="auto"/>
                            <w:left w:val="none" w:sz="0" w:space="0" w:color="auto"/>
                            <w:bottom w:val="none" w:sz="0" w:space="0" w:color="auto"/>
                            <w:right w:val="none" w:sz="0" w:space="0" w:color="auto"/>
                          </w:divBdr>
                        </w:div>
                        <w:div w:id="181864356">
                          <w:marLeft w:val="255"/>
                          <w:marRight w:val="0"/>
                          <w:marTop w:val="75"/>
                          <w:marBottom w:val="0"/>
                          <w:divBdr>
                            <w:top w:val="none" w:sz="0" w:space="0" w:color="auto"/>
                            <w:left w:val="none" w:sz="0" w:space="0" w:color="auto"/>
                            <w:bottom w:val="none" w:sz="0" w:space="0" w:color="auto"/>
                            <w:right w:val="none" w:sz="0" w:space="0" w:color="auto"/>
                          </w:divBdr>
                        </w:div>
                        <w:div w:id="722095172">
                          <w:marLeft w:val="255"/>
                          <w:marRight w:val="0"/>
                          <w:marTop w:val="75"/>
                          <w:marBottom w:val="0"/>
                          <w:divBdr>
                            <w:top w:val="none" w:sz="0" w:space="0" w:color="auto"/>
                            <w:left w:val="none" w:sz="0" w:space="0" w:color="auto"/>
                            <w:bottom w:val="none" w:sz="0" w:space="0" w:color="auto"/>
                            <w:right w:val="none" w:sz="0" w:space="0" w:color="auto"/>
                          </w:divBdr>
                        </w:div>
                        <w:div w:id="1817451636">
                          <w:marLeft w:val="255"/>
                          <w:marRight w:val="0"/>
                          <w:marTop w:val="75"/>
                          <w:marBottom w:val="0"/>
                          <w:divBdr>
                            <w:top w:val="none" w:sz="0" w:space="0" w:color="auto"/>
                            <w:left w:val="none" w:sz="0" w:space="0" w:color="auto"/>
                            <w:bottom w:val="none" w:sz="0" w:space="0" w:color="auto"/>
                            <w:right w:val="none" w:sz="0" w:space="0" w:color="auto"/>
                          </w:divBdr>
                        </w:div>
                        <w:div w:id="602807615">
                          <w:marLeft w:val="255"/>
                          <w:marRight w:val="0"/>
                          <w:marTop w:val="75"/>
                          <w:marBottom w:val="0"/>
                          <w:divBdr>
                            <w:top w:val="none" w:sz="0" w:space="0" w:color="auto"/>
                            <w:left w:val="none" w:sz="0" w:space="0" w:color="auto"/>
                            <w:bottom w:val="none" w:sz="0" w:space="0" w:color="auto"/>
                            <w:right w:val="none" w:sz="0" w:space="0" w:color="auto"/>
                          </w:divBdr>
                        </w:div>
                      </w:divsChild>
                    </w:div>
                    <w:div w:id="1068846497">
                      <w:marLeft w:val="255"/>
                      <w:marRight w:val="0"/>
                      <w:marTop w:val="75"/>
                      <w:marBottom w:val="0"/>
                      <w:divBdr>
                        <w:top w:val="none" w:sz="0" w:space="0" w:color="auto"/>
                        <w:left w:val="none" w:sz="0" w:space="0" w:color="auto"/>
                        <w:bottom w:val="none" w:sz="0" w:space="0" w:color="auto"/>
                        <w:right w:val="none" w:sz="0" w:space="0" w:color="auto"/>
                      </w:divBdr>
                      <w:divsChild>
                        <w:div w:id="1820998379">
                          <w:marLeft w:val="0"/>
                          <w:marRight w:val="75"/>
                          <w:marTop w:val="0"/>
                          <w:marBottom w:val="0"/>
                          <w:divBdr>
                            <w:top w:val="none" w:sz="0" w:space="0" w:color="auto"/>
                            <w:left w:val="none" w:sz="0" w:space="0" w:color="auto"/>
                            <w:bottom w:val="none" w:sz="0" w:space="0" w:color="auto"/>
                            <w:right w:val="none" w:sz="0" w:space="0" w:color="auto"/>
                          </w:divBdr>
                        </w:div>
                        <w:div w:id="1532379904">
                          <w:marLeft w:val="255"/>
                          <w:marRight w:val="0"/>
                          <w:marTop w:val="75"/>
                          <w:marBottom w:val="0"/>
                          <w:divBdr>
                            <w:top w:val="none" w:sz="0" w:space="0" w:color="auto"/>
                            <w:left w:val="none" w:sz="0" w:space="0" w:color="auto"/>
                            <w:bottom w:val="none" w:sz="0" w:space="0" w:color="auto"/>
                            <w:right w:val="none" w:sz="0" w:space="0" w:color="auto"/>
                          </w:divBdr>
                        </w:div>
                        <w:div w:id="1824353663">
                          <w:marLeft w:val="255"/>
                          <w:marRight w:val="0"/>
                          <w:marTop w:val="75"/>
                          <w:marBottom w:val="0"/>
                          <w:divBdr>
                            <w:top w:val="none" w:sz="0" w:space="0" w:color="auto"/>
                            <w:left w:val="none" w:sz="0" w:space="0" w:color="auto"/>
                            <w:bottom w:val="none" w:sz="0" w:space="0" w:color="auto"/>
                            <w:right w:val="none" w:sz="0" w:space="0" w:color="auto"/>
                          </w:divBdr>
                        </w:div>
                        <w:div w:id="1438797174">
                          <w:marLeft w:val="255"/>
                          <w:marRight w:val="0"/>
                          <w:marTop w:val="75"/>
                          <w:marBottom w:val="0"/>
                          <w:divBdr>
                            <w:top w:val="none" w:sz="0" w:space="0" w:color="auto"/>
                            <w:left w:val="none" w:sz="0" w:space="0" w:color="auto"/>
                            <w:bottom w:val="none" w:sz="0" w:space="0" w:color="auto"/>
                            <w:right w:val="none" w:sz="0" w:space="0" w:color="auto"/>
                          </w:divBdr>
                        </w:div>
                      </w:divsChild>
                    </w:div>
                    <w:div w:id="1399133939">
                      <w:marLeft w:val="255"/>
                      <w:marRight w:val="0"/>
                      <w:marTop w:val="75"/>
                      <w:marBottom w:val="0"/>
                      <w:divBdr>
                        <w:top w:val="none" w:sz="0" w:space="0" w:color="auto"/>
                        <w:left w:val="none" w:sz="0" w:space="0" w:color="auto"/>
                        <w:bottom w:val="none" w:sz="0" w:space="0" w:color="auto"/>
                        <w:right w:val="none" w:sz="0" w:space="0" w:color="auto"/>
                      </w:divBdr>
                      <w:divsChild>
                        <w:div w:id="787704682">
                          <w:marLeft w:val="0"/>
                          <w:marRight w:val="75"/>
                          <w:marTop w:val="0"/>
                          <w:marBottom w:val="0"/>
                          <w:divBdr>
                            <w:top w:val="none" w:sz="0" w:space="0" w:color="auto"/>
                            <w:left w:val="none" w:sz="0" w:space="0" w:color="auto"/>
                            <w:bottom w:val="none" w:sz="0" w:space="0" w:color="auto"/>
                            <w:right w:val="none" w:sz="0" w:space="0" w:color="auto"/>
                          </w:divBdr>
                        </w:div>
                        <w:div w:id="2018539399">
                          <w:marLeft w:val="255"/>
                          <w:marRight w:val="0"/>
                          <w:marTop w:val="75"/>
                          <w:marBottom w:val="0"/>
                          <w:divBdr>
                            <w:top w:val="none" w:sz="0" w:space="0" w:color="auto"/>
                            <w:left w:val="none" w:sz="0" w:space="0" w:color="auto"/>
                            <w:bottom w:val="none" w:sz="0" w:space="0" w:color="auto"/>
                            <w:right w:val="none" w:sz="0" w:space="0" w:color="auto"/>
                          </w:divBdr>
                        </w:div>
                        <w:div w:id="498347204">
                          <w:marLeft w:val="255"/>
                          <w:marRight w:val="0"/>
                          <w:marTop w:val="75"/>
                          <w:marBottom w:val="0"/>
                          <w:divBdr>
                            <w:top w:val="none" w:sz="0" w:space="0" w:color="auto"/>
                            <w:left w:val="none" w:sz="0" w:space="0" w:color="auto"/>
                            <w:bottom w:val="none" w:sz="0" w:space="0" w:color="auto"/>
                            <w:right w:val="none" w:sz="0" w:space="0" w:color="auto"/>
                          </w:divBdr>
                        </w:div>
                        <w:div w:id="1926499018">
                          <w:marLeft w:val="255"/>
                          <w:marRight w:val="0"/>
                          <w:marTop w:val="75"/>
                          <w:marBottom w:val="0"/>
                          <w:divBdr>
                            <w:top w:val="none" w:sz="0" w:space="0" w:color="auto"/>
                            <w:left w:val="none" w:sz="0" w:space="0" w:color="auto"/>
                            <w:bottom w:val="none" w:sz="0" w:space="0" w:color="auto"/>
                            <w:right w:val="none" w:sz="0" w:space="0" w:color="auto"/>
                          </w:divBdr>
                        </w:div>
                        <w:div w:id="425810208">
                          <w:marLeft w:val="255"/>
                          <w:marRight w:val="0"/>
                          <w:marTop w:val="75"/>
                          <w:marBottom w:val="0"/>
                          <w:divBdr>
                            <w:top w:val="none" w:sz="0" w:space="0" w:color="auto"/>
                            <w:left w:val="none" w:sz="0" w:space="0" w:color="auto"/>
                            <w:bottom w:val="none" w:sz="0" w:space="0" w:color="auto"/>
                            <w:right w:val="none" w:sz="0" w:space="0" w:color="auto"/>
                          </w:divBdr>
                          <w:divsChild>
                            <w:div w:id="56169500">
                              <w:marLeft w:val="255"/>
                              <w:marRight w:val="0"/>
                              <w:marTop w:val="0"/>
                              <w:marBottom w:val="0"/>
                              <w:divBdr>
                                <w:top w:val="none" w:sz="0" w:space="0" w:color="auto"/>
                                <w:left w:val="none" w:sz="0" w:space="0" w:color="auto"/>
                                <w:bottom w:val="none" w:sz="0" w:space="0" w:color="auto"/>
                                <w:right w:val="none" w:sz="0" w:space="0" w:color="auto"/>
                              </w:divBdr>
                            </w:div>
                            <w:div w:id="2083982132">
                              <w:marLeft w:val="255"/>
                              <w:marRight w:val="0"/>
                              <w:marTop w:val="0"/>
                              <w:marBottom w:val="0"/>
                              <w:divBdr>
                                <w:top w:val="none" w:sz="0" w:space="0" w:color="auto"/>
                                <w:left w:val="none" w:sz="0" w:space="0" w:color="auto"/>
                                <w:bottom w:val="none" w:sz="0" w:space="0" w:color="auto"/>
                                <w:right w:val="none" w:sz="0" w:space="0" w:color="auto"/>
                              </w:divBdr>
                            </w:div>
                            <w:div w:id="1241909884">
                              <w:marLeft w:val="255"/>
                              <w:marRight w:val="0"/>
                              <w:marTop w:val="0"/>
                              <w:marBottom w:val="0"/>
                              <w:divBdr>
                                <w:top w:val="none" w:sz="0" w:space="0" w:color="auto"/>
                                <w:left w:val="none" w:sz="0" w:space="0" w:color="auto"/>
                                <w:bottom w:val="none" w:sz="0" w:space="0" w:color="auto"/>
                                <w:right w:val="none" w:sz="0" w:space="0" w:color="auto"/>
                              </w:divBdr>
                            </w:div>
                            <w:div w:id="8500241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93769104">
                      <w:marLeft w:val="255"/>
                      <w:marRight w:val="0"/>
                      <w:marTop w:val="75"/>
                      <w:marBottom w:val="0"/>
                      <w:divBdr>
                        <w:top w:val="none" w:sz="0" w:space="0" w:color="auto"/>
                        <w:left w:val="none" w:sz="0" w:space="0" w:color="auto"/>
                        <w:bottom w:val="none" w:sz="0" w:space="0" w:color="auto"/>
                        <w:right w:val="none" w:sz="0" w:space="0" w:color="auto"/>
                      </w:divBdr>
                      <w:divsChild>
                        <w:div w:id="2113502025">
                          <w:marLeft w:val="0"/>
                          <w:marRight w:val="75"/>
                          <w:marTop w:val="0"/>
                          <w:marBottom w:val="0"/>
                          <w:divBdr>
                            <w:top w:val="none" w:sz="0" w:space="0" w:color="auto"/>
                            <w:left w:val="none" w:sz="0" w:space="0" w:color="auto"/>
                            <w:bottom w:val="none" w:sz="0" w:space="0" w:color="auto"/>
                            <w:right w:val="none" w:sz="0" w:space="0" w:color="auto"/>
                          </w:divBdr>
                        </w:div>
                        <w:div w:id="1438065775">
                          <w:marLeft w:val="255"/>
                          <w:marRight w:val="0"/>
                          <w:marTop w:val="75"/>
                          <w:marBottom w:val="0"/>
                          <w:divBdr>
                            <w:top w:val="none" w:sz="0" w:space="0" w:color="auto"/>
                            <w:left w:val="none" w:sz="0" w:space="0" w:color="auto"/>
                            <w:bottom w:val="none" w:sz="0" w:space="0" w:color="auto"/>
                            <w:right w:val="none" w:sz="0" w:space="0" w:color="auto"/>
                          </w:divBdr>
                        </w:div>
                        <w:div w:id="1350179407">
                          <w:marLeft w:val="255"/>
                          <w:marRight w:val="0"/>
                          <w:marTop w:val="75"/>
                          <w:marBottom w:val="0"/>
                          <w:divBdr>
                            <w:top w:val="none" w:sz="0" w:space="0" w:color="auto"/>
                            <w:left w:val="none" w:sz="0" w:space="0" w:color="auto"/>
                            <w:bottom w:val="none" w:sz="0" w:space="0" w:color="auto"/>
                            <w:right w:val="none" w:sz="0" w:space="0" w:color="auto"/>
                          </w:divBdr>
                        </w:div>
                        <w:div w:id="1650938517">
                          <w:marLeft w:val="255"/>
                          <w:marRight w:val="0"/>
                          <w:marTop w:val="75"/>
                          <w:marBottom w:val="0"/>
                          <w:divBdr>
                            <w:top w:val="none" w:sz="0" w:space="0" w:color="auto"/>
                            <w:left w:val="none" w:sz="0" w:space="0" w:color="auto"/>
                            <w:bottom w:val="none" w:sz="0" w:space="0" w:color="auto"/>
                            <w:right w:val="none" w:sz="0" w:space="0" w:color="auto"/>
                          </w:divBdr>
                        </w:div>
                        <w:div w:id="883129661">
                          <w:marLeft w:val="255"/>
                          <w:marRight w:val="0"/>
                          <w:marTop w:val="75"/>
                          <w:marBottom w:val="0"/>
                          <w:divBdr>
                            <w:top w:val="none" w:sz="0" w:space="0" w:color="auto"/>
                            <w:left w:val="none" w:sz="0" w:space="0" w:color="auto"/>
                            <w:bottom w:val="none" w:sz="0" w:space="0" w:color="auto"/>
                            <w:right w:val="none" w:sz="0" w:space="0" w:color="auto"/>
                          </w:divBdr>
                        </w:div>
                      </w:divsChild>
                    </w:div>
                    <w:div w:id="876356422">
                      <w:marLeft w:val="255"/>
                      <w:marRight w:val="0"/>
                      <w:marTop w:val="75"/>
                      <w:marBottom w:val="0"/>
                      <w:divBdr>
                        <w:top w:val="none" w:sz="0" w:space="0" w:color="auto"/>
                        <w:left w:val="none" w:sz="0" w:space="0" w:color="auto"/>
                        <w:bottom w:val="none" w:sz="0" w:space="0" w:color="auto"/>
                        <w:right w:val="none" w:sz="0" w:space="0" w:color="auto"/>
                      </w:divBdr>
                      <w:divsChild>
                        <w:div w:id="1682468052">
                          <w:marLeft w:val="0"/>
                          <w:marRight w:val="75"/>
                          <w:marTop w:val="0"/>
                          <w:marBottom w:val="0"/>
                          <w:divBdr>
                            <w:top w:val="none" w:sz="0" w:space="0" w:color="auto"/>
                            <w:left w:val="none" w:sz="0" w:space="0" w:color="auto"/>
                            <w:bottom w:val="none" w:sz="0" w:space="0" w:color="auto"/>
                            <w:right w:val="none" w:sz="0" w:space="0" w:color="auto"/>
                          </w:divBdr>
                        </w:div>
                        <w:div w:id="388921760">
                          <w:marLeft w:val="255"/>
                          <w:marRight w:val="0"/>
                          <w:marTop w:val="75"/>
                          <w:marBottom w:val="0"/>
                          <w:divBdr>
                            <w:top w:val="none" w:sz="0" w:space="0" w:color="auto"/>
                            <w:left w:val="none" w:sz="0" w:space="0" w:color="auto"/>
                            <w:bottom w:val="none" w:sz="0" w:space="0" w:color="auto"/>
                            <w:right w:val="none" w:sz="0" w:space="0" w:color="auto"/>
                          </w:divBdr>
                        </w:div>
                        <w:div w:id="215749022">
                          <w:marLeft w:val="255"/>
                          <w:marRight w:val="0"/>
                          <w:marTop w:val="75"/>
                          <w:marBottom w:val="0"/>
                          <w:divBdr>
                            <w:top w:val="none" w:sz="0" w:space="0" w:color="auto"/>
                            <w:left w:val="none" w:sz="0" w:space="0" w:color="auto"/>
                            <w:bottom w:val="none" w:sz="0" w:space="0" w:color="auto"/>
                            <w:right w:val="none" w:sz="0" w:space="0" w:color="auto"/>
                          </w:divBdr>
                        </w:div>
                        <w:div w:id="1597857626">
                          <w:marLeft w:val="255"/>
                          <w:marRight w:val="0"/>
                          <w:marTop w:val="75"/>
                          <w:marBottom w:val="0"/>
                          <w:divBdr>
                            <w:top w:val="none" w:sz="0" w:space="0" w:color="auto"/>
                            <w:left w:val="none" w:sz="0" w:space="0" w:color="auto"/>
                            <w:bottom w:val="none" w:sz="0" w:space="0" w:color="auto"/>
                            <w:right w:val="none" w:sz="0" w:space="0" w:color="auto"/>
                          </w:divBdr>
                        </w:div>
                        <w:div w:id="407653294">
                          <w:marLeft w:val="255"/>
                          <w:marRight w:val="0"/>
                          <w:marTop w:val="75"/>
                          <w:marBottom w:val="0"/>
                          <w:divBdr>
                            <w:top w:val="none" w:sz="0" w:space="0" w:color="auto"/>
                            <w:left w:val="none" w:sz="0" w:space="0" w:color="auto"/>
                            <w:bottom w:val="none" w:sz="0" w:space="0" w:color="auto"/>
                            <w:right w:val="none" w:sz="0" w:space="0" w:color="auto"/>
                          </w:divBdr>
                        </w:div>
                        <w:div w:id="1988314482">
                          <w:marLeft w:val="255"/>
                          <w:marRight w:val="0"/>
                          <w:marTop w:val="75"/>
                          <w:marBottom w:val="0"/>
                          <w:divBdr>
                            <w:top w:val="none" w:sz="0" w:space="0" w:color="auto"/>
                            <w:left w:val="none" w:sz="0" w:space="0" w:color="auto"/>
                            <w:bottom w:val="none" w:sz="0" w:space="0" w:color="auto"/>
                            <w:right w:val="none" w:sz="0" w:space="0" w:color="auto"/>
                          </w:divBdr>
                        </w:div>
                      </w:divsChild>
                    </w:div>
                    <w:div w:id="205470">
                      <w:marLeft w:val="255"/>
                      <w:marRight w:val="0"/>
                      <w:marTop w:val="75"/>
                      <w:marBottom w:val="0"/>
                      <w:divBdr>
                        <w:top w:val="none" w:sz="0" w:space="0" w:color="auto"/>
                        <w:left w:val="none" w:sz="0" w:space="0" w:color="auto"/>
                        <w:bottom w:val="none" w:sz="0" w:space="0" w:color="auto"/>
                        <w:right w:val="none" w:sz="0" w:space="0" w:color="auto"/>
                      </w:divBdr>
                      <w:divsChild>
                        <w:div w:id="1063258877">
                          <w:marLeft w:val="0"/>
                          <w:marRight w:val="75"/>
                          <w:marTop w:val="0"/>
                          <w:marBottom w:val="0"/>
                          <w:divBdr>
                            <w:top w:val="none" w:sz="0" w:space="0" w:color="auto"/>
                            <w:left w:val="none" w:sz="0" w:space="0" w:color="auto"/>
                            <w:bottom w:val="none" w:sz="0" w:space="0" w:color="auto"/>
                            <w:right w:val="none" w:sz="0" w:space="0" w:color="auto"/>
                          </w:divBdr>
                        </w:div>
                        <w:div w:id="331303692">
                          <w:marLeft w:val="255"/>
                          <w:marRight w:val="0"/>
                          <w:marTop w:val="75"/>
                          <w:marBottom w:val="0"/>
                          <w:divBdr>
                            <w:top w:val="none" w:sz="0" w:space="0" w:color="auto"/>
                            <w:left w:val="none" w:sz="0" w:space="0" w:color="auto"/>
                            <w:bottom w:val="none" w:sz="0" w:space="0" w:color="auto"/>
                            <w:right w:val="none" w:sz="0" w:space="0" w:color="auto"/>
                          </w:divBdr>
                        </w:div>
                        <w:div w:id="2035109527">
                          <w:marLeft w:val="255"/>
                          <w:marRight w:val="0"/>
                          <w:marTop w:val="75"/>
                          <w:marBottom w:val="0"/>
                          <w:divBdr>
                            <w:top w:val="none" w:sz="0" w:space="0" w:color="auto"/>
                            <w:left w:val="none" w:sz="0" w:space="0" w:color="auto"/>
                            <w:bottom w:val="none" w:sz="0" w:space="0" w:color="auto"/>
                            <w:right w:val="none" w:sz="0" w:space="0" w:color="auto"/>
                          </w:divBdr>
                          <w:divsChild>
                            <w:div w:id="748503261">
                              <w:marLeft w:val="255"/>
                              <w:marRight w:val="0"/>
                              <w:marTop w:val="0"/>
                              <w:marBottom w:val="0"/>
                              <w:divBdr>
                                <w:top w:val="none" w:sz="0" w:space="0" w:color="auto"/>
                                <w:left w:val="none" w:sz="0" w:space="0" w:color="auto"/>
                                <w:bottom w:val="none" w:sz="0" w:space="0" w:color="auto"/>
                                <w:right w:val="none" w:sz="0" w:space="0" w:color="auto"/>
                              </w:divBdr>
                            </w:div>
                            <w:div w:id="2143497490">
                              <w:marLeft w:val="255"/>
                              <w:marRight w:val="0"/>
                              <w:marTop w:val="0"/>
                              <w:marBottom w:val="0"/>
                              <w:divBdr>
                                <w:top w:val="none" w:sz="0" w:space="0" w:color="auto"/>
                                <w:left w:val="none" w:sz="0" w:space="0" w:color="auto"/>
                                <w:bottom w:val="none" w:sz="0" w:space="0" w:color="auto"/>
                                <w:right w:val="none" w:sz="0" w:space="0" w:color="auto"/>
                              </w:divBdr>
                            </w:div>
                            <w:div w:id="430516829">
                              <w:marLeft w:val="255"/>
                              <w:marRight w:val="0"/>
                              <w:marTop w:val="0"/>
                              <w:marBottom w:val="0"/>
                              <w:divBdr>
                                <w:top w:val="none" w:sz="0" w:space="0" w:color="auto"/>
                                <w:left w:val="none" w:sz="0" w:space="0" w:color="auto"/>
                                <w:bottom w:val="none" w:sz="0" w:space="0" w:color="auto"/>
                                <w:right w:val="none" w:sz="0" w:space="0" w:color="auto"/>
                              </w:divBdr>
                            </w:div>
                            <w:div w:id="907108086">
                              <w:marLeft w:val="255"/>
                              <w:marRight w:val="0"/>
                              <w:marTop w:val="0"/>
                              <w:marBottom w:val="0"/>
                              <w:divBdr>
                                <w:top w:val="none" w:sz="0" w:space="0" w:color="auto"/>
                                <w:left w:val="none" w:sz="0" w:space="0" w:color="auto"/>
                                <w:bottom w:val="none" w:sz="0" w:space="0" w:color="auto"/>
                                <w:right w:val="none" w:sz="0" w:space="0" w:color="auto"/>
                              </w:divBdr>
                            </w:div>
                            <w:div w:id="852495352">
                              <w:marLeft w:val="255"/>
                              <w:marRight w:val="0"/>
                              <w:marTop w:val="0"/>
                              <w:marBottom w:val="0"/>
                              <w:divBdr>
                                <w:top w:val="none" w:sz="0" w:space="0" w:color="auto"/>
                                <w:left w:val="none" w:sz="0" w:space="0" w:color="auto"/>
                                <w:bottom w:val="none" w:sz="0" w:space="0" w:color="auto"/>
                                <w:right w:val="none" w:sz="0" w:space="0" w:color="auto"/>
                              </w:divBdr>
                            </w:div>
                            <w:div w:id="1117872657">
                              <w:marLeft w:val="255"/>
                              <w:marRight w:val="0"/>
                              <w:marTop w:val="0"/>
                              <w:marBottom w:val="0"/>
                              <w:divBdr>
                                <w:top w:val="none" w:sz="0" w:space="0" w:color="auto"/>
                                <w:left w:val="none" w:sz="0" w:space="0" w:color="auto"/>
                                <w:bottom w:val="none" w:sz="0" w:space="0" w:color="auto"/>
                                <w:right w:val="none" w:sz="0" w:space="0" w:color="auto"/>
                              </w:divBdr>
                            </w:div>
                            <w:div w:id="1123695948">
                              <w:marLeft w:val="255"/>
                              <w:marRight w:val="0"/>
                              <w:marTop w:val="0"/>
                              <w:marBottom w:val="0"/>
                              <w:divBdr>
                                <w:top w:val="none" w:sz="0" w:space="0" w:color="auto"/>
                                <w:left w:val="none" w:sz="0" w:space="0" w:color="auto"/>
                                <w:bottom w:val="none" w:sz="0" w:space="0" w:color="auto"/>
                                <w:right w:val="none" w:sz="0" w:space="0" w:color="auto"/>
                              </w:divBdr>
                            </w:div>
                            <w:div w:id="435827639">
                              <w:marLeft w:val="255"/>
                              <w:marRight w:val="0"/>
                              <w:marTop w:val="0"/>
                              <w:marBottom w:val="0"/>
                              <w:divBdr>
                                <w:top w:val="none" w:sz="0" w:space="0" w:color="auto"/>
                                <w:left w:val="none" w:sz="0" w:space="0" w:color="auto"/>
                                <w:bottom w:val="none" w:sz="0" w:space="0" w:color="auto"/>
                                <w:right w:val="none" w:sz="0" w:space="0" w:color="auto"/>
                              </w:divBdr>
                            </w:div>
                          </w:divsChild>
                        </w:div>
                        <w:div w:id="321275299">
                          <w:marLeft w:val="255"/>
                          <w:marRight w:val="0"/>
                          <w:marTop w:val="75"/>
                          <w:marBottom w:val="0"/>
                          <w:divBdr>
                            <w:top w:val="none" w:sz="0" w:space="0" w:color="auto"/>
                            <w:left w:val="none" w:sz="0" w:space="0" w:color="auto"/>
                            <w:bottom w:val="none" w:sz="0" w:space="0" w:color="auto"/>
                            <w:right w:val="none" w:sz="0" w:space="0" w:color="auto"/>
                          </w:divBdr>
                        </w:div>
                        <w:div w:id="711080986">
                          <w:marLeft w:val="255"/>
                          <w:marRight w:val="0"/>
                          <w:marTop w:val="75"/>
                          <w:marBottom w:val="0"/>
                          <w:divBdr>
                            <w:top w:val="none" w:sz="0" w:space="0" w:color="auto"/>
                            <w:left w:val="none" w:sz="0" w:space="0" w:color="auto"/>
                            <w:bottom w:val="none" w:sz="0" w:space="0" w:color="auto"/>
                            <w:right w:val="none" w:sz="0" w:space="0" w:color="auto"/>
                          </w:divBdr>
                        </w:div>
                        <w:div w:id="1196429864">
                          <w:marLeft w:val="255"/>
                          <w:marRight w:val="0"/>
                          <w:marTop w:val="75"/>
                          <w:marBottom w:val="0"/>
                          <w:divBdr>
                            <w:top w:val="none" w:sz="0" w:space="0" w:color="auto"/>
                            <w:left w:val="none" w:sz="0" w:space="0" w:color="auto"/>
                            <w:bottom w:val="none" w:sz="0" w:space="0" w:color="auto"/>
                            <w:right w:val="none" w:sz="0" w:space="0" w:color="auto"/>
                          </w:divBdr>
                          <w:divsChild>
                            <w:div w:id="1551455066">
                              <w:marLeft w:val="255"/>
                              <w:marRight w:val="0"/>
                              <w:marTop w:val="0"/>
                              <w:marBottom w:val="0"/>
                              <w:divBdr>
                                <w:top w:val="none" w:sz="0" w:space="0" w:color="auto"/>
                                <w:left w:val="none" w:sz="0" w:space="0" w:color="auto"/>
                                <w:bottom w:val="none" w:sz="0" w:space="0" w:color="auto"/>
                                <w:right w:val="none" w:sz="0" w:space="0" w:color="auto"/>
                              </w:divBdr>
                            </w:div>
                            <w:div w:id="1301687424">
                              <w:marLeft w:val="255"/>
                              <w:marRight w:val="0"/>
                              <w:marTop w:val="0"/>
                              <w:marBottom w:val="0"/>
                              <w:divBdr>
                                <w:top w:val="none" w:sz="0" w:space="0" w:color="auto"/>
                                <w:left w:val="none" w:sz="0" w:space="0" w:color="auto"/>
                                <w:bottom w:val="none" w:sz="0" w:space="0" w:color="auto"/>
                                <w:right w:val="none" w:sz="0" w:space="0" w:color="auto"/>
                              </w:divBdr>
                            </w:div>
                            <w:div w:id="1140347362">
                              <w:marLeft w:val="255"/>
                              <w:marRight w:val="0"/>
                              <w:marTop w:val="0"/>
                              <w:marBottom w:val="0"/>
                              <w:divBdr>
                                <w:top w:val="none" w:sz="0" w:space="0" w:color="auto"/>
                                <w:left w:val="none" w:sz="0" w:space="0" w:color="auto"/>
                                <w:bottom w:val="none" w:sz="0" w:space="0" w:color="auto"/>
                                <w:right w:val="none" w:sz="0" w:space="0" w:color="auto"/>
                              </w:divBdr>
                            </w:div>
                            <w:div w:id="1535659160">
                              <w:marLeft w:val="255"/>
                              <w:marRight w:val="0"/>
                              <w:marTop w:val="0"/>
                              <w:marBottom w:val="0"/>
                              <w:divBdr>
                                <w:top w:val="none" w:sz="0" w:space="0" w:color="auto"/>
                                <w:left w:val="none" w:sz="0" w:space="0" w:color="auto"/>
                                <w:bottom w:val="none" w:sz="0" w:space="0" w:color="auto"/>
                                <w:right w:val="none" w:sz="0" w:space="0" w:color="auto"/>
                              </w:divBdr>
                            </w:div>
                            <w:div w:id="2062751541">
                              <w:marLeft w:val="255"/>
                              <w:marRight w:val="0"/>
                              <w:marTop w:val="0"/>
                              <w:marBottom w:val="0"/>
                              <w:divBdr>
                                <w:top w:val="none" w:sz="0" w:space="0" w:color="auto"/>
                                <w:left w:val="none" w:sz="0" w:space="0" w:color="auto"/>
                                <w:bottom w:val="none" w:sz="0" w:space="0" w:color="auto"/>
                                <w:right w:val="none" w:sz="0" w:space="0" w:color="auto"/>
                              </w:divBdr>
                            </w:div>
                            <w:div w:id="1626888155">
                              <w:marLeft w:val="255"/>
                              <w:marRight w:val="0"/>
                              <w:marTop w:val="0"/>
                              <w:marBottom w:val="0"/>
                              <w:divBdr>
                                <w:top w:val="none" w:sz="0" w:space="0" w:color="auto"/>
                                <w:left w:val="none" w:sz="0" w:space="0" w:color="auto"/>
                                <w:bottom w:val="none" w:sz="0" w:space="0" w:color="auto"/>
                                <w:right w:val="none" w:sz="0" w:space="0" w:color="auto"/>
                              </w:divBdr>
                            </w:div>
                            <w:div w:id="382363003">
                              <w:marLeft w:val="255"/>
                              <w:marRight w:val="0"/>
                              <w:marTop w:val="0"/>
                              <w:marBottom w:val="0"/>
                              <w:divBdr>
                                <w:top w:val="none" w:sz="0" w:space="0" w:color="auto"/>
                                <w:left w:val="none" w:sz="0" w:space="0" w:color="auto"/>
                                <w:bottom w:val="none" w:sz="0" w:space="0" w:color="auto"/>
                                <w:right w:val="none" w:sz="0" w:space="0" w:color="auto"/>
                              </w:divBdr>
                            </w:div>
                          </w:divsChild>
                        </w:div>
                        <w:div w:id="462769897">
                          <w:marLeft w:val="255"/>
                          <w:marRight w:val="0"/>
                          <w:marTop w:val="75"/>
                          <w:marBottom w:val="0"/>
                          <w:divBdr>
                            <w:top w:val="none" w:sz="0" w:space="0" w:color="auto"/>
                            <w:left w:val="none" w:sz="0" w:space="0" w:color="auto"/>
                            <w:bottom w:val="none" w:sz="0" w:space="0" w:color="auto"/>
                            <w:right w:val="none" w:sz="0" w:space="0" w:color="auto"/>
                          </w:divBdr>
                        </w:div>
                        <w:div w:id="1826974814">
                          <w:marLeft w:val="255"/>
                          <w:marRight w:val="0"/>
                          <w:marTop w:val="75"/>
                          <w:marBottom w:val="0"/>
                          <w:divBdr>
                            <w:top w:val="none" w:sz="0" w:space="0" w:color="auto"/>
                            <w:left w:val="none" w:sz="0" w:space="0" w:color="auto"/>
                            <w:bottom w:val="none" w:sz="0" w:space="0" w:color="auto"/>
                            <w:right w:val="none" w:sz="0" w:space="0" w:color="auto"/>
                          </w:divBdr>
                        </w:div>
                      </w:divsChild>
                    </w:div>
                    <w:div w:id="313216756">
                      <w:marLeft w:val="255"/>
                      <w:marRight w:val="0"/>
                      <w:marTop w:val="75"/>
                      <w:marBottom w:val="0"/>
                      <w:divBdr>
                        <w:top w:val="none" w:sz="0" w:space="0" w:color="auto"/>
                        <w:left w:val="none" w:sz="0" w:space="0" w:color="auto"/>
                        <w:bottom w:val="none" w:sz="0" w:space="0" w:color="auto"/>
                        <w:right w:val="none" w:sz="0" w:space="0" w:color="auto"/>
                      </w:divBdr>
                      <w:divsChild>
                        <w:div w:id="126512474">
                          <w:marLeft w:val="0"/>
                          <w:marRight w:val="75"/>
                          <w:marTop w:val="0"/>
                          <w:marBottom w:val="0"/>
                          <w:divBdr>
                            <w:top w:val="none" w:sz="0" w:space="0" w:color="auto"/>
                            <w:left w:val="none" w:sz="0" w:space="0" w:color="auto"/>
                            <w:bottom w:val="none" w:sz="0" w:space="0" w:color="auto"/>
                            <w:right w:val="none" w:sz="0" w:space="0" w:color="auto"/>
                          </w:divBdr>
                        </w:div>
                        <w:div w:id="844395563">
                          <w:marLeft w:val="255"/>
                          <w:marRight w:val="0"/>
                          <w:marTop w:val="75"/>
                          <w:marBottom w:val="0"/>
                          <w:divBdr>
                            <w:top w:val="none" w:sz="0" w:space="0" w:color="auto"/>
                            <w:left w:val="none" w:sz="0" w:space="0" w:color="auto"/>
                            <w:bottom w:val="none" w:sz="0" w:space="0" w:color="auto"/>
                            <w:right w:val="none" w:sz="0" w:space="0" w:color="auto"/>
                          </w:divBdr>
                        </w:div>
                        <w:div w:id="842890083">
                          <w:marLeft w:val="255"/>
                          <w:marRight w:val="0"/>
                          <w:marTop w:val="75"/>
                          <w:marBottom w:val="0"/>
                          <w:divBdr>
                            <w:top w:val="none" w:sz="0" w:space="0" w:color="auto"/>
                            <w:left w:val="none" w:sz="0" w:space="0" w:color="auto"/>
                            <w:bottom w:val="none" w:sz="0" w:space="0" w:color="auto"/>
                            <w:right w:val="none" w:sz="0" w:space="0" w:color="auto"/>
                          </w:divBdr>
                        </w:div>
                        <w:div w:id="888491424">
                          <w:marLeft w:val="255"/>
                          <w:marRight w:val="0"/>
                          <w:marTop w:val="75"/>
                          <w:marBottom w:val="0"/>
                          <w:divBdr>
                            <w:top w:val="none" w:sz="0" w:space="0" w:color="auto"/>
                            <w:left w:val="none" w:sz="0" w:space="0" w:color="auto"/>
                            <w:bottom w:val="none" w:sz="0" w:space="0" w:color="auto"/>
                            <w:right w:val="none" w:sz="0" w:space="0" w:color="auto"/>
                          </w:divBdr>
                        </w:div>
                      </w:divsChild>
                    </w:div>
                    <w:div w:id="993677261">
                      <w:marLeft w:val="255"/>
                      <w:marRight w:val="0"/>
                      <w:marTop w:val="75"/>
                      <w:marBottom w:val="0"/>
                      <w:divBdr>
                        <w:top w:val="none" w:sz="0" w:space="0" w:color="auto"/>
                        <w:left w:val="none" w:sz="0" w:space="0" w:color="auto"/>
                        <w:bottom w:val="none" w:sz="0" w:space="0" w:color="auto"/>
                        <w:right w:val="none" w:sz="0" w:space="0" w:color="auto"/>
                      </w:divBdr>
                      <w:divsChild>
                        <w:div w:id="287854880">
                          <w:marLeft w:val="0"/>
                          <w:marRight w:val="75"/>
                          <w:marTop w:val="0"/>
                          <w:marBottom w:val="0"/>
                          <w:divBdr>
                            <w:top w:val="none" w:sz="0" w:space="0" w:color="auto"/>
                            <w:left w:val="none" w:sz="0" w:space="0" w:color="auto"/>
                            <w:bottom w:val="none" w:sz="0" w:space="0" w:color="auto"/>
                            <w:right w:val="none" w:sz="0" w:space="0" w:color="auto"/>
                          </w:divBdr>
                        </w:div>
                        <w:div w:id="1273829297">
                          <w:marLeft w:val="255"/>
                          <w:marRight w:val="0"/>
                          <w:marTop w:val="75"/>
                          <w:marBottom w:val="0"/>
                          <w:divBdr>
                            <w:top w:val="none" w:sz="0" w:space="0" w:color="auto"/>
                            <w:left w:val="none" w:sz="0" w:space="0" w:color="auto"/>
                            <w:bottom w:val="none" w:sz="0" w:space="0" w:color="auto"/>
                            <w:right w:val="none" w:sz="0" w:space="0" w:color="auto"/>
                          </w:divBdr>
                        </w:div>
                        <w:div w:id="2101412431">
                          <w:marLeft w:val="255"/>
                          <w:marRight w:val="0"/>
                          <w:marTop w:val="75"/>
                          <w:marBottom w:val="0"/>
                          <w:divBdr>
                            <w:top w:val="none" w:sz="0" w:space="0" w:color="auto"/>
                            <w:left w:val="none" w:sz="0" w:space="0" w:color="auto"/>
                            <w:bottom w:val="none" w:sz="0" w:space="0" w:color="auto"/>
                            <w:right w:val="none" w:sz="0" w:space="0" w:color="auto"/>
                          </w:divBdr>
                        </w:div>
                        <w:div w:id="331493179">
                          <w:marLeft w:val="255"/>
                          <w:marRight w:val="0"/>
                          <w:marTop w:val="75"/>
                          <w:marBottom w:val="0"/>
                          <w:divBdr>
                            <w:top w:val="none" w:sz="0" w:space="0" w:color="auto"/>
                            <w:left w:val="none" w:sz="0" w:space="0" w:color="auto"/>
                            <w:bottom w:val="none" w:sz="0" w:space="0" w:color="auto"/>
                            <w:right w:val="none" w:sz="0" w:space="0" w:color="auto"/>
                          </w:divBdr>
                        </w:div>
                        <w:div w:id="1901402102">
                          <w:marLeft w:val="255"/>
                          <w:marRight w:val="0"/>
                          <w:marTop w:val="75"/>
                          <w:marBottom w:val="0"/>
                          <w:divBdr>
                            <w:top w:val="none" w:sz="0" w:space="0" w:color="auto"/>
                            <w:left w:val="none" w:sz="0" w:space="0" w:color="auto"/>
                            <w:bottom w:val="none" w:sz="0" w:space="0" w:color="auto"/>
                            <w:right w:val="none" w:sz="0" w:space="0" w:color="auto"/>
                          </w:divBdr>
                        </w:div>
                        <w:div w:id="921180604">
                          <w:marLeft w:val="255"/>
                          <w:marRight w:val="0"/>
                          <w:marTop w:val="75"/>
                          <w:marBottom w:val="0"/>
                          <w:divBdr>
                            <w:top w:val="none" w:sz="0" w:space="0" w:color="auto"/>
                            <w:left w:val="none" w:sz="0" w:space="0" w:color="auto"/>
                            <w:bottom w:val="none" w:sz="0" w:space="0" w:color="auto"/>
                            <w:right w:val="none" w:sz="0" w:space="0" w:color="auto"/>
                          </w:divBdr>
                          <w:divsChild>
                            <w:div w:id="1464931419">
                              <w:marLeft w:val="255"/>
                              <w:marRight w:val="0"/>
                              <w:marTop w:val="0"/>
                              <w:marBottom w:val="0"/>
                              <w:divBdr>
                                <w:top w:val="none" w:sz="0" w:space="0" w:color="auto"/>
                                <w:left w:val="none" w:sz="0" w:space="0" w:color="auto"/>
                                <w:bottom w:val="none" w:sz="0" w:space="0" w:color="auto"/>
                                <w:right w:val="none" w:sz="0" w:space="0" w:color="auto"/>
                              </w:divBdr>
                            </w:div>
                            <w:div w:id="1809933327">
                              <w:marLeft w:val="255"/>
                              <w:marRight w:val="0"/>
                              <w:marTop w:val="0"/>
                              <w:marBottom w:val="0"/>
                              <w:divBdr>
                                <w:top w:val="none" w:sz="0" w:space="0" w:color="auto"/>
                                <w:left w:val="none" w:sz="0" w:space="0" w:color="auto"/>
                                <w:bottom w:val="none" w:sz="0" w:space="0" w:color="auto"/>
                                <w:right w:val="none" w:sz="0" w:space="0" w:color="auto"/>
                              </w:divBdr>
                            </w:div>
                            <w:div w:id="1256668309">
                              <w:marLeft w:val="255"/>
                              <w:marRight w:val="0"/>
                              <w:marTop w:val="0"/>
                              <w:marBottom w:val="0"/>
                              <w:divBdr>
                                <w:top w:val="none" w:sz="0" w:space="0" w:color="auto"/>
                                <w:left w:val="none" w:sz="0" w:space="0" w:color="auto"/>
                                <w:bottom w:val="none" w:sz="0" w:space="0" w:color="auto"/>
                                <w:right w:val="none" w:sz="0" w:space="0" w:color="auto"/>
                              </w:divBdr>
                            </w:div>
                          </w:divsChild>
                        </w:div>
                        <w:div w:id="1435977301">
                          <w:marLeft w:val="255"/>
                          <w:marRight w:val="0"/>
                          <w:marTop w:val="75"/>
                          <w:marBottom w:val="0"/>
                          <w:divBdr>
                            <w:top w:val="none" w:sz="0" w:space="0" w:color="auto"/>
                            <w:left w:val="none" w:sz="0" w:space="0" w:color="auto"/>
                            <w:bottom w:val="none" w:sz="0" w:space="0" w:color="auto"/>
                            <w:right w:val="none" w:sz="0" w:space="0" w:color="auto"/>
                          </w:divBdr>
                        </w:div>
                      </w:divsChild>
                    </w:div>
                    <w:div w:id="915549804">
                      <w:marLeft w:val="255"/>
                      <w:marRight w:val="0"/>
                      <w:marTop w:val="75"/>
                      <w:marBottom w:val="0"/>
                      <w:divBdr>
                        <w:top w:val="none" w:sz="0" w:space="0" w:color="auto"/>
                        <w:left w:val="none" w:sz="0" w:space="0" w:color="auto"/>
                        <w:bottom w:val="none" w:sz="0" w:space="0" w:color="auto"/>
                        <w:right w:val="none" w:sz="0" w:space="0" w:color="auto"/>
                      </w:divBdr>
                      <w:divsChild>
                        <w:div w:id="2037846433">
                          <w:marLeft w:val="0"/>
                          <w:marRight w:val="75"/>
                          <w:marTop w:val="0"/>
                          <w:marBottom w:val="0"/>
                          <w:divBdr>
                            <w:top w:val="none" w:sz="0" w:space="0" w:color="auto"/>
                            <w:left w:val="none" w:sz="0" w:space="0" w:color="auto"/>
                            <w:bottom w:val="none" w:sz="0" w:space="0" w:color="auto"/>
                            <w:right w:val="none" w:sz="0" w:space="0" w:color="auto"/>
                          </w:divBdr>
                        </w:div>
                        <w:div w:id="1831019748">
                          <w:marLeft w:val="255"/>
                          <w:marRight w:val="0"/>
                          <w:marTop w:val="75"/>
                          <w:marBottom w:val="0"/>
                          <w:divBdr>
                            <w:top w:val="none" w:sz="0" w:space="0" w:color="auto"/>
                            <w:left w:val="none" w:sz="0" w:space="0" w:color="auto"/>
                            <w:bottom w:val="none" w:sz="0" w:space="0" w:color="auto"/>
                            <w:right w:val="none" w:sz="0" w:space="0" w:color="auto"/>
                          </w:divBdr>
                        </w:div>
                        <w:div w:id="1418557964">
                          <w:marLeft w:val="255"/>
                          <w:marRight w:val="0"/>
                          <w:marTop w:val="75"/>
                          <w:marBottom w:val="0"/>
                          <w:divBdr>
                            <w:top w:val="none" w:sz="0" w:space="0" w:color="auto"/>
                            <w:left w:val="none" w:sz="0" w:space="0" w:color="auto"/>
                            <w:bottom w:val="none" w:sz="0" w:space="0" w:color="auto"/>
                            <w:right w:val="none" w:sz="0" w:space="0" w:color="auto"/>
                          </w:divBdr>
                        </w:div>
                        <w:div w:id="1459447521">
                          <w:marLeft w:val="255"/>
                          <w:marRight w:val="0"/>
                          <w:marTop w:val="75"/>
                          <w:marBottom w:val="0"/>
                          <w:divBdr>
                            <w:top w:val="none" w:sz="0" w:space="0" w:color="auto"/>
                            <w:left w:val="none" w:sz="0" w:space="0" w:color="auto"/>
                            <w:bottom w:val="none" w:sz="0" w:space="0" w:color="auto"/>
                            <w:right w:val="none" w:sz="0" w:space="0" w:color="auto"/>
                          </w:divBdr>
                        </w:div>
                        <w:div w:id="1630696852">
                          <w:marLeft w:val="255"/>
                          <w:marRight w:val="0"/>
                          <w:marTop w:val="75"/>
                          <w:marBottom w:val="0"/>
                          <w:divBdr>
                            <w:top w:val="none" w:sz="0" w:space="0" w:color="auto"/>
                            <w:left w:val="none" w:sz="0" w:space="0" w:color="auto"/>
                            <w:bottom w:val="none" w:sz="0" w:space="0" w:color="auto"/>
                            <w:right w:val="none" w:sz="0" w:space="0" w:color="auto"/>
                          </w:divBdr>
                        </w:div>
                        <w:div w:id="665481555">
                          <w:marLeft w:val="255"/>
                          <w:marRight w:val="0"/>
                          <w:marTop w:val="75"/>
                          <w:marBottom w:val="0"/>
                          <w:divBdr>
                            <w:top w:val="none" w:sz="0" w:space="0" w:color="auto"/>
                            <w:left w:val="none" w:sz="0" w:space="0" w:color="auto"/>
                            <w:bottom w:val="none" w:sz="0" w:space="0" w:color="auto"/>
                            <w:right w:val="none" w:sz="0" w:space="0" w:color="auto"/>
                          </w:divBdr>
                          <w:divsChild>
                            <w:div w:id="1285576291">
                              <w:marLeft w:val="255"/>
                              <w:marRight w:val="0"/>
                              <w:marTop w:val="0"/>
                              <w:marBottom w:val="0"/>
                              <w:divBdr>
                                <w:top w:val="none" w:sz="0" w:space="0" w:color="auto"/>
                                <w:left w:val="none" w:sz="0" w:space="0" w:color="auto"/>
                                <w:bottom w:val="none" w:sz="0" w:space="0" w:color="auto"/>
                                <w:right w:val="none" w:sz="0" w:space="0" w:color="auto"/>
                              </w:divBdr>
                            </w:div>
                            <w:div w:id="836188482">
                              <w:marLeft w:val="255"/>
                              <w:marRight w:val="0"/>
                              <w:marTop w:val="0"/>
                              <w:marBottom w:val="0"/>
                              <w:divBdr>
                                <w:top w:val="none" w:sz="0" w:space="0" w:color="auto"/>
                                <w:left w:val="none" w:sz="0" w:space="0" w:color="auto"/>
                                <w:bottom w:val="none" w:sz="0" w:space="0" w:color="auto"/>
                                <w:right w:val="none" w:sz="0" w:space="0" w:color="auto"/>
                              </w:divBdr>
                            </w:div>
                            <w:div w:id="1010522924">
                              <w:marLeft w:val="255"/>
                              <w:marRight w:val="0"/>
                              <w:marTop w:val="0"/>
                              <w:marBottom w:val="0"/>
                              <w:divBdr>
                                <w:top w:val="none" w:sz="0" w:space="0" w:color="auto"/>
                                <w:left w:val="none" w:sz="0" w:space="0" w:color="auto"/>
                                <w:bottom w:val="none" w:sz="0" w:space="0" w:color="auto"/>
                                <w:right w:val="none" w:sz="0" w:space="0" w:color="auto"/>
                              </w:divBdr>
                            </w:div>
                            <w:div w:id="11767292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6966903">
                      <w:marLeft w:val="255"/>
                      <w:marRight w:val="0"/>
                      <w:marTop w:val="75"/>
                      <w:marBottom w:val="0"/>
                      <w:divBdr>
                        <w:top w:val="none" w:sz="0" w:space="0" w:color="auto"/>
                        <w:left w:val="none" w:sz="0" w:space="0" w:color="auto"/>
                        <w:bottom w:val="none" w:sz="0" w:space="0" w:color="auto"/>
                        <w:right w:val="none" w:sz="0" w:space="0" w:color="auto"/>
                      </w:divBdr>
                      <w:divsChild>
                        <w:div w:id="1789351126">
                          <w:marLeft w:val="0"/>
                          <w:marRight w:val="75"/>
                          <w:marTop w:val="0"/>
                          <w:marBottom w:val="0"/>
                          <w:divBdr>
                            <w:top w:val="none" w:sz="0" w:space="0" w:color="auto"/>
                            <w:left w:val="none" w:sz="0" w:space="0" w:color="auto"/>
                            <w:bottom w:val="none" w:sz="0" w:space="0" w:color="auto"/>
                            <w:right w:val="none" w:sz="0" w:space="0" w:color="auto"/>
                          </w:divBdr>
                        </w:div>
                        <w:div w:id="876550124">
                          <w:marLeft w:val="255"/>
                          <w:marRight w:val="0"/>
                          <w:marTop w:val="75"/>
                          <w:marBottom w:val="0"/>
                          <w:divBdr>
                            <w:top w:val="none" w:sz="0" w:space="0" w:color="auto"/>
                            <w:left w:val="none" w:sz="0" w:space="0" w:color="auto"/>
                            <w:bottom w:val="none" w:sz="0" w:space="0" w:color="auto"/>
                            <w:right w:val="none" w:sz="0" w:space="0" w:color="auto"/>
                          </w:divBdr>
                        </w:div>
                        <w:div w:id="1658343896">
                          <w:marLeft w:val="255"/>
                          <w:marRight w:val="0"/>
                          <w:marTop w:val="75"/>
                          <w:marBottom w:val="0"/>
                          <w:divBdr>
                            <w:top w:val="none" w:sz="0" w:space="0" w:color="auto"/>
                            <w:left w:val="none" w:sz="0" w:space="0" w:color="auto"/>
                            <w:bottom w:val="none" w:sz="0" w:space="0" w:color="auto"/>
                            <w:right w:val="none" w:sz="0" w:space="0" w:color="auto"/>
                          </w:divBdr>
                          <w:divsChild>
                            <w:div w:id="1347100964">
                              <w:marLeft w:val="255"/>
                              <w:marRight w:val="0"/>
                              <w:marTop w:val="0"/>
                              <w:marBottom w:val="0"/>
                              <w:divBdr>
                                <w:top w:val="none" w:sz="0" w:space="0" w:color="auto"/>
                                <w:left w:val="none" w:sz="0" w:space="0" w:color="auto"/>
                                <w:bottom w:val="none" w:sz="0" w:space="0" w:color="auto"/>
                                <w:right w:val="none" w:sz="0" w:space="0" w:color="auto"/>
                              </w:divBdr>
                            </w:div>
                            <w:div w:id="1804427090">
                              <w:marLeft w:val="255"/>
                              <w:marRight w:val="0"/>
                              <w:marTop w:val="0"/>
                              <w:marBottom w:val="0"/>
                              <w:divBdr>
                                <w:top w:val="none" w:sz="0" w:space="0" w:color="auto"/>
                                <w:left w:val="none" w:sz="0" w:space="0" w:color="auto"/>
                                <w:bottom w:val="none" w:sz="0" w:space="0" w:color="auto"/>
                                <w:right w:val="none" w:sz="0" w:space="0" w:color="auto"/>
                              </w:divBdr>
                              <w:divsChild>
                                <w:div w:id="483083534">
                                  <w:marLeft w:val="255"/>
                                  <w:marRight w:val="0"/>
                                  <w:marTop w:val="75"/>
                                  <w:marBottom w:val="0"/>
                                  <w:divBdr>
                                    <w:top w:val="none" w:sz="0" w:space="0" w:color="auto"/>
                                    <w:left w:val="none" w:sz="0" w:space="0" w:color="auto"/>
                                    <w:bottom w:val="none" w:sz="0" w:space="0" w:color="auto"/>
                                    <w:right w:val="none" w:sz="0" w:space="0" w:color="auto"/>
                                  </w:divBdr>
                                  <w:divsChild>
                                    <w:div w:id="1919243344">
                                      <w:marLeft w:val="0"/>
                                      <w:marRight w:val="225"/>
                                      <w:marTop w:val="0"/>
                                      <w:marBottom w:val="0"/>
                                      <w:divBdr>
                                        <w:top w:val="none" w:sz="0" w:space="0" w:color="auto"/>
                                        <w:left w:val="none" w:sz="0" w:space="0" w:color="auto"/>
                                        <w:bottom w:val="none" w:sz="0" w:space="0" w:color="auto"/>
                                        <w:right w:val="none" w:sz="0" w:space="0" w:color="auto"/>
                                      </w:divBdr>
                                    </w:div>
                                  </w:divsChild>
                                </w:div>
                                <w:div w:id="546451879">
                                  <w:marLeft w:val="255"/>
                                  <w:marRight w:val="0"/>
                                  <w:marTop w:val="75"/>
                                  <w:marBottom w:val="0"/>
                                  <w:divBdr>
                                    <w:top w:val="none" w:sz="0" w:space="0" w:color="auto"/>
                                    <w:left w:val="none" w:sz="0" w:space="0" w:color="auto"/>
                                    <w:bottom w:val="none" w:sz="0" w:space="0" w:color="auto"/>
                                    <w:right w:val="none" w:sz="0" w:space="0" w:color="auto"/>
                                  </w:divBdr>
                                  <w:divsChild>
                                    <w:div w:id="1461221896">
                                      <w:marLeft w:val="0"/>
                                      <w:marRight w:val="225"/>
                                      <w:marTop w:val="0"/>
                                      <w:marBottom w:val="0"/>
                                      <w:divBdr>
                                        <w:top w:val="none" w:sz="0" w:space="0" w:color="auto"/>
                                        <w:left w:val="none" w:sz="0" w:space="0" w:color="auto"/>
                                        <w:bottom w:val="none" w:sz="0" w:space="0" w:color="auto"/>
                                        <w:right w:val="none" w:sz="0" w:space="0" w:color="auto"/>
                                      </w:divBdr>
                                    </w:div>
                                  </w:divsChild>
                                </w:div>
                                <w:div w:id="1942838108">
                                  <w:marLeft w:val="255"/>
                                  <w:marRight w:val="0"/>
                                  <w:marTop w:val="75"/>
                                  <w:marBottom w:val="0"/>
                                  <w:divBdr>
                                    <w:top w:val="none" w:sz="0" w:space="0" w:color="auto"/>
                                    <w:left w:val="none" w:sz="0" w:space="0" w:color="auto"/>
                                    <w:bottom w:val="none" w:sz="0" w:space="0" w:color="auto"/>
                                    <w:right w:val="none" w:sz="0" w:space="0" w:color="auto"/>
                                  </w:divBdr>
                                  <w:divsChild>
                                    <w:div w:id="19615736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3603331">
                          <w:marLeft w:val="255"/>
                          <w:marRight w:val="0"/>
                          <w:marTop w:val="75"/>
                          <w:marBottom w:val="0"/>
                          <w:divBdr>
                            <w:top w:val="none" w:sz="0" w:space="0" w:color="auto"/>
                            <w:left w:val="none" w:sz="0" w:space="0" w:color="auto"/>
                            <w:bottom w:val="none" w:sz="0" w:space="0" w:color="auto"/>
                            <w:right w:val="none" w:sz="0" w:space="0" w:color="auto"/>
                          </w:divBdr>
                          <w:divsChild>
                            <w:div w:id="1627783318">
                              <w:marLeft w:val="255"/>
                              <w:marRight w:val="0"/>
                              <w:marTop w:val="0"/>
                              <w:marBottom w:val="0"/>
                              <w:divBdr>
                                <w:top w:val="none" w:sz="0" w:space="0" w:color="auto"/>
                                <w:left w:val="none" w:sz="0" w:space="0" w:color="auto"/>
                                <w:bottom w:val="none" w:sz="0" w:space="0" w:color="auto"/>
                                <w:right w:val="none" w:sz="0" w:space="0" w:color="auto"/>
                              </w:divBdr>
                            </w:div>
                            <w:div w:id="2092459249">
                              <w:marLeft w:val="255"/>
                              <w:marRight w:val="0"/>
                              <w:marTop w:val="0"/>
                              <w:marBottom w:val="0"/>
                              <w:divBdr>
                                <w:top w:val="none" w:sz="0" w:space="0" w:color="auto"/>
                                <w:left w:val="none" w:sz="0" w:space="0" w:color="auto"/>
                                <w:bottom w:val="none" w:sz="0" w:space="0" w:color="auto"/>
                                <w:right w:val="none" w:sz="0" w:space="0" w:color="auto"/>
                              </w:divBdr>
                            </w:div>
                          </w:divsChild>
                        </w:div>
                        <w:div w:id="1396120067">
                          <w:marLeft w:val="255"/>
                          <w:marRight w:val="0"/>
                          <w:marTop w:val="75"/>
                          <w:marBottom w:val="0"/>
                          <w:divBdr>
                            <w:top w:val="none" w:sz="0" w:space="0" w:color="auto"/>
                            <w:left w:val="none" w:sz="0" w:space="0" w:color="auto"/>
                            <w:bottom w:val="none" w:sz="0" w:space="0" w:color="auto"/>
                            <w:right w:val="none" w:sz="0" w:space="0" w:color="auto"/>
                          </w:divBdr>
                        </w:div>
                        <w:div w:id="2117291199">
                          <w:marLeft w:val="255"/>
                          <w:marRight w:val="0"/>
                          <w:marTop w:val="75"/>
                          <w:marBottom w:val="0"/>
                          <w:divBdr>
                            <w:top w:val="none" w:sz="0" w:space="0" w:color="auto"/>
                            <w:left w:val="none" w:sz="0" w:space="0" w:color="auto"/>
                            <w:bottom w:val="none" w:sz="0" w:space="0" w:color="auto"/>
                            <w:right w:val="none" w:sz="0" w:space="0" w:color="auto"/>
                          </w:divBdr>
                        </w:div>
                        <w:div w:id="1921282604">
                          <w:marLeft w:val="255"/>
                          <w:marRight w:val="0"/>
                          <w:marTop w:val="75"/>
                          <w:marBottom w:val="0"/>
                          <w:divBdr>
                            <w:top w:val="none" w:sz="0" w:space="0" w:color="auto"/>
                            <w:left w:val="none" w:sz="0" w:space="0" w:color="auto"/>
                            <w:bottom w:val="none" w:sz="0" w:space="0" w:color="auto"/>
                            <w:right w:val="none" w:sz="0" w:space="0" w:color="auto"/>
                          </w:divBdr>
                          <w:divsChild>
                            <w:div w:id="1196383924">
                              <w:marLeft w:val="255"/>
                              <w:marRight w:val="0"/>
                              <w:marTop w:val="0"/>
                              <w:marBottom w:val="0"/>
                              <w:divBdr>
                                <w:top w:val="none" w:sz="0" w:space="0" w:color="auto"/>
                                <w:left w:val="none" w:sz="0" w:space="0" w:color="auto"/>
                                <w:bottom w:val="none" w:sz="0" w:space="0" w:color="auto"/>
                                <w:right w:val="none" w:sz="0" w:space="0" w:color="auto"/>
                              </w:divBdr>
                            </w:div>
                            <w:div w:id="893663153">
                              <w:marLeft w:val="255"/>
                              <w:marRight w:val="0"/>
                              <w:marTop w:val="0"/>
                              <w:marBottom w:val="0"/>
                              <w:divBdr>
                                <w:top w:val="none" w:sz="0" w:space="0" w:color="auto"/>
                                <w:left w:val="none" w:sz="0" w:space="0" w:color="auto"/>
                                <w:bottom w:val="none" w:sz="0" w:space="0" w:color="auto"/>
                                <w:right w:val="none" w:sz="0" w:space="0" w:color="auto"/>
                              </w:divBdr>
                            </w:div>
                            <w:div w:id="716860076">
                              <w:marLeft w:val="255"/>
                              <w:marRight w:val="0"/>
                              <w:marTop w:val="0"/>
                              <w:marBottom w:val="0"/>
                              <w:divBdr>
                                <w:top w:val="none" w:sz="0" w:space="0" w:color="auto"/>
                                <w:left w:val="none" w:sz="0" w:space="0" w:color="auto"/>
                                <w:bottom w:val="none" w:sz="0" w:space="0" w:color="auto"/>
                                <w:right w:val="none" w:sz="0" w:space="0" w:color="auto"/>
                              </w:divBdr>
                            </w:div>
                            <w:div w:id="1913272209">
                              <w:marLeft w:val="255"/>
                              <w:marRight w:val="0"/>
                              <w:marTop w:val="0"/>
                              <w:marBottom w:val="0"/>
                              <w:divBdr>
                                <w:top w:val="none" w:sz="0" w:space="0" w:color="auto"/>
                                <w:left w:val="none" w:sz="0" w:space="0" w:color="auto"/>
                                <w:bottom w:val="none" w:sz="0" w:space="0" w:color="auto"/>
                                <w:right w:val="none" w:sz="0" w:space="0" w:color="auto"/>
                              </w:divBdr>
                            </w:div>
                            <w:div w:id="1324116917">
                              <w:marLeft w:val="255"/>
                              <w:marRight w:val="0"/>
                              <w:marTop w:val="0"/>
                              <w:marBottom w:val="0"/>
                              <w:divBdr>
                                <w:top w:val="none" w:sz="0" w:space="0" w:color="auto"/>
                                <w:left w:val="none" w:sz="0" w:space="0" w:color="auto"/>
                                <w:bottom w:val="none" w:sz="0" w:space="0" w:color="auto"/>
                                <w:right w:val="none" w:sz="0" w:space="0" w:color="auto"/>
                              </w:divBdr>
                            </w:div>
                            <w:div w:id="123696029">
                              <w:marLeft w:val="255"/>
                              <w:marRight w:val="0"/>
                              <w:marTop w:val="0"/>
                              <w:marBottom w:val="0"/>
                              <w:divBdr>
                                <w:top w:val="none" w:sz="0" w:space="0" w:color="auto"/>
                                <w:left w:val="none" w:sz="0" w:space="0" w:color="auto"/>
                                <w:bottom w:val="none" w:sz="0" w:space="0" w:color="auto"/>
                                <w:right w:val="none" w:sz="0" w:space="0" w:color="auto"/>
                              </w:divBdr>
                              <w:divsChild>
                                <w:div w:id="754202217">
                                  <w:marLeft w:val="255"/>
                                  <w:marRight w:val="0"/>
                                  <w:marTop w:val="75"/>
                                  <w:marBottom w:val="0"/>
                                  <w:divBdr>
                                    <w:top w:val="none" w:sz="0" w:space="0" w:color="auto"/>
                                    <w:left w:val="none" w:sz="0" w:space="0" w:color="auto"/>
                                    <w:bottom w:val="none" w:sz="0" w:space="0" w:color="auto"/>
                                    <w:right w:val="none" w:sz="0" w:space="0" w:color="auto"/>
                                  </w:divBdr>
                                  <w:divsChild>
                                    <w:div w:id="897204256">
                                      <w:marLeft w:val="0"/>
                                      <w:marRight w:val="225"/>
                                      <w:marTop w:val="0"/>
                                      <w:marBottom w:val="0"/>
                                      <w:divBdr>
                                        <w:top w:val="none" w:sz="0" w:space="0" w:color="auto"/>
                                        <w:left w:val="none" w:sz="0" w:space="0" w:color="auto"/>
                                        <w:bottom w:val="none" w:sz="0" w:space="0" w:color="auto"/>
                                        <w:right w:val="none" w:sz="0" w:space="0" w:color="auto"/>
                                      </w:divBdr>
                                    </w:div>
                                  </w:divsChild>
                                </w:div>
                                <w:div w:id="843276988">
                                  <w:marLeft w:val="255"/>
                                  <w:marRight w:val="0"/>
                                  <w:marTop w:val="75"/>
                                  <w:marBottom w:val="0"/>
                                  <w:divBdr>
                                    <w:top w:val="none" w:sz="0" w:space="0" w:color="auto"/>
                                    <w:left w:val="none" w:sz="0" w:space="0" w:color="auto"/>
                                    <w:bottom w:val="none" w:sz="0" w:space="0" w:color="auto"/>
                                    <w:right w:val="none" w:sz="0" w:space="0" w:color="auto"/>
                                  </w:divBdr>
                                  <w:divsChild>
                                    <w:div w:id="2063408148">
                                      <w:marLeft w:val="0"/>
                                      <w:marRight w:val="225"/>
                                      <w:marTop w:val="0"/>
                                      <w:marBottom w:val="0"/>
                                      <w:divBdr>
                                        <w:top w:val="none" w:sz="0" w:space="0" w:color="auto"/>
                                        <w:left w:val="none" w:sz="0" w:space="0" w:color="auto"/>
                                        <w:bottom w:val="none" w:sz="0" w:space="0" w:color="auto"/>
                                        <w:right w:val="none" w:sz="0" w:space="0" w:color="auto"/>
                                      </w:divBdr>
                                    </w:div>
                                  </w:divsChild>
                                </w:div>
                                <w:div w:id="411859570">
                                  <w:marLeft w:val="255"/>
                                  <w:marRight w:val="0"/>
                                  <w:marTop w:val="75"/>
                                  <w:marBottom w:val="0"/>
                                  <w:divBdr>
                                    <w:top w:val="none" w:sz="0" w:space="0" w:color="auto"/>
                                    <w:left w:val="none" w:sz="0" w:space="0" w:color="auto"/>
                                    <w:bottom w:val="none" w:sz="0" w:space="0" w:color="auto"/>
                                    <w:right w:val="none" w:sz="0" w:space="0" w:color="auto"/>
                                  </w:divBdr>
                                  <w:divsChild>
                                    <w:div w:id="17957069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97462748">
                          <w:marLeft w:val="255"/>
                          <w:marRight w:val="0"/>
                          <w:marTop w:val="75"/>
                          <w:marBottom w:val="0"/>
                          <w:divBdr>
                            <w:top w:val="none" w:sz="0" w:space="0" w:color="auto"/>
                            <w:left w:val="none" w:sz="0" w:space="0" w:color="auto"/>
                            <w:bottom w:val="none" w:sz="0" w:space="0" w:color="auto"/>
                            <w:right w:val="none" w:sz="0" w:space="0" w:color="auto"/>
                          </w:divBdr>
                          <w:divsChild>
                            <w:div w:id="978072870">
                              <w:marLeft w:val="255"/>
                              <w:marRight w:val="0"/>
                              <w:marTop w:val="0"/>
                              <w:marBottom w:val="0"/>
                              <w:divBdr>
                                <w:top w:val="none" w:sz="0" w:space="0" w:color="auto"/>
                                <w:left w:val="none" w:sz="0" w:space="0" w:color="auto"/>
                                <w:bottom w:val="none" w:sz="0" w:space="0" w:color="auto"/>
                                <w:right w:val="none" w:sz="0" w:space="0" w:color="auto"/>
                              </w:divBdr>
                            </w:div>
                            <w:div w:id="2084254606">
                              <w:marLeft w:val="255"/>
                              <w:marRight w:val="0"/>
                              <w:marTop w:val="0"/>
                              <w:marBottom w:val="0"/>
                              <w:divBdr>
                                <w:top w:val="none" w:sz="0" w:space="0" w:color="auto"/>
                                <w:left w:val="none" w:sz="0" w:space="0" w:color="auto"/>
                                <w:bottom w:val="none" w:sz="0" w:space="0" w:color="auto"/>
                                <w:right w:val="none" w:sz="0" w:space="0" w:color="auto"/>
                              </w:divBdr>
                            </w:div>
                            <w:div w:id="1798644167">
                              <w:marLeft w:val="255"/>
                              <w:marRight w:val="0"/>
                              <w:marTop w:val="0"/>
                              <w:marBottom w:val="0"/>
                              <w:divBdr>
                                <w:top w:val="none" w:sz="0" w:space="0" w:color="auto"/>
                                <w:left w:val="none" w:sz="0" w:space="0" w:color="auto"/>
                                <w:bottom w:val="none" w:sz="0" w:space="0" w:color="auto"/>
                                <w:right w:val="none" w:sz="0" w:space="0" w:color="auto"/>
                              </w:divBdr>
                            </w:div>
                            <w:div w:id="1824000899">
                              <w:marLeft w:val="255"/>
                              <w:marRight w:val="0"/>
                              <w:marTop w:val="0"/>
                              <w:marBottom w:val="0"/>
                              <w:divBdr>
                                <w:top w:val="none" w:sz="0" w:space="0" w:color="auto"/>
                                <w:left w:val="none" w:sz="0" w:space="0" w:color="auto"/>
                                <w:bottom w:val="none" w:sz="0" w:space="0" w:color="auto"/>
                                <w:right w:val="none" w:sz="0" w:space="0" w:color="auto"/>
                              </w:divBdr>
                            </w:div>
                            <w:div w:id="4827041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64788798">
                      <w:marLeft w:val="255"/>
                      <w:marRight w:val="0"/>
                      <w:marTop w:val="75"/>
                      <w:marBottom w:val="0"/>
                      <w:divBdr>
                        <w:top w:val="none" w:sz="0" w:space="0" w:color="auto"/>
                        <w:left w:val="none" w:sz="0" w:space="0" w:color="auto"/>
                        <w:bottom w:val="none" w:sz="0" w:space="0" w:color="auto"/>
                        <w:right w:val="none" w:sz="0" w:space="0" w:color="auto"/>
                      </w:divBdr>
                      <w:divsChild>
                        <w:div w:id="1468663228">
                          <w:marLeft w:val="0"/>
                          <w:marRight w:val="75"/>
                          <w:marTop w:val="0"/>
                          <w:marBottom w:val="0"/>
                          <w:divBdr>
                            <w:top w:val="none" w:sz="0" w:space="0" w:color="auto"/>
                            <w:left w:val="none" w:sz="0" w:space="0" w:color="auto"/>
                            <w:bottom w:val="none" w:sz="0" w:space="0" w:color="auto"/>
                            <w:right w:val="none" w:sz="0" w:space="0" w:color="auto"/>
                          </w:divBdr>
                        </w:div>
                        <w:div w:id="1942951073">
                          <w:marLeft w:val="255"/>
                          <w:marRight w:val="0"/>
                          <w:marTop w:val="75"/>
                          <w:marBottom w:val="0"/>
                          <w:divBdr>
                            <w:top w:val="none" w:sz="0" w:space="0" w:color="auto"/>
                            <w:left w:val="none" w:sz="0" w:space="0" w:color="auto"/>
                            <w:bottom w:val="none" w:sz="0" w:space="0" w:color="auto"/>
                            <w:right w:val="none" w:sz="0" w:space="0" w:color="auto"/>
                          </w:divBdr>
                        </w:div>
                        <w:div w:id="1918592072">
                          <w:marLeft w:val="255"/>
                          <w:marRight w:val="0"/>
                          <w:marTop w:val="75"/>
                          <w:marBottom w:val="0"/>
                          <w:divBdr>
                            <w:top w:val="none" w:sz="0" w:space="0" w:color="auto"/>
                            <w:left w:val="none" w:sz="0" w:space="0" w:color="auto"/>
                            <w:bottom w:val="none" w:sz="0" w:space="0" w:color="auto"/>
                            <w:right w:val="none" w:sz="0" w:space="0" w:color="auto"/>
                          </w:divBdr>
                        </w:div>
                        <w:div w:id="888881287">
                          <w:marLeft w:val="255"/>
                          <w:marRight w:val="0"/>
                          <w:marTop w:val="75"/>
                          <w:marBottom w:val="0"/>
                          <w:divBdr>
                            <w:top w:val="none" w:sz="0" w:space="0" w:color="auto"/>
                            <w:left w:val="none" w:sz="0" w:space="0" w:color="auto"/>
                            <w:bottom w:val="none" w:sz="0" w:space="0" w:color="auto"/>
                            <w:right w:val="none" w:sz="0" w:space="0" w:color="auto"/>
                          </w:divBdr>
                        </w:div>
                        <w:div w:id="483621877">
                          <w:marLeft w:val="255"/>
                          <w:marRight w:val="0"/>
                          <w:marTop w:val="75"/>
                          <w:marBottom w:val="0"/>
                          <w:divBdr>
                            <w:top w:val="none" w:sz="0" w:space="0" w:color="auto"/>
                            <w:left w:val="none" w:sz="0" w:space="0" w:color="auto"/>
                            <w:bottom w:val="none" w:sz="0" w:space="0" w:color="auto"/>
                            <w:right w:val="none" w:sz="0" w:space="0" w:color="auto"/>
                          </w:divBdr>
                          <w:divsChild>
                            <w:div w:id="375158216">
                              <w:marLeft w:val="255"/>
                              <w:marRight w:val="0"/>
                              <w:marTop w:val="0"/>
                              <w:marBottom w:val="0"/>
                              <w:divBdr>
                                <w:top w:val="none" w:sz="0" w:space="0" w:color="auto"/>
                                <w:left w:val="none" w:sz="0" w:space="0" w:color="auto"/>
                                <w:bottom w:val="none" w:sz="0" w:space="0" w:color="auto"/>
                                <w:right w:val="none" w:sz="0" w:space="0" w:color="auto"/>
                              </w:divBdr>
                            </w:div>
                            <w:div w:id="750543486">
                              <w:marLeft w:val="255"/>
                              <w:marRight w:val="0"/>
                              <w:marTop w:val="0"/>
                              <w:marBottom w:val="0"/>
                              <w:divBdr>
                                <w:top w:val="none" w:sz="0" w:space="0" w:color="auto"/>
                                <w:left w:val="none" w:sz="0" w:space="0" w:color="auto"/>
                                <w:bottom w:val="none" w:sz="0" w:space="0" w:color="auto"/>
                                <w:right w:val="none" w:sz="0" w:space="0" w:color="auto"/>
                              </w:divBdr>
                            </w:div>
                            <w:div w:id="778525437">
                              <w:marLeft w:val="255"/>
                              <w:marRight w:val="0"/>
                              <w:marTop w:val="0"/>
                              <w:marBottom w:val="0"/>
                              <w:divBdr>
                                <w:top w:val="none" w:sz="0" w:space="0" w:color="auto"/>
                                <w:left w:val="none" w:sz="0" w:space="0" w:color="auto"/>
                                <w:bottom w:val="none" w:sz="0" w:space="0" w:color="auto"/>
                                <w:right w:val="none" w:sz="0" w:space="0" w:color="auto"/>
                              </w:divBdr>
                            </w:div>
                            <w:div w:id="1203252169">
                              <w:marLeft w:val="255"/>
                              <w:marRight w:val="0"/>
                              <w:marTop w:val="0"/>
                              <w:marBottom w:val="0"/>
                              <w:divBdr>
                                <w:top w:val="none" w:sz="0" w:space="0" w:color="auto"/>
                                <w:left w:val="none" w:sz="0" w:space="0" w:color="auto"/>
                                <w:bottom w:val="none" w:sz="0" w:space="0" w:color="auto"/>
                                <w:right w:val="none" w:sz="0" w:space="0" w:color="auto"/>
                              </w:divBdr>
                            </w:div>
                            <w:div w:id="12873481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99113020">
                      <w:marLeft w:val="255"/>
                      <w:marRight w:val="0"/>
                      <w:marTop w:val="75"/>
                      <w:marBottom w:val="0"/>
                      <w:divBdr>
                        <w:top w:val="none" w:sz="0" w:space="0" w:color="auto"/>
                        <w:left w:val="none" w:sz="0" w:space="0" w:color="auto"/>
                        <w:bottom w:val="none" w:sz="0" w:space="0" w:color="auto"/>
                        <w:right w:val="none" w:sz="0" w:space="0" w:color="auto"/>
                      </w:divBdr>
                      <w:divsChild>
                        <w:div w:id="538712869">
                          <w:marLeft w:val="0"/>
                          <w:marRight w:val="75"/>
                          <w:marTop w:val="0"/>
                          <w:marBottom w:val="0"/>
                          <w:divBdr>
                            <w:top w:val="none" w:sz="0" w:space="0" w:color="auto"/>
                            <w:left w:val="none" w:sz="0" w:space="0" w:color="auto"/>
                            <w:bottom w:val="none" w:sz="0" w:space="0" w:color="auto"/>
                            <w:right w:val="none" w:sz="0" w:space="0" w:color="auto"/>
                          </w:divBdr>
                        </w:div>
                        <w:div w:id="2033455219">
                          <w:marLeft w:val="255"/>
                          <w:marRight w:val="0"/>
                          <w:marTop w:val="75"/>
                          <w:marBottom w:val="0"/>
                          <w:divBdr>
                            <w:top w:val="none" w:sz="0" w:space="0" w:color="auto"/>
                            <w:left w:val="none" w:sz="0" w:space="0" w:color="auto"/>
                            <w:bottom w:val="none" w:sz="0" w:space="0" w:color="auto"/>
                            <w:right w:val="none" w:sz="0" w:space="0" w:color="auto"/>
                          </w:divBdr>
                        </w:div>
                        <w:div w:id="577400741">
                          <w:marLeft w:val="255"/>
                          <w:marRight w:val="0"/>
                          <w:marTop w:val="75"/>
                          <w:marBottom w:val="0"/>
                          <w:divBdr>
                            <w:top w:val="none" w:sz="0" w:space="0" w:color="auto"/>
                            <w:left w:val="none" w:sz="0" w:space="0" w:color="auto"/>
                            <w:bottom w:val="none" w:sz="0" w:space="0" w:color="auto"/>
                            <w:right w:val="none" w:sz="0" w:space="0" w:color="auto"/>
                          </w:divBdr>
                        </w:div>
                        <w:div w:id="1232426104">
                          <w:marLeft w:val="255"/>
                          <w:marRight w:val="0"/>
                          <w:marTop w:val="75"/>
                          <w:marBottom w:val="0"/>
                          <w:divBdr>
                            <w:top w:val="none" w:sz="0" w:space="0" w:color="auto"/>
                            <w:left w:val="none" w:sz="0" w:space="0" w:color="auto"/>
                            <w:bottom w:val="none" w:sz="0" w:space="0" w:color="auto"/>
                            <w:right w:val="none" w:sz="0" w:space="0" w:color="auto"/>
                          </w:divBdr>
                          <w:divsChild>
                            <w:div w:id="609092237">
                              <w:marLeft w:val="255"/>
                              <w:marRight w:val="0"/>
                              <w:marTop w:val="0"/>
                              <w:marBottom w:val="0"/>
                              <w:divBdr>
                                <w:top w:val="none" w:sz="0" w:space="0" w:color="auto"/>
                                <w:left w:val="none" w:sz="0" w:space="0" w:color="auto"/>
                                <w:bottom w:val="none" w:sz="0" w:space="0" w:color="auto"/>
                                <w:right w:val="none" w:sz="0" w:space="0" w:color="auto"/>
                              </w:divBdr>
                            </w:div>
                            <w:div w:id="1418401991">
                              <w:marLeft w:val="255"/>
                              <w:marRight w:val="0"/>
                              <w:marTop w:val="0"/>
                              <w:marBottom w:val="0"/>
                              <w:divBdr>
                                <w:top w:val="none" w:sz="0" w:space="0" w:color="auto"/>
                                <w:left w:val="none" w:sz="0" w:space="0" w:color="auto"/>
                                <w:bottom w:val="none" w:sz="0" w:space="0" w:color="auto"/>
                                <w:right w:val="none" w:sz="0" w:space="0" w:color="auto"/>
                              </w:divBdr>
                            </w:div>
                            <w:div w:id="486479195">
                              <w:marLeft w:val="255"/>
                              <w:marRight w:val="0"/>
                              <w:marTop w:val="0"/>
                              <w:marBottom w:val="0"/>
                              <w:divBdr>
                                <w:top w:val="none" w:sz="0" w:space="0" w:color="auto"/>
                                <w:left w:val="none" w:sz="0" w:space="0" w:color="auto"/>
                                <w:bottom w:val="none" w:sz="0" w:space="0" w:color="auto"/>
                                <w:right w:val="none" w:sz="0" w:space="0" w:color="auto"/>
                              </w:divBdr>
                            </w:div>
                            <w:div w:id="1113015326">
                              <w:marLeft w:val="255"/>
                              <w:marRight w:val="0"/>
                              <w:marTop w:val="0"/>
                              <w:marBottom w:val="0"/>
                              <w:divBdr>
                                <w:top w:val="none" w:sz="0" w:space="0" w:color="auto"/>
                                <w:left w:val="none" w:sz="0" w:space="0" w:color="auto"/>
                                <w:bottom w:val="none" w:sz="0" w:space="0" w:color="auto"/>
                                <w:right w:val="none" w:sz="0" w:space="0" w:color="auto"/>
                              </w:divBdr>
                            </w:div>
                          </w:divsChild>
                        </w:div>
                        <w:div w:id="628320488">
                          <w:marLeft w:val="255"/>
                          <w:marRight w:val="0"/>
                          <w:marTop w:val="75"/>
                          <w:marBottom w:val="0"/>
                          <w:divBdr>
                            <w:top w:val="none" w:sz="0" w:space="0" w:color="auto"/>
                            <w:left w:val="none" w:sz="0" w:space="0" w:color="auto"/>
                            <w:bottom w:val="none" w:sz="0" w:space="0" w:color="auto"/>
                            <w:right w:val="none" w:sz="0" w:space="0" w:color="auto"/>
                          </w:divBdr>
                        </w:div>
                        <w:div w:id="1908149236">
                          <w:marLeft w:val="255"/>
                          <w:marRight w:val="0"/>
                          <w:marTop w:val="75"/>
                          <w:marBottom w:val="0"/>
                          <w:divBdr>
                            <w:top w:val="none" w:sz="0" w:space="0" w:color="auto"/>
                            <w:left w:val="none" w:sz="0" w:space="0" w:color="auto"/>
                            <w:bottom w:val="none" w:sz="0" w:space="0" w:color="auto"/>
                            <w:right w:val="none" w:sz="0" w:space="0" w:color="auto"/>
                          </w:divBdr>
                          <w:divsChild>
                            <w:div w:id="995497946">
                              <w:marLeft w:val="255"/>
                              <w:marRight w:val="0"/>
                              <w:marTop w:val="0"/>
                              <w:marBottom w:val="0"/>
                              <w:divBdr>
                                <w:top w:val="none" w:sz="0" w:space="0" w:color="auto"/>
                                <w:left w:val="none" w:sz="0" w:space="0" w:color="auto"/>
                                <w:bottom w:val="none" w:sz="0" w:space="0" w:color="auto"/>
                                <w:right w:val="none" w:sz="0" w:space="0" w:color="auto"/>
                              </w:divBdr>
                            </w:div>
                            <w:div w:id="638919636">
                              <w:marLeft w:val="255"/>
                              <w:marRight w:val="0"/>
                              <w:marTop w:val="0"/>
                              <w:marBottom w:val="0"/>
                              <w:divBdr>
                                <w:top w:val="none" w:sz="0" w:space="0" w:color="auto"/>
                                <w:left w:val="none" w:sz="0" w:space="0" w:color="auto"/>
                                <w:bottom w:val="none" w:sz="0" w:space="0" w:color="auto"/>
                                <w:right w:val="none" w:sz="0" w:space="0" w:color="auto"/>
                              </w:divBdr>
                            </w:div>
                            <w:div w:id="309216214">
                              <w:marLeft w:val="255"/>
                              <w:marRight w:val="0"/>
                              <w:marTop w:val="0"/>
                              <w:marBottom w:val="0"/>
                              <w:divBdr>
                                <w:top w:val="none" w:sz="0" w:space="0" w:color="auto"/>
                                <w:left w:val="none" w:sz="0" w:space="0" w:color="auto"/>
                                <w:bottom w:val="none" w:sz="0" w:space="0" w:color="auto"/>
                                <w:right w:val="none" w:sz="0" w:space="0" w:color="auto"/>
                              </w:divBdr>
                            </w:div>
                            <w:div w:id="1923103020">
                              <w:marLeft w:val="255"/>
                              <w:marRight w:val="0"/>
                              <w:marTop w:val="0"/>
                              <w:marBottom w:val="0"/>
                              <w:divBdr>
                                <w:top w:val="none" w:sz="0" w:space="0" w:color="auto"/>
                                <w:left w:val="none" w:sz="0" w:space="0" w:color="auto"/>
                                <w:bottom w:val="none" w:sz="0" w:space="0" w:color="auto"/>
                                <w:right w:val="none" w:sz="0" w:space="0" w:color="auto"/>
                              </w:divBdr>
                            </w:div>
                          </w:divsChild>
                        </w:div>
                        <w:div w:id="371807663">
                          <w:marLeft w:val="255"/>
                          <w:marRight w:val="0"/>
                          <w:marTop w:val="75"/>
                          <w:marBottom w:val="0"/>
                          <w:divBdr>
                            <w:top w:val="none" w:sz="0" w:space="0" w:color="auto"/>
                            <w:left w:val="none" w:sz="0" w:space="0" w:color="auto"/>
                            <w:bottom w:val="none" w:sz="0" w:space="0" w:color="auto"/>
                            <w:right w:val="none" w:sz="0" w:space="0" w:color="auto"/>
                          </w:divBdr>
                        </w:div>
                        <w:div w:id="820004295">
                          <w:marLeft w:val="255"/>
                          <w:marRight w:val="0"/>
                          <w:marTop w:val="75"/>
                          <w:marBottom w:val="0"/>
                          <w:divBdr>
                            <w:top w:val="none" w:sz="0" w:space="0" w:color="auto"/>
                            <w:left w:val="none" w:sz="0" w:space="0" w:color="auto"/>
                            <w:bottom w:val="none" w:sz="0" w:space="0" w:color="auto"/>
                            <w:right w:val="none" w:sz="0" w:space="0" w:color="auto"/>
                          </w:divBdr>
                        </w:div>
                      </w:divsChild>
                    </w:div>
                    <w:div w:id="1409040855">
                      <w:marLeft w:val="255"/>
                      <w:marRight w:val="0"/>
                      <w:marTop w:val="75"/>
                      <w:marBottom w:val="0"/>
                      <w:divBdr>
                        <w:top w:val="none" w:sz="0" w:space="0" w:color="auto"/>
                        <w:left w:val="none" w:sz="0" w:space="0" w:color="auto"/>
                        <w:bottom w:val="none" w:sz="0" w:space="0" w:color="auto"/>
                        <w:right w:val="none" w:sz="0" w:space="0" w:color="auto"/>
                      </w:divBdr>
                      <w:divsChild>
                        <w:div w:id="390662064">
                          <w:marLeft w:val="0"/>
                          <w:marRight w:val="75"/>
                          <w:marTop w:val="0"/>
                          <w:marBottom w:val="0"/>
                          <w:divBdr>
                            <w:top w:val="none" w:sz="0" w:space="0" w:color="auto"/>
                            <w:left w:val="none" w:sz="0" w:space="0" w:color="auto"/>
                            <w:bottom w:val="none" w:sz="0" w:space="0" w:color="auto"/>
                            <w:right w:val="none" w:sz="0" w:space="0" w:color="auto"/>
                          </w:divBdr>
                        </w:div>
                        <w:div w:id="1711373569">
                          <w:marLeft w:val="255"/>
                          <w:marRight w:val="0"/>
                          <w:marTop w:val="75"/>
                          <w:marBottom w:val="0"/>
                          <w:divBdr>
                            <w:top w:val="none" w:sz="0" w:space="0" w:color="auto"/>
                            <w:left w:val="none" w:sz="0" w:space="0" w:color="auto"/>
                            <w:bottom w:val="none" w:sz="0" w:space="0" w:color="auto"/>
                            <w:right w:val="none" w:sz="0" w:space="0" w:color="auto"/>
                          </w:divBdr>
                        </w:div>
                        <w:div w:id="1120489071">
                          <w:marLeft w:val="255"/>
                          <w:marRight w:val="0"/>
                          <w:marTop w:val="75"/>
                          <w:marBottom w:val="0"/>
                          <w:divBdr>
                            <w:top w:val="none" w:sz="0" w:space="0" w:color="auto"/>
                            <w:left w:val="none" w:sz="0" w:space="0" w:color="auto"/>
                            <w:bottom w:val="none" w:sz="0" w:space="0" w:color="auto"/>
                            <w:right w:val="none" w:sz="0" w:space="0" w:color="auto"/>
                          </w:divBdr>
                          <w:divsChild>
                            <w:div w:id="879782914">
                              <w:marLeft w:val="255"/>
                              <w:marRight w:val="0"/>
                              <w:marTop w:val="0"/>
                              <w:marBottom w:val="0"/>
                              <w:divBdr>
                                <w:top w:val="none" w:sz="0" w:space="0" w:color="auto"/>
                                <w:left w:val="none" w:sz="0" w:space="0" w:color="auto"/>
                                <w:bottom w:val="none" w:sz="0" w:space="0" w:color="auto"/>
                                <w:right w:val="none" w:sz="0" w:space="0" w:color="auto"/>
                              </w:divBdr>
                            </w:div>
                            <w:div w:id="649989316">
                              <w:marLeft w:val="255"/>
                              <w:marRight w:val="0"/>
                              <w:marTop w:val="0"/>
                              <w:marBottom w:val="0"/>
                              <w:divBdr>
                                <w:top w:val="none" w:sz="0" w:space="0" w:color="auto"/>
                                <w:left w:val="none" w:sz="0" w:space="0" w:color="auto"/>
                                <w:bottom w:val="none" w:sz="0" w:space="0" w:color="auto"/>
                                <w:right w:val="none" w:sz="0" w:space="0" w:color="auto"/>
                              </w:divBdr>
                            </w:div>
                            <w:div w:id="1310138345">
                              <w:marLeft w:val="255"/>
                              <w:marRight w:val="0"/>
                              <w:marTop w:val="0"/>
                              <w:marBottom w:val="0"/>
                              <w:divBdr>
                                <w:top w:val="none" w:sz="0" w:space="0" w:color="auto"/>
                                <w:left w:val="none" w:sz="0" w:space="0" w:color="auto"/>
                                <w:bottom w:val="none" w:sz="0" w:space="0" w:color="auto"/>
                                <w:right w:val="none" w:sz="0" w:space="0" w:color="auto"/>
                              </w:divBdr>
                            </w:div>
                          </w:divsChild>
                        </w:div>
                        <w:div w:id="474763221">
                          <w:marLeft w:val="255"/>
                          <w:marRight w:val="0"/>
                          <w:marTop w:val="75"/>
                          <w:marBottom w:val="0"/>
                          <w:divBdr>
                            <w:top w:val="none" w:sz="0" w:space="0" w:color="auto"/>
                            <w:left w:val="none" w:sz="0" w:space="0" w:color="auto"/>
                            <w:bottom w:val="none" w:sz="0" w:space="0" w:color="auto"/>
                            <w:right w:val="none" w:sz="0" w:space="0" w:color="auto"/>
                          </w:divBdr>
                        </w:div>
                        <w:div w:id="894118814">
                          <w:marLeft w:val="255"/>
                          <w:marRight w:val="0"/>
                          <w:marTop w:val="75"/>
                          <w:marBottom w:val="0"/>
                          <w:divBdr>
                            <w:top w:val="none" w:sz="0" w:space="0" w:color="auto"/>
                            <w:left w:val="none" w:sz="0" w:space="0" w:color="auto"/>
                            <w:bottom w:val="none" w:sz="0" w:space="0" w:color="auto"/>
                            <w:right w:val="none" w:sz="0" w:space="0" w:color="auto"/>
                          </w:divBdr>
                        </w:div>
                      </w:divsChild>
                    </w:div>
                    <w:div w:id="886331826">
                      <w:marLeft w:val="255"/>
                      <w:marRight w:val="0"/>
                      <w:marTop w:val="75"/>
                      <w:marBottom w:val="0"/>
                      <w:divBdr>
                        <w:top w:val="none" w:sz="0" w:space="0" w:color="auto"/>
                        <w:left w:val="none" w:sz="0" w:space="0" w:color="auto"/>
                        <w:bottom w:val="none" w:sz="0" w:space="0" w:color="auto"/>
                        <w:right w:val="none" w:sz="0" w:space="0" w:color="auto"/>
                      </w:divBdr>
                      <w:divsChild>
                        <w:div w:id="1985968632">
                          <w:marLeft w:val="0"/>
                          <w:marRight w:val="75"/>
                          <w:marTop w:val="0"/>
                          <w:marBottom w:val="0"/>
                          <w:divBdr>
                            <w:top w:val="none" w:sz="0" w:space="0" w:color="auto"/>
                            <w:left w:val="none" w:sz="0" w:space="0" w:color="auto"/>
                            <w:bottom w:val="none" w:sz="0" w:space="0" w:color="auto"/>
                            <w:right w:val="none" w:sz="0" w:space="0" w:color="auto"/>
                          </w:divBdr>
                        </w:div>
                        <w:div w:id="1523546401">
                          <w:marLeft w:val="255"/>
                          <w:marRight w:val="0"/>
                          <w:marTop w:val="75"/>
                          <w:marBottom w:val="0"/>
                          <w:divBdr>
                            <w:top w:val="none" w:sz="0" w:space="0" w:color="auto"/>
                            <w:left w:val="none" w:sz="0" w:space="0" w:color="auto"/>
                            <w:bottom w:val="none" w:sz="0" w:space="0" w:color="auto"/>
                            <w:right w:val="none" w:sz="0" w:space="0" w:color="auto"/>
                          </w:divBdr>
                        </w:div>
                        <w:div w:id="92895381">
                          <w:marLeft w:val="255"/>
                          <w:marRight w:val="0"/>
                          <w:marTop w:val="75"/>
                          <w:marBottom w:val="0"/>
                          <w:divBdr>
                            <w:top w:val="none" w:sz="0" w:space="0" w:color="auto"/>
                            <w:left w:val="none" w:sz="0" w:space="0" w:color="auto"/>
                            <w:bottom w:val="none" w:sz="0" w:space="0" w:color="auto"/>
                            <w:right w:val="none" w:sz="0" w:space="0" w:color="auto"/>
                          </w:divBdr>
                        </w:div>
                        <w:div w:id="608506428">
                          <w:marLeft w:val="255"/>
                          <w:marRight w:val="0"/>
                          <w:marTop w:val="75"/>
                          <w:marBottom w:val="0"/>
                          <w:divBdr>
                            <w:top w:val="none" w:sz="0" w:space="0" w:color="auto"/>
                            <w:left w:val="none" w:sz="0" w:space="0" w:color="auto"/>
                            <w:bottom w:val="none" w:sz="0" w:space="0" w:color="auto"/>
                            <w:right w:val="none" w:sz="0" w:space="0" w:color="auto"/>
                          </w:divBdr>
                        </w:div>
                        <w:div w:id="73820464">
                          <w:marLeft w:val="255"/>
                          <w:marRight w:val="0"/>
                          <w:marTop w:val="75"/>
                          <w:marBottom w:val="0"/>
                          <w:divBdr>
                            <w:top w:val="none" w:sz="0" w:space="0" w:color="auto"/>
                            <w:left w:val="none" w:sz="0" w:space="0" w:color="auto"/>
                            <w:bottom w:val="none" w:sz="0" w:space="0" w:color="auto"/>
                            <w:right w:val="none" w:sz="0" w:space="0" w:color="auto"/>
                          </w:divBdr>
                        </w:div>
                        <w:div w:id="1970092759">
                          <w:marLeft w:val="255"/>
                          <w:marRight w:val="0"/>
                          <w:marTop w:val="75"/>
                          <w:marBottom w:val="0"/>
                          <w:divBdr>
                            <w:top w:val="none" w:sz="0" w:space="0" w:color="auto"/>
                            <w:left w:val="none" w:sz="0" w:space="0" w:color="auto"/>
                            <w:bottom w:val="none" w:sz="0" w:space="0" w:color="auto"/>
                            <w:right w:val="none" w:sz="0" w:space="0" w:color="auto"/>
                          </w:divBdr>
                        </w:div>
                        <w:div w:id="303047033">
                          <w:marLeft w:val="255"/>
                          <w:marRight w:val="0"/>
                          <w:marTop w:val="75"/>
                          <w:marBottom w:val="0"/>
                          <w:divBdr>
                            <w:top w:val="none" w:sz="0" w:space="0" w:color="auto"/>
                            <w:left w:val="none" w:sz="0" w:space="0" w:color="auto"/>
                            <w:bottom w:val="none" w:sz="0" w:space="0" w:color="auto"/>
                            <w:right w:val="none" w:sz="0" w:space="0" w:color="auto"/>
                          </w:divBdr>
                          <w:divsChild>
                            <w:div w:id="1949114968">
                              <w:marLeft w:val="255"/>
                              <w:marRight w:val="0"/>
                              <w:marTop w:val="0"/>
                              <w:marBottom w:val="0"/>
                              <w:divBdr>
                                <w:top w:val="none" w:sz="0" w:space="0" w:color="auto"/>
                                <w:left w:val="none" w:sz="0" w:space="0" w:color="auto"/>
                                <w:bottom w:val="none" w:sz="0" w:space="0" w:color="auto"/>
                                <w:right w:val="none" w:sz="0" w:space="0" w:color="auto"/>
                              </w:divBdr>
                            </w:div>
                            <w:div w:id="620192709">
                              <w:marLeft w:val="255"/>
                              <w:marRight w:val="0"/>
                              <w:marTop w:val="0"/>
                              <w:marBottom w:val="0"/>
                              <w:divBdr>
                                <w:top w:val="none" w:sz="0" w:space="0" w:color="auto"/>
                                <w:left w:val="none" w:sz="0" w:space="0" w:color="auto"/>
                                <w:bottom w:val="none" w:sz="0" w:space="0" w:color="auto"/>
                                <w:right w:val="none" w:sz="0" w:space="0" w:color="auto"/>
                              </w:divBdr>
                            </w:div>
                            <w:div w:id="764805976">
                              <w:marLeft w:val="255"/>
                              <w:marRight w:val="0"/>
                              <w:marTop w:val="0"/>
                              <w:marBottom w:val="0"/>
                              <w:divBdr>
                                <w:top w:val="none" w:sz="0" w:space="0" w:color="auto"/>
                                <w:left w:val="none" w:sz="0" w:space="0" w:color="auto"/>
                                <w:bottom w:val="none" w:sz="0" w:space="0" w:color="auto"/>
                                <w:right w:val="none" w:sz="0" w:space="0" w:color="auto"/>
                              </w:divBdr>
                            </w:div>
                            <w:div w:id="1277251898">
                              <w:marLeft w:val="255"/>
                              <w:marRight w:val="0"/>
                              <w:marTop w:val="0"/>
                              <w:marBottom w:val="0"/>
                              <w:divBdr>
                                <w:top w:val="none" w:sz="0" w:space="0" w:color="auto"/>
                                <w:left w:val="none" w:sz="0" w:space="0" w:color="auto"/>
                                <w:bottom w:val="none" w:sz="0" w:space="0" w:color="auto"/>
                                <w:right w:val="none" w:sz="0" w:space="0" w:color="auto"/>
                              </w:divBdr>
                            </w:div>
                            <w:div w:id="818349701">
                              <w:marLeft w:val="255"/>
                              <w:marRight w:val="0"/>
                              <w:marTop w:val="0"/>
                              <w:marBottom w:val="0"/>
                              <w:divBdr>
                                <w:top w:val="none" w:sz="0" w:space="0" w:color="auto"/>
                                <w:left w:val="none" w:sz="0" w:space="0" w:color="auto"/>
                                <w:bottom w:val="none" w:sz="0" w:space="0" w:color="auto"/>
                                <w:right w:val="none" w:sz="0" w:space="0" w:color="auto"/>
                              </w:divBdr>
                            </w:div>
                            <w:div w:id="460266769">
                              <w:marLeft w:val="255"/>
                              <w:marRight w:val="0"/>
                              <w:marTop w:val="0"/>
                              <w:marBottom w:val="0"/>
                              <w:divBdr>
                                <w:top w:val="none" w:sz="0" w:space="0" w:color="auto"/>
                                <w:left w:val="none" w:sz="0" w:space="0" w:color="auto"/>
                                <w:bottom w:val="none" w:sz="0" w:space="0" w:color="auto"/>
                                <w:right w:val="none" w:sz="0" w:space="0" w:color="auto"/>
                              </w:divBdr>
                              <w:divsChild>
                                <w:div w:id="1447431016">
                                  <w:marLeft w:val="255"/>
                                  <w:marRight w:val="0"/>
                                  <w:marTop w:val="75"/>
                                  <w:marBottom w:val="0"/>
                                  <w:divBdr>
                                    <w:top w:val="none" w:sz="0" w:space="0" w:color="auto"/>
                                    <w:left w:val="none" w:sz="0" w:space="0" w:color="auto"/>
                                    <w:bottom w:val="none" w:sz="0" w:space="0" w:color="auto"/>
                                    <w:right w:val="none" w:sz="0" w:space="0" w:color="auto"/>
                                  </w:divBdr>
                                  <w:divsChild>
                                    <w:div w:id="759183960">
                                      <w:marLeft w:val="0"/>
                                      <w:marRight w:val="225"/>
                                      <w:marTop w:val="0"/>
                                      <w:marBottom w:val="0"/>
                                      <w:divBdr>
                                        <w:top w:val="none" w:sz="0" w:space="0" w:color="auto"/>
                                        <w:left w:val="none" w:sz="0" w:space="0" w:color="auto"/>
                                        <w:bottom w:val="none" w:sz="0" w:space="0" w:color="auto"/>
                                        <w:right w:val="none" w:sz="0" w:space="0" w:color="auto"/>
                                      </w:divBdr>
                                    </w:div>
                                  </w:divsChild>
                                </w:div>
                                <w:div w:id="556820571">
                                  <w:marLeft w:val="255"/>
                                  <w:marRight w:val="0"/>
                                  <w:marTop w:val="75"/>
                                  <w:marBottom w:val="0"/>
                                  <w:divBdr>
                                    <w:top w:val="none" w:sz="0" w:space="0" w:color="auto"/>
                                    <w:left w:val="none" w:sz="0" w:space="0" w:color="auto"/>
                                    <w:bottom w:val="none" w:sz="0" w:space="0" w:color="auto"/>
                                    <w:right w:val="none" w:sz="0" w:space="0" w:color="auto"/>
                                  </w:divBdr>
                                  <w:divsChild>
                                    <w:div w:id="658076140">
                                      <w:marLeft w:val="0"/>
                                      <w:marRight w:val="225"/>
                                      <w:marTop w:val="0"/>
                                      <w:marBottom w:val="0"/>
                                      <w:divBdr>
                                        <w:top w:val="none" w:sz="0" w:space="0" w:color="auto"/>
                                        <w:left w:val="none" w:sz="0" w:space="0" w:color="auto"/>
                                        <w:bottom w:val="none" w:sz="0" w:space="0" w:color="auto"/>
                                        <w:right w:val="none" w:sz="0" w:space="0" w:color="auto"/>
                                      </w:divBdr>
                                    </w:div>
                                  </w:divsChild>
                                </w:div>
                                <w:div w:id="1922636742">
                                  <w:marLeft w:val="255"/>
                                  <w:marRight w:val="0"/>
                                  <w:marTop w:val="75"/>
                                  <w:marBottom w:val="0"/>
                                  <w:divBdr>
                                    <w:top w:val="none" w:sz="0" w:space="0" w:color="auto"/>
                                    <w:left w:val="none" w:sz="0" w:space="0" w:color="auto"/>
                                    <w:bottom w:val="none" w:sz="0" w:space="0" w:color="auto"/>
                                    <w:right w:val="none" w:sz="0" w:space="0" w:color="auto"/>
                                  </w:divBdr>
                                  <w:divsChild>
                                    <w:div w:id="4997339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87911359">
                              <w:marLeft w:val="255"/>
                              <w:marRight w:val="0"/>
                              <w:marTop w:val="0"/>
                              <w:marBottom w:val="0"/>
                              <w:divBdr>
                                <w:top w:val="none" w:sz="0" w:space="0" w:color="auto"/>
                                <w:left w:val="none" w:sz="0" w:space="0" w:color="auto"/>
                                <w:bottom w:val="none" w:sz="0" w:space="0" w:color="auto"/>
                                <w:right w:val="none" w:sz="0" w:space="0" w:color="auto"/>
                              </w:divBdr>
                            </w:div>
                          </w:divsChild>
                        </w:div>
                        <w:div w:id="235895631">
                          <w:marLeft w:val="255"/>
                          <w:marRight w:val="0"/>
                          <w:marTop w:val="75"/>
                          <w:marBottom w:val="0"/>
                          <w:divBdr>
                            <w:top w:val="none" w:sz="0" w:space="0" w:color="auto"/>
                            <w:left w:val="none" w:sz="0" w:space="0" w:color="auto"/>
                            <w:bottom w:val="none" w:sz="0" w:space="0" w:color="auto"/>
                            <w:right w:val="none" w:sz="0" w:space="0" w:color="auto"/>
                          </w:divBdr>
                          <w:divsChild>
                            <w:div w:id="979504626">
                              <w:marLeft w:val="255"/>
                              <w:marRight w:val="0"/>
                              <w:marTop w:val="0"/>
                              <w:marBottom w:val="0"/>
                              <w:divBdr>
                                <w:top w:val="none" w:sz="0" w:space="0" w:color="auto"/>
                                <w:left w:val="none" w:sz="0" w:space="0" w:color="auto"/>
                                <w:bottom w:val="none" w:sz="0" w:space="0" w:color="auto"/>
                                <w:right w:val="none" w:sz="0" w:space="0" w:color="auto"/>
                              </w:divBdr>
                            </w:div>
                            <w:div w:id="450053276">
                              <w:marLeft w:val="255"/>
                              <w:marRight w:val="0"/>
                              <w:marTop w:val="0"/>
                              <w:marBottom w:val="0"/>
                              <w:divBdr>
                                <w:top w:val="none" w:sz="0" w:space="0" w:color="auto"/>
                                <w:left w:val="none" w:sz="0" w:space="0" w:color="auto"/>
                                <w:bottom w:val="none" w:sz="0" w:space="0" w:color="auto"/>
                                <w:right w:val="none" w:sz="0" w:space="0" w:color="auto"/>
                              </w:divBdr>
                            </w:div>
                            <w:div w:id="922103063">
                              <w:marLeft w:val="255"/>
                              <w:marRight w:val="0"/>
                              <w:marTop w:val="0"/>
                              <w:marBottom w:val="0"/>
                              <w:divBdr>
                                <w:top w:val="none" w:sz="0" w:space="0" w:color="auto"/>
                                <w:left w:val="none" w:sz="0" w:space="0" w:color="auto"/>
                                <w:bottom w:val="none" w:sz="0" w:space="0" w:color="auto"/>
                                <w:right w:val="none" w:sz="0" w:space="0" w:color="auto"/>
                              </w:divBdr>
                            </w:div>
                            <w:div w:id="1845782434">
                              <w:marLeft w:val="255"/>
                              <w:marRight w:val="0"/>
                              <w:marTop w:val="0"/>
                              <w:marBottom w:val="0"/>
                              <w:divBdr>
                                <w:top w:val="none" w:sz="0" w:space="0" w:color="auto"/>
                                <w:left w:val="none" w:sz="0" w:space="0" w:color="auto"/>
                                <w:bottom w:val="none" w:sz="0" w:space="0" w:color="auto"/>
                                <w:right w:val="none" w:sz="0" w:space="0" w:color="auto"/>
                              </w:divBdr>
                            </w:div>
                            <w:div w:id="1450272784">
                              <w:marLeft w:val="255"/>
                              <w:marRight w:val="0"/>
                              <w:marTop w:val="0"/>
                              <w:marBottom w:val="0"/>
                              <w:divBdr>
                                <w:top w:val="none" w:sz="0" w:space="0" w:color="auto"/>
                                <w:left w:val="none" w:sz="0" w:space="0" w:color="auto"/>
                                <w:bottom w:val="none" w:sz="0" w:space="0" w:color="auto"/>
                                <w:right w:val="none" w:sz="0" w:space="0" w:color="auto"/>
                              </w:divBdr>
                            </w:div>
                            <w:div w:id="1572695685">
                              <w:marLeft w:val="255"/>
                              <w:marRight w:val="0"/>
                              <w:marTop w:val="0"/>
                              <w:marBottom w:val="0"/>
                              <w:divBdr>
                                <w:top w:val="none" w:sz="0" w:space="0" w:color="auto"/>
                                <w:left w:val="none" w:sz="0" w:space="0" w:color="auto"/>
                                <w:bottom w:val="none" w:sz="0" w:space="0" w:color="auto"/>
                                <w:right w:val="none" w:sz="0" w:space="0" w:color="auto"/>
                              </w:divBdr>
                            </w:div>
                          </w:divsChild>
                        </w:div>
                        <w:div w:id="812261514">
                          <w:marLeft w:val="255"/>
                          <w:marRight w:val="0"/>
                          <w:marTop w:val="75"/>
                          <w:marBottom w:val="0"/>
                          <w:divBdr>
                            <w:top w:val="none" w:sz="0" w:space="0" w:color="auto"/>
                            <w:left w:val="none" w:sz="0" w:space="0" w:color="auto"/>
                            <w:bottom w:val="none" w:sz="0" w:space="0" w:color="auto"/>
                            <w:right w:val="none" w:sz="0" w:space="0" w:color="auto"/>
                          </w:divBdr>
                        </w:div>
                        <w:div w:id="1821993162">
                          <w:marLeft w:val="255"/>
                          <w:marRight w:val="0"/>
                          <w:marTop w:val="75"/>
                          <w:marBottom w:val="0"/>
                          <w:divBdr>
                            <w:top w:val="none" w:sz="0" w:space="0" w:color="auto"/>
                            <w:left w:val="none" w:sz="0" w:space="0" w:color="auto"/>
                            <w:bottom w:val="none" w:sz="0" w:space="0" w:color="auto"/>
                            <w:right w:val="none" w:sz="0" w:space="0" w:color="auto"/>
                          </w:divBdr>
                          <w:divsChild>
                            <w:div w:id="1734355779">
                              <w:marLeft w:val="255"/>
                              <w:marRight w:val="0"/>
                              <w:marTop w:val="0"/>
                              <w:marBottom w:val="0"/>
                              <w:divBdr>
                                <w:top w:val="none" w:sz="0" w:space="0" w:color="auto"/>
                                <w:left w:val="none" w:sz="0" w:space="0" w:color="auto"/>
                                <w:bottom w:val="none" w:sz="0" w:space="0" w:color="auto"/>
                                <w:right w:val="none" w:sz="0" w:space="0" w:color="auto"/>
                              </w:divBdr>
                            </w:div>
                            <w:div w:id="754321939">
                              <w:marLeft w:val="255"/>
                              <w:marRight w:val="0"/>
                              <w:marTop w:val="0"/>
                              <w:marBottom w:val="0"/>
                              <w:divBdr>
                                <w:top w:val="none" w:sz="0" w:space="0" w:color="auto"/>
                                <w:left w:val="none" w:sz="0" w:space="0" w:color="auto"/>
                                <w:bottom w:val="none" w:sz="0" w:space="0" w:color="auto"/>
                                <w:right w:val="none" w:sz="0" w:space="0" w:color="auto"/>
                              </w:divBdr>
                            </w:div>
                            <w:div w:id="68046463">
                              <w:marLeft w:val="255"/>
                              <w:marRight w:val="0"/>
                              <w:marTop w:val="0"/>
                              <w:marBottom w:val="0"/>
                              <w:divBdr>
                                <w:top w:val="none" w:sz="0" w:space="0" w:color="auto"/>
                                <w:left w:val="none" w:sz="0" w:space="0" w:color="auto"/>
                                <w:bottom w:val="none" w:sz="0" w:space="0" w:color="auto"/>
                                <w:right w:val="none" w:sz="0" w:space="0" w:color="auto"/>
                              </w:divBdr>
                            </w:div>
                            <w:div w:id="221988311">
                              <w:marLeft w:val="255"/>
                              <w:marRight w:val="0"/>
                              <w:marTop w:val="0"/>
                              <w:marBottom w:val="0"/>
                              <w:divBdr>
                                <w:top w:val="none" w:sz="0" w:space="0" w:color="auto"/>
                                <w:left w:val="none" w:sz="0" w:space="0" w:color="auto"/>
                                <w:bottom w:val="none" w:sz="0" w:space="0" w:color="auto"/>
                                <w:right w:val="none" w:sz="0" w:space="0" w:color="auto"/>
                              </w:divBdr>
                            </w:div>
                          </w:divsChild>
                        </w:div>
                        <w:div w:id="1638101175">
                          <w:marLeft w:val="255"/>
                          <w:marRight w:val="0"/>
                          <w:marTop w:val="75"/>
                          <w:marBottom w:val="0"/>
                          <w:divBdr>
                            <w:top w:val="none" w:sz="0" w:space="0" w:color="auto"/>
                            <w:left w:val="none" w:sz="0" w:space="0" w:color="auto"/>
                            <w:bottom w:val="none" w:sz="0" w:space="0" w:color="auto"/>
                            <w:right w:val="none" w:sz="0" w:space="0" w:color="auto"/>
                          </w:divBdr>
                          <w:divsChild>
                            <w:div w:id="1151485714">
                              <w:marLeft w:val="255"/>
                              <w:marRight w:val="0"/>
                              <w:marTop w:val="0"/>
                              <w:marBottom w:val="0"/>
                              <w:divBdr>
                                <w:top w:val="none" w:sz="0" w:space="0" w:color="auto"/>
                                <w:left w:val="none" w:sz="0" w:space="0" w:color="auto"/>
                                <w:bottom w:val="none" w:sz="0" w:space="0" w:color="auto"/>
                                <w:right w:val="none" w:sz="0" w:space="0" w:color="auto"/>
                              </w:divBdr>
                            </w:div>
                            <w:div w:id="213396772">
                              <w:marLeft w:val="255"/>
                              <w:marRight w:val="0"/>
                              <w:marTop w:val="0"/>
                              <w:marBottom w:val="0"/>
                              <w:divBdr>
                                <w:top w:val="none" w:sz="0" w:space="0" w:color="auto"/>
                                <w:left w:val="none" w:sz="0" w:space="0" w:color="auto"/>
                                <w:bottom w:val="none" w:sz="0" w:space="0" w:color="auto"/>
                                <w:right w:val="none" w:sz="0" w:space="0" w:color="auto"/>
                              </w:divBdr>
                            </w:div>
                            <w:div w:id="1705667805">
                              <w:marLeft w:val="255"/>
                              <w:marRight w:val="0"/>
                              <w:marTop w:val="0"/>
                              <w:marBottom w:val="0"/>
                              <w:divBdr>
                                <w:top w:val="none" w:sz="0" w:space="0" w:color="auto"/>
                                <w:left w:val="none" w:sz="0" w:space="0" w:color="auto"/>
                                <w:bottom w:val="none" w:sz="0" w:space="0" w:color="auto"/>
                                <w:right w:val="none" w:sz="0" w:space="0" w:color="auto"/>
                              </w:divBdr>
                            </w:div>
                            <w:div w:id="1895658877">
                              <w:marLeft w:val="255"/>
                              <w:marRight w:val="0"/>
                              <w:marTop w:val="0"/>
                              <w:marBottom w:val="0"/>
                              <w:divBdr>
                                <w:top w:val="none" w:sz="0" w:space="0" w:color="auto"/>
                                <w:left w:val="none" w:sz="0" w:space="0" w:color="auto"/>
                                <w:bottom w:val="none" w:sz="0" w:space="0" w:color="auto"/>
                                <w:right w:val="none" w:sz="0" w:space="0" w:color="auto"/>
                              </w:divBdr>
                            </w:div>
                            <w:div w:id="1623537997">
                              <w:marLeft w:val="255"/>
                              <w:marRight w:val="0"/>
                              <w:marTop w:val="0"/>
                              <w:marBottom w:val="0"/>
                              <w:divBdr>
                                <w:top w:val="none" w:sz="0" w:space="0" w:color="auto"/>
                                <w:left w:val="none" w:sz="0" w:space="0" w:color="auto"/>
                                <w:bottom w:val="none" w:sz="0" w:space="0" w:color="auto"/>
                                <w:right w:val="none" w:sz="0" w:space="0" w:color="auto"/>
                              </w:divBdr>
                            </w:div>
                            <w:div w:id="1588728269">
                              <w:marLeft w:val="255"/>
                              <w:marRight w:val="0"/>
                              <w:marTop w:val="0"/>
                              <w:marBottom w:val="0"/>
                              <w:divBdr>
                                <w:top w:val="none" w:sz="0" w:space="0" w:color="auto"/>
                                <w:left w:val="none" w:sz="0" w:space="0" w:color="auto"/>
                                <w:bottom w:val="none" w:sz="0" w:space="0" w:color="auto"/>
                                <w:right w:val="none" w:sz="0" w:space="0" w:color="auto"/>
                              </w:divBdr>
                              <w:divsChild>
                                <w:div w:id="2057511195">
                                  <w:marLeft w:val="255"/>
                                  <w:marRight w:val="0"/>
                                  <w:marTop w:val="75"/>
                                  <w:marBottom w:val="0"/>
                                  <w:divBdr>
                                    <w:top w:val="none" w:sz="0" w:space="0" w:color="auto"/>
                                    <w:left w:val="none" w:sz="0" w:space="0" w:color="auto"/>
                                    <w:bottom w:val="none" w:sz="0" w:space="0" w:color="auto"/>
                                    <w:right w:val="none" w:sz="0" w:space="0" w:color="auto"/>
                                  </w:divBdr>
                                  <w:divsChild>
                                    <w:div w:id="1198860607">
                                      <w:marLeft w:val="0"/>
                                      <w:marRight w:val="225"/>
                                      <w:marTop w:val="0"/>
                                      <w:marBottom w:val="0"/>
                                      <w:divBdr>
                                        <w:top w:val="none" w:sz="0" w:space="0" w:color="auto"/>
                                        <w:left w:val="none" w:sz="0" w:space="0" w:color="auto"/>
                                        <w:bottom w:val="none" w:sz="0" w:space="0" w:color="auto"/>
                                        <w:right w:val="none" w:sz="0" w:space="0" w:color="auto"/>
                                      </w:divBdr>
                                    </w:div>
                                  </w:divsChild>
                                </w:div>
                                <w:div w:id="449276518">
                                  <w:marLeft w:val="255"/>
                                  <w:marRight w:val="0"/>
                                  <w:marTop w:val="75"/>
                                  <w:marBottom w:val="0"/>
                                  <w:divBdr>
                                    <w:top w:val="none" w:sz="0" w:space="0" w:color="auto"/>
                                    <w:left w:val="none" w:sz="0" w:space="0" w:color="auto"/>
                                    <w:bottom w:val="none" w:sz="0" w:space="0" w:color="auto"/>
                                    <w:right w:val="none" w:sz="0" w:space="0" w:color="auto"/>
                                  </w:divBdr>
                                  <w:divsChild>
                                    <w:div w:id="700937652">
                                      <w:marLeft w:val="0"/>
                                      <w:marRight w:val="225"/>
                                      <w:marTop w:val="0"/>
                                      <w:marBottom w:val="0"/>
                                      <w:divBdr>
                                        <w:top w:val="none" w:sz="0" w:space="0" w:color="auto"/>
                                        <w:left w:val="none" w:sz="0" w:space="0" w:color="auto"/>
                                        <w:bottom w:val="none" w:sz="0" w:space="0" w:color="auto"/>
                                        <w:right w:val="none" w:sz="0" w:space="0" w:color="auto"/>
                                      </w:divBdr>
                                    </w:div>
                                  </w:divsChild>
                                </w:div>
                                <w:div w:id="1161123875">
                                  <w:marLeft w:val="255"/>
                                  <w:marRight w:val="0"/>
                                  <w:marTop w:val="75"/>
                                  <w:marBottom w:val="0"/>
                                  <w:divBdr>
                                    <w:top w:val="none" w:sz="0" w:space="0" w:color="auto"/>
                                    <w:left w:val="none" w:sz="0" w:space="0" w:color="auto"/>
                                    <w:bottom w:val="none" w:sz="0" w:space="0" w:color="auto"/>
                                    <w:right w:val="none" w:sz="0" w:space="0" w:color="auto"/>
                                  </w:divBdr>
                                  <w:divsChild>
                                    <w:div w:id="18135181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13218032">
                          <w:marLeft w:val="255"/>
                          <w:marRight w:val="0"/>
                          <w:marTop w:val="75"/>
                          <w:marBottom w:val="0"/>
                          <w:divBdr>
                            <w:top w:val="none" w:sz="0" w:space="0" w:color="auto"/>
                            <w:left w:val="none" w:sz="0" w:space="0" w:color="auto"/>
                            <w:bottom w:val="none" w:sz="0" w:space="0" w:color="auto"/>
                            <w:right w:val="none" w:sz="0" w:space="0" w:color="auto"/>
                          </w:divBdr>
                          <w:divsChild>
                            <w:div w:id="997922808">
                              <w:marLeft w:val="255"/>
                              <w:marRight w:val="0"/>
                              <w:marTop w:val="0"/>
                              <w:marBottom w:val="0"/>
                              <w:divBdr>
                                <w:top w:val="none" w:sz="0" w:space="0" w:color="auto"/>
                                <w:left w:val="none" w:sz="0" w:space="0" w:color="auto"/>
                                <w:bottom w:val="none" w:sz="0" w:space="0" w:color="auto"/>
                                <w:right w:val="none" w:sz="0" w:space="0" w:color="auto"/>
                              </w:divBdr>
                            </w:div>
                            <w:div w:id="5242509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58565038">
                      <w:marLeft w:val="255"/>
                      <w:marRight w:val="0"/>
                      <w:marTop w:val="75"/>
                      <w:marBottom w:val="0"/>
                      <w:divBdr>
                        <w:top w:val="none" w:sz="0" w:space="0" w:color="auto"/>
                        <w:left w:val="none" w:sz="0" w:space="0" w:color="auto"/>
                        <w:bottom w:val="none" w:sz="0" w:space="0" w:color="auto"/>
                        <w:right w:val="none" w:sz="0" w:space="0" w:color="auto"/>
                      </w:divBdr>
                      <w:divsChild>
                        <w:div w:id="739714213">
                          <w:marLeft w:val="0"/>
                          <w:marRight w:val="75"/>
                          <w:marTop w:val="0"/>
                          <w:marBottom w:val="0"/>
                          <w:divBdr>
                            <w:top w:val="none" w:sz="0" w:space="0" w:color="auto"/>
                            <w:left w:val="none" w:sz="0" w:space="0" w:color="auto"/>
                            <w:bottom w:val="none" w:sz="0" w:space="0" w:color="auto"/>
                            <w:right w:val="none" w:sz="0" w:space="0" w:color="auto"/>
                          </w:divBdr>
                        </w:div>
                        <w:div w:id="1516770274">
                          <w:marLeft w:val="255"/>
                          <w:marRight w:val="0"/>
                          <w:marTop w:val="75"/>
                          <w:marBottom w:val="0"/>
                          <w:divBdr>
                            <w:top w:val="none" w:sz="0" w:space="0" w:color="auto"/>
                            <w:left w:val="none" w:sz="0" w:space="0" w:color="auto"/>
                            <w:bottom w:val="none" w:sz="0" w:space="0" w:color="auto"/>
                            <w:right w:val="none" w:sz="0" w:space="0" w:color="auto"/>
                          </w:divBdr>
                        </w:div>
                        <w:div w:id="1466772126">
                          <w:marLeft w:val="255"/>
                          <w:marRight w:val="0"/>
                          <w:marTop w:val="75"/>
                          <w:marBottom w:val="0"/>
                          <w:divBdr>
                            <w:top w:val="none" w:sz="0" w:space="0" w:color="auto"/>
                            <w:left w:val="none" w:sz="0" w:space="0" w:color="auto"/>
                            <w:bottom w:val="none" w:sz="0" w:space="0" w:color="auto"/>
                            <w:right w:val="none" w:sz="0" w:space="0" w:color="auto"/>
                          </w:divBdr>
                        </w:div>
                        <w:div w:id="1900045056">
                          <w:marLeft w:val="255"/>
                          <w:marRight w:val="0"/>
                          <w:marTop w:val="75"/>
                          <w:marBottom w:val="0"/>
                          <w:divBdr>
                            <w:top w:val="none" w:sz="0" w:space="0" w:color="auto"/>
                            <w:left w:val="none" w:sz="0" w:space="0" w:color="auto"/>
                            <w:bottom w:val="none" w:sz="0" w:space="0" w:color="auto"/>
                            <w:right w:val="none" w:sz="0" w:space="0" w:color="auto"/>
                          </w:divBdr>
                        </w:div>
                        <w:div w:id="561868099">
                          <w:marLeft w:val="255"/>
                          <w:marRight w:val="0"/>
                          <w:marTop w:val="75"/>
                          <w:marBottom w:val="0"/>
                          <w:divBdr>
                            <w:top w:val="none" w:sz="0" w:space="0" w:color="auto"/>
                            <w:left w:val="none" w:sz="0" w:space="0" w:color="auto"/>
                            <w:bottom w:val="none" w:sz="0" w:space="0" w:color="auto"/>
                            <w:right w:val="none" w:sz="0" w:space="0" w:color="auto"/>
                          </w:divBdr>
                        </w:div>
                        <w:div w:id="1573465670">
                          <w:marLeft w:val="255"/>
                          <w:marRight w:val="0"/>
                          <w:marTop w:val="75"/>
                          <w:marBottom w:val="0"/>
                          <w:divBdr>
                            <w:top w:val="none" w:sz="0" w:space="0" w:color="auto"/>
                            <w:left w:val="none" w:sz="0" w:space="0" w:color="auto"/>
                            <w:bottom w:val="none" w:sz="0" w:space="0" w:color="auto"/>
                            <w:right w:val="none" w:sz="0" w:space="0" w:color="auto"/>
                          </w:divBdr>
                        </w:div>
                        <w:div w:id="630525244">
                          <w:marLeft w:val="255"/>
                          <w:marRight w:val="0"/>
                          <w:marTop w:val="75"/>
                          <w:marBottom w:val="0"/>
                          <w:divBdr>
                            <w:top w:val="none" w:sz="0" w:space="0" w:color="auto"/>
                            <w:left w:val="none" w:sz="0" w:space="0" w:color="auto"/>
                            <w:bottom w:val="none" w:sz="0" w:space="0" w:color="auto"/>
                            <w:right w:val="none" w:sz="0" w:space="0" w:color="auto"/>
                          </w:divBdr>
                          <w:divsChild>
                            <w:div w:id="1377848107">
                              <w:marLeft w:val="255"/>
                              <w:marRight w:val="0"/>
                              <w:marTop w:val="0"/>
                              <w:marBottom w:val="0"/>
                              <w:divBdr>
                                <w:top w:val="none" w:sz="0" w:space="0" w:color="auto"/>
                                <w:left w:val="none" w:sz="0" w:space="0" w:color="auto"/>
                                <w:bottom w:val="none" w:sz="0" w:space="0" w:color="auto"/>
                                <w:right w:val="none" w:sz="0" w:space="0" w:color="auto"/>
                              </w:divBdr>
                            </w:div>
                            <w:div w:id="1554124077">
                              <w:marLeft w:val="255"/>
                              <w:marRight w:val="0"/>
                              <w:marTop w:val="0"/>
                              <w:marBottom w:val="0"/>
                              <w:divBdr>
                                <w:top w:val="none" w:sz="0" w:space="0" w:color="auto"/>
                                <w:left w:val="none" w:sz="0" w:space="0" w:color="auto"/>
                                <w:bottom w:val="none" w:sz="0" w:space="0" w:color="auto"/>
                                <w:right w:val="none" w:sz="0" w:space="0" w:color="auto"/>
                              </w:divBdr>
                            </w:div>
                            <w:div w:id="63769352">
                              <w:marLeft w:val="255"/>
                              <w:marRight w:val="0"/>
                              <w:marTop w:val="0"/>
                              <w:marBottom w:val="0"/>
                              <w:divBdr>
                                <w:top w:val="none" w:sz="0" w:space="0" w:color="auto"/>
                                <w:left w:val="none" w:sz="0" w:space="0" w:color="auto"/>
                                <w:bottom w:val="none" w:sz="0" w:space="0" w:color="auto"/>
                                <w:right w:val="none" w:sz="0" w:space="0" w:color="auto"/>
                              </w:divBdr>
                            </w:div>
                            <w:div w:id="1336029705">
                              <w:marLeft w:val="255"/>
                              <w:marRight w:val="0"/>
                              <w:marTop w:val="0"/>
                              <w:marBottom w:val="0"/>
                              <w:divBdr>
                                <w:top w:val="none" w:sz="0" w:space="0" w:color="auto"/>
                                <w:left w:val="none" w:sz="0" w:space="0" w:color="auto"/>
                                <w:bottom w:val="none" w:sz="0" w:space="0" w:color="auto"/>
                                <w:right w:val="none" w:sz="0" w:space="0" w:color="auto"/>
                              </w:divBdr>
                            </w:div>
                            <w:div w:id="264385903">
                              <w:marLeft w:val="255"/>
                              <w:marRight w:val="0"/>
                              <w:marTop w:val="0"/>
                              <w:marBottom w:val="0"/>
                              <w:divBdr>
                                <w:top w:val="none" w:sz="0" w:space="0" w:color="auto"/>
                                <w:left w:val="none" w:sz="0" w:space="0" w:color="auto"/>
                                <w:bottom w:val="none" w:sz="0" w:space="0" w:color="auto"/>
                                <w:right w:val="none" w:sz="0" w:space="0" w:color="auto"/>
                              </w:divBdr>
                            </w:div>
                            <w:div w:id="1835607027">
                              <w:marLeft w:val="255"/>
                              <w:marRight w:val="0"/>
                              <w:marTop w:val="0"/>
                              <w:marBottom w:val="0"/>
                              <w:divBdr>
                                <w:top w:val="none" w:sz="0" w:space="0" w:color="auto"/>
                                <w:left w:val="none" w:sz="0" w:space="0" w:color="auto"/>
                                <w:bottom w:val="none" w:sz="0" w:space="0" w:color="auto"/>
                                <w:right w:val="none" w:sz="0" w:space="0" w:color="auto"/>
                              </w:divBdr>
                            </w:div>
                          </w:divsChild>
                        </w:div>
                        <w:div w:id="1248685359">
                          <w:marLeft w:val="255"/>
                          <w:marRight w:val="0"/>
                          <w:marTop w:val="75"/>
                          <w:marBottom w:val="0"/>
                          <w:divBdr>
                            <w:top w:val="none" w:sz="0" w:space="0" w:color="auto"/>
                            <w:left w:val="none" w:sz="0" w:space="0" w:color="auto"/>
                            <w:bottom w:val="none" w:sz="0" w:space="0" w:color="auto"/>
                            <w:right w:val="none" w:sz="0" w:space="0" w:color="auto"/>
                          </w:divBdr>
                        </w:div>
                      </w:divsChild>
                    </w:div>
                    <w:div w:id="2109042640">
                      <w:marLeft w:val="255"/>
                      <w:marRight w:val="0"/>
                      <w:marTop w:val="75"/>
                      <w:marBottom w:val="0"/>
                      <w:divBdr>
                        <w:top w:val="none" w:sz="0" w:space="0" w:color="auto"/>
                        <w:left w:val="none" w:sz="0" w:space="0" w:color="auto"/>
                        <w:bottom w:val="none" w:sz="0" w:space="0" w:color="auto"/>
                        <w:right w:val="none" w:sz="0" w:space="0" w:color="auto"/>
                      </w:divBdr>
                      <w:divsChild>
                        <w:div w:id="325207933">
                          <w:marLeft w:val="0"/>
                          <w:marRight w:val="75"/>
                          <w:marTop w:val="0"/>
                          <w:marBottom w:val="0"/>
                          <w:divBdr>
                            <w:top w:val="none" w:sz="0" w:space="0" w:color="auto"/>
                            <w:left w:val="none" w:sz="0" w:space="0" w:color="auto"/>
                            <w:bottom w:val="none" w:sz="0" w:space="0" w:color="auto"/>
                            <w:right w:val="none" w:sz="0" w:space="0" w:color="auto"/>
                          </w:divBdr>
                        </w:div>
                        <w:div w:id="717120693">
                          <w:marLeft w:val="255"/>
                          <w:marRight w:val="0"/>
                          <w:marTop w:val="75"/>
                          <w:marBottom w:val="0"/>
                          <w:divBdr>
                            <w:top w:val="none" w:sz="0" w:space="0" w:color="auto"/>
                            <w:left w:val="none" w:sz="0" w:space="0" w:color="auto"/>
                            <w:bottom w:val="none" w:sz="0" w:space="0" w:color="auto"/>
                            <w:right w:val="none" w:sz="0" w:space="0" w:color="auto"/>
                          </w:divBdr>
                        </w:div>
                        <w:div w:id="322129987">
                          <w:marLeft w:val="255"/>
                          <w:marRight w:val="0"/>
                          <w:marTop w:val="75"/>
                          <w:marBottom w:val="0"/>
                          <w:divBdr>
                            <w:top w:val="none" w:sz="0" w:space="0" w:color="auto"/>
                            <w:left w:val="none" w:sz="0" w:space="0" w:color="auto"/>
                            <w:bottom w:val="none" w:sz="0" w:space="0" w:color="auto"/>
                            <w:right w:val="none" w:sz="0" w:space="0" w:color="auto"/>
                          </w:divBdr>
                        </w:div>
                        <w:div w:id="810633999">
                          <w:marLeft w:val="255"/>
                          <w:marRight w:val="0"/>
                          <w:marTop w:val="75"/>
                          <w:marBottom w:val="0"/>
                          <w:divBdr>
                            <w:top w:val="none" w:sz="0" w:space="0" w:color="auto"/>
                            <w:left w:val="none" w:sz="0" w:space="0" w:color="auto"/>
                            <w:bottom w:val="none" w:sz="0" w:space="0" w:color="auto"/>
                            <w:right w:val="none" w:sz="0" w:space="0" w:color="auto"/>
                          </w:divBdr>
                        </w:div>
                        <w:div w:id="440606685">
                          <w:marLeft w:val="255"/>
                          <w:marRight w:val="0"/>
                          <w:marTop w:val="75"/>
                          <w:marBottom w:val="0"/>
                          <w:divBdr>
                            <w:top w:val="none" w:sz="0" w:space="0" w:color="auto"/>
                            <w:left w:val="none" w:sz="0" w:space="0" w:color="auto"/>
                            <w:bottom w:val="none" w:sz="0" w:space="0" w:color="auto"/>
                            <w:right w:val="none" w:sz="0" w:space="0" w:color="auto"/>
                          </w:divBdr>
                        </w:div>
                        <w:div w:id="441414653">
                          <w:marLeft w:val="255"/>
                          <w:marRight w:val="0"/>
                          <w:marTop w:val="75"/>
                          <w:marBottom w:val="0"/>
                          <w:divBdr>
                            <w:top w:val="none" w:sz="0" w:space="0" w:color="auto"/>
                            <w:left w:val="none" w:sz="0" w:space="0" w:color="auto"/>
                            <w:bottom w:val="none" w:sz="0" w:space="0" w:color="auto"/>
                            <w:right w:val="none" w:sz="0" w:space="0" w:color="auto"/>
                          </w:divBdr>
                          <w:divsChild>
                            <w:div w:id="2110153808">
                              <w:marLeft w:val="255"/>
                              <w:marRight w:val="0"/>
                              <w:marTop w:val="0"/>
                              <w:marBottom w:val="0"/>
                              <w:divBdr>
                                <w:top w:val="none" w:sz="0" w:space="0" w:color="auto"/>
                                <w:left w:val="none" w:sz="0" w:space="0" w:color="auto"/>
                                <w:bottom w:val="none" w:sz="0" w:space="0" w:color="auto"/>
                                <w:right w:val="none" w:sz="0" w:space="0" w:color="auto"/>
                              </w:divBdr>
                            </w:div>
                            <w:div w:id="1953512123">
                              <w:marLeft w:val="255"/>
                              <w:marRight w:val="0"/>
                              <w:marTop w:val="0"/>
                              <w:marBottom w:val="0"/>
                              <w:divBdr>
                                <w:top w:val="none" w:sz="0" w:space="0" w:color="auto"/>
                                <w:left w:val="none" w:sz="0" w:space="0" w:color="auto"/>
                                <w:bottom w:val="none" w:sz="0" w:space="0" w:color="auto"/>
                                <w:right w:val="none" w:sz="0" w:space="0" w:color="auto"/>
                              </w:divBdr>
                            </w:div>
                            <w:div w:id="837770010">
                              <w:marLeft w:val="255"/>
                              <w:marRight w:val="0"/>
                              <w:marTop w:val="0"/>
                              <w:marBottom w:val="0"/>
                              <w:divBdr>
                                <w:top w:val="none" w:sz="0" w:space="0" w:color="auto"/>
                                <w:left w:val="none" w:sz="0" w:space="0" w:color="auto"/>
                                <w:bottom w:val="none" w:sz="0" w:space="0" w:color="auto"/>
                                <w:right w:val="none" w:sz="0" w:space="0" w:color="auto"/>
                              </w:divBdr>
                            </w:div>
                            <w:div w:id="173542312">
                              <w:marLeft w:val="255"/>
                              <w:marRight w:val="0"/>
                              <w:marTop w:val="0"/>
                              <w:marBottom w:val="0"/>
                              <w:divBdr>
                                <w:top w:val="none" w:sz="0" w:space="0" w:color="auto"/>
                                <w:left w:val="none" w:sz="0" w:space="0" w:color="auto"/>
                                <w:bottom w:val="none" w:sz="0" w:space="0" w:color="auto"/>
                                <w:right w:val="none" w:sz="0" w:space="0" w:color="auto"/>
                              </w:divBdr>
                            </w:div>
                            <w:div w:id="1239023682">
                              <w:marLeft w:val="255"/>
                              <w:marRight w:val="0"/>
                              <w:marTop w:val="0"/>
                              <w:marBottom w:val="0"/>
                              <w:divBdr>
                                <w:top w:val="none" w:sz="0" w:space="0" w:color="auto"/>
                                <w:left w:val="none" w:sz="0" w:space="0" w:color="auto"/>
                                <w:bottom w:val="none" w:sz="0" w:space="0" w:color="auto"/>
                                <w:right w:val="none" w:sz="0" w:space="0" w:color="auto"/>
                              </w:divBdr>
                            </w:div>
                            <w:div w:id="1807508638">
                              <w:marLeft w:val="255"/>
                              <w:marRight w:val="0"/>
                              <w:marTop w:val="0"/>
                              <w:marBottom w:val="0"/>
                              <w:divBdr>
                                <w:top w:val="none" w:sz="0" w:space="0" w:color="auto"/>
                                <w:left w:val="none" w:sz="0" w:space="0" w:color="auto"/>
                                <w:bottom w:val="none" w:sz="0" w:space="0" w:color="auto"/>
                                <w:right w:val="none" w:sz="0" w:space="0" w:color="auto"/>
                              </w:divBdr>
                            </w:div>
                            <w:div w:id="639574571">
                              <w:marLeft w:val="255"/>
                              <w:marRight w:val="0"/>
                              <w:marTop w:val="0"/>
                              <w:marBottom w:val="0"/>
                              <w:divBdr>
                                <w:top w:val="none" w:sz="0" w:space="0" w:color="auto"/>
                                <w:left w:val="none" w:sz="0" w:space="0" w:color="auto"/>
                                <w:bottom w:val="none" w:sz="0" w:space="0" w:color="auto"/>
                                <w:right w:val="none" w:sz="0" w:space="0" w:color="auto"/>
                              </w:divBdr>
                            </w:div>
                            <w:div w:id="1500580161">
                              <w:marLeft w:val="255"/>
                              <w:marRight w:val="0"/>
                              <w:marTop w:val="0"/>
                              <w:marBottom w:val="0"/>
                              <w:divBdr>
                                <w:top w:val="none" w:sz="0" w:space="0" w:color="auto"/>
                                <w:left w:val="none" w:sz="0" w:space="0" w:color="auto"/>
                                <w:bottom w:val="none" w:sz="0" w:space="0" w:color="auto"/>
                                <w:right w:val="none" w:sz="0" w:space="0" w:color="auto"/>
                              </w:divBdr>
                            </w:div>
                          </w:divsChild>
                        </w:div>
                        <w:div w:id="1603997116">
                          <w:marLeft w:val="255"/>
                          <w:marRight w:val="0"/>
                          <w:marTop w:val="75"/>
                          <w:marBottom w:val="0"/>
                          <w:divBdr>
                            <w:top w:val="none" w:sz="0" w:space="0" w:color="auto"/>
                            <w:left w:val="none" w:sz="0" w:space="0" w:color="auto"/>
                            <w:bottom w:val="none" w:sz="0" w:space="0" w:color="auto"/>
                            <w:right w:val="none" w:sz="0" w:space="0" w:color="auto"/>
                          </w:divBdr>
                        </w:div>
                      </w:divsChild>
                    </w:div>
                    <w:div w:id="183179376">
                      <w:marLeft w:val="255"/>
                      <w:marRight w:val="0"/>
                      <w:marTop w:val="75"/>
                      <w:marBottom w:val="0"/>
                      <w:divBdr>
                        <w:top w:val="none" w:sz="0" w:space="0" w:color="auto"/>
                        <w:left w:val="none" w:sz="0" w:space="0" w:color="auto"/>
                        <w:bottom w:val="none" w:sz="0" w:space="0" w:color="auto"/>
                        <w:right w:val="none" w:sz="0" w:space="0" w:color="auto"/>
                      </w:divBdr>
                      <w:divsChild>
                        <w:div w:id="970938275">
                          <w:marLeft w:val="0"/>
                          <w:marRight w:val="75"/>
                          <w:marTop w:val="0"/>
                          <w:marBottom w:val="0"/>
                          <w:divBdr>
                            <w:top w:val="none" w:sz="0" w:space="0" w:color="auto"/>
                            <w:left w:val="none" w:sz="0" w:space="0" w:color="auto"/>
                            <w:bottom w:val="none" w:sz="0" w:space="0" w:color="auto"/>
                            <w:right w:val="none" w:sz="0" w:space="0" w:color="auto"/>
                          </w:divBdr>
                        </w:div>
                        <w:div w:id="950863366">
                          <w:marLeft w:val="255"/>
                          <w:marRight w:val="0"/>
                          <w:marTop w:val="75"/>
                          <w:marBottom w:val="0"/>
                          <w:divBdr>
                            <w:top w:val="none" w:sz="0" w:space="0" w:color="auto"/>
                            <w:left w:val="none" w:sz="0" w:space="0" w:color="auto"/>
                            <w:bottom w:val="none" w:sz="0" w:space="0" w:color="auto"/>
                            <w:right w:val="none" w:sz="0" w:space="0" w:color="auto"/>
                          </w:divBdr>
                        </w:div>
                        <w:div w:id="369112861">
                          <w:marLeft w:val="255"/>
                          <w:marRight w:val="0"/>
                          <w:marTop w:val="75"/>
                          <w:marBottom w:val="0"/>
                          <w:divBdr>
                            <w:top w:val="none" w:sz="0" w:space="0" w:color="auto"/>
                            <w:left w:val="none" w:sz="0" w:space="0" w:color="auto"/>
                            <w:bottom w:val="none" w:sz="0" w:space="0" w:color="auto"/>
                            <w:right w:val="none" w:sz="0" w:space="0" w:color="auto"/>
                          </w:divBdr>
                        </w:div>
                        <w:div w:id="146750504">
                          <w:marLeft w:val="255"/>
                          <w:marRight w:val="0"/>
                          <w:marTop w:val="75"/>
                          <w:marBottom w:val="0"/>
                          <w:divBdr>
                            <w:top w:val="none" w:sz="0" w:space="0" w:color="auto"/>
                            <w:left w:val="none" w:sz="0" w:space="0" w:color="auto"/>
                            <w:bottom w:val="none" w:sz="0" w:space="0" w:color="auto"/>
                            <w:right w:val="none" w:sz="0" w:space="0" w:color="auto"/>
                          </w:divBdr>
                          <w:divsChild>
                            <w:div w:id="749085181">
                              <w:marLeft w:val="255"/>
                              <w:marRight w:val="0"/>
                              <w:marTop w:val="0"/>
                              <w:marBottom w:val="0"/>
                              <w:divBdr>
                                <w:top w:val="none" w:sz="0" w:space="0" w:color="auto"/>
                                <w:left w:val="none" w:sz="0" w:space="0" w:color="auto"/>
                                <w:bottom w:val="none" w:sz="0" w:space="0" w:color="auto"/>
                                <w:right w:val="none" w:sz="0" w:space="0" w:color="auto"/>
                              </w:divBdr>
                              <w:divsChild>
                                <w:div w:id="1311444457">
                                  <w:marLeft w:val="255"/>
                                  <w:marRight w:val="0"/>
                                  <w:marTop w:val="75"/>
                                  <w:marBottom w:val="0"/>
                                  <w:divBdr>
                                    <w:top w:val="none" w:sz="0" w:space="0" w:color="auto"/>
                                    <w:left w:val="none" w:sz="0" w:space="0" w:color="auto"/>
                                    <w:bottom w:val="none" w:sz="0" w:space="0" w:color="auto"/>
                                    <w:right w:val="none" w:sz="0" w:space="0" w:color="auto"/>
                                  </w:divBdr>
                                  <w:divsChild>
                                    <w:div w:id="1751730834">
                                      <w:marLeft w:val="0"/>
                                      <w:marRight w:val="225"/>
                                      <w:marTop w:val="0"/>
                                      <w:marBottom w:val="0"/>
                                      <w:divBdr>
                                        <w:top w:val="none" w:sz="0" w:space="0" w:color="auto"/>
                                        <w:left w:val="none" w:sz="0" w:space="0" w:color="auto"/>
                                        <w:bottom w:val="none" w:sz="0" w:space="0" w:color="auto"/>
                                        <w:right w:val="none" w:sz="0" w:space="0" w:color="auto"/>
                                      </w:divBdr>
                                    </w:div>
                                  </w:divsChild>
                                </w:div>
                                <w:div w:id="1210530371">
                                  <w:marLeft w:val="255"/>
                                  <w:marRight w:val="0"/>
                                  <w:marTop w:val="75"/>
                                  <w:marBottom w:val="0"/>
                                  <w:divBdr>
                                    <w:top w:val="none" w:sz="0" w:space="0" w:color="auto"/>
                                    <w:left w:val="none" w:sz="0" w:space="0" w:color="auto"/>
                                    <w:bottom w:val="none" w:sz="0" w:space="0" w:color="auto"/>
                                    <w:right w:val="none" w:sz="0" w:space="0" w:color="auto"/>
                                  </w:divBdr>
                                  <w:divsChild>
                                    <w:div w:id="8583964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34311391">
                              <w:marLeft w:val="255"/>
                              <w:marRight w:val="0"/>
                              <w:marTop w:val="0"/>
                              <w:marBottom w:val="0"/>
                              <w:divBdr>
                                <w:top w:val="none" w:sz="0" w:space="0" w:color="auto"/>
                                <w:left w:val="none" w:sz="0" w:space="0" w:color="auto"/>
                                <w:bottom w:val="none" w:sz="0" w:space="0" w:color="auto"/>
                                <w:right w:val="none" w:sz="0" w:space="0" w:color="auto"/>
                              </w:divBdr>
                            </w:div>
                          </w:divsChild>
                        </w:div>
                        <w:div w:id="1486816079">
                          <w:marLeft w:val="255"/>
                          <w:marRight w:val="0"/>
                          <w:marTop w:val="75"/>
                          <w:marBottom w:val="0"/>
                          <w:divBdr>
                            <w:top w:val="none" w:sz="0" w:space="0" w:color="auto"/>
                            <w:left w:val="none" w:sz="0" w:space="0" w:color="auto"/>
                            <w:bottom w:val="none" w:sz="0" w:space="0" w:color="auto"/>
                            <w:right w:val="none" w:sz="0" w:space="0" w:color="auto"/>
                          </w:divBdr>
                        </w:div>
                        <w:div w:id="1849127514">
                          <w:marLeft w:val="255"/>
                          <w:marRight w:val="0"/>
                          <w:marTop w:val="75"/>
                          <w:marBottom w:val="0"/>
                          <w:divBdr>
                            <w:top w:val="none" w:sz="0" w:space="0" w:color="auto"/>
                            <w:left w:val="none" w:sz="0" w:space="0" w:color="auto"/>
                            <w:bottom w:val="none" w:sz="0" w:space="0" w:color="auto"/>
                            <w:right w:val="none" w:sz="0" w:space="0" w:color="auto"/>
                          </w:divBdr>
                        </w:div>
                        <w:div w:id="405759864">
                          <w:marLeft w:val="255"/>
                          <w:marRight w:val="0"/>
                          <w:marTop w:val="75"/>
                          <w:marBottom w:val="0"/>
                          <w:divBdr>
                            <w:top w:val="none" w:sz="0" w:space="0" w:color="auto"/>
                            <w:left w:val="none" w:sz="0" w:space="0" w:color="auto"/>
                            <w:bottom w:val="none" w:sz="0" w:space="0" w:color="auto"/>
                            <w:right w:val="none" w:sz="0" w:space="0" w:color="auto"/>
                          </w:divBdr>
                        </w:div>
                        <w:div w:id="1450781812">
                          <w:marLeft w:val="255"/>
                          <w:marRight w:val="0"/>
                          <w:marTop w:val="75"/>
                          <w:marBottom w:val="0"/>
                          <w:divBdr>
                            <w:top w:val="none" w:sz="0" w:space="0" w:color="auto"/>
                            <w:left w:val="none" w:sz="0" w:space="0" w:color="auto"/>
                            <w:bottom w:val="none" w:sz="0" w:space="0" w:color="auto"/>
                            <w:right w:val="none" w:sz="0" w:space="0" w:color="auto"/>
                          </w:divBdr>
                          <w:divsChild>
                            <w:div w:id="237205556">
                              <w:marLeft w:val="255"/>
                              <w:marRight w:val="0"/>
                              <w:marTop w:val="0"/>
                              <w:marBottom w:val="0"/>
                              <w:divBdr>
                                <w:top w:val="none" w:sz="0" w:space="0" w:color="auto"/>
                                <w:left w:val="none" w:sz="0" w:space="0" w:color="auto"/>
                                <w:bottom w:val="none" w:sz="0" w:space="0" w:color="auto"/>
                                <w:right w:val="none" w:sz="0" w:space="0" w:color="auto"/>
                              </w:divBdr>
                            </w:div>
                            <w:div w:id="528683265">
                              <w:marLeft w:val="255"/>
                              <w:marRight w:val="0"/>
                              <w:marTop w:val="0"/>
                              <w:marBottom w:val="0"/>
                              <w:divBdr>
                                <w:top w:val="none" w:sz="0" w:space="0" w:color="auto"/>
                                <w:left w:val="none" w:sz="0" w:space="0" w:color="auto"/>
                                <w:bottom w:val="none" w:sz="0" w:space="0" w:color="auto"/>
                                <w:right w:val="none" w:sz="0" w:space="0" w:color="auto"/>
                              </w:divBdr>
                            </w:div>
                            <w:div w:id="1693797375">
                              <w:marLeft w:val="255"/>
                              <w:marRight w:val="0"/>
                              <w:marTop w:val="0"/>
                              <w:marBottom w:val="0"/>
                              <w:divBdr>
                                <w:top w:val="none" w:sz="0" w:space="0" w:color="auto"/>
                                <w:left w:val="none" w:sz="0" w:space="0" w:color="auto"/>
                                <w:bottom w:val="none" w:sz="0" w:space="0" w:color="auto"/>
                                <w:right w:val="none" w:sz="0" w:space="0" w:color="auto"/>
                              </w:divBdr>
                            </w:div>
                            <w:div w:id="386490858">
                              <w:marLeft w:val="255"/>
                              <w:marRight w:val="0"/>
                              <w:marTop w:val="0"/>
                              <w:marBottom w:val="0"/>
                              <w:divBdr>
                                <w:top w:val="none" w:sz="0" w:space="0" w:color="auto"/>
                                <w:left w:val="none" w:sz="0" w:space="0" w:color="auto"/>
                                <w:bottom w:val="none" w:sz="0" w:space="0" w:color="auto"/>
                                <w:right w:val="none" w:sz="0" w:space="0" w:color="auto"/>
                              </w:divBdr>
                            </w:div>
                            <w:div w:id="2025670082">
                              <w:marLeft w:val="255"/>
                              <w:marRight w:val="0"/>
                              <w:marTop w:val="0"/>
                              <w:marBottom w:val="0"/>
                              <w:divBdr>
                                <w:top w:val="none" w:sz="0" w:space="0" w:color="auto"/>
                                <w:left w:val="none" w:sz="0" w:space="0" w:color="auto"/>
                                <w:bottom w:val="none" w:sz="0" w:space="0" w:color="auto"/>
                                <w:right w:val="none" w:sz="0" w:space="0" w:color="auto"/>
                              </w:divBdr>
                            </w:div>
                            <w:div w:id="863132574">
                              <w:marLeft w:val="255"/>
                              <w:marRight w:val="0"/>
                              <w:marTop w:val="0"/>
                              <w:marBottom w:val="0"/>
                              <w:divBdr>
                                <w:top w:val="none" w:sz="0" w:space="0" w:color="auto"/>
                                <w:left w:val="none" w:sz="0" w:space="0" w:color="auto"/>
                                <w:bottom w:val="none" w:sz="0" w:space="0" w:color="auto"/>
                                <w:right w:val="none" w:sz="0" w:space="0" w:color="auto"/>
                              </w:divBdr>
                            </w:div>
                            <w:div w:id="1714886266">
                              <w:marLeft w:val="255"/>
                              <w:marRight w:val="0"/>
                              <w:marTop w:val="0"/>
                              <w:marBottom w:val="0"/>
                              <w:divBdr>
                                <w:top w:val="none" w:sz="0" w:space="0" w:color="auto"/>
                                <w:left w:val="none" w:sz="0" w:space="0" w:color="auto"/>
                                <w:bottom w:val="none" w:sz="0" w:space="0" w:color="auto"/>
                                <w:right w:val="none" w:sz="0" w:space="0" w:color="auto"/>
                              </w:divBdr>
                            </w:div>
                          </w:divsChild>
                        </w:div>
                        <w:div w:id="2139491929">
                          <w:marLeft w:val="255"/>
                          <w:marRight w:val="0"/>
                          <w:marTop w:val="75"/>
                          <w:marBottom w:val="0"/>
                          <w:divBdr>
                            <w:top w:val="none" w:sz="0" w:space="0" w:color="auto"/>
                            <w:left w:val="none" w:sz="0" w:space="0" w:color="auto"/>
                            <w:bottom w:val="none" w:sz="0" w:space="0" w:color="auto"/>
                            <w:right w:val="none" w:sz="0" w:space="0" w:color="auto"/>
                          </w:divBdr>
                        </w:div>
                      </w:divsChild>
                    </w:div>
                    <w:div w:id="1648632702">
                      <w:marLeft w:val="255"/>
                      <w:marRight w:val="0"/>
                      <w:marTop w:val="75"/>
                      <w:marBottom w:val="0"/>
                      <w:divBdr>
                        <w:top w:val="none" w:sz="0" w:space="0" w:color="auto"/>
                        <w:left w:val="none" w:sz="0" w:space="0" w:color="auto"/>
                        <w:bottom w:val="none" w:sz="0" w:space="0" w:color="auto"/>
                        <w:right w:val="none" w:sz="0" w:space="0" w:color="auto"/>
                      </w:divBdr>
                      <w:divsChild>
                        <w:div w:id="122164699">
                          <w:marLeft w:val="0"/>
                          <w:marRight w:val="75"/>
                          <w:marTop w:val="0"/>
                          <w:marBottom w:val="0"/>
                          <w:divBdr>
                            <w:top w:val="none" w:sz="0" w:space="0" w:color="auto"/>
                            <w:left w:val="none" w:sz="0" w:space="0" w:color="auto"/>
                            <w:bottom w:val="none" w:sz="0" w:space="0" w:color="auto"/>
                            <w:right w:val="none" w:sz="0" w:space="0" w:color="auto"/>
                          </w:divBdr>
                        </w:div>
                        <w:div w:id="1865097585">
                          <w:marLeft w:val="255"/>
                          <w:marRight w:val="0"/>
                          <w:marTop w:val="75"/>
                          <w:marBottom w:val="0"/>
                          <w:divBdr>
                            <w:top w:val="none" w:sz="0" w:space="0" w:color="auto"/>
                            <w:left w:val="none" w:sz="0" w:space="0" w:color="auto"/>
                            <w:bottom w:val="none" w:sz="0" w:space="0" w:color="auto"/>
                            <w:right w:val="none" w:sz="0" w:space="0" w:color="auto"/>
                          </w:divBdr>
                        </w:div>
                        <w:div w:id="1838812452">
                          <w:marLeft w:val="255"/>
                          <w:marRight w:val="0"/>
                          <w:marTop w:val="75"/>
                          <w:marBottom w:val="0"/>
                          <w:divBdr>
                            <w:top w:val="none" w:sz="0" w:space="0" w:color="auto"/>
                            <w:left w:val="none" w:sz="0" w:space="0" w:color="auto"/>
                            <w:bottom w:val="none" w:sz="0" w:space="0" w:color="auto"/>
                            <w:right w:val="none" w:sz="0" w:space="0" w:color="auto"/>
                          </w:divBdr>
                        </w:div>
                        <w:div w:id="22022555">
                          <w:marLeft w:val="255"/>
                          <w:marRight w:val="0"/>
                          <w:marTop w:val="75"/>
                          <w:marBottom w:val="0"/>
                          <w:divBdr>
                            <w:top w:val="none" w:sz="0" w:space="0" w:color="auto"/>
                            <w:left w:val="none" w:sz="0" w:space="0" w:color="auto"/>
                            <w:bottom w:val="none" w:sz="0" w:space="0" w:color="auto"/>
                            <w:right w:val="none" w:sz="0" w:space="0" w:color="auto"/>
                          </w:divBdr>
                          <w:divsChild>
                            <w:div w:id="2061057254">
                              <w:marLeft w:val="255"/>
                              <w:marRight w:val="0"/>
                              <w:marTop w:val="0"/>
                              <w:marBottom w:val="0"/>
                              <w:divBdr>
                                <w:top w:val="none" w:sz="0" w:space="0" w:color="auto"/>
                                <w:left w:val="none" w:sz="0" w:space="0" w:color="auto"/>
                                <w:bottom w:val="none" w:sz="0" w:space="0" w:color="auto"/>
                                <w:right w:val="none" w:sz="0" w:space="0" w:color="auto"/>
                              </w:divBdr>
                              <w:divsChild>
                                <w:div w:id="1641954751">
                                  <w:marLeft w:val="255"/>
                                  <w:marRight w:val="0"/>
                                  <w:marTop w:val="75"/>
                                  <w:marBottom w:val="0"/>
                                  <w:divBdr>
                                    <w:top w:val="none" w:sz="0" w:space="0" w:color="auto"/>
                                    <w:left w:val="none" w:sz="0" w:space="0" w:color="auto"/>
                                    <w:bottom w:val="none" w:sz="0" w:space="0" w:color="auto"/>
                                    <w:right w:val="none" w:sz="0" w:space="0" w:color="auto"/>
                                  </w:divBdr>
                                  <w:divsChild>
                                    <w:div w:id="507603207">
                                      <w:marLeft w:val="0"/>
                                      <w:marRight w:val="225"/>
                                      <w:marTop w:val="0"/>
                                      <w:marBottom w:val="0"/>
                                      <w:divBdr>
                                        <w:top w:val="none" w:sz="0" w:space="0" w:color="auto"/>
                                        <w:left w:val="none" w:sz="0" w:space="0" w:color="auto"/>
                                        <w:bottom w:val="none" w:sz="0" w:space="0" w:color="auto"/>
                                        <w:right w:val="none" w:sz="0" w:space="0" w:color="auto"/>
                                      </w:divBdr>
                                    </w:div>
                                  </w:divsChild>
                                </w:div>
                                <w:div w:id="350693669">
                                  <w:marLeft w:val="255"/>
                                  <w:marRight w:val="0"/>
                                  <w:marTop w:val="75"/>
                                  <w:marBottom w:val="0"/>
                                  <w:divBdr>
                                    <w:top w:val="none" w:sz="0" w:space="0" w:color="auto"/>
                                    <w:left w:val="none" w:sz="0" w:space="0" w:color="auto"/>
                                    <w:bottom w:val="none" w:sz="0" w:space="0" w:color="auto"/>
                                    <w:right w:val="none" w:sz="0" w:space="0" w:color="auto"/>
                                  </w:divBdr>
                                  <w:divsChild>
                                    <w:div w:id="1736195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96657958">
                              <w:marLeft w:val="255"/>
                              <w:marRight w:val="0"/>
                              <w:marTop w:val="0"/>
                              <w:marBottom w:val="0"/>
                              <w:divBdr>
                                <w:top w:val="none" w:sz="0" w:space="0" w:color="auto"/>
                                <w:left w:val="none" w:sz="0" w:space="0" w:color="auto"/>
                                <w:bottom w:val="none" w:sz="0" w:space="0" w:color="auto"/>
                                <w:right w:val="none" w:sz="0" w:space="0" w:color="auto"/>
                              </w:divBdr>
                            </w:div>
                          </w:divsChild>
                        </w:div>
                        <w:div w:id="2039234645">
                          <w:marLeft w:val="255"/>
                          <w:marRight w:val="0"/>
                          <w:marTop w:val="75"/>
                          <w:marBottom w:val="0"/>
                          <w:divBdr>
                            <w:top w:val="none" w:sz="0" w:space="0" w:color="auto"/>
                            <w:left w:val="none" w:sz="0" w:space="0" w:color="auto"/>
                            <w:bottom w:val="none" w:sz="0" w:space="0" w:color="auto"/>
                            <w:right w:val="none" w:sz="0" w:space="0" w:color="auto"/>
                          </w:divBdr>
                        </w:div>
                        <w:div w:id="153688126">
                          <w:marLeft w:val="255"/>
                          <w:marRight w:val="0"/>
                          <w:marTop w:val="75"/>
                          <w:marBottom w:val="0"/>
                          <w:divBdr>
                            <w:top w:val="none" w:sz="0" w:space="0" w:color="auto"/>
                            <w:left w:val="none" w:sz="0" w:space="0" w:color="auto"/>
                            <w:bottom w:val="none" w:sz="0" w:space="0" w:color="auto"/>
                            <w:right w:val="none" w:sz="0" w:space="0" w:color="auto"/>
                          </w:divBdr>
                        </w:div>
                        <w:div w:id="485173411">
                          <w:marLeft w:val="255"/>
                          <w:marRight w:val="0"/>
                          <w:marTop w:val="75"/>
                          <w:marBottom w:val="0"/>
                          <w:divBdr>
                            <w:top w:val="none" w:sz="0" w:space="0" w:color="auto"/>
                            <w:left w:val="none" w:sz="0" w:space="0" w:color="auto"/>
                            <w:bottom w:val="none" w:sz="0" w:space="0" w:color="auto"/>
                            <w:right w:val="none" w:sz="0" w:space="0" w:color="auto"/>
                          </w:divBdr>
                        </w:div>
                        <w:div w:id="1728256990">
                          <w:marLeft w:val="255"/>
                          <w:marRight w:val="0"/>
                          <w:marTop w:val="75"/>
                          <w:marBottom w:val="0"/>
                          <w:divBdr>
                            <w:top w:val="none" w:sz="0" w:space="0" w:color="auto"/>
                            <w:left w:val="none" w:sz="0" w:space="0" w:color="auto"/>
                            <w:bottom w:val="none" w:sz="0" w:space="0" w:color="auto"/>
                            <w:right w:val="none" w:sz="0" w:space="0" w:color="auto"/>
                          </w:divBdr>
                          <w:divsChild>
                            <w:div w:id="67466135">
                              <w:marLeft w:val="255"/>
                              <w:marRight w:val="0"/>
                              <w:marTop w:val="0"/>
                              <w:marBottom w:val="0"/>
                              <w:divBdr>
                                <w:top w:val="none" w:sz="0" w:space="0" w:color="auto"/>
                                <w:left w:val="none" w:sz="0" w:space="0" w:color="auto"/>
                                <w:bottom w:val="none" w:sz="0" w:space="0" w:color="auto"/>
                                <w:right w:val="none" w:sz="0" w:space="0" w:color="auto"/>
                              </w:divBdr>
                            </w:div>
                            <w:div w:id="503054842">
                              <w:marLeft w:val="255"/>
                              <w:marRight w:val="0"/>
                              <w:marTop w:val="0"/>
                              <w:marBottom w:val="0"/>
                              <w:divBdr>
                                <w:top w:val="none" w:sz="0" w:space="0" w:color="auto"/>
                                <w:left w:val="none" w:sz="0" w:space="0" w:color="auto"/>
                                <w:bottom w:val="none" w:sz="0" w:space="0" w:color="auto"/>
                                <w:right w:val="none" w:sz="0" w:space="0" w:color="auto"/>
                              </w:divBdr>
                            </w:div>
                            <w:div w:id="1426879408">
                              <w:marLeft w:val="255"/>
                              <w:marRight w:val="0"/>
                              <w:marTop w:val="0"/>
                              <w:marBottom w:val="0"/>
                              <w:divBdr>
                                <w:top w:val="none" w:sz="0" w:space="0" w:color="auto"/>
                                <w:left w:val="none" w:sz="0" w:space="0" w:color="auto"/>
                                <w:bottom w:val="none" w:sz="0" w:space="0" w:color="auto"/>
                                <w:right w:val="none" w:sz="0" w:space="0" w:color="auto"/>
                              </w:divBdr>
                            </w:div>
                            <w:div w:id="1651329925">
                              <w:marLeft w:val="255"/>
                              <w:marRight w:val="0"/>
                              <w:marTop w:val="0"/>
                              <w:marBottom w:val="0"/>
                              <w:divBdr>
                                <w:top w:val="none" w:sz="0" w:space="0" w:color="auto"/>
                                <w:left w:val="none" w:sz="0" w:space="0" w:color="auto"/>
                                <w:bottom w:val="none" w:sz="0" w:space="0" w:color="auto"/>
                                <w:right w:val="none" w:sz="0" w:space="0" w:color="auto"/>
                              </w:divBdr>
                            </w:div>
                            <w:div w:id="1233009088">
                              <w:marLeft w:val="255"/>
                              <w:marRight w:val="0"/>
                              <w:marTop w:val="0"/>
                              <w:marBottom w:val="0"/>
                              <w:divBdr>
                                <w:top w:val="none" w:sz="0" w:space="0" w:color="auto"/>
                                <w:left w:val="none" w:sz="0" w:space="0" w:color="auto"/>
                                <w:bottom w:val="none" w:sz="0" w:space="0" w:color="auto"/>
                                <w:right w:val="none" w:sz="0" w:space="0" w:color="auto"/>
                              </w:divBdr>
                            </w:div>
                            <w:div w:id="452673413">
                              <w:marLeft w:val="255"/>
                              <w:marRight w:val="0"/>
                              <w:marTop w:val="0"/>
                              <w:marBottom w:val="0"/>
                              <w:divBdr>
                                <w:top w:val="none" w:sz="0" w:space="0" w:color="auto"/>
                                <w:left w:val="none" w:sz="0" w:space="0" w:color="auto"/>
                                <w:bottom w:val="none" w:sz="0" w:space="0" w:color="auto"/>
                                <w:right w:val="none" w:sz="0" w:space="0" w:color="auto"/>
                              </w:divBdr>
                            </w:div>
                          </w:divsChild>
                        </w:div>
                        <w:div w:id="793139966">
                          <w:marLeft w:val="255"/>
                          <w:marRight w:val="0"/>
                          <w:marTop w:val="75"/>
                          <w:marBottom w:val="0"/>
                          <w:divBdr>
                            <w:top w:val="none" w:sz="0" w:space="0" w:color="auto"/>
                            <w:left w:val="none" w:sz="0" w:space="0" w:color="auto"/>
                            <w:bottom w:val="none" w:sz="0" w:space="0" w:color="auto"/>
                            <w:right w:val="none" w:sz="0" w:space="0" w:color="auto"/>
                          </w:divBdr>
                        </w:div>
                      </w:divsChild>
                    </w:div>
                    <w:div w:id="1866359375">
                      <w:marLeft w:val="255"/>
                      <w:marRight w:val="0"/>
                      <w:marTop w:val="75"/>
                      <w:marBottom w:val="0"/>
                      <w:divBdr>
                        <w:top w:val="none" w:sz="0" w:space="0" w:color="auto"/>
                        <w:left w:val="none" w:sz="0" w:space="0" w:color="auto"/>
                        <w:bottom w:val="none" w:sz="0" w:space="0" w:color="auto"/>
                        <w:right w:val="none" w:sz="0" w:space="0" w:color="auto"/>
                      </w:divBdr>
                      <w:divsChild>
                        <w:div w:id="596645343">
                          <w:marLeft w:val="0"/>
                          <w:marRight w:val="75"/>
                          <w:marTop w:val="0"/>
                          <w:marBottom w:val="0"/>
                          <w:divBdr>
                            <w:top w:val="none" w:sz="0" w:space="0" w:color="auto"/>
                            <w:left w:val="none" w:sz="0" w:space="0" w:color="auto"/>
                            <w:bottom w:val="none" w:sz="0" w:space="0" w:color="auto"/>
                            <w:right w:val="none" w:sz="0" w:space="0" w:color="auto"/>
                          </w:divBdr>
                        </w:div>
                        <w:div w:id="442307833">
                          <w:marLeft w:val="255"/>
                          <w:marRight w:val="0"/>
                          <w:marTop w:val="75"/>
                          <w:marBottom w:val="0"/>
                          <w:divBdr>
                            <w:top w:val="none" w:sz="0" w:space="0" w:color="auto"/>
                            <w:left w:val="none" w:sz="0" w:space="0" w:color="auto"/>
                            <w:bottom w:val="none" w:sz="0" w:space="0" w:color="auto"/>
                            <w:right w:val="none" w:sz="0" w:space="0" w:color="auto"/>
                          </w:divBdr>
                        </w:div>
                        <w:div w:id="386953340">
                          <w:marLeft w:val="255"/>
                          <w:marRight w:val="0"/>
                          <w:marTop w:val="75"/>
                          <w:marBottom w:val="0"/>
                          <w:divBdr>
                            <w:top w:val="none" w:sz="0" w:space="0" w:color="auto"/>
                            <w:left w:val="none" w:sz="0" w:space="0" w:color="auto"/>
                            <w:bottom w:val="none" w:sz="0" w:space="0" w:color="auto"/>
                            <w:right w:val="none" w:sz="0" w:space="0" w:color="auto"/>
                          </w:divBdr>
                        </w:div>
                        <w:div w:id="1830243514">
                          <w:marLeft w:val="255"/>
                          <w:marRight w:val="0"/>
                          <w:marTop w:val="75"/>
                          <w:marBottom w:val="0"/>
                          <w:divBdr>
                            <w:top w:val="none" w:sz="0" w:space="0" w:color="auto"/>
                            <w:left w:val="none" w:sz="0" w:space="0" w:color="auto"/>
                            <w:bottom w:val="none" w:sz="0" w:space="0" w:color="auto"/>
                            <w:right w:val="none" w:sz="0" w:space="0" w:color="auto"/>
                          </w:divBdr>
                        </w:div>
                        <w:div w:id="607277856">
                          <w:marLeft w:val="255"/>
                          <w:marRight w:val="0"/>
                          <w:marTop w:val="75"/>
                          <w:marBottom w:val="0"/>
                          <w:divBdr>
                            <w:top w:val="none" w:sz="0" w:space="0" w:color="auto"/>
                            <w:left w:val="none" w:sz="0" w:space="0" w:color="auto"/>
                            <w:bottom w:val="none" w:sz="0" w:space="0" w:color="auto"/>
                            <w:right w:val="none" w:sz="0" w:space="0" w:color="auto"/>
                          </w:divBdr>
                        </w:div>
                        <w:div w:id="671758549">
                          <w:marLeft w:val="255"/>
                          <w:marRight w:val="0"/>
                          <w:marTop w:val="75"/>
                          <w:marBottom w:val="0"/>
                          <w:divBdr>
                            <w:top w:val="none" w:sz="0" w:space="0" w:color="auto"/>
                            <w:left w:val="none" w:sz="0" w:space="0" w:color="auto"/>
                            <w:bottom w:val="none" w:sz="0" w:space="0" w:color="auto"/>
                            <w:right w:val="none" w:sz="0" w:space="0" w:color="auto"/>
                          </w:divBdr>
                          <w:divsChild>
                            <w:div w:id="598490496">
                              <w:marLeft w:val="255"/>
                              <w:marRight w:val="0"/>
                              <w:marTop w:val="0"/>
                              <w:marBottom w:val="0"/>
                              <w:divBdr>
                                <w:top w:val="none" w:sz="0" w:space="0" w:color="auto"/>
                                <w:left w:val="none" w:sz="0" w:space="0" w:color="auto"/>
                                <w:bottom w:val="none" w:sz="0" w:space="0" w:color="auto"/>
                                <w:right w:val="none" w:sz="0" w:space="0" w:color="auto"/>
                              </w:divBdr>
                            </w:div>
                            <w:div w:id="1999110685">
                              <w:marLeft w:val="255"/>
                              <w:marRight w:val="0"/>
                              <w:marTop w:val="0"/>
                              <w:marBottom w:val="0"/>
                              <w:divBdr>
                                <w:top w:val="none" w:sz="0" w:space="0" w:color="auto"/>
                                <w:left w:val="none" w:sz="0" w:space="0" w:color="auto"/>
                                <w:bottom w:val="none" w:sz="0" w:space="0" w:color="auto"/>
                                <w:right w:val="none" w:sz="0" w:space="0" w:color="auto"/>
                              </w:divBdr>
                            </w:div>
                            <w:div w:id="517621528">
                              <w:marLeft w:val="255"/>
                              <w:marRight w:val="0"/>
                              <w:marTop w:val="0"/>
                              <w:marBottom w:val="0"/>
                              <w:divBdr>
                                <w:top w:val="none" w:sz="0" w:space="0" w:color="auto"/>
                                <w:left w:val="none" w:sz="0" w:space="0" w:color="auto"/>
                                <w:bottom w:val="none" w:sz="0" w:space="0" w:color="auto"/>
                                <w:right w:val="none" w:sz="0" w:space="0" w:color="auto"/>
                              </w:divBdr>
                            </w:div>
                            <w:div w:id="210577722">
                              <w:marLeft w:val="255"/>
                              <w:marRight w:val="0"/>
                              <w:marTop w:val="0"/>
                              <w:marBottom w:val="0"/>
                              <w:divBdr>
                                <w:top w:val="none" w:sz="0" w:space="0" w:color="auto"/>
                                <w:left w:val="none" w:sz="0" w:space="0" w:color="auto"/>
                                <w:bottom w:val="none" w:sz="0" w:space="0" w:color="auto"/>
                                <w:right w:val="none" w:sz="0" w:space="0" w:color="auto"/>
                              </w:divBdr>
                            </w:div>
                            <w:div w:id="446778476">
                              <w:marLeft w:val="255"/>
                              <w:marRight w:val="0"/>
                              <w:marTop w:val="0"/>
                              <w:marBottom w:val="0"/>
                              <w:divBdr>
                                <w:top w:val="none" w:sz="0" w:space="0" w:color="auto"/>
                                <w:left w:val="none" w:sz="0" w:space="0" w:color="auto"/>
                                <w:bottom w:val="none" w:sz="0" w:space="0" w:color="auto"/>
                                <w:right w:val="none" w:sz="0" w:space="0" w:color="auto"/>
                              </w:divBdr>
                            </w:div>
                            <w:div w:id="17992994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66556425">
                      <w:marLeft w:val="255"/>
                      <w:marRight w:val="0"/>
                      <w:marTop w:val="75"/>
                      <w:marBottom w:val="0"/>
                      <w:divBdr>
                        <w:top w:val="none" w:sz="0" w:space="0" w:color="auto"/>
                        <w:left w:val="none" w:sz="0" w:space="0" w:color="auto"/>
                        <w:bottom w:val="none" w:sz="0" w:space="0" w:color="auto"/>
                        <w:right w:val="none" w:sz="0" w:space="0" w:color="auto"/>
                      </w:divBdr>
                      <w:divsChild>
                        <w:div w:id="69279642">
                          <w:marLeft w:val="0"/>
                          <w:marRight w:val="75"/>
                          <w:marTop w:val="0"/>
                          <w:marBottom w:val="0"/>
                          <w:divBdr>
                            <w:top w:val="none" w:sz="0" w:space="0" w:color="auto"/>
                            <w:left w:val="none" w:sz="0" w:space="0" w:color="auto"/>
                            <w:bottom w:val="none" w:sz="0" w:space="0" w:color="auto"/>
                            <w:right w:val="none" w:sz="0" w:space="0" w:color="auto"/>
                          </w:divBdr>
                        </w:div>
                        <w:div w:id="2012023652">
                          <w:marLeft w:val="255"/>
                          <w:marRight w:val="0"/>
                          <w:marTop w:val="75"/>
                          <w:marBottom w:val="0"/>
                          <w:divBdr>
                            <w:top w:val="none" w:sz="0" w:space="0" w:color="auto"/>
                            <w:left w:val="none" w:sz="0" w:space="0" w:color="auto"/>
                            <w:bottom w:val="none" w:sz="0" w:space="0" w:color="auto"/>
                            <w:right w:val="none" w:sz="0" w:space="0" w:color="auto"/>
                          </w:divBdr>
                        </w:div>
                        <w:div w:id="656498977">
                          <w:marLeft w:val="255"/>
                          <w:marRight w:val="0"/>
                          <w:marTop w:val="75"/>
                          <w:marBottom w:val="0"/>
                          <w:divBdr>
                            <w:top w:val="none" w:sz="0" w:space="0" w:color="auto"/>
                            <w:left w:val="none" w:sz="0" w:space="0" w:color="auto"/>
                            <w:bottom w:val="none" w:sz="0" w:space="0" w:color="auto"/>
                            <w:right w:val="none" w:sz="0" w:space="0" w:color="auto"/>
                          </w:divBdr>
                          <w:divsChild>
                            <w:div w:id="109396748">
                              <w:marLeft w:val="255"/>
                              <w:marRight w:val="0"/>
                              <w:marTop w:val="0"/>
                              <w:marBottom w:val="0"/>
                              <w:divBdr>
                                <w:top w:val="none" w:sz="0" w:space="0" w:color="auto"/>
                                <w:left w:val="none" w:sz="0" w:space="0" w:color="auto"/>
                                <w:bottom w:val="none" w:sz="0" w:space="0" w:color="auto"/>
                                <w:right w:val="none" w:sz="0" w:space="0" w:color="auto"/>
                              </w:divBdr>
                            </w:div>
                            <w:div w:id="807866230">
                              <w:marLeft w:val="255"/>
                              <w:marRight w:val="0"/>
                              <w:marTop w:val="0"/>
                              <w:marBottom w:val="0"/>
                              <w:divBdr>
                                <w:top w:val="none" w:sz="0" w:space="0" w:color="auto"/>
                                <w:left w:val="none" w:sz="0" w:space="0" w:color="auto"/>
                                <w:bottom w:val="none" w:sz="0" w:space="0" w:color="auto"/>
                                <w:right w:val="none" w:sz="0" w:space="0" w:color="auto"/>
                              </w:divBdr>
                            </w:div>
                            <w:div w:id="542789807">
                              <w:marLeft w:val="255"/>
                              <w:marRight w:val="0"/>
                              <w:marTop w:val="0"/>
                              <w:marBottom w:val="0"/>
                              <w:divBdr>
                                <w:top w:val="none" w:sz="0" w:space="0" w:color="auto"/>
                                <w:left w:val="none" w:sz="0" w:space="0" w:color="auto"/>
                                <w:bottom w:val="none" w:sz="0" w:space="0" w:color="auto"/>
                                <w:right w:val="none" w:sz="0" w:space="0" w:color="auto"/>
                              </w:divBdr>
                            </w:div>
                            <w:div w:id="1813406274">
                              <w:marLeft w:val="255"/>
                              <w:marRight w:val="0"/>
                              <w:marTop w:val="0"/>
                              <w:marBottom w:val="0"/>
                              <w:divBdr>
                                <w:top w:val="none" w:sz="0" w:space="0" w:color="auto"/>
                                <w:left w:val="none" w:sz="0" w:space="0" w:color="auto"/>
                                <w:bottom w:val="none" w:sz="0" w:space="0" w:color="auto"/>
                                <w:right w:val="none" w:sz="0" w:space="0" w:color="auto"/>
                              </w:divBdr>
                            </w:div>
                          </w:divsChild>
                        </w:div>
                        <w:div w:id="119140794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0706297">
                  <w:marLeft w:val="255"/>
                  <w:marRight w:val="0"/>
                  <w:marTop w:val="0"/>
                  <w:marBottom w:val="0"/>
                  <w:divBdr>
                    <w:top w:val="none" w:sz="0" w:space="0" w:color="auto"/>
                    <w:left w:val="none" w:sz="0" w:space="0" w:color="auto"/>
                    <w:bottom w:val="none" w:sz="0" w:space="0" w:color="auto"/>
                    <w:right w:val="none" w:sz="0" w:space="0" w:color="auto"/>
                  </w:divBdr>
                  <w:divsChild>
                    <w:div w:id="2071491897">
                      <w:marLeft w:val="0"/>
                      <w:marRight w:val="0"/>
                      <w:marTop w:val="0"/>
                      <w:marBottom w:val="300"/>
                      <w:divBdr>
                        <w:top w:val="none" w:sz="0" w:space="0" w:color="auto"/>
                        <w:left w:val="none" w:sz="0" w:space="0" w:color="auto"/>
                        <w:bottom w:val="none" w:sz="0" w:space="0" w:color="auto"/>
                        <w:right w:val="none" w:sz="0" w:space="0" w:color="auto"/>
                      </w:divBdr>
                    </w:div>
                    <w:div w:id="744454683">
                      <w:marLeft w:val="255"/>
                      <w:marRight w:val="0"/>
                      <w:marTop w:val="75"/>
                      <w:marBottom w:val="0"/>
                      <w:divBdr>
                        <w:top w:val="none" w:sz="0" w:space="0" w:color="auto"/>
                        <w:left w:val="none" w:sz="0" w:space="0" w:color="auto"/>
                        <w:bottom w:val="none" w:sz="0" w:space="0" w:color="auto"/>
                        <w:right w:val="none" w:sz="0" w:space="0" w:color="auto"/>
                      </w:divBdr>
                      <w:divsChild>
                        <w:div w:id="967321106">
                          <w:marLeft w:val="0"/>
                          <w:marRight w:val="75"/>
                          <w:marTop w:val="0"/>
                          <w:marBottom w:val="0"/>
                          <w:divBdr>
                            <w:top w:val="none" w:sz="0" w:space="0" w:color="auto"/>
                            <w:left w:val="none" w:sz="0" w:space="0" w:color="auto"/>
                            <w:bottom w:val="none" w:sz="0" w:space="0" w:color="auto"/>
                            <w:right w:val="none" w:sz="0" w:space="0" w:color="auto"/>
                          </w:divBdr>
                        </w:div>
                        <w:div w:id="79178846">
                          <w:marLeft w:val="0"/>
                          <w:marRight w:val="0"/>
                          <w:marTop w:val="0"/>
                          <w:marBottom w:val="300"/>
                          <w:divBdr>
                            <w:top w:val="none" w:sz="0" w:space="0" w:color="auto"/>
                            <w:left w:val="none" w:sz="0" w:space="0" w:color="auto"/>
                            <w:bottom w:val="none" w:sz="0" w:space="0" w:color="auto"/>
                            <w:right w:val="none" w:sz="0" w:space="0" w:color="auto"/>
                          </w:divBdr>
                        </w:div>
                        <w:div w:id="1215124621">
                          <w:marLeft w:val="255"/>
                          <w:marRight w:val="0"/>
                          <w:marTop w:val="75"/>
                          <w:marBottom w:val="0"/>
                          <w:divBdr>
                            <w:top w:val="none" w:sz="0" w:space="0" w:color="auto"/>
                            <w:left w:val="none" w:sz="0" w:space="0" w:color="auto"/>
                            <w:bottom w:val="none" w:sz="0" w:space="0" w:color="auto"/>
                            <w:right w:val="none" w:sz="0" w:space="0" w:color="auto"/>
                          </w:divBdr>
                          <w:divsChild>
                            <w:div w:id="738552553">
                              <w:marLeft w:val="255"/>
                              <w:marRight w:val="0"/>
                              <w:marTop w:val="0"/>
                              <w:marBottom w:val="0"/>
                              <w:divBdr>
                                <w:top w:val="none" w:sz="0" w:space="0" w:color="auto"/>
                                <w:left w:val="none" w:sz="0" w:space="0" w:color="auto"/>
                                <w:bottom w:val="none" w:sz="0" w:space="0" w:color="auto"/>
                                <w:right w:val="none" w:sz="0" w:space="0" w:color="auto"/>
                              </w:divBdr>
                            </w:div>
                            <w:div w:id="23991089">
                              <w:marLeft w:val="255"/>
                              <w:marRight w:val="0"/>
                              <w:marTop w:val="0"/>
                              <w:marBottom w:val="0"/>
                              <w:divBdr>
                                <w:top w:val="none" w:sz="0" w:space="0" w:color="auto"/>
                                <w:left w:val="none" w:sz="0" w:space="0" w:color="auto"/>
                                <w:bottom w:val="none" w:sz="0" w:space="0" w:color="auto"/>
                                <w:right w:val="none" w:sz="0" w:space="0" w:color="auto"/>
                              </w:divBdr>
                            </w:div>
                            <w:div w:id="1077634834">
                              <w:marLeft w:val="255"/>
                              <w:marRight w:val="0"/>
                              <w:marTop w:val="0"/>
                              <w:marBottom w:val="0"/>
                              <w:divBdr>
                                <w:top w:val="none" w:sz="0" w:space="0" w:color="auto"/>
                                <w:left w:val="none" w:sz="0" w:space="0" w:color="auto"/>
                                <w:bottom w:val="none" w:sz="0" w:space="0" w:color="auto"/>
                                <w:right w:val="none" w:sz="0" w:space="0" w:color="auto"/>
                              </w:divBdr>
                            </w:div>
                            <w:div w:id="1091052148">
                              <w:marLeft w:val="255"/>
                              <w:marRight w:val="0"/>
                              <w:marTop w:val="0"/>
                              <w:marBottom w:val="0"/>
                              <w:divBdr>
                                <w:top w:val="none" w:sz="0" w:space="0" w:color="auto"/>
                                <w:left w:val="none" w:sz="0" w:space="0" w:color="auto"/>
                                <w:bottom w:val="none" w:sz="0" w:space="0" w:color="auto"/>
                                <w:right w:val="none" w:sz="0" w:space="0" w:color="auto"/>
                              </w:divBdr>
                            </w:div>
                          </w:divsChild>
                        </w:div>
                        <w:div w:id="1274632313">
                          <w:marLeft w:val="255"/>
                          <w:marRight w:val="0"/>
                          <w:marTop w:val="75"/>
                          <w:marBottom w:val="0"/>
                          <w:divBdr>
                            <w:top w:val="none" w:sz="0" w:space="0" w:color="auto"/>
                            <w:left w:val="none" w:sz="0" w:space="0" w:color="auto"/>
                            <w:bottom w:val="none" w:sz="0" w:space="0" w:color="auto"/>
                            <w:right w:val="none" w:sz="0" w:space="0" w:color="auto"/>
                          </w:divBdr>
                        </w:div>
                        <w:div w:id="930429443">
                          <w:marLeft w:val="255"/>
                          <w:marRight w:val="0"/>
                          <w:marTop w:val="75"/>
                          <w:marBottom w:val="0"/>
                          <w:divBdr>
                            <w:top w:val="none" w:sz="0" w:space="0" w:color="auto"/>
                            <w:left w:val="none" w:sz="0" w:space="0" w:color="auto"/>
                            <w:bottom w:val="none" w:sz="0" w:space="0" w:color="auto"/>
                            <w:right w:val="none" w:sz="0" w:space="0" w:color="auto"/>
                          </w:divBdr>
                        </w:div>
                        <w:div w:id="1397818264">
                          <w:marLeft w:val="255"/>
                          <w:marRight w:val="0"/>
                          <w:marTop w:val="75"/>
                          <w:marBottom w:val="0"/>
                          <w:divBdr>
                            <w:top w:val="none" w:sz="0" w:space="0" w:color="auto"/>
                            <w:left w:val="none" w:sz="0" w:space="0" w:color="auto"/>
                            <w:bottom w:val="none" w:sz="0" w:space="0" w:color="auto"/>
                            <w:right w:val="none" w:sz="0" w:space="0" w:color="auto"/>
                          </w:divBdr>
                          <w:divsChild>
                            <w:div w:id="412746014">
                              <w:marLeft w:val="255"/>
                              <w:marRight w:val="0"/>
                              <w:marTop w:val="0"/>
                              <w:marBottom w:val="0"/>
                              <w:divBdr>
                                <w:top w:val="none" w:sz="0" w:space="0" w:color="auto"/>
                                <w:left w:val="none" w:sz="0" w:space="0" w:color="auto"/>
                                <w:bottom w:val="none" w:sz="0" w:space="0" w:color="auto"/>
                                <w:right w:val="none" w:sz="0" w:space="0" w:color="auto"/>
                              </w:divBdr>
                            </w:div>
                            <w:div w:id="1985041046">
                              <w:marLeft w:val="255"/>
                              <w:marRight w:val="0"/>
                              <w:marTop w:val="0"/>
                              <w:marBottom w:val="0"/>
                              <w:divBdr>
                                <w:top w:val="none" w:sz="0" w:space="0" w:color="auto"/>
                                <w:left w:val="none" w:sz="0" w:space="0" w:color="auto"/>
                                <w:bottom w:val="none" w:sz="0" w:space="0" w:color="auto"/>
                                <w:right w:val="none" w:sz="0" w:space="0" w:color="auto"/>
                              </w:divBdr>
                            </w:div>
                            <w:div w:id="1547989995">
                              <w:marLeft w:val="255"/>
                              <w:marRight w:val="0"/>
                              <w:marTop w:val="0"/>
                              <w:marBottom w:val="0"/>
                              <w:divBdr>
                                <w:top w:val="none" w:sz="0" w:space="0" w:color="auto"/>
                                <w:left w:val="none" w:sz="0" w:space="0" w:color="auto"/>
                                <w:bottom w:val="none" w:sz="0" w:space="0" w:color="auto"/>
                                <w:right w:val="none" w:sz="0" w:space="0" w:color="auto"/>
                              </w:divBdr>
                            </w:div>
                            <w:div w:id="758602490">
                              <w:marLeft w:val="255"/>
                              <w:marRight w:val="0"/>
                              <w:marTop w:val="0"/>
                              <w:marBottom w:val="0"/>
                              <w:divBdr>
                                <w:top w:val="none" w:sz="0" w:space="0" w:color="auto"/>
                                <w:left w:val="none" w:sz="0" w:space="0" w:color="auto"/>
                                <w:bottom w:val="none" w:sz="0" w:space="0" w:color="auto"/>
                                <w:right w:val="none" w:sz="0" w:space="0" w:color="auto"/>
                              </w:divBdr>
                            </w:div>
                          </w:divsChild>
                        </w:div>
                        <w:div w:id="1421488577">
                          <w:marLeft w:val="255"/>
                          <w:marRight w:val="0"/>
                          <w:marTop w:val="75"/>
                          <w:marBottom w:val="0"/>
                          <w:divBdr>
                            <w:top w:val="none" w:sz="0" w:space="0" w:color="auto"/>
                            <w:left w:val="none" w:sz="0" w:space="0" w:color="auto"/>
                            <w:bottom w:val="none" w:sz="0" w:space="0" w:color="auto"/>
                            <w:right w:val="none" w:sz="0" w:space="0" w:color="auto"/>
                          </w:divBdr>
                        </w:div>
                        <w:div w:id="1491484467">
                          <w:marLeft w:val="255"/>
                          <w:marRight w:val="0"/>
                          <w:marTop w:val="75"/>
                          <w:marBottom w:val="0"/>
                          <w:divBdr>
                            <w:top w:val="none" w:sz="0" w:space="0" w:color="auto"/>
                            <w:left w:val="none" w:sz="0" w:space="0" w:color="auto"/>
                            <w:bottom w:val="none" w:sz="0" w:space="0" w:color="auto"/>
                            <w:right w:val="none" w:sz="0" w:space="0" w:color="auto"/>
                          </w:divBdr>
                        </w:div>
                        <w:div w:id="718700463">
                          <w:marLeft w:val="255"/>
                          <w:marRight w:val="0"/>
                          <w:marTop w:val="75"/>
                          <w:marBottom w:val="0"/>
                          <w:divBdr>
                            <w:top w:val="none" w:sz="0" w:space="0" w:color="auto"/>
                            <w:left w:val="none" w:sz="0" w:space="0" w:color="auto"/>
                            <w:bottom w:val="none" w:sz="0" w:space="0" w:color="auto"/>
                            <w:right w:val="none" w:sz="0" w:space="0" w:color="auto"/>
                          </w:divBdr>
                        </w:div>
                        <w:div w:id="325286636">
                          <w:marLeft w:val="255"/>
                          <w:marRight w:val="0"/>
                          <w:marTop w:val="75"/>
                          <w:marBottom w:val="0"/>
                          <w:divBdr>
                            <w:top w:val="none" w:sz="0" w:space="0" w:color="auto"/>
                            <w:left w:val="none" w:sz="0" w:space="0" w:color="auto"/>
                            <w:bottom w:val="none" w:sz="0" w:space="0" w:color="auto"/>
                            <w:right w:val="none" w:sz="0" w:space="0" w:color="auto"/>
                          </w:divBdr>
                        </w:div>
                        <w:div w:id="1749304659">
                          <w:marLeft w:val="255"/>
                          <w:marRight w:val="0"/>
                          <w:marTop w:val="75"/>
                          <w:marBottom w:val="0"/>
                          <w:divBdr>
                            <w:top w:val="none" w:sz="0" w:space="0" w:color="auto"/>
                            <w:left w:val="none" w:sz="0" w:space="0" w:color="auto"/>
                            <w:bottom w:val="none" w:sz="0" w:space="0" w:color="auto"/>
                            <w:right w:val="none" w:sz="0" w:space="0" w:color="auto"/>
                          </w:divBdr>
                        </w:div>
                      </w:divsChild>
                    </w:div>
                    <w:div w:id="1875994111">
                      <w:marLeft w:val="255"/>
                      <w:marRight w:val="0"/>
                      <w:marTop w:val="75"/>
                      <w:marBottom w:val="0"/>
                      <w:divBdr>
                        <w:top w:val="none" w:sz="0" w:space="0" w:color="auto"/>
                        <w:left w:val="none" w:sz="0" w:space="0" w:color="auto"/>
                        <w:bottom w:val="none" w:sz="0" w:space="0" w:color="auto"/>
                        <w:right w:val="none" w:sz="0" w:space="0" w:color="auto"/>
                      </w:divBdr>
                      <w:divsChild>
                        <w:div w:id="272177381">
                          <w:marLeft w:val="0"/>
                          <w:marRight w:val="75"/>
                          <w:marTop w:val="0"/>
                          <w:marBottom w:val="0"/>
                          <w:divBdr>
                            <w:top w:val="none" w:sz="0" w:space="0" w:color="auto"/>
                            <w:left w:val="none" w:sz="0" w:space="0" w:color="auto"/>
                            <w:bottom w:val="none" w:sz="0" w:space="0" w:color="auto"/>
                            <w:right w:val="none" w:sz="0" w:space="0" w:color="auto"/>
                          </w:divBdr>
                        </w:div>
                        <w:div w:id="111940599">
                          <w:marLeft w:val="0"/>
                          <w:marRight w:val="0"/>
                          <w:marTop w:val="0"/>
                          <w:marBottom w:val="300"/>
                          <w:divBdr>
                            <w:top w:val="none" w:sz="0" w:space="0" w:color="auto"/>
                            <w:left w:val="none" w:sz="0" w:space="0" w:color="auto"/>
                            <w:bottom w:val="none" w:sz="0" w:space="0" w:color="auto"/>
                            <w:right w:val="none" w:sz="0" w:space="0" w:color="auto"/>
                          </w:divBdr>
                        </w:div>
                        <w:div w:id="1808820438">
                          <w:marLeft w:val="255"/>
                          <w:marRight w:val="0"/>
                          <w:marTop w:val="75"/>
                          <w:marBottom w:val="0"/>
                          <w:divBdr>
                            <w:top w:val="none" w:sz="0" w:space="0" w:color="auto"/>
                            <w:left w:val="none" w:sz="0" w:space="0" w:color="auto"/>
                            <w:bottom w:val="none" w:sz="0" w:space="0" w:color="auto"/>
                            <w:right w:val="none" w:sz="0" w:space="0" w:color="auto"/>
                          </w:divBdr>
                        </w:div>
                        <w:div w:id="1882397778">
                          <w:marLeft w:val="255"/>
                          <w:marRight w:val="0"/>
                          <w:marTop w:val="75"/>
                          <w:marBottom w:val="0"/>
                          <w:divBdr>
                            <w:top w:val="none" w:sz="0" w:space="0" w:color="auto"/>
                            <w:left w:val="none" w:sz="0" w:space="0" w:color="auto"/>
                            <w:bottom w:val="none" w:sz="0" w:space="0" w:color="auto"/>
                            <w:right w:val="none" w:sz="0" w:space="0" w:color="auto"/>
                          </w:divBdr>
                        </w:div>
                        <w:div w:id="1912303042">
                          <w:marLeft w:val="255"/>
                          <w:marRight w:val="0"/>
                          <w:marTop w:val="75"/>
                          <w:marBottom w:val="0"/>
                          <w:divBdr>
                            <w:top w:val="none" w:sz="0" w:space="0" w:color="auto"/>
                            <w:left w:val="none" w:sz="0" w:space="0" w:color="auto"/>
                            <w:bottom w:val="none" w:sz="0" w:space="0" w:color="auto"/>
                            <w:right w:val="none" w:sz="0" w:space="0" w:color="auto"/>
                          </w:divBdr>
                          <w:divsChild>
                            <w:div w:id="199126655">
                              <w:marLeft w:val="255"/>
                              <w:marRight w:val="0"/>
                              <w:marTop w:val="0"/>
                              <w:marBottom w:val="0"/>
                              <w:divBdr>
                                <w:top w:val="none" w:sz="0" w:space="0" w:color="auto"/>
                                <w:left w:val="none" w:sz="0" w:space="0" w:color="auto"/>
                                <w:bottom w:val="none" w:sz="0" w:space="0" w:color="auto"/>
                                <w:right w:val="none" w:sz="0" w:space="0" w:color="auto"/>
                              </w:divBdr>
                            </w:div>
                            <w:div w:id="483132746">
                              <w:marLeft w:val="255"/>
                              <w:marRight w:val="0"/>
                              <w:marTop w:val="0"/>
                              <w:marBottom w:val="0"/>
                              <w:divBdr>
                                <w:top w:val="none" w:sz="0" w:space="0" w:color="auto"/>
                                <w:left w:val="none" w:sz="0" w:space="0" w:color="auto"/>
                                <w:bottom w:val="none" w:sz="0" w:space="0" w:color="auto"/>
                                <w:right w:val="none" w:sz="0" w:space="0" w:color="auto"/>
                              </w:divBdr>
                            </w:div>
                          </w:divsChild>
                        </w:div>
                        <w:div w:id="1494878065">
                          <w:marLeft w:val="255"/>
                          <w:marRight w:val="0"/>
                          <w:marTop w:val="75"/>
                          <w:marBottom w:val="0"/>
                          <w:divBdr>
                            <w:top w:val="none" w:sz="0" w:space="0" w:color="auto"/>
                            <w:left w:val="none" w:sz="0" w:space="0" w:color="auto"/>
                            <w:bottom w:val="none" w:sz="0" w:space="0" w:color="auto"/>
                            <w:right w:val="none" w:sz="0" w:space="0" w:color="auto"/>
                          </w:divBdr>
                        </w:div>
                        <w:div w:id="198514391">
                          <w:marLeft w:val="255"/>
                          <w:marRight w:val="0"/>
                          <w:marTop w:val="75"/>
                          <w:marBottom w:val="0"/>
                          <w:divBdr>
                            <w:top w:val="none" w:sz="0" w:space="0" w:color="auto"/>
                            <w:left w:val="none" w:sz="0" w:space="0" w:color="auto"/>
                            <w:bottom w:val="none" w:sz="0" w:space="0" w:color="auto"/>
                            <w:right w:val="none" w:sz="0" w:space="0" w:color="auto"/>
                          </w:divBdr>
                        </w:div>
                        <w:div w:id="873423216">
                          <w:marLeft w:val="255"/>
                          <w:marRight w:val="0"/>
                          <w:marTop w:val="75"/>
                          <w:marBottom w:val="0"/>
                          <w:divBdr>
                            <w:top w:val="none" w:sz="0" w:space="0" w:color="auto"/>
                            <w:left w:val="none" w:sz="0" w:space="0" w:color="auto"/>
                            <w:bottom w:val="none" w:sz="0" w:space="0" w:color="auto"/>
                            <w:right w:val="none" w:sz="0" w:space="0" w:color="auto"/>
                          </w:divBdr>
                        </w:div>
                        <w:div w:id="777724433">
                          <w:marLeft w:val="255"/>
                          <w:marRight w:val="0"/>
                          <w:marTop w:val="75"/>
                          <w:marBottom w:val="0"/>
                          <w:divBdr>
                            <w:top w:val="none" w:sz="0" w:space="0" w:color="auto"/>
                            <w:left w:val="none" w:sz="0" w:space="0" w:color="auto"/>
                            <w:bottom w:val="none" w:sz="0" w:space="0" w:color="auto"/>
                            <w:right w:val="none" w:sz="0" w:space="0" w:color="auto"/>
                          </w:divBdr>
                        </w:div>
                        <w:div w:id="2071808505">
                          <w:marLeft w:val="255"/>
                          <w:marRight w:val="0"/>
                          <w:marTop w:val="75"/>
                          <w:marBottom w:val="0"/>
                          <w:divBdr>
                            <w:top w:val="none" w:sz="0" w:space="0" w:color="auto"/>
                            <w:left w:val="none" w:sz="0" w:space="0" w:color="auto"/>
                            <w:bottom w:val="none" w:sz="0" w:space="0" w:color="auto"/>
                            <w:right w:val="none" w:sz="0" w:space="0" w:color="auto"/>
                          </w:divBdr>
                        </w:div>
                        <w:div w:id="208760039">
                          <w:marLeft w:val="255"/>
                          <w:marRight w:val="0"/>
                          <w:marTop w:val="75"/>
                          <w:marBottom w:val="0"/>
                          <w:divBdr>
                            <w:top w:val="none" w:sz="0" w:space="0" w:color="auto"/>
                            <w:left w:val="none" w:sz="0" w:space="0" w:color="auto"/>
                            <w:bottom w:val="none" w:sz="0" w:space="0" w:color="auto"/>
                            <w:right w:val="none" w:sz="0" w:space="0" w:color="auto"/>
                          </w:divBdr>
                          <w:divsChild>
                            <w:div w:id="1818378945">
                              <w:marLeft w:val="255"/>
                              <w:marRight w:val="0"/>
                              <w:marTop w:val="0"/>
                              <w:marBottom w:val="0"/>
                              <w:divBdr>
                                <w:top w:val="none" w:sz="0" w:space="0" w:color="auto"/>
                                <w:left w:val="none" w:sz="0" w:space="0" w:color="auto"/>
                                <w:bottom w:val="none" w:sz="0" w:space="0" w:color="auto"/>
                                <w:right w:val="none" w:sz="0" w:space="0" w:color="auto"/>
                              </w:divBdr>
                            </w:div>
                            <w:div w:id="58094334">
                              <w:marLeft w:val="255"/>
                              <w:marRight w:val="0"/>
                              <w:marTop w:val="0"/>
                              <w:marBottom w:val="0"/>
                              <w:divBdr>
                                <w:top w:val="none" w:sz="0" w:space="0" w:color="auto"/>
                                <w:left w:val="none" w:sz="0" w:space="0" w:color="auto"/>
                                <w:bottom w:val="none" w:sz="0" w:space="0" w:color="auto"/>
                                <w:right w:val="none" w:sz="0" w:space="0" w:color="auto"/>
                              </w:divBdr>
                            </w:div>
                            <w:div w:id="302732011">
                              <w:marLeft w:val="255"/>
                              <w:marRight w:val="0"/>
                              <w:marTop w:val="0"/>
                              <w:marBottom w:val="0"/>
                              <w:divBdr>
                                <w:top w:val="none" w:sz="0" w:space="0" w:color="auto"/>
                                <w:left w:val="none" w:sz="0" w:space="0" w:color="auto"/>
                                <w:bottom w:val="none" w:sz="0" w:space="0" w:color="auto"/>
                                <w:right w:val="none" w:sz="0" w:space="0" w:color="auto"/>
                              </w:divBdr>
                            </w:div>
                            <w:div w:id="377164112">
                              <w:marLeft w:val="255"/>
                              <w:marRight w:val="0"/>
                              <w:marTop w:val="0"/>
                              <w:marBottom w:val="0"/>
                              <w:divBdr>
                                <w:top w:val="none" w:sz="0" w:space="0" w:color="auto"/>
                                <w:left w:val="none" w:sz="0" w:space="0" w:color="auto"/>
                                <w:bottom w:val="none" w:sz="0" w:space="0" w:color="auto"/>
                                <w:right w:val="none" w:sz="0" w:space="0" w:color="auto"/>
                              </w:divBdr>
                            </w:div>
                            <w:div w:id="706370783">
                              <w:marLeft w:val="255"/>
                              <w:marRight w:val="0"/>
                              <w:marTop w:val="0"/>
                              <w:marBottom w:val="0"/>
                              <w:divBdr>
                                <w:top w:val="none" w:sz="0" w:space="0" w:color="auto"/>
                                <w:left w:val="none" w:sz="0" w:space="0" w:color="auto"/>
                                <w:bottom w:val="none" w:sz="0" w:space="0" w:color="auto"/>
                                <w:right w:val="none" w:sz="0" w:space="0" w:color="auto"/>
                              </w:divBdr>
                            </w:div>
                            <w:div w:id="2112318265">
                              <w:marLeft w:val="255"/>
                              <w:marRight w:val="0"/>
                              <w:marTop w:val="0"/>
                              <w:marBottom w:val="0"/>
                              <w:divBdr>
                                <w:top w:val="none" w:sz="0" w:space="0" w:color="auto"/>
                                <w:left w:val="none" w:sz="0" w:space="0" w:color="auto"/>
                                <w:bottom w:val="none" w:sz="0" w:space="0" w:color="auto"/>
                                <w:right w:val="none" w:sz="0" w:space="0" w:color="auto"/>
                              </w:divBdr>
                            </w:div>
                          </w:divsChild>
                        </w:div>
                        <w:div w:id="2138913272">
                          <w:marLeft w:val="255"/>
                          <w:marRight w:val="0"/>
                          <w:marTop w:val="75"/>
                          <w:marBottom w:val="0"/>
                          <w:divBdr>
                            <w:top w:val="none" w:sz="0" w:space="0" w:color="auto"/>
                            <w:left w:val="none" w:sz="0" w:space="0" w:color="auto"/>
                            <w:bottom w:val="none" w:sz="0" w:space="0" w:color="auto"/>
                            <w:right w:val="none" w:sz="0" w:space="0" w:color="auto"/>
                          </w:divBdr>
                        </w:div>
                      </w:divsChild>
                    </w:div>
                    <w:div w:id="619339163">
                      <w:marLeft w:val="255"/>
                      <w:marRight w:val="0"/>
                      <w:marTop w:val="75"/>
                      <w:marBottom w:val="0"/>
                      <w:divBdr>
                        <w:top w:val="none" w:sz="0" w:space="0" w:color="auto"/>
                        <w:left w:val="none" w:sz="0" w:space="0" w:color="auto"/>
                        <w:bottom w:val="none" w:sz="0" w:space="0" w:color="auto"/>
                        <w:right w:val="none" w:sz="0" w:space="0" w:color="auto"/>
                      </w:divBdr>
                      <w:divsChild>
                        <w:div w:id="2559900">
                          <w:marLeft w:val="0"/>
                          <w:marRight w:val="75"/>
                          <w:marTop w:val="0"/>
                          <w:marBottom w:val="0"/>
                          <w:divBdr>
                            <w:top w:val="none" w:sz="0" w:space="0" w:color="auto"/>
                            <w:left w:val="none" w:sz="0" w:space="0" w:color="auto"/>
                            <w:bottom w:val="none" w:sz="0" w:space="0" w:color="auto"/>
                            <w:right w:val="none" w:sz="0" w:space="0" w:color="auto"/>
                          </w:divBdr>
                        </w:div>
                        <w:div w:id="1539975964">
                          <w:marLeft w:val="0"/>
                          <w:marRight w:val="0"/>
                          <w:marTop w:val="0"/>
                          <w:marBottom w:val="300"/>
                          <w:divBdr>
                            <w:top w:val="none" w:sz="0" w:space="0" w:color="auto"/>
                            <w:left w:val="none" w:sz="0" w:space="0" w:color="auto"/>
                            <w:bottom w:val="none" w:sz="0" w:space="0" w:color="auto"/>
                            <w:right w:val="none" w:sz="0" w:space="0" w:color="auto"/>
                          </w:divBdr>
                        </w:div>
                        <w:div w:id="704721568">
                          <w:marLeft w:val="255"/>
                          <w:marRight w:val="0"/>
                          <w:marTop w:val="75"/>
                          <w:marBottom w:val="0"/>
                          <w:divBdr>
                            <w:top w:val="none" w:sz="0" w:space="0" w:color="auto"/>
                            <w:left w:val="none" w:sz="0" w:space="0" w:color="auto"/>
                            <w:bottom w:val="none" w:sz="0" w:space="0" w:color="auto"/>
                            <w:right w:val="none" w:sz="0" w:space="0" w:color="auto"/>
                          </w:divBdr>
                          <w:divsChild>
                            <w:div w:id="1579747168">
                              <w:marLeft w:val="255"/>
                              <w:marRight w:val="0"/>
                              <w:marTop w:val="0"/>
                              <w:marBottom w:val="0"/>
                              <w:divBdr>
                                <w:top w:val="none" w:sz="0" w:space="0" w:color="auto"/>
                                <w:left w:val="none" w:sz="0" w:space="0" w:color="auto"/>
                                <w:bottom w:val="none" w:sz="0" w:space="0" w:color="auto"/>
                                <w:right w:val="none" w:sz="0" w:space="0" w:color="auto"/>
                              </w:divBdr>
                            </w:div>
                            <w:div w:id="1696736229">
                              <w:marLeft w:val="255"/>
                              <w:marRight w:val="0"/>
                              <w:marTop w:val="0"/>
                              <w:marBottom w:val="0"/>
                              <w:divBdr>
                                <w:top w:val="none" w:sz="0" w:space="0" w:color="auto"/>
                                <w:left w:val="none" w:sz="0" w:space="0" w:color="auto"/>
                                <w:bottom w:val="none" w:sz="0" w:space="0" w:color="auto"/>
                                <w:right w:val="none" w:sz="0" w:space="0" w:color="auto"/>
                              </w:divBdr>
                            </w:div>
                          </w:divsChild>
                        </w:div>
                        <w:div w:id="844901772">
                          <w:marLeft w:val="255"/>
                          <w:marRight w:val="0"/>
                          <w:marTop w:val="75"/>
                          <w:marBottom w:val="0"/>
                          <w:divBdr>
                            <w:top w:val="none" w:sz="0" w:space="0" w:color="auto"/>
                            <w:left w:val="none" w:sz="0" w:space="0" w:color="auto"/>
                            <w:bottom w:val="none" w:sz="0" w:space="0" w:color="auto"/>
                            <w:right w:val="none" w:sz="0" w:space="0" w:color="auto"/>
                          </w:divBdr>
                        </w:div>
                        <w:div w:id="1751582400">
                          <w:marLeft w:val="255"/>
                          <w:marRight w:val="0"/>
                          <w:marTop w:val="75"/>
                          <w:marBottom w:val="0"/>
                          <w:divBdr>
                            <w:top w:val="none" w:sz="0" w:space="0" w:color="auto"/>
                            <w:left w:val="none" w:sz="0" w:space="0" w:color="auto"/>
                            <w:bottom w:val="none" w:sz="0" w:space="0" w:color="auto"/>
                            <w:right w:val="none" w:sz="0" w:space="0" w:color="auto"/>
                          </w:divBdr>
                        </w:div>
                        <w:div w:id="1844851393">
                          <w:marLeft w:val="255"/>
                          <w:marRight w:val="0"/>
                          <w:marTop w:val="75"/>
                          <w:marBottom w:val="0"/>
                          <w:divBdr>
                            <w:top w:val="none" w:sz="0" w:space="0" w:color="auto"/>
                            <w:left w:val="none" w:sz="0" w:space="0" w:color="auto"/>
                            <w:bottom w:val="none" w:sz="0" w:space="0" w:color="auto"/>
                            <w:right w:val="none" w:sz="0" w:space="0" w:color="auto"/>
                          </w:divBdr>
                        </w:div>
                      </w:divsChild>
                    </w:div>
                    <w:div w:id="1015278">
                      <w:marLeft w:val="255"/>
                      <w:marRight w:val="0"/>
                      <w:marTop w:val="75"/>
                      <w:marBottom w:val="0"/>
                      <w:divBdr>
                        <w:top w:val="none" w:sz="0" w:space="0" w:color="auto"/>
                        <w:left w:val="none" w:sz="0" w:space="0" w:color="auto"/>
                        <w:bottom w:val="none" w:sz="0" w:space="0" w:color="auto"/>
                        <w:right w:val="none" w:sz="0" w:space="0" w:color="auto"/>
                      </w:divBdr>
                      <w:divsChild>
                        <w:div w:id="351540577">
                          <w:marLeft w:val="0"/>
                          <w:marRight w:val="75"/>
                          <w:marTop w:val="0"/>
                          <w:marBottom w:val="0"/>
                          <w:divBdr>
                            <w:top w:val="none" w:sz="0" w:space="0" w:color="auto"/>
                            <w:left w:val="none" w:sz="0" w:space="0" w:color="auto"/>
                            <w:bottom w:val="none" w:sz="0" w:space="0" w:color="auto"/>
                            <w:right w:val="none" w:sz="0" w:space="0" w:color="auto"/>
                          </w:divBdr>
                        </w:div>
                        <w:div w:id="914050596">
                          <w:marLeft w:val="255"/>
                          <w:marRight w:val="0"/>
                          <w:marTop w:val="75"/>
                          <w:marBottom w:val="0"/>
                          <w:divBdr>
                            <w:top w:val="none" w:sz="0" w:space="0" w:color="auto"/>
                            <w:left w:val="none" w:sz="0" w:space="0" w:color="auto"/>
                            <w:bottom w:val="none" w:sz="0" w:space="0" w:color="auto"/>
                            <w:right w:val="none" w:sz="0" w:space="0" w:color="auto"/>
                          </w:divBdr>
                        </w:div>
                        <w:div w:id="648243646">
                          <w:marLeft w:val="255"/>
                          <w:marRight w:val="0"/>
                          <w:marTop w:val="75"/>
                          <w:marBottom w:val="0"/>
                          <w:divBdr>
                            <w:top w:val="none" w:sz="0" w:space="0" w:color="auto"/>
                            <w:left w:val="none" w:sz="0" w:space="0" w:color="auto"/>
                            <w:bottom w:val="none" w:sz="0" w:space="0" w:color="auto"/>
                            <w:right w:val="none" w:sz="0" w:space="0" w:color="auto"/>
                          </w:divBdr>
                          <w:divsChild>
                            <w:div w:id="1691561460">
                              <w:marLeft w:val="255"/>
                              <w:marRight w:val="0"/>
                              <w:marTop w:val="0"/>
                              <w:marBottom w:val="0"/>
                              <w:divBdr>
                                <w:top w:val="none" w:sz="0" w:space="0" w:color="auto"/>
                                <w:left w:val="none" w:sz="0" w:space="0" w:color="auto"/>
                                <w:bottom w:val="none" w:sz="0" w:space="0" w:color="auto"/>
                                <w:right w:val="none" w:sz="0" w:space="0" w:color="auto"/>
                              </w:divBdr>
                            </w:div>
                            <w:div w:id="57825727">
                              <w:marLeft w:val="255"/>
                              <w:marRight w:val="0"/>
                              <w:marTop w:val="0"/>
                              <w:marBottom w:val="0"/>
                              <w:divBdr>
                                <w:top w:val="none" w:sz="0" w:space="0" w:color="auto"/>
                                <w:left w:val="none" w:sz="0" w:space="0" w:color="auto"/>
                                <w:bottom w:val="none" w:sz="0" w:space="0" w:color="auto"/>
                                <w:right w:val="none" w:sz="0" w:space="0" w:color="auto"/>
                              </w:divBdr>
                            </w:div>
                            <w:div w:id="344484524">
                              <w:marLeft w:val="255"/>
                              <w:marRight w:val="0"/>
                              <w:marTop w:val="0"/>
                              <w:marBottom w:val="0"/>
                              <w:divBdr>
                                <w:top w:val="none" w:sz="0" w:space="0" w:color="auto"/>
                                <w:left w:val="none" w:sz="0" w:space="0" w:color="auto"/>
                                <w:bottom w:val="none" w:sz="0" w:space="0" w:color="auto"/>
                                <w:right w:val="none" w:sz="0" w:space="0" w:color="auto"/>
                              </w:divBdr>
                            </w:div>
                            <w:div w:id="2001762844">
                              <w:marLeft w:val="255"/>
                              <w:marRight w:val="0"/>
                              <w:marTop w:val="0"/>
                              <w:marBottom w:val="0"/>
                              <w:divBdr>
                                <w:top w:val="none" w:sz="0" w:space="0" w:color="auto"/>
                                <w:left w:val="none" w:sz="0" w:space="0" w:color="auto"/>
                                <w:bottom w:val="none" w:sz="0" w:space="0" w:color="auto"/>
                                <w:right w:val="none" w:sz="0" w:space="0" w:color="auto"/>
                              </w:divBdr>
                            </w:div>
                            <w:div w:id="777413169">
                              <w:marLeft w:val="255"/>
                              <w:marRight w:val="0"/>
                              <w:marTop w:val="0"/>
                              <w:marBottom w:val="0"/>
                              <w:divBdr>
                                <w:top w:val="none" w:sz="0" w:space="0" w:color="auto"/>
                                <w:left w:val="none" w:sz="0" w:space="0" w:color="auto"/>
                                <w:bottom w:val="none" w:sz="0" w:space="0" w:color="auto"/>
                                <w:right w:val="none" w:sz="0" w:space="0" w:color="auto"/>
                              </w:divBdr>
                            </w:div>
                          </w:divsChild>
                        </w:div>
                        <w:div w:id="1602252487">
                          <w:marLeft w:val="255"/>
                          <w:marRight w:val="0"/>
                          <w:marTop w:val="75"/>
                          <w:marBottom w:val="0"/>
                          <w:divBdr>
                            <w:top w:val="none" w:sz="0" w:space="0" w:color="auto"/>
                            <w:left w:val="none" w:sz="0" w:space="0" w:color="auto"/>
                            <w:bottom w:val="none" w:sz="0" w:space="0" w:color="auto"/>
                            <w:right w:val="none" w:sz="0" w:space="0" w:color="auto"/>
                          </w:divBdr>
                          <w:divsChild>
                            <w:div w:id="1322078892">
                              <w:marLeft w:val="255"/>
                              <w:marRight w:val="0"/>
                              <w:marTop w:val="0"/>
                              <w:marBottom w:val="0"/>
                              <w:divBdr>
                                <w:top w:val="none" w:sz="0" w:space="0" w:color="auto"/>
                                <w:left w:val="none" w:sz="0" w:space="0" w:color="auto"/>
                                <w:bottom w:val="none" w:sz="0" w:space="0" w:color="auto"/>
                                <w:right w:val="none" w:sz="0" w:space="0" w:color="auto"/>
                              </w:divBdr>
                            </w:div>
                            <w:div w:id="505556914">
                              <w:marLeft w:val="255"/>
                              <w:marRight w:val="0"/>
                              <w:marTop w:val="0"/>
                              <w:marBottom w:val="0"/>
                              <w:divBdr>
                                <w:top w:val="none" w:sz="0" w:space="0" w:color="auto"/>
                                <w:left w:val="none" w:sz="0" w:space="0" w:color="auto"/>
                                <w:bottom w:val="none" w:sz="0" w:space="0" w:color="auto"/>
                                <w:right w:val="none" w:sz="0" w:space="0" w:color="auto"/>
                              </w:divBdr>
                            </w:div>
                          </w:divsChild>
                        </w:div>
                        <w:div w:id="1733389595">
                          <w:marLeft w:val="255"/>
                          <w:marRight w:val="0"/>
                          <w:marTop w:val="75"/>
                          <w:marBottom w:val="0"/>
                          <w:divBdr>
                            <w:top w:val="none" w:sz="0" w:space="0" w:color="auto"/>
                            <w:left w:val="none" w:sz="0" w:space="0" w:color="auto"/>
                            <w:bottom w:val="none" w:sz="0" w:space="0" w:color="auto"/>
                            <w:right w:val="none" w:sz="0" w:space="0" w:color="auto"/>
                          </w:divBdr>
                        </w:div>
                        <w:div w:id="1302074584">
                          <w:marLeft w:val="255"/>
                          <w:marRight w:val="0"/>
                          <w:marTop w:val="75"/>
                          <w:marBottom w:val="0"/>
                          <w:divBdr>
                            <w:top w:val="none" w:sz="0" w:space="0" w:color="auto"/>
                            <w:left w:val="none" w:sz="0" w:space="0" w:color="auto"/>
                            <w:bottom w:val="none" w:sz="0" w:space="0" w:color="auto"/>
                            <w:right w:val="none" w:sz="0" w:space="0" w:color="auto"/>
                          </w:divBdr>
                        </w:div>
                        <w:div w:id="575089464">
                          <w:marLeft w:val="255"/>
                          <w:marRight w:val="0"/>
                          <w:marTop w:val="75"/>
                          <w:marBottom w:val="0"/>
                          <w:divBdr>
                            <w:top w:val="none" w:sz="0" w:space="0" w:color="auto"/>
                            <w:left w:val="none" w:sz="0" w:space="0" w:color="auto"/>
                            <w:bottom w:val="none" w:sz="0" w:space="0" w:color="auto"/>
                            <w:right w:val="none" w:sz="0" w:space="0" w:color="auto"/>
                          </w:divBdr>
                        </w:div>
                        <w:div w:id="511531585">
                          <w:marLeft w:val="255"/>
                          <w:marRight w:val="0"/>
                          <w:marTop w:val="75"/>
                          <w:marBottom w:val="0"/>
                          <w:divBdr>
                            <w:top w:val="none" w:sz="0" w:space="0" w:color="auto"/>
                            <w:left w:val="none" w:sz="0" w:space="0" w:color="auto"/>
                            <w:bottom w:val="none" w:sz="0" w:space="0" w:color="auto"/>
                            <w:right w:val="none" w:sz="0" w:space="0" w:color="auto"/>
                          </w:divBdr>
                        </w:div>
                      </w:divsChild>
                    </w:div>
                    <w:div w:id="1467358166">
                      <w:marLeft w:val="255"/>
                      <w:marRight w:val="0"/>
                      <w:marTop w:val="75"/>
                      <w:marBottom w:val="0"/>
                      <w:divBdr>
                        <w:top w:val="none" w:sz="0" w:space="0" w:color="auto"/>
                        <w:left w:val="none" w:sz="0" w:space="0" w:color="auto"/>
                        <w:bottom w:val="none" w:sz="0" w:space="0" w:color="auto"/>
                        <w:right w:val="none" w:sz="0" w:space="0" w:color="auto"/>
                      </w:divBdr>
                      <w:divsChild>
                        <w:div w:id="1244340765">
                          <w:marLeft w:val="0"/>
                          <w:marRight w:val="75"/>
                          <w:marTop w:val="0"/>
                          <w:marBottom w:val="0"/>
                          <w:divBdr>
                            <w:top w:val="none" w:sz="0" w:space="0" w:color="auto"/>
                            <w:left w:val="none" w:sz="0" w:space="0" w:color="auto"/>
                            <w:bottom w:val="none" w:sz="0" w:space="0" w:color="auto"/>
                            <w:right w:val="none" w:sz="0" w:space="0" w:color="auto"/>
                          </w:divBdr>
                        </w:div>
                        <w:div w:id="1096054311">
                          <w:marLeft w:val="255"/>
                          <w:marRight w:val="0"/>
                          <w:marTop w:val="75"/>
                          <w:marBottom w:val="0"/>
                          <w:divBdr>
                            <w:top w:val="none" w:sz="0" w:space="0" w:color="auto"/>
                            <w:left w:val="none" w:sz="0" w:space="0" w:color="auto"/>
                            <w:bottom w:val="none" w:sz="0" w:space="0" w:color="auto"/>
                            <w:right w:val="none" w:sz="0" w:space="0" w:color="auto"/>
                          </w:divBdr>
                        </w:div>
                        <w:div w:id="1373000661">
                          <w:marLeft w:val="255"/>
                          <w:marRight w:val="0"/>
                          <w:marTop w:val="75"/>
                          <w:marBottom w:val="0"/>
                          <w:divBdr>
                            <w:top w:val="none" w:sz="0" w:space="0" w:color="auto"/>
                            <w:left w:val="none" w:sz="0" w:space="0" w:color="auto"/>
                            <w:bottom w:val="none" w:sz="0" w:space="0" w:color="auto"/>
                            <w:right w:val="none" w:sz="0" w:space="0" w:color="auto"/>
                          </w:divBdr>
                          <w:divsChild>
                            <w:div w:id="1446314004">
                              <w:marLeft w:val="255"/>
                              <w:marRight w:val="0"/>
                              <w:marTop w:val="0"/>
                              <w:marBottom w:val="0"/>
                              <w:divBdr>
                                <w:top w:val="none" w:sz="0" w:space="0" w:color="auto"/>
                                <w:left w:val="none" w:sz="0" w:space="0" w:color="auto"/>
                                <w:bottom w:val="none" w:sz="0" w:space="0" w:color="auto"/>
                                <w:right w:val="none" w:sz="0" w:space="0" w:color="auto"/>
                              </w:divBdr>
                            </w:div>
                            <w:div w:id="423842238">
                              <w:marLeft w:val="255"/>
                              <w:marRight w:val="0"/>
                              <w:marTop w:val="0"/>
                              <w:marBottom w:val="0"/>
                              <w:divBdr>
                                <w:top w:val="none" w:sz="0" w:space="0" w:color="auto"/>
                                <w:left w:val="none" w:sz="0" w:space="0" w:color="auto"/>
                                <w:bottom w:val="none" w:sz="0" w:space="0" w:color="auto"/>
                                <w:right w:val="none" w:sz="0" w:space="0" w:color="auto"/>
                              </w:divBdr>
                            </w:div>
                            <w:div w:id="150567987">
                              <w:marLeft w:val="255"/>
                              <w:marRight w:val="0"/>
                              <w:marTop w:val="0"/>
                              <w:marBottom w:val="0"/>
                              <w:divBdr>
                                <w:top w:val="none" w:sz="0" w:space="0" w:color="auto"/>
                                <w:left w:val="none" w:sz="0" w:space="0" w:color="auto"/>
                                <w:bottom w:val="none" w:sz="0" w:space="0" w:color="auto"/>
                                <w:right w:val="none" w:sz="0" w:space="0" w:color="auto"/>
                              </w:divBdr>
                            </w:div>
                          </w:divsChild>
                        </w:div>
                        <w:div w:id="1663435096">
                          <w:marLeft w:val="255"/>
                          <w:marRight w:val="0"/>
                          <w:marTop w:val="75"/>
                          <w:marBottom w:val="0"/>
                          <w:divBdr>
                            <w:top w:val="none" w:sz="0" w:space="0" w:color="auto"/>
                            <w:left w:val="none" w:sz="0" w:space="0" w:color="auto"/>
                            <w:bottom w:val="none" w:sz="0" w:space="0" w:color="auto"/>
                            <w:right w:val="none" w:sz="0" w:space="0" w:color="auto"/>
                          </w:divBdr>
                          <w:divsChild>
                            <w:div w:id="734812545">
                              <w:marLeft w:val="255"/>
                              <w:marRight w:val="0"/>
                              <w:marTop w:val="0"/>
                              <w:marBottom w:val="0"/>
                              <w:divBdr>
                                <w:top w:val="none" w:sz="0" w:space="0" w:color="auto"/>
                                <w:left w:val="none" w:sz="0" w:space="0" w:color="auto"/>
                                <w:bottom w:val="none" w:sz="0" w:space="0" w:color="auto"/>
                                <w:right w:val="none" w:sz="0" w:space="0" w:color="auto"/>
                              </w:divBdr>
                            </w:div>
                            <w:div w:id="1544555615">
                              <w:marLeft w:val="255"/>
                              <w:marRight w:val="0"/>
                              <w:marTop w:val="0"/>
                              <w:marBottom w:val="0"/>
                              <w:divBdr>
                                <w:top w:val="none" w:sz="0" w:space="0" w:color="auto"/>
                                <w:left w:val="none" w:sz="0" w:space="0" w:color="auto"/>
                                <w:bottom w:val="none" w:sz="0" w:space="0" w:color="auto"/>
                                <w:right w:val="none" w:sz="0" w:space="0" w:color="auto"/>
                              </w:divBdr>
                            </w:div>
                            <w:div w:id="750545743">
                              <w:marLeft w:val="255"/>
                              <w:marRight w:val="0"/>
                              <w:marTop w:val="0"/>
                              <w:marBottom w:val="0"/>
                              <w:divBdr>
                                <w:top w:val="none" w:sz="0" w:space="0" w:color="auto"/>
                                <w:left w:val="none" w:sz="0" w:space="0" w:color="auto"/>
                                <w:bottom w:val="none" w:sz="0" w:space="0" w:color="auto"/>
                                <w:right w:val="none" w:sz="0" w:space="0" w:color="auto"/>
                              </w:divBdr>
                            </w:div>
                          </w:divsChild>
                        </w:div>
                        <w:div w:id="532111699">
                          <w:marLeft w:val="255"/>
                          <w:marRight w:val="0"/>
                          <w:marTop w:val="75"/>
                          <w:marBottom w:val="0"/>
                          <w:divBdr>
                            <w:top w:val="none" w:sz="0" w:space="0" w:color="auto"/>
                            <w:left w:val="none" w:sz="0" w:space="0" w:color="auto"/>
                            <w:bottom w:val="none" w:sz="0" w:space="0" w:color="auto"/>
                            <w:right w:val="none" w:sz="0" w:space="0" w:color="auto"/>
                          </w:divBdr>
                        </w:div>
                        <w:div w:id="1287589647">
                          <w:marLeft w:val="255"/>
                          <w:marRight w:val="0"/>
                          <w:marTop w:val="75"/>
                          <w:marBottom w:val="0"/>
                          <w:divBdr>
                            <w:top w:val="none" w:sz="0" w:space="0" w:color="auto"/>
                            <w:left w:val="none" w:sz="0" w:space="0" w:color="auto"/>
                            <w:bottom w:val="none" w:sz="0" w:space="0" w:color="auto"/>
                            <w:right w:val="none" w:sz="0" w:space="0" w:color="auto"/>
                          </w:divBdr>
                          <w:divsChild>
                            <w:div w:id="1326131818">
                              <w:marLeft w:val="255"/>
                              <w:marRight w:val="0"/>
                              <w:marTop w:val="0"/>
                              <w:marBottom w:val="0"/>
                              <w:divBdr>
                                <w:top w:val="none" w:sz="0" w:space="0" w:color="auto"/>
                                <w:left w:val="none" w:sz="0" w:space="0" w:color="auto"/>
                                <w:bottom w:val="none" w:sz="0" w:space="0" w:color="auto"/>
                                <w:right w:val="none" w:sz="0" w:space="0" w:color="auto"/>
                              </w:divBdr>
                            </w:div>
                            <w:div w:id="1154100080">
                              <w:marLeft w:val="255"/>
                              <w:marRight w:val="0"/>
                              <w:marTop w:val="0"/>
                              <w:marBottom w:val="0"/>
                              <w:divBdr>
                                <w:top w:val="none" w:sz="0" w:space="0" w:color="auto"/>
                                <w:left w:val="none" w:sz="0" w:space="0" w:color="auto"/>
                                <w:bottom w:val="none" w:sz="0" w:space="0" w:color="auto"/>
                                <w:right w:val="none" w:sz="0" w:space="0" w:color="auto"/>
                              </w:divBdr>
                            </w:div>
                            <w:div w:id="187641247">
                              <w:marLeft w:val="255"/>
                              <w:marRight w:val="0"/>
                              <w:marTop w:val="0"/>
                              <w:marBottom w:val="0"/>
                              <w:divBdr>
                                <w:top w:val="none" w:sz="0" w:space="0" w:color="auto"/>
                                <w:left w:val="none" w:sz="0" w:space="0" w:color="auto"/>
                                <w:bottom w:val="none" w:sz="0" w:space="0" w:color="auto"/>
                                <w:right w:val="none" w:sz="0" w:space="0" w:color="auto"/>
                              </w:divBdr>
                            </w:div>
                          </w:divsChild>
                        </w:div>
                        <w:div w:id="903375480">
                          <w:marLeft w:val="255"/>
                          <w:marRight w:val="0"/>
                          <w:marTop w:val="75"/>
                          <w:marBottom w:val="0"/>
                          <w:divBdr>
                            <w:top w:val="none" w:sz="0" w:space="0" w:color="auto"/>
                            <w:left w:val="none" w:sz="0" w:space="0" w:color="auto"/>
                            <w:bottom w:val="none" w:sz="0" w:space="0" w:color="auto"/>
                            <w:right w:val="none" w:sz="0" w:space="0" w:color="auto"/>
                          </w:divBdr>
                        </w:div>
                        <w:div w:id="1399861507">
                          <w:marLeft w:val="255"/>
                          <w:marRight w:val="0"/>
                          <w:marTop w:val="75"/>
                          <w:marBottom w:val="0"/>
                          <w:divBdr>
                            <w:top w:val="none" w:sz="0" w:space="0" w:color="auto"/>
                            <w:left w:val="none" w:sz="0" w:space="0" w:color="auto"/>
                            <w:bottom w:val="none" w:sz="0" w:space="0" w:color="auto"/>
                            <w:right w:val="none" w:sz="0" w:space="0" w:color="auto"/>
                          </w:divBdr>
                          <w:divsChild>
                            <w:div w:id="467013387">
                              <w:marLeft w:val="255"/>
                              <w:marRight w:val="0"/>
                              <w:marTop w:val="0"/>
                              <w:marBottom w:val="0"/>
                              <w:divBdr>
                                <w:top w:val="none" w:sz="0" w:space="0" w:color="auto"/>
                                <w:left w:val="none" w:sz="0" w:space="0" w:color="auto"/>
                                <w:bottom w:val="none" w:sz="0" w:space="0" w:color="auto"/>
                                <w:right w:val="none" w:sz="0" w:space="0" w:color="auto"/>
                              </w:divBdr>
                            </w:div>
                            <w:div w:id="460459627">
                              <w:marLeft w:val="255"/>
                              <w:marRight w:val="0"/>
                              <w:marTop w:val="0"/>
                              <w:marBottom w:val="0"/>
                              <w:divBdr>
                                <w:top w:val="none" w:sz="0" w:space="0" w:color="auto"/>
                                <w:left w:val="none" w:sz="0" w:space="0" w:color="auto"/>
                                <w:bottom w:val="none" w:sz="0" w:space="0" w:color="auto"/>
                                <w:right w:val="none" w:sz="0" w:space="0" w:color="auto"/>
                              </w:divBdr>
                            </w:div>
                            <w:div w:id="816383619">
                              <w:marLeft w:val="255"/>
                              <w:marRight w:val="0"/>
                              <w:marTop w:val="0"/>
                              <w:marBottom w:val="0"/>
                              <w:divBdr>
                                <w:top w:val="none" w:sz="0" w:space="0" w:color="auto"/>
                                <w:left w:val="none" w:sz="0" w:space="0" w:color="auto"/>
                                <w:bottom w:val="none" w:sz="0" w:space="0" w:color="auto"/>
                                <w:right w:val="none" w:sz="0" w:space="0" w:color="auto"/>
                              </w:divBdr>
                            </w:div>
                          </w:divsChild>
                        </w:div>
                        <w:div w:id="1724061718">
                          <w:marLeft w:val="255"/>
                          <w:marRight w:val="0"/>
                          <w:marTop w:val="75"/>
                          <w:marBottom w:val="0"/>
                          <w:divBdr>
                            <w:top w:val="none" w:sz="0" w:space="0" w:color="auto"/>
                            <w:left w:val="none" w:sz="0" w:space="0" w:color="auto"/>
                            <w:bottom w:val="none" w:sz="0" w:space="0" w:color="auto"/>
                            <w:right w:val="none" w:sz="0" w:space="0" w:color="auto"/>
                          </w:divBdr>
                        </w:div>
                        <w:div w:id="577784874">
                          <w:marLeft w:val="255"/>
                          <w:marRight w:val="0"/>
                          <w:marTop w:val="75"/>
                          <w:marBottom w:val="0"/>
                          <w:divBdr>
                            <w:top w:val="none" w:sz="0" w:space="0" w:color="auto"/>
                            <w:left w:val="none" w:sz="0" w:space="0" w:color="auto"/>
                            <w:bottom w:val="none" w:sz="0" w:space="0" w:color="auto"/>
                            <w:right w:val="none" w:sz="0" w:space="0" w:color="auto"/>
                          </w:divBdr>
                        </w:div>
                        <w:div w:id="408040871">
                          <w:marLeft w:val="255"/>
                          <w:marRight w:val="0"/>
                          <w:marTop w:val="75"/>
                          <w:marBottom w:val="0"/>
                          <w:divBdr>
                            <w:top w:val="none" w:sz="0" w:space="0" w:color="auto"/>
                            <w:left w:val="none" w:sz="0" w:space="0" w:color="auto"/>
                            <w:bottom w:val="none" w:sz="0" w:space="0" w:color="auto"/>
                            <w:right w:val="none" w:sz="0" w:space="0" w:color="auto"/>
                          </w:divBdr>
                        </w:div>
                        <w:div w:id="1503623309">
                          <w:marLeft w:val="255"/>
                          <w:marRight w:val="0"/>
                          <w:marTop w:val="75"/>
                          <w:marBottom w:val="0"/>
                          <w:divBdr>
                            <w:top w:val="none" w:sz="0" w:space="0" w:color="auto"/>
                            <w:left w:val="none" w:sz="0" w:space="0" w:color="auto"/>
                            <w:bottom w:val="none" w:sz="0" w:space="0" w:color="auto"/>
                            <w:right w:val="none" w:sz="0" w:space="0" w:color="auto"/>
                          </w:divBdr>
                        </w:div>
                      </w:divsChild>
                    </w:div>
                    <w:div w:id="558058317">
                      <w:marLeft w:val="255"/>
                      <w:marRight w:val="0"/>
                      <w:marTop w:val="75"/>
                      <w:marBottom w:val="0"/>
                      <w:divBdr>
                        <w:top w:val="none" w:sz="0" w:space="0" w:color="auto"/>
                        <w:left w:val="none" w:sz="0" w:space="0" w:color="auto"/>
                        <w:bottom w:val="none" w:sz="0" w:space="0" w:color="auto"/>
                        <w:right w:val="none" w:sz="0" w:space="0" w:color="auto"/>
                      </w:divBdr>
                      <w:divsChild>
                        <w:div w:id="1742362443">
                          <w:marLeft w:val="0"/>
                          <w:marRight w:val="75"/>
                          <w:marTop w:val="0"/>
                          <w:marBottom w:val="0"/>
                          <w:divBdr>
                            <w:top w:val="none" w:sz="0" w:space="0" w:color="auto"/>
                            <w:left w:val="none" w:sz="0" w:space="0" w:color="auto"/>
                            <w:bottom w:val="none" w:sz="0" w:space="0" w:color="auto"/>
                            <w:right w:val="none" w:sz="0" w:space="0" w:color="auto"/>
                          </w:divBdr>
                        </w:div>
                        <w:div w:id="1922833746">
                          <w:marLeft w:val="0"/>
                          <w:marRight w:val="0"/>
                          <w:marTop w:val="0"/>
                          <w:marBottom w:val="300"/>
                          <w:divBdr>
                            <w:top w:val="none" w:sz="0" w:space="0" w:color="auto"/>
                            <w:left w:val="none" w:sz="0" w:space="0" w:color="auto"/>
                            <w:bottom w:val="none" w:sz="0" w:space="0" w:color="auto"/>
                            <w:right w:val="none" w:sz="0" w:space="0" w:color="auto"/>
                          </w:divBdr>
                        </w:div>
                        <w:div w:id="1528520862">
                          <w:marLeft w:val="255"/>
                          <w:marRight w:val="0"/>
                          <w:marTop w:val="75"/>
                          <w:marBottom w:val="0"/>
                          <w:divBdr>
                            <w:top w:val="none" w:sz="0" w:space="0" w:color="auto"/>
                            <w:left w:val="none" w:sz="0" w:space="0" w:color="auto"/>
                            <w:bottom w:val="none" w:sz="0" w:space="0" w:color="auto"/>
                            <w:right w:val="none" w:sz="0" w:space="0" w:color="auto"/>
                          </w:divBdr>
                        </w:div>
                      </w:divsChild>
                    </w:div>
                    <w:div w:id="1894198777">
                      <w:marLeft w:val="255"/>
                      <w:marRight w:val="0"/>
                      <w:marTop w:val="75"/>
                      <w:marBottom w:val="0"/>
                      <w:divBdr>
                        <w:top w:val="none" w:sz="0" w:space="0" w:color="auto"/>
                        <w:left w:val="none" w:sz="0" w:space="0" w:color="auto"/>
                        <w:bottom w:val="none" w:sz="0" w:space="0" w:color="auto"/>
                        <w:right w:val="none" w:sz="0" w:space="0" w:color="auto"/>
                      </w:divBdr>
                      <w:divsChild>
                        <w:div w:id="1422994769">
                          <w:marLeft w:val="0"/>
                          <w:marRight w:val="75"/>
                          <w:marTop w:val="0"/>
                          <w:marBottom w:val="0"/>
                          <w:divBdr>
                            <w:top w:val="none" w:sz="0" w:space="0" w:color="auto"/>
                            <w:left w:val="none" w:sz="0" w:space="0" w:color="auto"/>
                            <w:bottom w:val="none" w:sz="0" w:space="0" w:color="auto"/>
                            <w:right w:val="none" w:sz="0" w:space="0" w:color="auto"/>
                          </w:divBdr>
                        </w:div>
                        <w:div w:id="360324216">
                          <w:marLeft w:val="0"/>
                          <w:marRight w:val="0"/>
                          <w:marTop w:val="0"/>
                          <w:marBottom w:val="300"/>
                          <w:divBdr>
                            <w:top w:val="none" w:sz="0" w:space="0" w:color="auto"/>
                            <w:left w:val="none" w:sz="0" w:space="0" w:color="auto"/>
                            <w:bottom w:val="none" w:sz="0" w:space="0" w:color="auto"/>
                            <w:right w:val="none" w:sz="0" w:space="0" w:color="auto"/>
                          </w:divBdr>
                        </w:div>
                        <w:div w:id="949698938">
                          <w:marLeft w:val="255"/>
                          <w:marRight w:val="0"/>
                          <w:marTop w:val="75"/>
                          <w:marBottom w:val="0"/>
                          <w:divBdr>
                            <w:top w:val="none" w:sz="0" w:space="0" w:color="auto"/>
                            <w:left w:val="none" w:sz="0" w:space="0" w:color="auto"/>
                            <w:bottom w:val="none" w:sz="0" w:space="0" w:color="auto"/>
                            <w:right w:val="none" w:sz="0" w:space="0" w:color="auto"/>
                          </w:divBdr>
                        </w:div>
                        <w:div w:id="2002922660">
                          <w:marLeft w:val="255"/>
                          <w:marRight w:val="0"/>
                          <w:marTop w:val="75"/>
                          <w:marBottom w:val="0"/>
                          <w:divBdr>
                            <w:top w:val="none" w:sz="0" w:space="0" w:color="auto"/>
                            <w:left w:val="none" w:sz="0" w:space="0" w:color="auto"/>
                            <w:bottom w:val="none" w:sz="0" w:space="0" w:color="auto"/>
                            <w:right w:val="none" w:sz="0" w:space="0" w:color="auto"/>
                          </w:divBdr>
                        </w:div>
                        <w:div w:id="312367249">
                          <w:marLeft w:val="255"/>
                          <w:marRight w:val="0"/>
                          <w:marTop w:val="75"/>
                          <w:marBottom w:val="0"/>
                          <w:divBdr>
                            <w:top w:val="none" w:sz="0" w:space="0" w:color="auto"/>
                            <w:left w:val="none" w:sz="0" w:space="0" w:color="auto"/>
                            <w:bottom w:val="none" w:sz="0" w:space="0" w:color="auto"/>
                            <w:right w:val="none" w:sz="0" w:space="0" w:color="auto"/>
                          </w:divBdr>
                        </w:div>
                        <w:div w:id="1645618195">
                          <w:marLeft w:val="255"/>
                          <w:marRight w:val="0"/>
                          <w:marTop w:val="75"/>
                          <w:marBottom w:val="0"/>
                          <w:divBdr>
                            <w:top w:val="none" w:sz="0" w:space="0" w:color="auto"/>
                            <w:left w:val="none" w:sz="0" w:space="0" w:color="auto"/>
                            <w:bottom w:val="none" w:sz="0" w:space="0" w:color="auto"/>
                            <w:right w:val="none" w:sz="0" w:space="0" w:color="auto"/>
                          </w:divBdr>
                        </w:div>
                      </w:divsChild>
                    </w:div>
                    <w:div w:id="703796254">
                      <w:marLeft w:val="255"/>
                      <w:marRight w:val="0"/>
                      <w:marTop w:val="75"/>
                      <w:marBottom w:val="0"/>
                      <w:divBdr>
                        <w:top w:val="none" w:sz="0" w:space="0" w:color="auto"/>
                        <w:left w:val="none" w:sz="0" w:space="0" w:color="auto"/>
                        <w:bottom w:val="none" w:sz="0" w:space="0" w:color="auto"/>
                        <w:right w:val="none" w:sz="0" w:space="0" w:color="auto"/>
                      </w:divBdr>
                      <w:divsChild>
                        <w:div w:id="896209751">
                          <w:marLeft w:val="0"/>
                          <w:marRight w:val="75"/>
                          <w:marTop w:val="0"/>
                          <w:marBottom w:val="0"/>
                          <w:divBdr>
                            <w:top w:val="none" w:sz="0" w:space="0" w:color="auto"/>
                            <w:left w:val="none" w:sz="0" w:space="0" w:color="auto"/>
                            <w:bottom w:val="none" w:sz="0" w:space="0" w:color="auto"/>
                            <w:right w:val="none" w:sz="0" w:space="0" w:color="auto"/>
                          </w:divBdr>
                        </w:div>
                        <w:div w:id="2049795527">
                          <w:marLeft w:val="0"/>
                          <w:marRight w:val="0"/>
                          <w:marTop w:val="0"/>
                          <w:marBottom w:val="300"/>
                          <w:divBdr>
                            <w:top w:val="none" w:sz="0" w:space="0" w:color="auto"/>
                            <w:left w:val="none" w:sz="0" w:space="0" w:color="auto"/>
                            <w:bottom w:val="none" w:sz="0" w:space="0" w:color="auto"/>
                            <w:right w:val="none" w:sz="0" w:space="0" w:color="auto"/>
                          </w:divBdr>
                        </w:div>
                        <w:div w:id="551187617">
                          <w:marLeft w:val="255"/>
                          <w:marRight w:val="0"/>
                          <w:marTop w:val="75"/>
                          <w:marBottom w:val="0"/>
                          <w:divBdr>
                            <w:top w:val="none" w:sz="0" w:space="0" w:color="auto"/>
                            <w:left w:val="none" w:sz="0" w:space="0" w:color="auto"/>
                            <w:bottom w:val="none" w:sz="0" w:space="0" w:color="auto"/>
                            <w:right w:val="none" w:sz="0" w:space="0" w:color="auto"/>
                          </w:divBdr>
                        </w:div>
                        <w:div w:id="19595540">
                          <w:marLeft w:val="255"/>
                          <w:marRight w:val="0"/>
                          <w:marTop w:val="75"/>
                          <w:marBottom w:val="0"/>
                          <w:divBdr>
                            <w:top w:val="none" w:sz="0" w:space="0" w:color="auto"/>
                            <w:left w:val="none" w:sz="0" w:space="0" w:color="auto"/>
                            <w:bottom w:val="none" w:sz="0" w:space="0" w:color="auto"/>
                            <w:right w:val="none" w:sz="0" w:space="0" w:color="auto"/>
                          </w:divBdr>
                        </w:div>
                        <w:div w:id="1497529434">
                          <w:marLeft w:val="255"/>
                          <w:marRight w:val="0"/>
                          <w:marTop w:val="75"/>
                          <w:marBottom w:val="0"/>
                          <w:divBdr>
                            <w:top w:val="none" w:sz="0" w:space="0" w:color="auto"/>
                            <w:left w:val="none" w:sz="0" w:space="0" w:color="auto"/>
                            <w:bottom w:val="none" w:sz="0" w:space="0" w:color="auto"/>
                            <w:right w:val="none" w:sz="0" w:space="0" w:color="auto"/>
                          </w:divBdr>
                        </w:div>
                        <w:div w:id="762188919">
                          <w:marLeft w:val="255"/>
                          <w:marRight w:val="0"/>
                          <w:marTop w:val="75"/>
                          <w:marBottom w:val="0"/>
                          <w:divBdr>
                            <w:top w:val="none" w:sz="0" w:space="0" w:color="auto"/>
                            <w:left w:val="none" w:sz="0" w:space="0" w:color="auto"/>
                            <w:bottom w:val="none" w:sz="0" w:space="0" w:color="auto"/>
                            <w:right w:val="none" w:sz="0" w:space="0" w:color="auto"/>
                          </w:divBdr>
                        </w:div>
                      </w:divsChild>
                    </w:div>
                    <w:div w:id="1559777472">
                      <w:marLeft w:val="255"/>
                      <w:marRight w:val="0"/>
                      <w:marTop w:val="75"/>
                      <w:marBottom w:val="0"/>
                      <w:divBdr>
                        <w:top w:val="none" w:sz="0" w:space="0" w:color="auto"/>
                        <w:left w:val="none" w:sz="0" w:space="0" w:color="auto"/>
                        <w:bottom w:val="none" w:sz="0" w:space="0" w:color="auto"/>
                        <w:right w:val="none" w:sz="0" w:space="0" w:color="auto"/>
                      </w:divBdr>
                      <w:divsChild>
                        <w:div w:id="1328634067">
                          <w:marLeft w:val="0"/>
                          <w:marRight w:val="75"/>
                          <w:marTop w:val="0"/>
                          <w:marBottom w:val="0"/>
                          <w:divBdr>
                            <w:top w:val="none" w:sz="0" w:space="0" w:color="auto"/>
                            <w:left w:val="none" w:sz="0" w:space="0" w:color="auto"/>
                            <w:bottom w:val="none" w:sz="0" w:space="0" w:color="auto"/>
                            <w:right w:val="none" w:sz="0" w:space="0" w:color="auto"/>
                          </w:divBdr>
                        </w:div>
                        <w:div w:id="1158763567">
                          <w:marLeft w:val="255"/>
                          <w:marRight w:val="0"/>
                          <w:marTop w:val="75"/>
                          <w:marBottom w:val="0"/>
                          <w:divBdr>
                            <w:top w:val="none" w:sz="0" w:space="0" w:color="auto"/>
                            <w:left w:val="none" w:sz="0" w:space="0" w:color="auto"/>
                            <w:bottom w:val="none" w:sz="0" w:space="0" w:color="auto"/>
                            <w:right w:val="none" w:sz="0" w:space="0" w:color="auto"/>
                          </w:divBdr>
                        </w:div>
                        <w:div w:id="5273721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0296482">
              <w:marLeft w:val="255"/>
              <w:marRight w:val="0"/>
              <w:marTop w:val="225"/>
              <w:marBottom w:val="0"/>
              <w:divBdr>
                <w:top w:val="none" w:sz="0" w:space="0" w:color="auto"/>
                <w:left w:val="none" w:sz="0" w:space="0" w:color="auto"/>
                <w:bottom w:val="none" w:sz="0" w:space="0" w:color="auto"/>
                <w:right w:val="none" w:sz="0" w:space="0" w:color="auto"/>
              </w:divBdr>
              <w:divsChild>
                <w:div w:id="646398943">
                  <w:marLeft w:val="255"/>
                  <w:marRight w:val="0"/>
                  <w:marTop w:val="75"/>
                  <w:marBottom w:val="0"/>
                  <w:divBdr>
                    <w:top w:val="none" w:sz="0" w:space="0" w:color="auto"/>
                    <w:left w:val="none" w:sz="0" w:space="0" w:color="auto"/>
                    <w:bottom w:val="none" w:sz="0" w:space="0" w:color="auto"/>
                    <w:right w:val="none" w:sz="0" w:space="0" w:color="auto"/>
                  </w:divBdr>
                  <w:divsChild>
                    <w:div w:id="1576821725">
                      <w:marLeft w:val="0"/>
                      <w:marRight w:val="75"/>
                      <w:marTop w:val="0"/>
                      <w:marBottom w:val="0"/>
                      <w:divBdr>
                        <w:top w:val="none" w:sz="0" w:space="0" w:color="auto"/>
                        <w:left w:val="none" w:sz="0" w:space="0" w:color="auto"/>
                        <w:bottom w:val="none" w:sz="0" w:space="0" w:color="auto"/>
                        <w:right w:val="none" w:sz="0" w:space="0" w:color="auto"/>
                      </w:divBdr>
                    </w:div>
                    <w:div w:id="725184000">
                      <w:marLeft w:val="255"/>
                      <w:marRight w:val="0"/>
                      <w:marTop w:val="75"/>
                      <w:marBottom w:val="0"/>
                      <w:divBdr>
                        <w:top w:val="none" w:sz="0" w:space="0" w:color="auto"/>
                        <w:left w:val="none" w:sz="0" w:space="0" w:color="auto"/>
                        <w:bottom w:val="none" w:sz="0" w:space="0" w:color="auto"/>
                        <w:right w:val="none" w:sz="0" w:space="0" w:color="auto"/>
                      </w:divBdr>
                      <w:divsChild>
                        <w:div w:id="1253315587">
                          <w:marLeft w:val="255"/>
                          <w:marRight w:val="0"/>
                          <w:marTop w:val="0"/>
                          <w:marBottom w:val="0"/>
                          <w:divBdr>
                            <w:top w:val="none" w:sz="0" w:space="0" w:color="auto"/>
                            <w:left w:val="none" w:sz="0" w:space="0" w:color="auto"/>
                            <w:bottom w:val="none" w:sz="0" w:space="0" w:color="auto"/>
                            <w:right w:val="none" w:sz="0" w:space="0" w:color="auto"/>
                          </w:divBdr>
                        </w:div>
                        <w:div w:id="1017148961">
                          <w:marLeft w:val="255"/>
                          <w:marRight w:val="0"/>
                          <w:marTop w:val="0"/>
                          <w:marBottom w:val="0"/>
                          <w:divBdr>
                            <w:top w:val="none" w:sz="0" w:space="0" w:color="auto"/>
                            <w:left w:val="none" w:sz="0" w:space="0" w:color="auto"/>
                            <w:bottom w:val="none" w:sz="0" w:space="0" w:color="auto"/>
                            <w:right w:val="none" w:sz="0" w:space="0" w:color="auto"/>
                          </w:divBdr>
                        </w:div>
                        <w:div w:id="180779545">
                          <w:marLeft w:val="255"/>
                          <w:marRight w:val="0"/>
                          <w:marTop w:val="0"/>
                          <w:marBottom w:val="0"/>
                          <w:divBdr>
                            <w:top w:val="none" w:sz="0" w:space="0" w:color="auto"/>
                            <w:left w:val="none" w:sz="0" w:space="0" w:color="auto"/>
                            <w:bottom w:val="none" w:sz="0" w:space="0" w:color="auto"/>
                            <w:right w:val="none" w:sz="0" w:space="0" w:color="auto"/>
                          </w:divBdr>
                        </w:div>
                        <w:div w:id="729042760">
                          <w:marLeft w:val="255"/>
                          <w:marRight w:val="0"/>
                          <w:marTop w:val="0"/>
                          <w:marBottom w:val="0"/>
                          <w:divBdr>
                            <w:top w:val="none" w:sz="0" w:space="0" w:color="auto"/>
                            <w:left w:val="none" w:sz="0" w:space="0" w:color="auto"/>
                            <w:bottom w:val="none" w:sz="0" w:space="0" w:color="auto"/>
                            <w:right w:val="none" w:sz="0" w:space="0" w:color="auto"/>
                          </w:divBdr>
                        </w:div>
                        <w:div w:id="575432373">
                          <w:marLeft w:val="255"/>
                          <w:marRight w:val="0"/>
                          <w:marTop w:val="0"/>
                          <w:marBottom w:val="0"/>
                          <w:divBdr>
                            <w:top w:val="none" w:sz="0" w:space="0" w:color="auto"/>
                            <w:left w:val="none" w:sz="0" w:space="0" w:color="auto"/>
                            <w:bottom w:val="none" w:sz="0" w:space="0" w:color="auto"/>
                            <w:right w:val="none" w:sz="0" w:space="0" w:color="auto"/>
                          </w:divBdr>
                        </w:div>
                        <w:div w:id="1131291825">
                          <w:marLeft w:val="255"/>
                          <w:marRight w:val="0"/>
                          <w:marTop w:val="0"/>
                          <w:marBottom w:val="0"/>
                          <w:divBdr>
                            <w:top w:val="none" w:sz="0" w:space="0" w:color="auto"/>
                            <w:left w:val="none" w:sz="0" w:space="0" w:color="auto"/>
                            <w:bottom w:val="none" w:sz="0" w:space="0" w:color="auto"/>
                            <w:right w:val="none" w:sz="0" w:space="0" w:color="auto"/>
                          </w:divBdr>
                        </w:div>
                        <w:div w:id="893352058">
                          <w:marLeft w:val="255"/>
                          <w:marRight w:val="0"/>
                          <w:marTop w:val="0"/>
                          <w:marBottom w:val="0"/>
                          <w:divBdr>
                            <w:top w:val="none" w:sz="0" w:space="0" w:color="auto"/>
                            <w:left w:val="none" w:sz="0" w:space="0" w:color="auto"/>
                            <w:bottom w:val="none" w:sz="0" w:space="0" w:color="auto"/>
                            <w:right w:val="none" w:sz="0" w:space="0" w:color="auto"/>
                          </w:divBdr>
                        </w:div>
                        <w:div w:id="489178385">
                          <w:marLeft w:val="255"/>
                          <w:marRight w:val="0"/>
                          <w:marTop w:val="0"/>
                          <w:marBottom w:val="0"/>
                          <w:divBdr>
                            <w:top w:val="none" w:sz="0" w:space="0" w:color="auto"/>
                            <w:left w:val="none" w:sz="0" w:space="0" w:color="auto"/>
                            <w:bottom w:val="none" w:sz="0" w:space="0" w:color="auto"/>
                            <w:right w:val="none" w:sz="0" w:space="0" w:color="auto"/>
                          </w:divBdr>
                        </w:div>
                        <w:div w:id="1138189269">
                          <w:marLeft w:val="255"/>
                          <w:marRight w:val="0"/>
                          <w:marTop w:val="0"/>
                          <w:marBottom w:val="0"/>
                          <w:divBdr>
                            <w:top w:val="none" w:sz="0" w:space="0" w:color="auto"/>
                            <w:left w:val="none" w:sz="0" w:space="0" w:color="auto"/>
                            <w:bottom w:val="none" w:sz="0" w:space="0" w:color="auto"/>
                            <w:right w:val="none" w:sz="0" w:space="0" w:color="auto"/>
                          </w:divBdr>
                        </w:div>
                        <w:div w:id="445269017">
                          <w:marLeft w:val="255"/>
                          <w:marRight w:val="0"/>
                          <w:marTop w:val="0"/>
                          <w:marBottom w:val="0"/>
                          <w:divBdr>
                            <w:top w:val="none" w:sz="0" w:space="0" w:color="auto"/>
                            <w:left w:val="none" w:sz="0" w:space="0" w:color="auto"/>
                            <w:bottom w:val="none" w:sz="0" w:space="0" w:color="auto"/>
                            <w:right w:val="none" w:sz="0" w:space="0" w:color="auto"/>
                          </w:divBdr>
                        </w:div>
                        <w:div w:id="217597274">
                          <w:marLeft w:val="255"/>
                          <w:marRight w:val="0"/>
                          <w:marTop w:val="0"/>
                          <w:marBottom w:val="0"/>
                          <w:divBdr>
                            <w:top w:val="none" w:sz="0" w:space="0" w:color="auto"/>
                            <w:left w:val="none" w:sz="0" w:space="0" w:color="auto"/>
                            <w:bottom w:val="none" w:sz="0" w:space="0" w:color="auto"/>
                            <w:right w:val="none" w:sz="0" w:space="0" w:color="auto"/>
                          </w:divBdr>
                        </w:div>
                        <w:div w:id="654920944">
                          <w:marLeft w:val="255"/>
                          <w:marRight w:val="0"/>
                          <w:marTop w:val="0"/>
                          <w:marBottom w:val="0"/>
                          <w:divBdr>
                            <w:top w:val="none" w:sz="0" w:space="0" w:color="auto"/>
                            <w:left w:val="none" w:sz="0" w:space="0" w:color="auto"/>
                            <w:bottom w:val="none" w:sz="0" w:space="0" w:color="auto"/>
                            <w:right w:val="none" w:sz="0" w:space="0" w:color="auto"/>
                          </w:divBdr>
                        </w:div>
                      </w:divsChild>
                    </w:div>
                    <w:div w:id="491145061">
                      <w:marLeft w:val="255"/>
                      <w:marRight w:val="0"/>
                      <w:marTop w:val="75"/>
                      <w:marBottom w:val="0"/>
                      <w:divBdr>
                        <w:top w:val="none" w:sz="0" w:space="0" w:color="auto"/>
                        <w:left w:val="none" w:sz="0" w:space="0" w:color="auto"/>
                        <w:bottom w:val="none" w:sz="0" w:space="0" w:color="auto"/>
                        <w:right w:val="none" w:sz="0" w:space="0" w:color="auto"/>
                      </w:divBdr>
                      <w:divsChild>
                        <w:div w:id="511729037">
                          <w:marLeft w:val="255"/>
                          <w:marRight w:val="0"/>
                          <w:marTop w:val="0"/>
                          <w:marBottom w:val="0"/>
                          <w:divBdr>
                            <w:top w:val="none" w:sz="0" w:space="0" w:color="auto"/>
                            <w:left w:val="none" w:sz="0" w:space="0" w:color="auto"/>
                            <w:bottom w:val="none" w:sz="0" w:space="0" w:color="auto"/>
                            <w:right w:val="none" w:sz="0" w:space="0" w:color="auto"/>
                          </w:divBdr>
                        </w:div>
                        <w:div w:id="2117750743">
                          <w:marLeft w:val="255"/>
                          <w:marRight w:val="0"/>
                          <w:marTop w:val="0"/>
                          <w:marBottom w:val="0"/>
                          <w:divBdr>
                            <w:top w:val="none" w:sz="0" w:space="0" w:color="auto"/>
                            <w:left w:val="none" w:sz="0" w:space="0" w:color="auto"/>
                            <w:bottom w:val="none" w:sz="0" w:space="0" w:color="auto"/>
                            <w:right w:val="none" w:sz="0" w:space="0" w:color="auto"/>
                          </w:divBdr>
                        </w:div>
                        <w:div w:id="204099682">
                          <w:marLeft w:val="255"/>
                          <w:marRight w:val="0"/>
                          <w:marTop w:val="0"/>
                          <w:marBottom w:val="0"/>
                          <w:divBdr>
                            <w:top w:val="none" w:sz="0" w:space="0" w:color="auto"/>
                            <w:left w:val="none" w:sz="0" w:space="0" w:color="auto"/>
                            <w:bottom w:val="none" w:sz="0" w:space="0" w:color="auto"/>
                            <w:right w:val="none" w:sz="0" w:space="0" w:color="auto"/>
                          </w:divBdr>
                        </w:div>
                        <w:div w:id="1294871523">
                          <w:marLeft w:val="255"/>
                          <w:marRight w:val="0"/>
                          <w:marTop w:val="0"/>
                          <w:marBottom w:val="0"/>
                          <w:divBdr>
                            <w:top w:val="none" w:sz="0" w:space="0" w:color="auto"/>
                            <w:left w:val="none" w:sz="0" w:space="0" w:color="auto"/>
                            <w:bottom w:val="none" w:sz="0" w:space="0" w:color="auto"/>
                            <w:right w:val="none" w:sz="0" w:space="0" w:color="auto"/>
                          </w:divBdr>
                        </w:div>
                        <w:div w:id="1222906395">
                          <w:marLeft w:val="255"/>
                          <w:marRight w:val="0"/>
                          <w:marTop w:val="0"/>
                          <w:marBottom w:val="0"/>
                          <w:divBdr>
                            <w:top w:val="none" w:sz="0" w:space="0" w:color="auto"/>
                            <w:left w:val="none" w:sz="0" w:space="0" w:color="auto"/>
                            <w:bottom w:val="none" w:sz="0" w:space="0" w:color="auto"/>
                            <w:right w:val="none" w:sz="0" w:space="0" w:color="auto"/>
                          </w:divBdr>
                        </w:div>
                      </w:divsChild>
                    </w:div>
                    <w:div w:id="499076677">
                      <w:marLeft w:val="255"/>
                      <w:marRight w:val="0"/>
                      <w:marTop w:val="75"/>
                      <w:marBottom w:val="0"/>
                      <w:divBdr>
                        <w:top w:val="none" w:sz="0" w:space="0" w:color="auto"/>
                        <w:left w:val="none" w:sz="0" w:space="0" w:color="auto"/>
                        <w:bottom w:val="none" w:sz="0" w:space="0" w:color="auto"/>
                        <w:right w:val="none" w:sz="0" w:space="0" w:color="auto"/>
                      </w:divBdr>
                    </w:div>
                    <w:div w:id="1016034448">
                      <w:marLeft w:val="255"/>
                      <w:marRight w:val="0"/>
                      <w:marTop w:val="75"/>
                      <w:marBottom w:val="0"/>
                      <w:divBdr>
                        <w:top w:val="none" w:sz="0" w:space="0" w:color="auto"/>
                        <w:left w:val="none" w:sz="0" w:space="0" w:color="auto"/>
                        <w:bottom w:val="none" w:sz="0" w:space="0" w:color="auto"/>
                        <w:right w:val="none" w:sz="0" w:space="0" w:color="auto"/>
                      </w:divBdr>
                    </w:div>
                    <w:div w:id="1664315256">
                      <w:marLeft w:val="255"/>
                      <w:marRight w:val="0"/>
                      <w:marTop w:val="75"/>
                      <w:marBottom w:val="0"/>
                      <w:divBdr>
                        <w:top w:val="none" w:sz="0" w:space="0" w:color="auto"/>
                        <w:left w:val="none" w:sz="0" w:space="0" w:color="auto"/>
                        <w:bottom w:val="none" w:sz="0" w:space="0" w:color="auto"/>
                        <w:right w:val="none" w:sz="0" w:space="0" w:color="auto"/>
                      </w:divBdr>
                    </w:div>
                    <w:div w:id="23020516">
                      <w:marLeft w:val="255"/>
                      <w:marRight w:val="0"/>
                      <w:marTop w:val="75"/>
                      <w:marBottom w:val="0"/>
                      <w:divBdr>
                        <w:top w:val="none" w:sz="0" w:space="0" w:color="auto"/>
                        <w:left w:val="none" w:sz="0" w:space="0" w:color="auto"/>
                        <w:bottom w:val="none" w:sz="0" w:space="0" w:color="auto"/>
                        <w:right w:val="none" w:sz="0" w:space="0" w:color="auto"/>
                      </w:divBdr>
                    </w:div>
                    <w:div w:id="550577446">
                      <w:marLeft w:val="255"/>
                      <w:marRight w:val="0"/>
                      <w:marTop w:val="75"/>
                      <w:marBottom w:val="0"/>
                      <w:divBdr>
                        <w:top w:val="none" w:sz="0" w:space="0" w:color="auto"/>
                        <w:left w:val="none" w:sz="0" w:space="0" w:color="auto"/>
                        <w:bottom w:val="none" w:sz="0" w:space="0" w:color="auto"/>
                        <w:right w:val="none" w:sz="0" w:space="0" w:color="auto"/>
                      </w:divBdr>
                    </w:div>
                  </w:divsChild>
                </w:div>
                <w:div w:id="1990019284">
                  <w:marLeft w:val="255"/>
                  <w:marRight w:val="0"/>
                  <w:marTop w:val="75"/>
                  <w:marBottom w:val="0"/>
                  <w:divBdr>
                    <w:top w:val="none" w:sz="0" w:space="0" w:color="auto"/>
                    <w:left w:val="none" w:sz="0" w:space="0" w:color="auto"/>
                    <w:bottom w:val="none" w:sz="0" w:space="0" w:color="auto"/>
                    <w:right w:val="none" w:sz="0" w:space="0" w:color="auto"/>
                  </w:divBdr>
                  <w:divsChild>
                    <w:div w:id="1289237023">
                      <w:marLeft w:val="0"/>
                      <w:marRight w:val="75"/>
                      <w:marTop w:val="0"/>
                      <w:marBottom w:val="0"/>
                      <w:divBdr>
                        <w:top w:val="none" w:sz="0" w:space="0" w:color="auto"/>
                        <w:left w:val="none" w:sz="0" w:space="0" w:color="auto"/>
                        <w:bottom w:val="none" w:sz="0" w:space="0" w:color="auto"/>
                        <w:right w:val="none" w:sz="0" w:space="0" w:color="auto"/>
                      </w:divBdr>
                    </w:div>
                    <w:div w:id="1885604253">
                      <w:marLeft w:val="255"/>
                      <w:marRight w:val="0"/>
                      <w:marTop w:val="75"/>
                      <w:marBottom w:val="0"/>
                      <w:divBdr>
                        <w:top w:val="none" w:sz="0" w:space="0" w:color="auto"/>
                        <w:left w:val="none" w:sz="0" w:space="0" w:color="auto"/>
                        <w:bottom w:val="none" w:sz="0" w:space="0" w:color="auto"/>
                        <w:right w:val="none" w:sz="0" w:space="0" w:color="auto"/>
                      </w:divBdr>
                    </w:div>
                    <w:div w:id="1236665886">
                      <w:marLeft w:val="255"/>
                      <w:marRight w:val="0"/>
                      <w:marTop w:val="75"/>
                      <w:marBottom w:val="0"/>
                      <w:divBdr>
                        <w:top w:val="none" w:sz="0" w:space="0" w:color="auto"/>
                        <w:left w:val="none" w:sz="0" w:space="0" w:color="auto"/>
                        <w:bottom w:val="none" w:sz="0" w:space="0" w:color="auto"/>
                        <w:right w:val="none" w:sz="0" w:space="0" w:color="auto"/>
                      </w:divBdr>
                    </w:div>
                    <w:div w:id="988438761">
                      <w:marLeft w:val="255"/>
                      <w:marRight w:val="0"/>
                      <w:marTop w:val="75"/>
                      <w:marBottom w:val="0"/>
                      <w:divBdr>
                        <w:top w:val="none" w:sz="0" w:space="0" w:color="auto"/>
                        <w:left w:val="none" w:sz="0" w:space="0" w:color="auto"/>
                        <w:bottom w:val="none" w:sz="0" w:space="0" w:color="auto"/>
                        <w:right w:val="none" w:sz="0" w:space="0" w:color="auto"/>
                      </w:divBdr>
                    </w:div>
                  </w:divsChild>
                </w:div>
                <w:div w:id="209804599">
                  <w:marLeft w:val="255"/>
                  <w:marRight w:val="0"/>
                  <w:marTop w:val="75"/>
                  <w:marBottom w:val="0"/>
                  <w:divBdr>
                    <w:top w:val="none" w:sz="0" w:space="0" w:color="auto"/>
                    <w:left w:val="none" w:sz="0" w:space="0" w:color="auto"/>
                    <w:bottom w:val="none" w:sz="0" w:space="0" w:color="auto"/>
                    <w:right w:val="none" w:sz="0" w:space="0" w:color="auto"/>
                  </w:divBdr>
                  <w:divsChild>
                    <w:div w:id="492137553">
                      <w:marLeft w:val="0"/>
                      <w:marRight w:val="75"/>
                      <w:marTop w:val="0"/>
                      <w:marBottom w:val="0"/>
                      <w:divBdr>
                        <w:top w:val="none" w:sz="0" w:space="0" w:color="auto"/>
                        <w:left w:val="none" w:sz="0" w:space="0" w:color="auto"/>
                        <w:bottom w:val="none" w:sz="0" w:space="0" w:color="auto"/>
                        <w:right w:val="none" w:sz="0" w:space="0" w:color="auto"/>
                      </w:divBdr>
                    </w:div>
                    <w:div w:id="410586236">
                      <w:marLeft w:val="255"/>
                      <w:marRight w:val="0"/>
                      <w:marTop w:val="75"/>
                      <w:marBottom w:val="0"/>
                      <w:divBdr>
                        <w:top w:val="none" w:sz="0" w:space="0" w:color="auto"/>
                        <w:left w:val="none" w:sz="0" w:space="0" w:color="auto"/>
                        <w:bottom w:val="none" w:sz="0" w:space="0" w:color="auto"/>
                        <w:right w:val="none" w:sz="0" w:space="0" w:color="auto"/>
                      </w:divBdr>
                    </w:div>
                    <w:div w:id="1957103202">
                      <w:marLeft w:val="255"/>
                      <w:marRight w:val="0"/>
                      <w:marTop w:val="75"/>
                      <w:marBottom w:val="0"/>
                      <w:divBdr>
                        <w:top w:val="none" w:sz="0" w:space="0" w:color="auto"/>
                        <w:left w:val="none" w:sz="0" w:space="0" w:color="auto"/>
                        <w:bottom w:val="none" w:sz="0" w:space="0" w:color="auto"/>
                        <w:right w:val="none" w:sz="0" w:space="0" w:color="auto"/>
                      </w:divBdr>
                    </w:div>
                    <w:div w:id="2025743602">
                      <w:marLeft w:val="255"/>
                      <w:marRight w:val="0"/>
                      <w:marTop w:val="75"/>
                      <w:marBottom w:val="0"/>
                      <w:divBdr>
                        <w:top w:val="none" w:sz="0" w:space="0" w:color="auto"/>
                        <w:left w:val="none" w:sz="0" w:space="0" w:color="auto"/>
                        <w:bottom w:val="none" w:sz="0" w:space="0" w:color="auto"/>
                        <w:right w:val="none" w:sz="0" w:space="0" w:color="auto"/>
                      </w:divBdr>
                    </w:div>
                    <w:div w:id="762535591">
                      <w:marLeft w:val="255"/>
                      <w:marRight w:val="0"/>
                      <w:marTop w:val="75"/>
                      <w:marBottom w:val="0"/>
                      <w:divBdr>
                        <w:top w:val="none" w:sz="0" w:space="0" w:color="auto"/>
                        <w:left w:val="none" w:sz="0" w:space="0" w:color="auto"/>
                        <w:bottom w:val="none" w:sz="0" w:space="0" w:color="auto"/>
                        <w:right w:val="none" w:sz="0" w:space="0" w:color="auto"/>
                      </w:divBdr>
                    </w:div>
                    <w:div w:id="1596749402">
                      <w:marLeft w:val="255"/>
                      <w:marRight w:val="0"/>
                      <w:marTop w:val="75"/>
                      <w:marBottom w:val="0"/>
                      <w:divBdr>
                        <w:top w:val="none" w:sz="0" w:space="0" w:color="auto"/>
                        <w:left w:val="none" w:sz="0" w:space="0" w:color="auto"/>
                        <w:bottom w:val="none" w:sz="0" w:space="0" w:color="auto"/>
                        <w:right w:val="none" w:sz="0" w:space="0" w:color="auto"/>
                      </w:divBdr>
                    </w:div>
                  </w:divsChild>
                </w:div>
                <w:div w:id="1268000710">
                  <w:marLeft w:val="255"/>
                  <w:marRight w:val="0"/>
                  <w:marTop w:val="0"/>
                  <w:marBottom w:val="0"/>
                  <w:divBdr>
                    <w:top w:val="none" w:sz="0" w:space="0" w:color="auto"/>
                    <w:left w:val="none" w:sz="0" w:space="0" w:color="auto"/>
                    <w:bottom w:val="none" w:sz="0" w:space="0" w:color="auto"/>
                    <w:right w:val="none" w:sz="0" w:space="0" w:color="auto"/>
                  </w:divBdr>
                  <w:divsChild>
                    <w:div w:id="1020083820">
                      <w:marLeft w:val="255"/>
                      <w:marRight w:val="0"/>
                      <w:marTop w:val="75"/>
                      <w:marBottom w:val="0"/>
                      <w:divBdr>
                        <w:top w:val="none" w:sz="0" w:space="0" w:color="auto"/>
                        <w:left w:val="none" w:sz="0" w:space="0" w:color="auto"/>
                        <w:bottom w:val="none" w:sz="0" w:space="0" w:color="auto"/>
                        <w:right w:val="none" w:sz="0" w:space="0" w:color="auto"/>
                      </w:divBdr>
                      <w:divsChild>
                        <w:div w:id="1012415799">
                          <w:marLeft w:val="0"/>
                          <w:marRight w:val="75"/>
                          <w:marTop w:val="0"/>
                          <w:marBottom w:val="0"/>
                          <w:divBdr>
                            <w:top w:val="none" w:sz="0" w:space="0" w:color="auto"/>
                            <w:left w:val="none" w:sz="0" w:space="0" w:color="auto"/>
                            <w:bottom w:val="none" w:sz="0" w:space="0" w:color="auto"/>
                            <w:right w:val="none" w:sz="0" w:space="0" w:color="auto"/>
                          </w:divBdr>
                        </w:div>
                        <w:div w:id="172452067">
                          <w:marLeft w:val="255"/>
                          <w:marRight w:val="0"/>
                          <w:marTop w:val="75"/>
                          <w:marBottom w:val="0"/>
                          <w:divBdr>
                            <w:top w:val="none" w:sz="0" w:space="0" w:color="auto"/>
                            <w:left w:val="none" w:sz="0" w:space="0" w:color="auto"/>
                            <w:bottom w:val="none" w:sz="0" w:space="0" w:color="auto"/>
                            <w:right w:val="none" w:sz="0" w:space="0" w:color="auto"/>
                          </w:divBdr>
                        </w:div>
                        <w:div w:id="1768768455">
                          <w:marLeft w:val="255"/>
                          <w:marRight w:val="0"/>
                          <w:marTop w:val="75"/>
                          <w:marBottom w:val="0"/>
                          <w:divBdr>
                            <w:top w:val="none" w:sz="0" w:space="0" w:color="auto"/>
                            <w:left w:val="none" w:sz="0" w:space="0" w:color="auto"/>
                            <w:bottom w:val="none" w:sz="0" w:space="0" w:color="auto"/>
                            <w:right w:val="none" w:sz="0" w:space="0" w:color="auto"/>
                          </w:divBdr>
                        </w:div>
                        <w:div w:id="921840255">
                          <w:marLeft w:val="255"/>
                          <w:marRight w:val="0"/>
                          <w:marTop w:val="75"/>
                          <w:marBottom w:val="0"/>
                          <w:divBdr>
                            <w:top w:val="none" w:sz="0" w:space="0" w:color="auto"/>
                            <w:left w:val="none" w:sz="0" w:space="0" w:color="auto"/>
                            <w:bottom w:val="none" w:sz="0" w:space="0" w:color="auto"/>
                            <w:right w:val="none" w:sz="0" w:space="0" w:color="auto"/>
                          </w:divBdr>
                        </w:div>
                        <w:div w:id="1442336817">
                          <w:marLeft w:val="255"/>
                          <w:marRight w:val="0"/>
                          <w:marTop w:val="75"/>
                          <w:marBottom w:val="0"/>
                          <w:divBdr>
                            <w:top w:val="none" w:sz="0" w:space="0" w:color="auto"/>
                            <w:left w:val="none" w:sz="0" w:space="0" w:color="auto"/>
                            <w:bottom w:val="none" w:sz="0" w:space="0" w:color="auto"/>
                            <w:right w:val="none" w:sz="0" w:space="0" w:color="auto"/>
                          </w:divBdr>
                        </w:div>
                        <w:div w:id="1658993153">
                          <w:marLeft w:val="255"/>
                          <w:marRight w:val="0"/>
                          <w:marTop w:val="75"/>
                          <w:marBottom w:val="0"/>
                          <w:divBdr>
                            <w:top w:val="none" w:sz="0" w:space="0" w:color="auto"/>
                            <w:left w:val="none" w:sz="0" w:space="0" w:color="auto"/>
                            <w:bottom w:val="none" w:sz="0" w:space="0" w:color="auto"/>
                            <w:right w:val="none" w:sz="0" w:space="0" w:color="auto"/>
                          </w:divBdr>
                          <w:divsChild>
                            <w:div w:id="2081974316">
                              <w:marLeft w:val="255"/>
                              <w:marRight w:val="0"/>
                              <w:marTop w:val="0"/>
                              <w:marBottom w:val="0"/>
                              <w:divBdr>
                                <w:top w:val="none" w:sz="0" w:space="0" w:color="auto"/>
                                <w:left w:val="none" w:sz="0" w:space="0" w:color="auto"/>
                                <w:bottom w:val="none" w:sz="0" w:space="0" w:color="auto"/>
                                <w:right w:val="none" w:sz="0" w:space="0" w:color="auto"/>
                              </w:divBdr>
                            </w:div>
                            <w:div w:id="8072244">
                              <w:marLeft w:val="255"/>
                              <w:marRight w:val="0"/>
                              <w:marTop w:val="0"/>
                              <w:marBottom w:val="0"/>
                              <w:divBdr>
                                <w:top w:val="none" w:sz="0" w:space="0" w:color="auto"/>
                                <w:left w:val="none" w:sz="0" w:space="0" w:color="auto"/>
                                <w:bottom w:val="none" w:sz="0" w:space="0" w:color="auto"/>
                                <w:right w:val="none" w:sz="0" w:space="0" w:color="auto"/>
                              </w:divBdr>
                            </w:div>
                          </w:divsChild>
                        </w:div>
                        <w:div w:id="1203131774">
                          <w:marLeft w:val="255"/>
                          <w:marRight w:val="0"/>
                          <w:marTop w:val="75"/>
                          <w:marBottom w:val="0"/>
                          <w:divBdr>
                            <w:top w:val="none" w:sz="0" w:space="0" w:color="auto"/>
                            <w:left w:val="none" w:sz="0" w:space="0" w:color="auto"/>
                            <w:bottom w:val="none" w:sz="0" w:space="0" w:color="auto"/>
                            <w:right w:val="none" w:sz="0" w:space="0" w:color="auto"/>
                          </w:divBdr>
                        </w:div>
                        <w:div w:id="1548688421">
                          <w:marLeft w:val="255"/>
                          <w:marRight w:val="0"/>
                          <w:marTop w:val="75"/>
                          <w:marBottom w:val="0"/>
                          <w:divBdr>
                            <w:top w:val="none" w:sz="0" w:space="0" w:color="auto"/>
                            <w:left w:val="none" w:sz="0" w:space="0" w:color="auto"/>
                            <w:bottom w:val="none" w:sz="0" w:space="0" w:color="auto"/>
                            <w:right w:val="none" w:sz="0" w:space="0" w:color="auto"/>
                          </w:divBdr>
                        </w:div>
                        <w:div w:id="976497912">
                          <w:marLeft w:val="255"/>
                          <w:marRight w:val="0"/>
                          <w:marTop w:val="75"/>
                          <w:marBottom w:val="0"/>
                          <w:divBdr>
                            <w:top w:val="none" w:sz="0" w:space="0" w:color="auto"/>
                            <w:left w:val="none" w:sz="0" w:space="0" w:color="auto"/>
                            <w:bottom w:val="none" w:sz="0" w:space="0" w:color="auto"/>
                            <w:right w:val="none" w:sz="0" w:space="0" w:color="auto"/>
                          </w:divBdr>
                        </w:div>
                        <w:div w:id="1151481174">
                          <w:marLeft w:val="255"/>
                          <w:marRight w:val="0"/>
                          <w:marTop w:val="75"/>
                          <w:marBottom w:val="0"/>
                          <w:divBdr>
                            <w:top w:val="none" w:sz="0" w:space="0" w:color="auto"/>
                            <w:left w:val="none" w:sz="0" w:space="0" w:color="auto"/>
                            <w:bottom w:val="none" w:sz="0" w:space="0" w:color="auto"/>
                            <w:right w:val="none" w:sz="0" w:space="0" w:color="auto"/>
                          </w:divBdr>
                        </w:div>
                        <w:div w:id="1909150621">
                          <w:marLeft w:val="255"/>
                          <w:marRight w:val="0"/>
                          <w:marTop w:val="75"/>
                          <w:marBottom w:val="0"/>
                          <w:divBdr>
                            <w:top w:val="none" w:sz="0" w:space="0" w:color="auto"/>
                            <w:left w:val="none" w:sz="0" w:space="0" w:color="auto"/>
                            <w:bottom w:val="none" w:sz="0" w:space="0" w:color="auto"/>
                            <w:right w:val="none" w:sz="0" w:space="0" w:color="auto"/>
                          </w:divBdr>
                          <w:divsChild>
                            <w:div w:id="1229068873">
                              <w:marLeft w:val="255"/>
                              <w:marRight w:val="0"/>
                              <w:marTop w:val="0"/>
                              <w:marBottom w:val="0"/>
                              <w:divBdr>
                                <w:top w:val="none" w:sz="0" w:space="0" w:color="auto"/>
                                <w:left w:val="none" w:sz="0" w:space="0" w:color="auto"/>
                                <w:bottom w:val="none" w:sz="0" w:space="0" w:color="auto"/>
                                <w:right w:val="none" w:sz="0" w:space="0" w:color="auto"/>
                              </w:divBdr>
                            </w:div>
                            <w:div w:id="1928034967">
                              <w:marLeft w:val="255"/>
                              <w:marRight w:val="0"/>
                              <w:marTop w:val="0"/>
                              <w:marBottom w:val="0"/>
                              <w:divBdr>
                                <w:top w:val="none" w:sz="0" w:space="0" w:color="auto"/>
                                <w:left w:val="none" w:sz="0" w:space="0" w:color="auto"/>
                                <w:bottom w:val="none" w:sz="0" w:space="0" w:color="auto"/>
                                <w:right w:val="none" w:sz="0" w:space="0" w:color="auto"/>
                              </w:divBdr>
                            </w:div>
                            <w:div w:id="542251693">
                              <w:marLeft w:val="255"/>
                              <w:marRight w:val="0"/>
                              <w:marTop w:val="0"/>
                              <w:marBottom w:val="0"/>
                              <w:divBdr>
                                <w:top w:val="none" w:sz="0" w:space="0" w:color="auto"/>
                                <w:left w:val="none" w:sz="0" w:space="0" w:color="auto"/>
                                <w:bottom w:val="none" w:sz="0" w:space="0" w:color="auto"/>
                                <w:right w:val="none" w:sz="0" w:space="0" w:color="auto"/>
                              </w:divBdr>
                            </w:div>
                          </w:divsChild>
                        </w:div>
                        <w:div w:id="1101952479">
                          <w:marLeft w:val="255"/>
                          <w:marRight w:val="0"/>
                          <w:marTop w:val="75"/>
                          <w:marBottom w:val="0"/>
                          <w:divBdr>
                            <w:top w:val="none" w:sz="0" w:space="0" w:color="auto"/>
                            <w:left w:val="none" w:sz="0" w:space="0" w:color="auto"/>
                            <w:bottom w:val="none" w:sz="0" w:space="0" w:color="auto"/>
                            <w:right w:val="none" w:sz="0" w:space="0" w:color="auto"/>
                          </w:divBdr>
                        </w:div>
                        <w:div w:id="397094034">
                          <w:marLeft w:val="255"/>
                          <w:marRight w:val="0"/>
                          <w:marTop w:val="75"/>
                          <w:marBottom w:val="0"/>
                          <w:divBdr>
                            <w:top w:val="none" w:sz="0" w:space="0" w:color="auto"/>
                            <w:left w:val="none" w:sz="0" w:space="0" w:color="auto"/>
                            <w:bottom w:val="none" w:sz="0" w:space="0" w:color="auto"/>
                            <w:right w:val="none" w:sz="0" w:space="0" w:color="auto"/>
                          </w:divBdr>
                        </w:div>
                        <w:div w:id="1772429613">
                          <w:marLeft w:val="255"/>
                          <w:marRight w:val="0"/>
                          <w:marTop w:val="75"/>
                          <w:marBottom w:val="0"/>
                          <w:divBdr>
                            <w:top w:val="none" w:sz="0" w:space="0" w:color="auto"/>
                            <w:left w:val="none" w:sz="0" w:space="0" w:color="auto"/>
                            <w:bottom w:val="none" w:sz="0" w:space="0" w:color="auto"/>
                            <w:right w:val="none" w:sz="0" w:space="0" w:color="auto"/>
                          </w:divBdr>
                          <w:divsChild>
                            <w:div w:id="1628198396">
                              <w:marLeft w:val="255"/>
                              <w:marRight w:val="0"/>
                              <w:marTop w:val="0"/>
                              <w:marBottom w:val="0"/>
                              <w:divBdr>
                                <w:top w:val="none" w:sz="0" w:space="0" w:color="auto"/>
                                <w:left w:val="none" w:sz="0" w:space="0" w:color="auto"/>
                                <w:bottom w:val="none" w:sz="0" w:space="0" w:color="auto"/>
                                <w:right w:val="none" w:sz="0" w:space="0" w:color="auto"/>
                              </w:divBdr>
                            </w:div>
                            <w:div w:id="1165974066">
                              <w:marLeft w:val="255"/>
                              <w:marRight w:val="0"/>
                              <w:marTop w:val="0"/>
                              <w:marBottom w:val="0"/>
                              <w:divBdr>
                                <w:top w:val="none" w:sz="0" w:space="0" w:color="auto"/>
                                <w:left w:val="none" w:sz="0" w:space="0" w:color="auto"/>
                                <w:bottom w:val="none" w:sz="0" w:space="0" w:color="auto"/>
                                <w:right w:val="none" w:sz="0" w:space="0" w:color="auto"/>
                              </w:divBdr>
                            </w:div>
                            <w:div w:id="15996728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79333494">
                      <w:marLeft w:val="255"/>
                      <w:marRight w:val="0"/>
                      <w:marTop w:val="75"/>
                      <w:marBottom w:val="0"/>
                      <w:divBdr>
                        <w:top w:val="none" w:sz="0" w:space="0" w:color="auto"/>
                        <w:left w:val="none" w:sz="0" w:space="0" w:color="auto"/>
                        <w:bottom w:val="none" w:sz="0" w:space="0" w:color="auto"/>
                        <w:right w:val="none" w:sz="0" w:space="0" w:color="auto"/>
                      </w:divBdr>
                      <w:divsChild>
                        <w:div w:id="1215039759">
                          <w:marLeft w:val="0"/>
                          <w:marRight w:val="75"/>
                          <w:marTop w:val="0"/>
                          <w:marBottom w:val="0"/>
                          <w:divBdr>
                            <w:top w:val="none" w:sz="0" w:space="0" w:color="auto"/>
                            <w:left w:val="none" w:sz="0" w:space="0" w:color="auto"/>
                            <w:bottom w:val="none" w:sz="0" w:space="0" w:color="auto"/>
                            <w:right w:val="none" w:sz="0" w:space="0" w:color="auto"/>
                          </w:divBdr>
                        </w:div>
                        <w:div w:id="677273028">
                          <w:marLeft w:val="255"/>
                          <w:marRight w:val="0"/>
                          <w:marTop w:val="75"/>
                          <w:marBottom w:val="0"/>
                          <w:divBdr>
                            <w:top w:val="none" w:sz="0" w:space="0" w:color="auto"/>
                            <w:left w:val="none" w:sz="0" w:space="0" w:color="auto"/>
                            <w:bottom w:val="none" w:sz="0" w:space="0" w:color="auto"/>
                            <w:right w:val="none" w:sz="0" w:space="0" w:color="auto"/>
                          </w:divBdr>
                          <w:divsChild>
                            <w:div w:id="458911798">
                              <w:marLeft w:val="255"/>
                              <w:marRight w:val="0"/>
                              <w:marTop w:val="0"/>
                              <w:marBottom w:val="0"/>
                              <w:divBdr>
                                <w:top w:val="none" w:sz="0" w:space="0" w:color="auto"/>
                                <w:left w:val="none" w:sz="0" w:space="0" w:color="auto"/>
                                <w:bottom w:val="none" w:sz="0" w:space="0" w:color="auto"/>
                                <w:right w:val="none" w:sz="0" w:space="0" w:color="auto"/>
                              </w:divBdr>
                            </w:div>
                            <w:div w:id="34937799">
                              <w:marLeft w:val="255"/>
                              <w:marRight w:val="0"/>
                              <w:marTop w:val="0"/>
                              <w:marBottom w:val="0"/>
                              <w:divBdr>
                                <w:top w:val="none" w:sz="0" w:space="0" w:color="auto"/>
                                <w:left w:val="none" w:sz="0" w:space="0" w:color="auto"/>
                                <w:bottom w:val="none" w:sz="0" w:space="0" w:color="auto"/>
                                <w:right w:val="none" w:sz="0" w:space="0" w:color="auto"/>
                              </w:divBdr>
                            </w:div>
                            <w:div w:id="1040975723">
                              <w:marLeft w:val="255"/>
                              <w:marRight w:val="0"/>
                              <w:marTop w:val="0"/>
                              <w:marBottom w:val="0"/>
                              <w:divBdr>
                                <w:top w:val="none" w:sz="0" w:space="0" w:color="auto"/>
                                <w:left w:val="none" w:sz="0" w:space="0" w:color="auto"/>
                                <w:bottom w:val="none" w:sz="0" w:space="0" w:color="auto"/>
                                <w:right w:val="none" w:sz="0" w:space="0" w:color="auto"/>
                              </w:divBdr>
                            </w:div>
                            <w:div w:id="223295271">
                              <w:marLeft w:val="255"/>
                              <w:marRight w:val="0"/>
                              <w:marTop w:val="0"/>
                              <w:marBottom w:val="0"/>
                              <w:divBdr>
                                <w:top w:val="none" w:sz="0" w:space="0" w:color="auto"/>
                                <w:left w:val="none" w:sz="0" w:space="0" w:color="auto"/>
                                <w:bottom w:val="none" w:sz="0" w:space="0" w:color="auto"/>
                                <w:right w:val="none" w:sz="0" w:space="0" w:color="auto"/>
                              </w:divBdr>
                            </w:div>
                            <w:div w:id="2006475157">
                              <w:marLeft w:val="255"/>
                              <w:marRight w:val="0"/>
                              <w:marTop w:val="0"/>
                              <w:marBottom w:val="0"/>
                              <w:divBdr>
                                <w:top w:val="none" w:sz="0" w:space="0" w:color="auto"/>
                                <w:left w:val="none" w:sz="0" w:space="0" w:color="auto"/>
                                <w:bottom w:val="none" w:sz="0" w:space="0" w:color="auto"/>
                                <w:right w:val="none" w:sz="0" w:space="0" w:color="auto"/>
                              </w:divBdr>
                            </w:div>
                          </w:divsChild>
                        </w:div>
                        <w:div w:id="1153520451">
                          <w:marLeft w:val="255"/>
                          <w:marRight w:val="0"/>
                          <w:marTop w:val="75"/>
                          <w:marBottom w:val="0"/>
                          <w:divBdr>
                            <w:top w:val="none" w:sz="0" w:space="0" w:color="auto"/>
                            <w:left w:val="none" w:sz="0" w:space="0" w:color="auto"/>
                            <w:bottom w:val="none" w:sz="0" w:space="0" w:color="auto"/>
                            <w:right w:val="none" w:sz="0" w:space="0" w:color="auto"/>
                          </w:divBdr>
                        </w:div>
                      </w:divsChild>
                    </w:div>
                    <w:div w:id="633604078">
                      <w:marLeft w:val="255"/>
                      <w:marRight w:val="0"/>
                      <w:marTop w:val="75"/>
                      <w:marBottom w:val="0"/>
                      <w:divBdr>
                        <w:top w:val="none" w:sz="0" w:space="0" w:color="auto"/>
                        <w:left w:val="none" w:sz="0" w:space="0" w:color="auto"/>
                        <w:bottom w:val="none" w:sz="0" w:space="0" w:color="auto"/>
                        <w:right w:val="none" w:sz="0" w:space="0" w:color="auto"/>
                      </w:divBdr>
                      <w:divsChild>
                        <w:div w:id="2118478724">
                          <w:marLeft w:val="0"/>
                          <w:marRight w:val="75"/>
                          <w:marTop w:val="0"/>
                          <w:marBottom w:val="0"/>
                          <w:divBdr>
                            <w:top w:val="none" w:sz="0" w:space="0" w:color="auto"/>
                            <w:left w:val="none" w:sz="0" w:space="0" w:color="auto"/>
                            <w:bottom w:val="none" w:sz="0" w:space="0" w:color="auto"/>
                            <w:right w:val="none" w:sz="0" w:space="0" w:color="auto"/>
                          </w:divBdr>
                        </w:div>
                        <w:div w:id="1356804061">
                          <w:marLeft w:val="255"/>
                          <w:marRight w:val="0"/>
                          <w:marTop w:val="75"/>
                          <w:marBottom w:val="0"/>
                          <w:divBdr>
                            <w:top w:val="none" w:sz="0" w:space="0" w:color="auto"/>
                            <w:left w:val="none" w:sz="0" w:space="0" w:color="auto"/>
                            <w:bottom w:val="none" w:sz="0" w:space="0" w:color="auto"/>
                            <w:right w:val="none" w:sz="0" w:space="0" w:color="auto"/>
                          </w:divBdr>
                        </w:div>
                        <w:div w:id="1161116027">
                          <w:marLeft w:val="255"/>
                          <w:marRight w:val="0"/>
                          <w:marTop w:val="75"/>
                          <w:marBottom w:val="0"/>
                          <w:divBdr>
                            <w:top w:val="none" w:sz="0" w:space="0" w:color="auto"/>
                            <w:left w:val="none" w:sz="0" w:space="0" w:color="auto"/>
                            <w:bottom w:val="none" w:sz="0" w:space="0" w:color="auto"/>
                            <w:right w:val="none" w:sz="0" w:space="0" w:color="auto"/>
                          </w:divBdr>
                        </w:div>
                        <w:div w:id="1660041128">
                          <w:marLeft w:val="255"/>
                          <w:marRight w:val="0"/>
                          <w:marTop w:val="75"/>
                          <w:marBottom w:val="0"/>
                          <w:divBdr>
                            <w:top w:val="none" w:sz="0" w:space="0" w:color="auto"/>
                            <w:left w:val="none" w:sz="0" w:space="0" w:color="auto"/>
                            <w:bottom w:val="none" w:sz="0" w:space="0" w:color="auto"/>
                            <w:right w:val="none" w:sz="0" w:space="0" w:color="auto"/>
                          </w:divBdr>
                          <w:divsChild>
                            <w:div w:id="995646712">
                              <w:marLeft w:val="255"/>
                              <w:marRight w:val="0"/>
                              <w:marTop w:val="0"/>
                              <w:marBottom w:val="0"/>
                              <w:divBdr>
                                <w:top w:val="none" w:sz="0" w:space="0" w:color="auto"/>
                                <w:left w:val="none" w:sz="0" w:space="0" w:color="auto"/>
                                <w:bottom w:val="none" w:sz="0" w:space="0" w:color="auto"/>
                                <w:right w:val="none" w:sz="0" w:space="0" w:color="auto"/>
                              </w:divBdr>
                            </w:div>
                            <w:div w:id="1197347963">
                              <w:marLeft w:val="255"/>
                              <w:marRight w:val="0"/>
                              <w:marTop w:val="0"/>
                              <w:marBottom w:val="0"/>
                              <w:divBdr>
                                <w:top w:val="none" w:sz="0" w:space="0" w:color="auto"/>
                                <w:left w:val="none" w:sz="0" w:space="0" w:color="auto"/>
                                <w:bottom w:val="none" w:sz="0" w:space="0" w:color="auto"/>
                                <w:right w:val="none" w:sz="0" w:space="0" w:color="auto"/>
                              </w:divBdr>
                            </w:div>
                            <w:div w:id="955407809">
                              <w:marLeft w:val="255"/>
                              <w:marRight w:val="0"/>
                              <w:marTop w:val="0"/>
                              <w:marBottom w:val="0"/>
                              <w:divBdr>
                                <w:top w:val="none" w:sz="0" w:space="0" w:color="auto"/>
                                <w:left w:val="none" w:sz="0" w:space="0" w:color="auto"/>
                                <w:bottom w:val="none" w:sz="0" w:space="0" w:color="auto"/>
                                <w:right w:val="none" w:sz="0" w:space="0" w:color="auto"/>
                              </w:divBdr>
                            </w:div>
                          </w:divsChild>
                        </w:div>
                        <w:div w:id="1017197521">
                          <w:marLeft w:val="255"/>
                          <w:marRight w:val="0"/>
                          <w:marTop w:val="75"/>
                          <w:marBottom w:val="0"/>
                          <w:divBdr>
                            <w:top w:val="none" w:sz="0" w:space="0" w:color="auto"/>
                            <w:left w:val="none" w:sz="0" w:space="0" w:color="auto"/>
                            <w:bottom w:val="none" w:sz="0" w:space="0" w:color="auto"/>
                            <w:right w:val="none" w:sz="0" w:space="0" w:color="auto"/>
                          </w:divBdr>
                        </w:div>
                        <w:div w:id="1008364298">
                          <w:marLeft w:val="255"/>
                          <w:marRight w:val="0"/>
                          <w:marTop w:val="75"/>
                          <w:marBottom w:val="0"/>
                          <w:divBdr>
                            <w:top w:val="none" w:sz="0" w:space="0" w:color="auto"/>
                            <w:left w:val="none" w:sz="0" w:space="0" w:color="auto"/>
                            <w:bottom w:val="none" w:sz="0" w:space="0" w:color="auto"/>
                            <w:right w:val="none" w:sz="0" w:space="0" w:color="auto"/>
                          </w:divBdr>
                          <w:divsChild>
                            <w:div w:id="17122823">
                              <w:marLeft w:val="255"/>
                              <w:marRight w:val="0"/>
                              <w:marTop w:val="0"/>
                              <w:marBottom w:val="0"/>
                              <w:divBdr>
                                <w:top w:val="none" w:sz="0" w:space="0" w:color="auto"/>
                                <w:left w:val="none" w:sz="0" w:space="0" w:color="auto"/>
                                <w:bottom w:val="none" w:sz="0" w:space="0" w:color="auto"/>
                                <w:right w:val="none" w:sz="0" w:space="0" w:color="auto"/>
                              </w:divBdr>
                            </w:div>
                            <w:div w:id="363798735">
                              <w:marLeft w:val="255"/>
                              <w:marRight w:val="0"/>
                              <w:marTop w:val="0"/>
                              <w:marBottom w:val="0"/>
                              <w:divBdr>
                                <w:top w:val="none" w:sz="0" w:space="0" w:color="auto"/>
                                <w:left w:val="none" w:sz="0" w:space="0" w:color="auto"/>
                                <w:bottom w:val="none" w:sz="0" w:space="0" w:color="auto"/>
                                <w:right w:val="none" w:sz="0" w:space="0" w:color="auto"/>
                              </w:divBdr>
                            </w:div>
                          </w:divsChild>
                        </w:div>
                        <w:div w:id="52194831">
                          <w:marLeft w:val="255"/>
                          <w:marRight w:val="0"/>
                          <w:marTop w:val="75"/>
                          <w:marBottom w:val="0"/>
                          <w:divBdr>
                            <w:top w:val="none" w:sz="0" w:space="0" w:color="auto"/>
                            <w:left w:val="none" w:sz="0" w:space="0" w:color="auto"/>
                            <w:bottom w:val="none" w:sz="0" w:space="0" w:color="auto"/>
                            <w:right w:val="none" w:sz="0" w:space="0" w:color="auto"/>
                          </w:divBdr>
                        </w:div>
                        <w:div w:id="1443844483">
                          <w:marLeft w:val="255"/>
                          <w:marRight w:val="0"/>
                          <w:marTop w:val="75"/>
                          <w:marBottom w:val="0"/>
                          <w:divBdr>
                            <w:top w:val="none" w:sz="0" w:space="0" w:color="auto"/>
                            <w:left w:val="none" w:sz="0" w:space="0" w:color="auto"/>
                            <w:bottom w:val="none" w:sz="0" w:space="0" w:color="auto"/>
                            <w:right w:val="none" w:sz="0" w:space="0" w:color="auto"/>
                          </w:divBdr>
                          <w:divsChild>
                            <w:div w:id="1410932025">
                              <w:marLeft w:val="255"/>
                              <w:marRight w:val="0"/>
                              <w:marTop w:val="0"/>
                              <w:marBottom w:val="0"/>
                              <w:divBdr>
                                <w:top w:val="none" w:sz="0" w:space="0" w:color="auto"/>
                                <w:left w:val="none" w:sz="0" w:space="0" w:color="auto"/>
                                <w:bottom w:val="none" w:sz="0" w:space="0" w:color="auto"/>
                                <w:right w:val="none" w:sz="0" w:space="0" w:color="auto"/>
                              </w:divBdr>
                            </w:div>
                            <w:div w:id="847410621">
                              <w:marLeft w:val="255"/>
                              <w:marRight w:val="0"/>
                              <w:marTop w:val="0"/>
                              <w:marBottom w:val="0"/>
                              <w:divBdr>
                                <w:top w:val="none" w:sz="0" w:space="0" w:color="auto"/>
                                <w:left w:val="none" w:sz="0" w:space="0" w:color="auto"/>
                                <w:bottom w:val="none" w:sz="0" w:space="0" w:color="auto"/>
                                <w:right w:val="none" w:sz="0" w:space="0" w:color="auto"/>
                              </w:divBdr>
                            </w:div>
                            <w:div w:id="2100054941">
                              <w:marLeft w:val="255"/>
                              <w:marRight w:val="0"/>
                              <w:marTop w:val="0"/>
                              <w:marBottom w:val="0"/>
                              <w:divBdr>
                                <w:top w:val="none" w:sz="0" w:space="0" w:color="auto"/>
                                <w:left w:val="none" w:sz="0" w:space="0" w:color="auto"/>
                                <w:bottom w:val="none" w:sz="0" w:space="0" w:color="auto"/>
                                <w:right w:val="none" w:sz="0" w:space="0" w:color="auto"/>
                              </w:divBdr>
                            </w:div>
                          </w:divsChild>
                        </w:div>
                        <w:div w:id="719594956">
                          <w:marLeft w:val="255"/>
                          <w:marRight w:val="0"/>
                          <w:marTop w:val="75"/>
                          <w:marBottom w:val="0"/>
                          <w:divBdr>
                            <w:top w:val="none" w:sz="0" w:space="0" w:color="auto"/>
                            <w:left w:val="none" w:sz="0" w:space="0" w:color="auto"/>
                            <w:bottom w:val="none" w:sz="0" w:space="0" w:color="auto"/>
                            <w:right w:val="none" w:sz="0" w:space="0" w:color="auto"/>
                          </w:divBdr>
                        </w:div>
                      </w:divsChild>
                    </w:div>
                    <w:div w:id="354500248">
                      <w:marLeft w:val="255"/>
                      <w:marRight w:val="0"/>
                      <w:marTop w:val="75"/>
                      <w:marBottom w:val="0"/>
                      <w:divBdr>
                        <w:top w:val="none" w:sz="0" w:space="0" w:color="auto"/>
                        <w:left w:val="none" w:sz="0" w:space="0" w:color="auto"/>
                        <w:bottom w:val="none" w:sz="0" w:space="0" w:color="auto"/>
                        <w:right w:val="none" w:sz="0" w:space="0" w:color="auto"/>
                      </w:divBdr>
                      <w:divsChild>
                        <w:div w:id="1228342711">
                          <w:marLeft w:val="0"/>
                          <w:marRight w:val="75"/>
                          <w:marTop w:val="0"/>
                          <w:marBottom w:val="0"/>
                          <w:divBdr>
                            <w:top w:val="none" w:sz="0" w:space="0" w:color="auto"/>
                            <w:left w:val="none" w:sz="0" w:space="0" w:color="auto"/>
                            <w:bottom w:val="none" w:sz="0" w:space="0" w:color="auto"/>
                            <w:right w:val="none" w:sz="0" w:space="0" w:color="auto"/>
                          </w:divBdr>
                        </w:div>
                        <w:div w:id="1315837316">
                          <w:marLeft w:val="255"/>
                          <w:marRight w:val="0"/>
                          <w:marTop w:val="75"/>
                          <w:marBottom w:val="0"/>
                          <w:divBdr>
                            <w:top w:val="none" w:sz="0" w:space="0" w:color="auto"/>
                            <w:left w:val="none" w:sz="0" w:space="0" w:color="auto"/>
                            <w:bottom w:val="none" w:sz="0" w:space="0" w:color="auto"/>
                            <w:right w:val="none" w:sz="0" w:space="0" w:color="auto"/>
                          </w:divBdr>
                        </w:div>
                        <w:div w:id="2030834061">
                          <w:marLeft w:val="255"/>
                          <w:marRight w:val="0"/>
                          <w:marTop w:val="75"/>
                          <w:marBottom w:val="0"/>
                          <w:divBdr>
                            <w:top w:val="none" w:sz="0" w:space="0" w:color="auto"/>
                            <w:left w:val="none" w:sz="0" w:space="0" w:color="auto"/>
                            <w:bottom w:val="none" w:sz="0" w:space="0" w:color="auto"/>
                            <w:right w:val="none" w:sz="0" w:space="0" w:color="auto"/>
                          </w:divBdr>
                        </w:div>
                        <w:div w:id="1694648402">
                          <w:marLeft w:val="255"/>
                          <w:marRight w:val="0"/>
                          <w:marTop w:val="75"/>
                          <w:marBottom w:val="0"/>
                          <w:divBdr>
                            <w:top w:val="none" w:sz="0" w:space="0" w:color="auto"/>
                            <w:left w:val="none" w:sz="0" w:space="0" w:color="auto"/>
                            <w:bottom w:val="none" w:sz="0" w:space="0" w:color="auto"/>
                            <w:right w:val="none" w:sz="0" w:space="0" w:color="auto"/>
                          </w:divBdr>
                        </w:div>
                        <w:div w:id="383216631">
                          <w:marLeft w:val="255"/>
                          <w:marRight w:val="0"/>
                          <w:marTop w:val="75"/>
                          <w:marBottom w:val="0"/>
                          <w:divBdr>
                            <w:top w:val="none" w:sz="0" w:space="0" w:color="auto"/>
                            <w:left w:val="none" w:sz="0" w:space="0" w:color="auto"/>
                            <w:bottom w:val="none" w:sz="0" w:space="0" w:color="auto"/>
                            <w:right w:val="none" w:sz="0" w:space="0" w:color="auto"/>
                          </w:divBdr>
                        </w:div>
                      </w:divsChild>
                    </w:div>
                    <w:div w:id="245191365">
                      <w:marLeft w:val="255"/>
                      <w:marRight w:val="0"/>
                      <w:marTop w:val="75"/>
                      <w:marBottom w:val="0"/>
                      <w:divBdr>
                        <w:top w:val="none" w:sz="0" w:space="0" w:color="auto"/>
                        <w:left w:val="none" w:sz="0" w:space="0" w:color="auto"/>
                        <w:bottom w:val="none" w:sz="0" w:space="0" w:color="auto"/>
                        <w:right w:val="none" w:sz="0" w:space="0" w:color="auto"/>
                      </w:divBdr>
                      <w:divsChild>
                        <w:div w:id="1809979565">
                          <w:marLeft w:val="0"/>
                          <w:marRight w:val="75"/>
                          <w:marTop w:val="0"/>
                          <w:marBottom w:val="0"/>
                          <w:divBdr>
                            <w:top w:val="none" w:sz="0" w:space="0" w:color="auto"/>
                            <w:left w:val="none" w:sz="0" w:space="0" w:color="auto"/>
                            <w:bottom w:val="none" w:sz="0" w:space="0" w:color="auto"/>
                            <w:right w:val="none" w:sz="0" w:space="0" w:color="auto"/>
                          </w:divBdr>
                        </w:div>
                        <w:div w:id="936402395">
                          <w:marLeft w:val="255"/>
                          <w:marRight w:val="0"/>
                          <w:marTop w:val="75"/>
                          <w:marBottom w:val="0"/>
                          <w:divBdr>
                            <w:top w:val="none" w:sz="0" w:space="0" w:color="auto"/>
                            <w:left w:val="none" w:sz="0" w:space="0" w:color="auto"/>
                            <w:bottom w:val="none" w:sz="0" w:space="0" w:color="auto"/>
                            <w:right w:val="none" w:sz="0" w:space="0" w:color="auto"/>
                          </w:divBdr>
                        </w:div>
                        <w:div w:id="1158420712">
                          <w:marLeft w:val="255"/>
                          <w:marRight w:val="0"/>
                          <w:marTop w:val="75"/>
                          <w:marBottom w:val="0"/>
                          <w:divBdr>
                            <w:top w:val="none" w:sz="0" w:space="0" w:color="auto"/>
                            <w:left w:val="none" w:sz="0" w:space="0" w:color="auto"/>
                            <w:bottom w:val="none" w:sz="0" w:space="0" w:color="auto"/>
                            <w:right w:val="none" w:sz="0" w:space="0" w:color="auto"/>
                          </w:divBdr>
                        </w:div>
                        <w:div w:id="402605500">
                          <w:marLeft w:val="255"/>
                          <w:marRight w:val="0"/>
                          <w:marTop w:val="75"/>
                          <w:marBottom w:val="0"/>
                          <w:divBdr>
                            <w:top w:val="none" w:sz="0" w:space="0" w:color="auto"/>
                            <w:left w:val="none" w:sz="0" w:space="0" w:color="auto"/>
                            <w:bottom w:val="none" w:sz="0" w:space="0" w:color="auto"/>
                            <w:right w:val="none" w:sz="0" w:space="0" w:color="auto"/>
                          </w:divBdr>
                        </w:div>
                        <w:div w:id="1364286044">
                          <w:marLeft w:val="255"/>
                          <w:marRight w:val="0"/>
                          <w:marTop w:val="75"/>
                          <w:marBottom w:val="0"/>
                          <w:divBdr>
                            <w:top w:val="none" w:sz="0" w:space="0" w:color="auto"/>
                            <w:left w:val="none" w:sz="0" w:space="0" w:color="auto"/>
                            <w:bottom w:val="none" w:sz="0" w:space="0" w:color="auto"/>
                            <w:right w:val="none" w:sz="0" w:space="0" w:color="auto"/>
                          </w:divBdr>
                        </w:div>
                      </w:divsChild>
                    </w:div>
                    <w:div w:id="1519780124">
                      <w:marLeft w:val="255"/>
                      <w:marRight w:val="0"/>
                      <w:marTop w:val="75"/>
                      <w:marBottom w:val="0"/>
                      <w:divBdr>
                        <w:top w:val="none" w:sz="0" w:space="0" w:color="auto"/>
                        <w:left w:val="none" w:sz="0" w:space="0" w:color="auto"/>
                        <w:bottom w:val="none" w:sz="0" w:space="0" w:color="auto"/>
                        <w:right w:val="none" w:sz="0" w:space="0" w:color="auto"/>
                      </w:divBdr>
                      <w:divsChild>
                        <w:div w:id="2023510142">
                          <w:marLeft w:val="0"/>
                          <w:marRight w:val="75"/>
                          <w:marTop w:val="0"/>
                          <w:marBottom w:val="0"/>
                          <w:divBdr>
                            <w:top w:val="none" w:sz="0" w:space="0" w:color="auto"/>
                            <w:left w:val="none" w:sz="0" w:space="0" w:color="auto"/>
                            <w:bottom w:val="none" w:sz="0" w:space="0" w:color="auto"/>
                            <w:right w:val="none" w:sz="0" w:space="0" w:color="auto"/>
                          </w:divBdr>
                        </w:div>
                        <w:div w:id="449125939">
                          <w:marLeft w:val="255"/>
                          <w:marRight w:val="0"/>
                          <w:marTop w:val="75"/>
                          <w:marBottom w:val="0"/>
                          <w:divBdr>
                            <w:top w:val="none" w:sz="0" w:space="0" w:color="auto"/>
                            <w:left w:val="none" w:sz="0" w:space="0" w:color="auto"/>
                            <w:bottom w:val="none" w:sz="0" w:space="0" w:color="auto"/>
                            <w:right w:val="none" w:sz="0" w:space="0" w:color="auto"/>
                          </w:divBdr>
                        </w:div>
                        <w:div w:id="494341501">
                          <w:marLeft w:val="255"/>
                          <w:marRight w:val="0"/>
                          <w:marTop w:val="75"/>
                          <w:marBottom w:val="0"/>
                          <w:divBdr>
                            <w:top w:val="none" w:sz="0" w:space="0" w:color="auto"/>
                            <w:left w:val="none" w:sz="0" w:space="0" w:color="auto"/>
                            <w:bottom w:val="none" w:sz="0" w:space="0" w:color="auto"/>
                            <w:right w:val="none" w:sz="0" w:space="0" w:color="auto"/>
                          </w:divBdr>
                        </w:div>
                        <w:div w:id="160312969">
                          <w:marLeft w:val="255"/>
                          <w:marRight w:val="0"/>
                          <w:marTop w:val="75"/>
                          <w:marBottom w:val="0"/>
                          <w:divBdr>
                            <w:top w:val="none" w:sz="0" w:space="0" w:color="auto"/>
                            <w:left w:val="none" w:sz="0" w:space="0" w:color="auto"/>
                            <w:bottom w:val="none" w:sz="0" w:space="0" w:color="auto"/>
                            <w:right w:val="none" w:sz="0" w:space="0" w:color="auto"/>
                          </w:divBdr>
                        </w:div>
                        <w:div w:id="1494876253">
                          <w:marLeft w:val="255"/>
                          <w:marRight w:val="0"/>
                          <w:marTop w:val="75"/>
                          <w:marBottom w:val="0"/>
                          <w:divBdr>
                            <w:top w:val="none" w:sz="0" w:space="0" w:color="auto"/>
                            <w:left w:val="none" w:sz="0" w:space="0" w:color="auto"/>
                            <w:bottom w:val="none" w:sz="0" w:space="0" w:color="auto"/>
                            <w:right w:val="none" w:sz="0" w:space="0" w:color="auto"/>
                          </w:divBdr>
                        </w:div>
                        <w:div w:id="1790318428">
                          <w:marLeft w:val="255"/>
                          <w:marRight w:val="0"/>
                          <w:marTop w:val="75"/>
                          <w:marBottom w:val="0"/>
                          <w:divBdr>
                            <w:top w:val="none" w:sz="0" w:space="0" w:color="auto"/>
                            <w:left w:val="none" w:sz="0" w:space="0" w:color="auto"/>
                            <w:bottom w:val="none" w:sz="0" w:space="0" w:color="auto"/>
                            <w:right w:val="none" w:sz="0" w:space="0" w:color="auto"/>
                          </w:divBdr>
                        </w:div>
                        <w:div w:id="646710817">
                          <w:marLeft w:val="255"/>
                          <w:marRight w:val="0"/>
                          <w:marTop w:val="75"/>
                          <w:marBottom w:val="0"/>
                          <w:divBdr>
                            <w:top w:val="none" w:sz="0" w:space="0" w:color="auto"/>
                            <w:left w:val="none" w:sz="0" w:space="0" w:color="auto"/>
                            <w:bottom w:val="none" w:sz="0" w:space="0" w:color="auto"/>
                            <w:right w:val="none" w:sz="0" w:space="0" w:color="auto"/>
                          </w:divBdr>
                        </w:div>
                        <w:div w:id="925769451">
                          <w:marLeft w:val="255"/>
                          <w:marRight w:val="0"/>
                          <w:marTop w:val="75"/>
                          <w:marBottom w:val="0"/>
                          <w:divBdr>
                            <w:top w:val="none" w:sz="0" w:space="0" w:color="auto"/>
                            <w:left w:val="none" w:sz="0" w:space="0" w:color="auto"/>
                            <w:bottom w:val="none" w:sz="0" w:space="0" w:color="auto"/>
                            <w:right w:val="none" w:sz="0" w:space="0" w:color="auto"/>
                          </w:divBdr>
                        </w:div>
                        <w:div w:id="476532935">
                          <w:marLeft w:val="255"/>
                          <w:marRight w:val="0"/>
                          <w:marTop w:val="75"/>
                          <w:marBottom w:val="0"/>
                          <w:divBdr>
                            <w:top w:val="none" w:sz="0" w:space="0" w:color="auto"/>
                            <w:left w:val="none" w:sz="0" w:space="0" w:color="auto"/>
                            <w:bottom w:val="none" w:sz="0" w:space="0" w:color="auto"/>
                            <w:right w:val="none" w:sz="0" w:space="0" w:color="auto"/>
                          </w:divBdr>
                        </w:div>
                        <w:div w:id="1937866228">
                          <w:marLeft w:val="255"/>
                          <w:marRight w:val="0"/>
                          <w:marTop w:val="75"/>
                          <w:marBottom w:val="0"/>
                          <w:divBdr>
                            <w:top w:val="none" w:sz="0" w:space="0" w:color="auto"/>
                            <w:left w:val="none" w:sz="0" w:space="0" w:color="auto"/>
                            <w:bottom w:val="none" w:sz="0" w:space="0" w:color="auto"/>
                            <w:right w:val="none" w:sz="0" w:space="0" w:color="auto"/>
                          </w:divBdr>
                        </w:div>
                        <w:div w:id="796947163">
                          <w:marLeft w:val="255"/>
                          <w:marRight w:val="0"/>
                          <w:marTop w:val="75"/>
                          <w:marBottom w:val="0"/>
                          <w:divBdr>
                            <w:top w:val="none" w:sz="0" w:space="0" w:color="auto"/>
                            <w:left w:val="none" w:sz="0" w:space="0" w:color="auto"/>
                            <w:bottom w:val="none" w:sz="0" w:space="0" w:color="auto"/>
                            <w:right w:val="none" w:sz="0" w:space="0" w:color="auto"/>
                          </w:divBdr>
                        </w:div>
                      </w:divsChild>
                    </w:div>
                    <w:div w:id="2122144259">
                      <w:marLeft w:val="255"/>
                      <w:marRight w:val="0"/>
                      <w:marTop w:val="75"/>
                      <w:marBottom w:val="0"/>
                      <w:divBdr>
                        <w:top w:val="none" w:sz="0" w:space="0" w:color="auto"/>
                        <w:left w:val="none" w:sz="0" w:space="0" w:color="auto"/>
                        <w:bottom w:val="none" w:sz="0" w:space="0" w:color="auto"/>
                        <w:right w:val="none" w:sz="0" w:space="0" w:color="auto"/>
                      </w:divBdr>
                      <w:divsChild>
                        <w:div w:id="119762016">
                          <w:marLeft w:val="0"/>
                          <w:marRight w:val="75"/>
                          <w:marTop w:val="0"/>
                          <w:marBottom w:val="0"/>
                          <w:divBdr>
                            <w:top w:val="none" w:sz="0" w:space="0" w:color="auto"/>
                            <w:left w:val="none" w:sz="0" w:space="0" w:color="auto"/>
                            <w:bottom w:val="none" w:sz="0" w:space="0" w:color="auto"/>
                            <w:right w:val="none" w:sz="0" w:space="0" w:color="auto"/>
                          </w:divBdr>
                        </w:div>
                        <w:div w:id="1477256443">
                          <w:marLeft w:val="255"/>
                          <w:marRight w:val="0"/>
                          <w:marTop w:val="75"/>
                          <w:marBottom w:val="0"/>
                          <w:divBdr>
                            <w:top w:val="none" w:sz="0" w:space="0" w:color="auto"/>
                            <w:left w:val="none" w:sz="0" w:space="0" w:color="auto"/>
                            <w:bottom w:val="none" w:sz="0" w:space="0" w:color="auto"/>
                            <w:right w:val="none" w:sz="0" w:space="0" w:color="auto"/>
                          </w:divBdr>
                        </w:div>
                        <w:div w:id="1502087862">
                          <w:marLeft w:val="255"/>
                          <w:marRight w:val="0"/>
                          <w:marTop w:val="75"/>
                          <w:marBottom w:val="0"/>
                          <w:divBdr>
                            <w:top w:val="none" w:sz="0" w:space="0" w:color="auto"/>
                            <w:left w:val="none" w:sz="0" w:space="0" w:color="auto"/>
                            <w:bottom w:val="none" w:sz="0" w:space="0" w:color="auto"/>
                            <w:right w:val="none" w:sz="0" w:space="0" w:color="auto"/>
                          </w:divBdr>
                          <w:divsChild>
                            <w:div w:id="1292177735">
                              <w:marLeft w:val="255"/>
                              <w:marRight w:val="0"/>
                              <w:marTop w:val="0"/>
                              <w:marBottom w:val="0"/>
                              <w:divBdr>
                                <w:top w:val="none" w:sz="0" w:space="0" w:color="auto"/>
                                <w:left w:val="none" w:sz="0" w:space="0" w:color="auto"/>
                                <w:bottom w:val="none" w:sz="0" w:space="0" w:color="auto"/>
                                <w:right w:val="none" w:sz="0" w:space="0" w:color="auto"/>
                              </w:divBdr>
                            </w:div>
                            <w:div w:id="1519654976">
                              <w:marLeft w:val="255"/>
                              <w:marRight w:val="0"/>
                              <w:marTop w:val="0"/>
                              <w:marBottom w:val="0"/>
                              <w:divBdr>
                                <w:top w:val="none" w:sz="0" w:space="0" w:color="auto"/>
                                <w:left w:val="none" w:sz="0" w:space="0" w:color="auto"/>
                                <w:bottom w:val="none" w:sz="0" w:space="0" w:color="auto"/>
                                <w:right w:val="none" w:sz="0" w:space="0" w:color="auto"/>
                              </w:divBdr>
                            </w:div>
                          </w:divsChild>
                        </w:div>
                        <w:div w:id="2110420771">
                          <w:marLeft w:val="255"/>
                          <w:marRight w:val="0"/>
                          <w:marTop w:val="75"/>
                          <w:marBottom w:val="0"/>
                          <w:divBdr>
                            <w:top w:val="none" w:sz="0" w:space="0" w:color="auto"/>
                            <w:left w:val="none" w:sz="0" w:space="0" w:color="auto"/>
                            <w:bottom w:val="none" w:sz="0" w:space="0" w:color="auto"/>
                            <w:right w:val="none" w:sz="0" w:space="0" w:color="auto"/>
                          </w:divBdr>
                        </w:div>
                        <w:div w:id="430273414">
                          <w:marLeft w:val="255"/>
                          <w:marRight w:val="0"/>
                          <w:marTop w:val="75"/>
                          <w:marBottom w:val="0"/>
                          <w:divBdr>
                            <w:top w:val="none" w:sz="0" w:space="0" w:color="auto"/>
                            <w:left w:val="none" w:sz="0" w:space="0" w:color="auto"/>
                            <w:bottom w:val="none" w:sz="0" w:space="0" w:color="auto"/>
                            <w:right w:val="none" w:sz="0" w:space="0" w:color="auto"/>
                          </w:divBdr>
                        </w:div>
                        <w:div w:id="1937979039">
                          <w:marLeft w:val="255"/>
                          <w:marRight w:val="0"/>
                          <w:marTop w:val="75"/>
                          <w:marBottom w:val="0"/>
                          <w:divBdr>
                            <w:top w:val="none" w:sz="0" w:space="0" w:color="auto"/>
                            <w:left w:val="none" w:sz="0" w:space="0" w:color="auto"/>
                            <w:bottom w:val="none" w:sz="0" w:space="0" w:color="auto"/>
                            <w:right w:val="none" w:sz="0" w:space="0" w:color="auto"/>
                          </w:divBdr>
                        </w:div>
                        <w:div w:id="321085925">
                          <w:marLeft w:val="255"/>
                          <w:marRight w:val="0"/>
                          <w:marTop w:val="75"/>
                          <w:marBottom w:val="0"/>
                          <w:divBdr>
                            <w:top w:val="none" w:sz="0" w:space="0" w:color="auto"/>
                            <w:left w:val="none" w:sz="0" w:space="0" w:color="auto"/>
                            <w:bottom w:val="none" w:sz="0" w:space="0" w:color="auto"/>
                            <w:right w:val="none" w:sz="0" w:space="0" w:color="auto"/>
                          </w:divBdr>
                        </w:div>
                        <w:div w:id="1165510245">
                          <w:marLeft w:val="255"/>
                          <w:marRight w:val="0"/>
                          <w:marTop w:val="75"/>
                          <w:marBottom w:val="0"/>
                          <w:divBdr>
                            <w:top w:val="none" w:sz="0" w:space="0" w:color="auto"/>
                            <w:left w:val="none" w:sz="0" w:space="0" w:color="auto"/>
                            <w:bottom w:val="none" w:sz="0" w:space="0" w:color="auto"/>
                            <w:right w:val="none" w:sz="0" w:space="0" w:color="auto"/>
                          </w:divBdr>
                        </w:div>
                        <w:div w:id="693462434">
                          <w:marLeft w:val="255"/>
                          <w:marRight w:val="0"/>
                          <w:marTop w:val="75"/>
                          <w:marBottom w:val="0"/>
                          <w:divBdr>
                            <w:top w:val="none" w:sz="0" w:space="0" w:color="auto"/>
                            <w:left w:val="none" w:sz="0" w:space="0" w:color="auto"/>
                            <w:bottom w:val="none" w:sz="0" w:space="0" w:color="auto"/>
                            <w:right w:val="none" w:sz="0" w:space="0" w:color="auto"/>
                          </w:divBdr>
                        </w:div>
                        <w:div w:id="459150038">
                          <w:marLeft w:val="255"/>
                          <w:marRight w:val="0"/>
                          <w:marTop w:val="75"/>
                          <w:marBottom w:val="0"/>
                          <w:divBdr>
                            <w:top w:val="none" w:sz="0" w:space="0" w:color="auto"/>
                            <w:left w:val="none" w:sz="0" w:space="0" w:color="auto"/>
                            <w:bottom w:val="none" w:sz="0" w:space="0" w:color="auto"/>
                            <w:right w:val="none" w:sz="0" w:space="0" w:color="auto"/>
                          </w:divBdr>
                        </w:div>
                        <w:div w:id="785737595">
                          <w:marLeft w:val="255"/>
                          <w:marRight w:val="0"/>
                          <w:marTop w:val="75"/>
                          <w:marBottom w:val="0"/>
                          <w:divBdr>
                            <w:top w:val="none" w:sz="0" w:space="0" w:color="auto"/>
                            <w:left w:val="none" w:sz="0" w:space="0" w:color="auto"/>
                            <w:bottom w:val="none" w:sz="0" w:space="0" w:color="auto"/>
                            <w:right w:val="none" w:sz="0" w:space="0" w:color="auto"/>
                          </w:divBdr>
                        </w:div>
                      </w:divsChild>
                    </w:div>
                    <w:div w:id="1181050491">
                      <w:marLeft w:val="255"/>
                      <w:marRight w:val="0"/>
                      <w:marTop w:val="75"/>
                      <w:marBottom w:val="0"/>
                      <w:divBdr>
                        <w:top w:val="none" w:sz="0" w:space="0" w:color="auto"/>
                        <w:left w:val="none" w:sz="0" w:space="0" w:color="auto"/>
                        <w:bottom w:val="none" w:sz="0" w:space="0" w:color="auto"/>
                        <w:right w:val="none" w:sz="0" w:space="0" w:color="auto"/>
                      </w:divBdr>
                      <w:divsChild>
                        <w:div w:id="936672207">
                          <w:marLeft w:val="0"/>
                          <w:marRight w:val="75"/>
                          <w:marTop w:val="0"/>
                          <w:marBottom w:val="0"/>
                          <w:divBdr>
                            <w:top w:val="none" w:sz="0" w:space="0" w:color="auto"/>
                            <w:left w:val="none" w:sz="0" w:space="0" w:color="auto"/>
                            <w:bottom w:val="none" w:sz="0" w:space="0" w:color="auto"/>
                            <w:right w:val="none" w:sz="0" w:space="0" w:color="auto"/>
                          </w:divBdr>
                        </w:div>
                        <w:div w:id="1688484737">
                          <w:marLeft w:val="255"/>
                          <w:marRight w:val="0"/>
                          <w:marTop w:val="75"/>
                          <w:marBottom w:val="0"/>
                          <w:divBdr>
                            <w:top w:val="none" w:sz="0" w:space="0" w:color="auto"/>
                            <w:left w:val="none" w:sz="0" w:space="0" w:color="auto"/>
                            <w:bottom w:val="none" w:sz="0" w:space="0" w:color="auto"/>
                            <w:right w:val="none" w:sz="0" w:space="0" w:color="auto"/>
                          </w:divBdr>
                        </w:div>
                        <w:div w:id="1434013622">
                          <w:marLeft w:val="255"/>
                          <w:marRight w:val="0"/>
                          <w:marTop w:val="75"/>
                          <w:marBottom w:val="0"/>
                          <w:divBdr>
                            <w:top w:val="none" w:sz="0" w:space="0" w:color="auto"/>
                            <w:left w:val="none" w:sz="0" w:space="0" w:color="auto"/>
                            <w:bottom w:val="none" w:sz="0" w:space="0" w:color="auto"/>
                            <w:right w:val="none" w:sz="0" w:space="0" w:color="auto"/>
                          </w:divBdr>
                        </w:div>
                        <w:div w:id="648750244">
                          <w:marLeft w:val="255"/>
                          <w:marRight w:val="0"/>
                          <w:marTop w:val="75"/>
                          <w:marBottom w:val="0"/>
                          <w:divBdr>
                            <w:top w:val="none" w:sz="0" w:space="0" w:color="auto"/>
                            <w:left w:val="none" w:sz="0" w:space="0" w:color="auto"/>
                            <w:bottom w:val="none" w:sz="0" w:space="0" w:color="auto"/>
                            <w:right w:val="none" w:sz="0" w:space="0" w:color="auto"/>
                          </w:divBdr>
                        </w:div>
                        <w:div w:id="1238905315">
                          <w:marLeft w:val="255"/>
                          <w:marRight w:val="0"/>
                          <w:marTop w:val="75"/>
                          <w:marBottom w:val="0"/>
                          <w:divBdr>
                            <w:top w:val="none" w:sz="0" w:space="0" w:color="auto"/>
                            <w:left w:val="none" w:sz="0" w:space="0" w:color="auto"/>
                            <w:bottom w:val="none" w:sz="0" w:space="0" w:color="auto"/>
                            <w:right w:val="none" w:sz="0" w:space="0" w:color="auto"/>
                          </w:divBdr>
                        </w:div>
                        <w:div w:id="1990088980">
                          <w:marLeft w:val="255"/>
                          <w:marRight w:val="0"/>
                          <w:marTop w:val="75"/>
                          <w:marBottom w:val="0"/>
                          <w:divBdr>
                            <w:top w:val="none" w:sz="0" w:space="0" w:color="auto"/>
                            <w:left w:val="none" w:sz="0" w:space="0" w:color="auto"/>
                            <w:bottom w:val="none" w:sz="0" w:space="0" w:color="auto"/>
                            <w:right w:val="none" w:sz="0" w:space="0" w:color="auto"/>
                          </w:divBdr>
                        </w:div>
                        <w:div w:id="1324704226">
                          <w:marLeft w:val="255"/>
                          <w:marRight w:val="0"/>
                          <w:marTop w:val="75"/>
                          <w:marBottom w:val="0"/>
                          <w:divBdr>
                            <w:top w:val="none" w:sz="0" w:space="0" w:color="auto"/>
                            <w:left w:val="none" w:sz="0" w:space="0" w:color="auto"/>
                            <w:bottom w:val="none" w:sz="0" w:space="0" w:color="auto"/>
                            <w:right w:val="none" w:sz="0" w:space="0" w:color="auto"/>
                          </w:divBdr>
                          <w:divsChild>
                            <w:div w:id="65079543">
                              <w:marLeft w:val="255"/>
                              <w:marRight w:val="0"/>
                              <w:marTop w:val="0"/>
                              <w:marBottom w:val="0"/>
                              <w:divBdr>
                                <w:top w:val="none" w:sz="0" w:space="0" w:color="auto"/>
                                <w:left w:val="none" w:sz="0" w:space="0" w:color="auto"/>
                                <w:bottom w:val="none" w:sz="0" w:space="0" w:color="auto"/>
                                <w:right w:val="none" w:sz="0" w:space="0" w:color="auto"/>
                              </w:divBdr>
                            </w:div>
                            <w:div w:id="2145927373">
                              <w:marLeft w:val="255"/>
                              <w:marRight w:val="0"/>
                              <w:marTop w:val="0"/>
                              <w:marBottom w:val="0"/>
                              <w:divBdr>
                                <w:top w:val="none" w:sz="0" w:space="0" w:color="auto"/>
                                <w:left w:val="none" w:sz="0" w:space="0" w:color="auto"/>
                                <w:bottom w:val="none" w:sz="0" w:space="0" w:color="auto"/>
                                <w:right w:val="none" w:sz="0" w:space="0" w:color="auto"/>
                              </w:divBdr>
                            </w:div>
                            <w:div w:id="405668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5150303">
                      <w:marLeft w:val="255"/>
                      <w:marRight w:val="0"/>
                      <w:marTop w:val="75"/>
                      <w:marBottom w:val="0"/>
                      <w:divBdr>
                        <w:top w:val="none" w:sz="0" w:space="0" w:color="auto"/>
                        <w:left w:val="none" w:sz="0" w:space="0" w:color="auto"/>
                        <w:bottom w:val="none" w:sz="0" w:space="0" w:color="auto"/>
                        <w:right w:val="none" w:sz="0" w:space="0" w:color="auto"/>
                      </w:divBdr>
                      <w:divsChild>
                        <w:div w:id="820736000">
                          <w:marLeft w:val="0"/>
                          <w:marRight w:val="75"/>
                          <w:marTop w:val="0"/>
                          <w:marBottom w:val="0"/>
                          <w:divBdr>
                            <w:top w:val="none" w:sz="0" w:space="0" w:color="auto"/>
                            <w:left w:val="none" w:sz="0" w:space="0" w:color="auto"/>
                            <w:bottom w:val="none" w:sz="0" w:space="0" w:color="auto"/>
                            <w:right w:val="none" w:sz="0" w:space="0" w:color="auto"/>
                          </w:divBdr>
                        </w:div>
                        <w:div w:id="1384871781">
                          <w:marLeft w:val="255"/>
                          <w:marRight w:val="0"/>
                          <w:marTop w:val="75"/>
                          <w:marBottom w:val="0"/>
                          <w:divBdr>
                            <w:top w:val="none" w:sz="0" w:space="0" w:color="auto"/>
                            <w:left w:val="none" w:sz="0" w:space="0" w:color="auto"/>
                            <w:bottom w:val="none" w:sz="0" w:space="0" w:color="auto"/>
                            <w:right w:val="none" w:sz="0" w:space="0" w:color="auto"/>
                          </w:divBdr>
                        </w:div>
                        <w:div w:id="36706771">
                          <w:marLeft w:val="255"/>
                          <w:marRight w:val="0"/>
                          <w:marTop w:val="75"/>
                          <w:marBottom w:val="0"/>
                          <w:divBdr>
                            <w:top w:val="none" w:sz="0" w:space="0" w:color="auto"/>
                            <w:left w:val="none" w:sz="0" w:space="0" w:color="auto"/>
                            <w:bottom w:val="none" w:sz="0" w:space="0" w:color="auto"/>
                            <w:right w:val="none" w:sz="0" w:space="0" w:color="auto"/>
                          </w:divBdr>
                        </w:div>
                        <w:div w:id="1263614568">
                          <w:marLeft w:val="255"/>
                          <w:marRight w:val="0"/>
                          <w:marTop w:val="75"/>
                          <w:marBottom w:val="0"/>
                          <w:divBdr>
                            <w:top w:val="none" w:sz="0" w:space="0" w:color="auto"/>
                            <w:left w:val="none" w:sz="0" w:space="0" w:color="auto"/>
                            <w:bottom w:val="none" w:sz="0" w:space="0" w:color="auto"/>
                            <w:right w:val="none" w:sz="0" w:space="0" w:color="auto"/>
                          </w:divBdr>
                        </w:div>
                      </w:divsChild>
                    </w:div>
                    <w:div w:id="73666844">
                      <w:marLeft w:val="255"/>
                      <w:marRight w:val="0"/>
                      <w:marTop w:val="75"/>
                      <w:marBottom w:val="0"/>
                      <w:divBdr>
                        <w:top w:val="none" w:sz="0" w:space="0" w:color="auto"/>
                        <w:left w:val="none" w:sz="0" w:space="0" w:color="auto"/>
                        <w:bottom w:val="none" w:sz="0" w:space="0" w:color="auto"/>
                        <w:right w:val="none" w:sz="0" w:space="0" w:color="auto"/>
                      </w:divBdr>
                      <w:divsChild>
                        <w:div w:id="1526938145">
                          <w:marLeft w:val="0"/>
                          <w:marRight w:val="75"/>
                          <w:marTop w:val="0"/>
                          <w:marBottom w:val="0"/>
                          <w:divBdr>
                            <w:top w:val="none" w:sz="0" w:space="0" w:color="auto"/>
                            <w:left w:val="none" w:sz="0" w:space="0" w:color="auto"/>
                            <w:bottom w:val="none" w:sz="0" w:space="0" w:color="auto"/>
                            <w:right w:val="none" w:sz="0" w:space="0" w:color="auto"/>
                          </w:divBdr>
                        </w:div>
                        <w:div w:id="725761471">
                          <w:marLeft w:val="0"/>
                          <w:marRight w:val="0"/>
                          <w:marTop w:val="0"/>
                          <w:marBottom w:val="300"/>
                          <w:divBdr>
                            <w:top w:val="none" w:sz="0" w:space="0" w:color="auto"/>
                            <w:left w:val="none" w:sz="0" w:space="0" w:color="auto"/>
                            <w:bottom w:val="none" w:sz="0" w:space="0" w:color="auto"/>
                            <w:right w:val="none" w:sz="0" w:space="0" w:color="auto"/>
                          </w:divBdr>
                        </w:div>
                        <w:div w:id="1754662143">
                          <w:marLeft w:val="255"/>
                          <w:marRight w:val="0"/>
                          <w:marTop w:val="75"/>
                          <w:marBottom w:val="0"/>
                          <w:divBdr>
                            <w:top w:val="none" w:sz="0" w:space="0" w:color="auto"/>
                            <w:left w:val="none" w:sz="0" w:space="0" w:color="auto"/>
                            <w:bottom w:val="none" w:sz="0" w:space="0" w:color="auto"/>
                            <w:right w:val="none" w:sz="0" w:space="0" w:color="auto"/>
                          </w:divBdr>
                          <w:divsChild>
                            <w:div w:id="1521816840">
                              <w:marLeft w:val="255"/>
                              <w:marRight w:val="0"/>
                              <w:marTop w:val="0"/>
                              <w:marBottom w:val="0"/>
                              <w:divBdr>
                                <w:top w:val="none" w:sz="0" w:space="0" w:color="auto"/>
                                <w:left w:val="none" w:sz="0" w:space="0" w:color="auto"/>
                                <w:bottom w:val="none" w:sz="0" w:space="0" w:color="auto"/>
                                <w:right w:val="none" w:sz="0" w:space="0" w:color="auto"/>
                              </w:divBdr>
                            </w:div>
                            <w:div w:id="1637947074">
                              <w:marLeft w:val="255"/>
                              <w:marRight w:val="0"/>
                              <w:marTop w:val="0"/>
                              <w:marBottom w:val="0"/>
                              <w:divBdr>
                                <w:top w:val="none" w:sz="0" w:space="0" w:color="auto"/>
                                <w:left w:val="none" w:sz="0" w:space="0" w:color="auto"/>
                                <w:bottom w:val="none" w:sz="0" w:space="0" w:color="auto"/>
                                <w:right w:val="none" w:sz="0" w:space="0" w:color="auto"/>
                              </w:divBdr>
                            </w:div>
                            <w:div w:id="311494766">
                              <w:marLeft w:val="255"/>
                              <w:marRight w:val="0"/>
                              <w:marTop w:val="0"/>
                              <w:marBottom w:val="0"/>
                              <w:divBdr>
                                <w:top w:val="none" w:sz="0" w:space="0" w:color="auto"/>
                                <w:left w:val="none" w:sz="0" w:space="0" w:color="auto"/>
                                <w:bottom w:val="none" w:sz="0" w:space="0" w:color="auto"/>
                                <w:right w:val="none" w:sz="0" w:space="0" w:color="auto"/>
                              </w:divBdr>
                            </w:div>
                            <w:div w:id="1900246259">
                              <w:marLeft w:val="255"/>
                              <w:marRight w:val="0"/>
                              <w:marTop w:val="0"/>
                              <w:marBottom w:val="0"/>
                              <w:divBdr>
                                <w:top w:val="none" w:sz="0" w:space="0" w:color="auto"/>
                                <w:left w:val="none" w:sz="0" w:space="0" w:color="auto"/>
                                <w:bottom w:val="none" w:sz="0" w:space="0" w:color="auto"/>
                                <w:right w:val="none" w:sz="0" w:space="0" w:color="auto"/>
                              </w:divBdr>
                            </w:div>
                            <w:div w:id="1035497090">
                              <w:marLeft w:val="255"/>
                              <w:marRight w:val="0"/>
                              <w:marTop w:val="0"/>
                              <w:marBottom w:val="0"/>
                              <w:divBdr>
                                <w:top w:val="none" w:sz="0" w:space="0" w:color="auto"/>
                                <w:left w:val="none" w:sz="0" w:space="0" w:color="auto"/>
                                <w:bottom w:val="none" w:sz="0" w:space="0" w:color="auto"/>
                                <w:right w:val="none" w:sz="0" w:space="0" w:color="auto"/>
                              </w:divBdr>
                              <w:divsChild>
                                <w:div w:id="2076735097">
                                  <w:marLeft w:val="255"/>
                                  <w:marRight w:val="0"/>
                                  <w:marTop w:val="75"/>
                                  <w:marBottom w:val="0"/>
                                  <w:divBdr>
                                    <w:top w:val="none" w:sz="0" w:space="0" w:color="auto"/>
                                    <w:left w:val="none" w:sz="0" w:space="0" w:color="auto"/>
                                    <w:bottom w:val="none" w:sz="0" w:space="0" w:color="auto"/>
                                    <w:right w:val="none" w:sz="0" w:space="0" w:color="auto"/>
                                  </w:divBdr>
                                  <w:divsChild>
                                    <w:div w:id="1093479757">
                                      <w:marLeft w:val="0"/>
                                      <w:marRight w:val="225"/>
                                      <w:marTop w:val="0"/>
                                      <w:marBottom w:val="0"/>
                                      <w:divBdr>
                                        <w:top w:val="none" w:sz="0" w:space="0" w:color="auto"/>
                                        <w:left w:val="none" w:sz="0" w:space="0" w:color="auto"/>
                                        <w:bottom w:val="none" w:sz="0" w:space="0" w:color="auto"/>
                                        <w:right w:val="none" w:sz="0" w:space="0" w:color="auto"/>
                                      </w:divBdr>
                                    </w:div>
                                  </w:divsChild>
                                </w:div>
                                <w:div w:id="516965686">
                                  <w:marLeft w:val="255"/>
                                  <w:marRight w:val="0"/>
                                  <w:marTop w:val="75"/>
                                  <w:marBottom w:val="0"/>
                                  <w:divBdr>
                                    <w:top w:val="none" w:sz="0" w:space="0" w:color="auto"/>
                                    <w:left w:val="none" w:sz="0" w:space="0" w:color="auto"/>
                                    <w:bottom w:val="none" w:sz="0" w:space="0" w:color="auto"/>
                                    <w:right w:val="none" w:sz="0" w:space="0" w:color="auto"/>
                                  </w:divBdr>
                                  <w:divsChild>
                                    <w:div w:id="536893380">
                                      <w:marLeft w:val="0"/>
                                      <w:marRight w:val="225"/>
                                      <w:marTop w:val="0"/>
                                      <w:marBottom w:val="0"/>
                                      <w:divBdr>
                                        <w:top w:val="none" w:sz="0" w:space="0" w:color="auto"/>
                                        <w:left w:val="none" w:sz="0" w:space="0" w:color="auto"/>
                                        <w:bottom w:val="none" w:sz="0" w:space="0" w:color="auto"/>
                                        <w:right w:val="none" w:sz="0" w:space="0" w:color="auto"/>
                                      </w:divBdr>
                                    </w:div>
                                  </w:divsChild>
                                </w:div>
                                <w:div w:id="677660809">
                                  <w:marLeft w:val="255"/>
                                  <w:marRight w:val="0"/>
                                  <w:marTop w:val="75"/>
                                  <w:marBottom w:val="0"/>
                                  <w:divBdr>
                                    <w:top w:val="none" w:sz="0" w:space="0" w:color="auto"/>
                                    <w:left w:val="none" w:sz="0" w:space="0" w:color="auto"/>
                                    <w:bottom w:val="none" w:sz="0" w:space="0" w:color="auto"/>
                                    <w:right w:val="none" w:sz="0" w:space="0" w:color="auto"/>
                                  </w:divBdr>
                                  <w:divsChild>
                                    <w:div w:id="1052002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33102749">
                              <w:marLeft w:val="255"/>
                              <w:marRight w:val="0"/>
                              <w:marTop w:val="0"/>
                              <w:marBottom w:val="0"/>
                              <w:divBdr>
                                <w:top w:val="none" w:sz="0" w:space="0" w:color="auto"/>
                                <w:left w:val="none" w:sz="0" w:space="0" w:color="auto"/>
                                <w:bottom w:val="none" w:sz="0" w:space="0" w:color="auto"/>
                                <w:right w:val="none" w:sz="0" w:space="0" w:color="auto"/>
                              </w:divBdr>
                            </w:div>
                            <w:div w:id="1800998796">
                              <w:marLeft w:val="255"/>
                              <w:marRight w:val="0"/>
                              <w:marTop w:val="0"/>
                              <w:marBottom w:val="0"/>
                              <w:divBdr>
                                <w:top w:val="none" w:sz="0" w:space="0" w:color="auto"/>
                                <w:left w:val="none" w:sz="0" w:space="0" w:color="auto"/>
                                <w:bottom w:val="none" w:sz="0" w:space="0" w:color="auto"/>
                                <w:right w:val="none" w:sz="0" w:space="0" w:color="auto"/>
                              </w:divBdr>
                            </w:div>
                            <w:div w:id="1973057638">
                              <w:marLeft w:val="255"/>
                              <w:marRight w:val="0"/>
                              <w:marTop w:val="0"/>
                              <w:marBottom w:val="0"/>
                              <w:divBdr>
                                <w:top w:val="none" w:sz="0" w:space="0" w:color="auto"/>
                                <w:left w:val="none" w:sz="0" w:space="0" w:color="auto"/>
                                <w:bottom w:val="none" w:sz="0" w:space="0" w:color="auto"/>
                                <w:right w:val="none" w:sz="0" w:space="0" w:color="auto"/>
                              </w:divBdr>
                            </w:div>
                            <w:div w:id="63533182">
                              <w:marLeft w:val="255"/>
                              <w:marRight w:val="0"/>
                              <w:marTop w:val="0"/>
                              <w:marBottom w:val="0"/>
                              <w:divBdr>
                                <w:top w:val="none" w:sz="0" w:space="0" w:color="auto"/>
                                <w:left w:val="none" w:sz="0" w:space="0" w:color="auto"/>
                                <w:bottom w:val="none" w:sz="0" w:space="0" w:color="auto"/>
                                <w:right w:val="none" w:sz="0" w:space="0" w:color="auto"/>
                              </w:divBdr>
                            </w:div>
                            <w:div w:id="682971605">
                              <w:marLeft w:val="255"/>
                              <w:marRight w:val="0"/>
                              <w:marTop w:val="0"/>
                              <w:marBottom w:val="0"/>
                              <w:divBdr>
                                <w:top w:val="none" w:sz="0" w:space="0" w:color="auto"/>
                                <w:left w:val="none" w:sz="0" w:space="0" w:color="auto"/>
                                <w:bottom w:val="none" w:sz="0" w:space="0" w:color="auto"/>
                                <w:right w:val="none" w:sz="0" w:space="0" w:color="auto"/>
                              </w:divBdr>
                            </w:div>
                            <w:div w:id="2104759921">
                              <w:marLeft w:val="255"/>
                              <w:marRight w:val="0"/>
                              <w:marTop w:val="0"/>
                              <w:marBottom w:val="0"/>
                              <w:divBdr>
                                <w:top w:val="none" w:sz="0" w:space="0" w:color="auto"/>
                                <w:left w:val="none" w:sz="0" w:space="0" w:color="auto"/>
                                <w:bottom w:val="none" w:sz="0" w:space="0" w:color="auto"/>
                                <w:right w:val="none" w:sz="0" w:space="0" w:color="auto"/>
                              </w:divBdr>
                            </w:div>
                            <w:div w:id="240872102">
                              <w:marLeft w:val="255"/>
                              <w:marRight w:val="0"/>
                              <w:marTop w:val="0"/>
                              <w:marBottom w:val="0"/>
                              <w:divBdr>
                                <w:top w:val="none" w:sz="0" w:space="0" w:color="auto"/>
                                <w:left w:val="none" w:sz="0" w:space="0" w:color="auto"/>
                                <w:bottom w:val="none" w:sz="0" w:space="0" w:color="auto"/>
                                <w:right w:val="none" w:sz="0" w:space="0" w:color="auto"/>
                              </w:divBdr>
                            </w:div>
                            <w:div w:id="296880885">
                              <w:marLeft w:val="255"/>
                              <w:marRight w:val="0"/>
                              <w:marTop w:val="0"/>
                              <w:marBottom w:val="0"/>
                              <w:divBdr>
                                <w:top w:val="none" w:sz="0" w:space="0" w:color="auto"/>
                                <w:left w:val="none" w:sz="0" w:space="0" w:color="auto"/>
                                <w:bottom w:val="none" w:sz="0" w:space="0" w:color="auto"/>
                                <w:right w:val="none" w:sz="0" w:space="0" w:color="auto"/>
                              </w:divBdr>
                            </w:div>
                            <w:div w:id="1531650601">
                              <w:marLeft w:val="255"/>
                              <w:marRight w:val="0"/>
                              <w:marTop w:val="0"/>
                              <w:marBottom w:val="0"/>
                              <w:divBdr>
                                <w:top w:val="none" w:sz="0" w:space="0" w:color="auto"/>
                                <w:left w:val="none" w:sz="0" w:space="0" w:color="auto"/>
                                <w:bottom w:val="none" w:sz="0" w:space="0" w:color="auto"/>
                                <w:right w:val="none" w:sz="0" w:space="0" w:color="auto"/>
                              </w:divBdr>
                            </w:div>
                            <w:div w:id="305858672">
                              <w:marLeft w:val="255"/>
                              <w:marRight w:val="0"/>
                              <w:marTop w:val="0"/>
                              <w:marBottom w:val="0"/>
                              <w:divBdr>
                                <w:top w:val="none" w:sz="0" w:space="0" w:color="auto"/>
                                <w:left w:val="none" w:sz="0" w:space="0" w:color="auto"/>
                                <w:bottom w:val="none" w:sz="0" w:space="0" w:color="auto"/>
                                <w:right w:val="none" w:sz="0" w:space="0" w:color="auto"/>
                              </w:divBdr>
                            </w:div>
                            <w:div w:id="894705821">
                              <w:marLeft w:val="255"/>
                              <w:marRight w:val="0"/>
                              <w:marTop w:val="0"/>
                              <w:marBottom w:val="0"/>
                              <w:divBdr>
                                <w:top w:val="none" w:sz="0" w:space="0" w:color="auto"/>
                                <w:left w:val="none" w:sz="0" w:space="0" w:color="auto"/>
                                <w:bottom w:val="none" w:sz="0" w:space="0" w:color="auto"/>
                                <w:right w:val="none" w:sz="0" w:space="0" w:color="auto"/>
                              </w:divBdr>
                            </w:div>
                            <w:div w:id="996955710">
                              <w:marLeft w:val="255"/>
                              <w:marRight w:val="0"/>
                              <w:marTop w:val="0"/>
                              <w:marBottom w:val="0"/>
                              <w:divBdr>
                                <w:top w:val="none" w:sz="0" w:space="0" w:color="auto"/>
                                <w:left w:val="none" w:sz="0" w:space="0" w:color="auto"/>
                                <w:bottom w:val="none" w:sz="0" w:space="0" w:color="auto"/>
                                <w:right w:val="none" w:sz="0" w:space="0" w:color="auto"/>
                              </w:divBdr>
                            </w:div>
                            <w:div w:id="505482524">
                              <w:marLeft w:val="255"/>
                              <w:marRight w:val="0"/>
                              <w:marTop w:val="0"/>
                              <w:marBottom w:val="0"/>
                              <w:divBdr>
                                <w:top w:val="none" w:sz="0" w:space="0" w:color="auto"/>
                                <w:left w:val="none" w:sz="0" w:space="0" w:color="auto"/>
                                <w:bottom w:val="none" w:sz="0" w:space="0" w:color="auto"/>
                                <w:right w:val="none" w:sz="0" w:space="0" w:color="auto"/>
                              </w:divBdr>
                            </w:div>
                          </w:divsChild>
                        </w:div>
                        <w:div w:id="824398165">
                          <w:marLeft w:val="255"/>
                          <w:marRight w:val="0"/>
                          <w:marTop w:val="75"/>
                          <w:marBottom w:val="0"/>
                          <w:divBdr>
                            <w:top w:val="none" w:sz="0" w:space="0" w:color="auto"/>
                            <w:left w:val="none" w:sz="0" w:space="0" w:color="auto"/>
                            <w:bottom w:val="none" w:sz="0" w:space="0" w:color="auto"/>
                            <w:right w:val="none" w:sz="0" w:space="0" w:color="auto"/>
                          </w:divBdr>
                        </w:div>
                        <w:div w:id="1419643456">
                          <w:marLeft w:val="255"/>
                          <w:marRight w:val="0"/>
                          <w:marTop w:val="75"/>
                          <w:marBottom w:val="0"/>
                          <w:divBdr>
                            <w:top w:val="none" w:sz="0" w:space="0" w:color="auto"/>
                            <w:left w:val="none" w:sz="0" w:space="0" w:color="auto"/>
                            <w:bottom w:val="none" w:sz="0" w:space="0" w:color="auto"/>
                            <w:right w:val="none" w:sz="0" w:space="0" w:color="auto"/>
                          </w:divBdr>
                        </w:div>
                        <w:div w:id="922178368">
                          <w:marLeft w:val="255"/>
                          <w:marRight w:val="0"/>
                          <w:marTop w:val="75"/>
                          <w:marBottom w:val="0"/>
                          <w:divBdr>
                            <w:top w:val="none" w:sz="0" w:space="0" w:color="auto"/>
                            <w:left w:val="none" w:sz="0" w:space="0" w:color="auto"/>
                            <w:bottom w:val="none" w:sz="0" w:space="0" w:color="auto"/>
                            <w:right w:val="none" w:sz="0" w:space="0" w:color="auto"/>
                          </w:divBdr>
                        </w:div>
                        <w:div w:id="1869366844">
                          <w:marLeft w:val="255"/>
                          <w:marRight w:val="0"/>
                          <w:marTop w:val="75"/>
                          <w:marBottom w:val="0"/>
                          <w:divBdr>
                            <w:top w:val="none" w:sz="0" w:space="0" w:color="auto"/>
                            <w:left w:val="none" w:sz="0" w:space="0" w:color="auto"/>
                            <w:bottom w:val="none" w:sz="0" w:space="0" w:color="auto"/>
                            <w:right w:val="none" w:sz="0" w:space="0" w:color="auto"/>
                          </w:divBdr>
                        </w:div>
                        <w:div w:id="88545158">
                          <w:marLeft w:val="255"/>
                          <w:marRight w:val="0"/>
                          <w:marTop w:val="75"/>
                          <w:marBottom w:val="0"/>
                          <w:divBdr>
                            <w:top w:val="none" w:sz="0" w:space="0" w:color="auto"/>
                            <w:left w:val="none" w:sz="0" w:space="0" w:color="auto"/>
                            <w:bottom w:val="none" w:sz="0" w:space="0" w:color="auto"/>
                            <w:right w:val="none" w:sz="0" w:space="0" w:color="auto"/>
                          </w:divBdr>
                        </w:div>
                        <w:div w:id="34081690">
                          <w:marLeft w:val="255"/>
                          <w:marRight w:val="0"/>
                          <w:marTop w:val="75"/>
                          <w:marBottom w:val="0"/>
                          <w:divBdr>
                            <w:top w:val="none" w:sz="0" w:space="0" w:color="auto"/>
                            <w:left w:val="none" w:sz="0" w:space="0" w:color="auto"/>
                            <w:bottom w:val="none" w:sz="0" w:space="0" w:color="auto"/>
                            <w:right w:val="none" w:sz="0" w:space="0" w:color="auto"/>
                          </w:divBdr>
                          <w:divsChild>
                            <w:div w:id="255600586">
                              <w:marLeft w:val="255"/>
                              <w:marRight w:val="0"/>
                              <w:marTop w:val="0"/>
                              <w:marBottom w:val="0"/>
                              <w:divBdr>
                                <w:top w:val="none" w:sz="0" w:space="0" w:color="auto"/>
                                <w:left w:val="none" w:sz="0" w:space="0" w:color="auto"/>
                                <w:bottom w:val="none" w:sz="0" w:space="0" w:color="auto"/>
                                <w:right w:val="none" w:sz="0" w:space="0" w:color="auto"/>
                              </w:divBdr>
                            </w:div>
                            <w:div w:id="213127792">
                              <w:marLeft w:val="255"/>
                              <w:marRight w:val="0"/>
                              <w:marTop w:val="0"/>
                              <w:marBottom w:val="0"/>
                              <w:divBdr>
                                <w:top w:val="none" w:sz="0" w:space="0" w:color="auto"/>
                                <w:left w:val="none" w:sz="0" w:space="0" w:color="auto"/>
                                <w:bottom w:val="none" w:sz="0" w:space="0" w:color="auto"/>
                                <w:right w:val="none" w:sz="0" w:space="0" w:color="auto"/>
                              </w:divBdr>
                            </w:div>
                            <w:div w:id="1606110086">
                              <w:marLeft w:val="255"/>
                              <w:marRight w:val="0"/>
                              <w:marTop w:val="0"/>
                              <w:marBottom w:val="0"/>
                              <w:divBdr>
                                <w:top w:val="none" w:sz="0" w:space="0" w:color="auto"/>
                                <w:left w:val="none" w:sz="0" w:space="0" w:color="auto"/>
                                <w:bottom w:val="none" w:sz="0" w:space="0" w:color="auto"/>
                                <w:right w:val="none" w:sz="0" w:space="0" w:color="auto"/>
                              </w:divBdr>
                            </w:div>
                          </w:divsChild>
                        </w:div>
                        <w:div w:id="325062254">
                          <w:marLeft w:val="255"/>
                          <w:marRight w:val="0"/>
                          <w:marTop w:val="75"/>
                          <w:marBottom w:val="0"/>
                          <w:divBdr>
                            <w:top w:val="none" w:sz="0" w:space="0" w:color="auto"/>
                            <w:left w:val="none" w:sz="0" w:space="0" w:color="auto"/>
                            <w:bottom w:val="none" w:sz="0" w:space="0" w:color="auto"/>
                            <w:right w:val="none" w:sz="0" w:space="0" w:color="auto"/>
                          </w:divBdr>
                        </w:div>
                        <w:div w:id="268320581">
                          <w:marLeft w:val="255"/>
                          <w:marRight w:val="0"/>
                          <w:marTop w:val="75"/>
                          <w:marBottom w:val="0"/>
                          <w:divBdr>
                            <w:top w:val="none" w:sz="0" w:space="0" w:color="auto"/>
                            <w:left w:val="none" w:sz="0" w:space="0" w:color="auto"/>
                            <w:bottom w:val="none" w:sz="0" w:space="0" w:color="auto"/>
                            <w:right w:val="none" w:sz="0" w:space="0" w:color="auto"/>
                          </w:divBdr>
                        </w:div>
                        <w:div w:id="1500271006">
                          <w:marLeft w:val="255"/>
                          <w:marRight w:val="0"/>
                          <w:marTop w:val="75"/>
                          <w:marBottom w:val="0"/>
                          <w:divBdr>
                            <w:top w:val="none" w:sz="0" w:space="0" w:color="auto"/>
                            <w:left w:val="none" w:sz="0" w:space="0" w:color="auto"/>
                            <w:bottom w:val="none" w:sz="0" w:space="0" w:color="auto"/>
                            <w:right w:val="none" w:sz="0" w:space="0" w:color="auto"/>
                          </w:divBdr>
                        </w:div>
                        <w:div w:id="970206143">
                          <w:marLeft w:val="255"/>
                          <w:marRight w:val="0"/>
                          <w:marTop w:val="75"/>
                          <w:marBottom w:val="0"/>
                          <w:divBdr>
                            <w:top w:val="none" w:sz="0" w:space="0" w:color="auto"/>
                            <w:left w:val="none" w:sz="0" w:space="0" w:color="auto"/>
                            <w:bottom w:val="none" w:sz="0" w:space="0" w:color="auto"/>
                            <w:right w:val="none" w:sz="0" w:space="0" w:color="auto"/>
                          </w:divBdr>
                        </w:div>
                        <w:div w:id="1179849929">
                          <w:marLeft w:val="255"/>
                          <w:marRight w:val="0"/>
                          <w:marTop w:val="75"/>
                          <w:marBottom w:val="0"/>
                          <w:divBdr>
                            <w:top w:val="none" w:sz="0" w:space="0" w:color="auto"/>
                            <w:left w:val="none" w:sz="0" w:space="0" w:color="auto"/>
                            <w:bottom w:val="none" w:sz="0" w:space="0" w:color="auto"/>
                            <w:right w:val="none" w:sz="0" w:space="0" w:color="auto"/>
                          </w:divBdr>
                        </w:div>
                        <w:div w:id="1579049814">
                          <w:marLeft w:val="255"/>
                          <w:marRight w:val="0"/>
                          <w:marTop w:val="75"/>
                          <w:marBottom w:val="0"/>
                          <w:divBdr>
                            <w:top w:val="none" w:sz="0" w:space="0" w:color="auto"/>
                            <w:left w:val="none" w:sz="0" w:space="0" w:color="auto"/>
                            <w:bottom w:val="none" w:sz="0" w:space="0" w:color="auto"/>
                            <w:right w:val="none" w:sz="0" w:space="0" w:color="auto"/>
                          </w:divBdr>
                        </w:div>
                        <w:div w:id="1911429474">
                          <w:marLeft w:val="255"/>
                          <w:marRight w:val="0"/>
                          <w:marTop w:val="75"/>
                          <w:marBottom w:val="0"/>
                          <w:divBdr>
                            <w:top w:val="none" w:sz="0" w:space="0" w:color="auto"/>
                            <w:left w:val="none" w:sz="0" w:space="0" w:color="auto"/>
                            <w:bottom w:val="none" w:sz="0" w:space="0" w:color="auto"/>
                            <w:right w:val="none" w:sz="0" w:space="0" w:color="auto"/>
                          </w:divBdr>
                        </w:div>
                        <w:div w:id="932594689">
                          <w:marLeft w:val="255"/>
                          <w:marRight w:val="0"/>
                          <w:marTop w:val="75"/>
                          <w:marBottom w:val="0"/>
                          <w:divBdr>
                            <w:top w:val="none" w:sz="0" w:space="0" w:color="auto"/>
                            <w:left w:val="none" w:sz="0" w:space="0" w:color="auto"/>
                            <w:bottom w:val="none" w:sz="0" w:space="0" w:color="auto"/>
                            <w:right w:val="none" w:sz="0" w:space="0" w:color="auto"/>
                          </w:divBdr>
                          <w:divsChild>
                            <w:div w:id="1287008574">
                              <w:marLeft w:val="255"/>
                              <w:marRight w:val="0"/>
                              <w:marTop w:val="0"/>
                              <w:marBottom w:val="0"/>
                              <w:divBdr>
                                <w:top w:val="none" w:sz="0" w:space="0" w:color="auto"/>
                                <w:left w:val="none" w:sz="0" w:space="0" w:color="auto"/>
                                <w:bottom w:val="none" w:sz="0" w:space="0" w:color="auto"/>
                                <w:right w:val="none" w:sz="0" w:space="0" w:color="auto"/>
                              </w:divBdr>
                            </w:div>
                            <w:div w:id="926503438">
                              <w:marLeft w:val="255"/>
                              <w:marRight w:val="0"/>
                              <w:marTop w:val="0"/>
                              <w:marBottom w:val="0"/>
                              <w:divBdr>
                                <w:top w:val="none" w:sz="0" w:space="0" w:color="auto"/>
                                <w:left w:val="none" w:sz="0" w:space="0" w:color="auto"/>
                                <w:bottom w:val="none" w:sz="0" w:space="0" w:color="auto"/>
                                <w:right w:val="none" w:sz="0" w:space="0" w:color="auto"/>
                              </w:divBdr>
                            </w:div>
                            <w:div w:id="1929918592">
                              <w:marLeft w:val="255"/>
                              <w:marRight w:val="0"/>
                              <w:marTop w:val="0"/>
                              <w:marBottom w:val="0"/>
                              <w:divBdr>
                                <w:top w:val="none" w:sz="0" w:space="0" w:color="auto"/>
                                <w:left w:val="none" w:sz="0" w:space="0" w:color="auto"/>
                                <w:bottom w:val="none" w:sz="0" w:space="0" w:color="auto"/>
                                <w:right w:val="none" w:sz="0" w:space="0" w:color="auto"/>
                              </w:divBdr>
                            </w:div>
                            <w:div w:id="574777196">
                              <w:marLeft w:val="255"/>
                              <w:marRight w:val="0"/>
                              <w:marTop w:val="0"/>
                              <w:marBottom w:val="0"/>
                              <w:divBdr>
                                <w:top w:val="none" w:sz="0" w:space="0" w:color="auto"/>
                                <w:left w:val="none" w:sz="0" w:space="0" w:color="auto"/>
                                <w:bottom w:val="none" w:sz="0" w:space="0" w:color="auto"/>
                                <w:right w:val="none" w:sz="0" w:space="0" w:color="auto"/>
                              </w:divBdr>
                            </w:div>
                          </w:divsChild>
                        </w:div>
                        <w:div w:id="1928880736">
                          <w:marLeft w:val="255"/>
                          <w:marRight w:val="0"/>
                          <w:marTop w:val="75"/>
                          <w:marBottom w:val="0"/>
                          <w:divBdr>
                            <w:top w:val="none" w:sz="0" w:space="0" w:color="auto"/>
                            <w:left w:val="none" w:sz="0" w:space="0" w:color="auto"/>
                            <w:bottom w:val="none" w:sz="0" w:space="0" w:color="auto"/>
                            <w:right w:val="none" w:sz="0" w:space="0" w:color="auto"/>
                          </w:divBdr>
                        </w:div>
                        <w:div w:id="260526156">
                          <w:marLeft w:val="255"/>
                          <w:marRight w:val="0"/>
                          <w:marTop w:val="75"/>
                          <w:marBottom w:val="0"/>
                          <w:divBdr>
                            <w:top w:val="none" w:sz="0" w:space="0" w:color="auto"/>
                            <w:left w:val="none" w:sz="0" w:space="0" w:color="auto"/>
                            <w:bottom w:val="none" w:sz="0" w:space="0" w:color="auto"/>
                            <w:right w:val="none" w:sz="0" w:space="0" w:color="auto"/>
                          </w:divBdr>
                        </w:div>
                        <w:div w:id="39210408">
                          <w:marLeft w:val="255"/>
                          <w:marRight w:val="0"/>
                          <w:marTop w:val="75"/>
                          <w:marBottom w:val="0"/>
                          <w:divBdr>
                            <w:top w:val="none" w:sz="0" w:space="0" w:color="auto"/>
                            <w:left w:val="none" w:sz="0" w:space="0" w:color="auto"/>
                            <w:bottom w:val="none" w:sz="0" w:space="0" w:color="auto"/>
                            <w:right w:val="none" w:sz="0" w:space="0" w:color="auto"/>
                          </w:divBdr>
                        </w:div>
                        <w:div w:id="1360161910">
                          <w:marLeft w:val="255"/>
                          <w:marRight w:val="0"/>
                          <w:marTop w:val="75"/>
                          <w:marBottom w:val="0"/>
                          <w:divBdr>
                            <w:top w:val="none" w:sz="0" w:space="0" w:color="auto"/>
                            <w:left w:val="none" w:sz="0" w:space="0" w:color="auto"/>
                            <w:bottom w:val="none" w:sz="0" w:space="0" w:color="auto"/>
                            <w:right w:val="none" w:sz="0" w:space="0" w:color="auto"/>
                          </w:divBdr>
                        </w:div>
                      </w:divsChild>
                    </w:div>
                    <w:div w:id="1107429821">
                      <w:marLeft w:val="255"/>
                      <w:marRight w:val="0"/>
                      <w:marTop w:val="75"/>
                      <w:marBottom w:val="0"/>
                      <w:divBdr>
                        <w:top w:val="none" w:sz="0" w:space="0" w:color="auto"/>
                        <w:left w:val="none" w:sz="0" w:space="0" w:color="auto"/>
                        <w:bottom w:val="none" w:sz="0" w:space="0" w:color="auto"/>
                        <w:right w:val="none" w:sz="0" w:space="0" w:color="auto"/>
                      </w:divBdr>
                      <w:divsChild>
                        <w:div w:id="2111120824">
                          <w:marLeft w:val="0"/>
                          <w:marRight w:val="75"/>
                          <w:marTop w:val="0"/>
                          <w:marBottom w:val="0"/>
                          <w:divBdr>
                            <w:top w:val="none" w:sz="0" w:space="0" w:color="auto"/>
                            <w:left w:val="none" w:sz="0" w:space="0" w:color="auto"/>
                            <w:bottom w:val="none" w:sz="0" w:space="0" w:color="auto"/>
                            <w:right w:val="none" w:sz="0" w:space="0" w:color="auto"/>
                          </w:divBdr>
                        </w:div>
                        <w:div w:id="502666612">
                          <w:marLeft w:val="255"/>
                          <w:marRight w:val="0"/>
                          <w:marTop w:val="75"/>
                          <w:marBottom w:val="0"/>
                          <w:divBdr>
                            <w:top w:val="none" w:sz="0" w:space="0" w:color="auto"/>
                            <w:left w:val="none" w:sz="0" w:space="0" w:color="auto"/>
                            <w:bottom w:val="none" w:sz="0" w:space="0" w:color="auto"/>
                            <w:right w:val="none" w:sz="0" w:space="0" w:color="auto"/>
                          </w:divBdr>
                        </w:div>
                        <w:div w:id="168257265">
                          <w:marLeft w:val="255"/>
                          <w:marRight w:val="0"/>
                          <w:marTop w:val="75"/>
                          <w:marBottom w:val="0"/>
                          <w:divBdr>
                            <w:top w:val="none" w:sz="0" w:space="0" w:color="auto"/>
                            <w:left w:val="none" w:sz="0" w:space="0" w:color="auto"/>
                            <w:bottom w:val="none" w:sz="0" w:space="0" w:color="auto"/>
                            <w:right w:val="none" w:sz="0" w:space="0" w:color="auto"/>
                          </w:divBdr>
                        </w:div>
                      </w:divsChild>
                    </w:div>
                    <w:div w:id="1737976696">
                      <w:marLeft w:val="255"/>
                      <w:marRight w:val="0"/>
                      <w:marTop w:val="75"/>
                      <w:marBottom w:val="0"/>
                      <w:divBdr>
                        <w:top w:val="none" w:sz="0" w:space="0" w:color="auto"/>
                        <w:left w:val="none" w:sz="0" w:space="0" w:color="auto"/>
                        <w:bottom w:val="none" w:sz="0" w:space="0" w:color="auto"/>
                        <w:right w:val="none" w:sz="0" w:space="0" w:color="auto"/>
                      </w:divBdr>
                      <w:divsChild>
                        <w:div w:id="423182983">
                          <w:marLeft w:val="0"/>
                          <w:marRight w:val="75"/>
                          <w:marTop w:val="0"/>
                          <w:marBottom w:val="0"/>
                          <w:divBdr>
                            <w:top w:val="none" w:sz="0" w:space="0" w:color="auto"/>
                            <w:left w:val="none" w:sz="0" w:space="0" w:color="auto"/>
                            <w:bottom w:val="none" w:sz="0" w:space="0" w:color="auto"/>
                            <w:right w:val="none" w:sz="0" w:space="0" w:color="auto"/>
                          </w:divBdr>
                        </w:div>
                        <w:div w:id="1268270377">
                          <w:marLeft w:val="0"/>
                          <w:marRight w:val="0"/>
                          <w:marTop w:val="0"/>
                          <w:marBottom w:val="300"/>
                          <w:divBdr>
                            <w:top w:val="none" w:sz="0" w:space="0" w:color="auto"/>
                            <w:left w:val="none" w:sz="0" w:space="0" w:color="auto"/>
                            <w:bottom w:val="none" w:sz="0" w:space="0" w:color="auto"/>
                            <w:right w:val="none" w:sz="0" w:space="0" w:color="auto"/>
                          </w:divBdr>
                        </w:div>
                        <w:div w:id="2104450111">
                          <w:marLeft w:val="255"/>
                          <w:marRight w:val="0"/>
                          <w:marTop w:val="75"/>
                          <w:marBottom w:val="0"/>
                          <w:divBdr>
                            <w:top w:val="none" w:sz="0" w:space="0" w:color="auto"/>
                            <w:left w:val="none" w:sz="0" w:space="0" w:color="auto"/>
                            <w:bottom w:val="none" w:sz="0" w:space="0" w:color="auto"/>
                            <w:right w:val="none" w:sz="0" w:space="0" w:color="auto"/>
                          </w:divBdr>
                          <w:divsChild>
                            <w:div w:id="734091137">
                              <w:marLeft w:val="255"/>
                              <w:marRight w:val="0"/>
                              <w:marTop w:val="0"/>
                              <w:marBottom w:val="0"/>
                              <w:divBdr>
                                <w:top w:val="none" w:sz="0" w:space="0" w:color="auto"/>
                                <w:left w:val="none" w:sz="0" w:space="0" w:color="auto"/>
                                <w:bottom w:val="none" w:sz="0" w:space="0" w:color="auto"/>
                                <w:right w:val="none" w:sz="0" w:space="0" w:color="auto"/>
                              </w:divBdr>
                              <w:divsChild>
                                <w:div w:id="1883052287">
                                  <w:marLeft w:val="255"/>
                                  <w:marRight w:val="0"/>
                                  <w:marTop w:val="75"/>
                                  <w:marBottom w:val="0"/>
                                  <w:divBdr>
                                    <w:top w:val="none" w:sz="0" w:space="0" w:color="auto"/>
                                    <w:left w:val="none" w:sz="0" w:space="0" w:color="auto"/>
                                    <w:bottom w:val="none" w:sz="0" w:space="0" w:color="auto"/>
                                    <w:right w:val="none" w:sz="0" w:space="0" w:color="auto"/>
                                  </w:divBdr>
                                  <w:divsChild>
                                    <w:div w:id="1097211285">
                                      <w:marLeft w:val="0"/>
                                      <w:marRight w:val="225"/>
                                      <w:marTop w:val="0"/>
                                      <w:marBottom w:val="0"/>
                                      <w:divBdr>
                                        <w:top w:val="none" w:sz="0" w:space="0" w:color="auto"/>
                                        <w:left w:val="none" w:sz="0" w:space="0" w:color="auto"/>
                                        <w:bottom w:val="none" w:sz="0" w:space="0" w:color="auto"/>
                                        <w:right w:val="none" w:sz="0" w:space="0" w:color="auto"/>
                                      </w:divBdr>
                                    </w:div>
                                  </w:divsChild>
                                </w:div>
                                <w:div w:id="1353384780">
                                  <w:marLeft w:val="255"/>
                                  <w:marRight w:val="0"/>
                                  <w:marTop w:val="75"/>
                                  <w:marBottom w:val="0"/>
                                  <w:divBdr>
                                    <w:top w:val="none" w:sz="0" w:space="0" w:color="auto"/>
                                    <w:left w:val="none" w:sz="0" w:space="0" w:color="auto"/>
                                    <w:bottom w:val="none" w:sz="0" w:space="0" w:color="auto"/>
                                    <w:right w:val="none" w:sz="0" w:space="0" w:color="auto"/>
                                  </w:divBdr>
                                  <w:divsChild>
                                    <w:div w:id="1944066479">
                                      <w:marLeft w:val="0"/>
                                      <w:marRight w:val="225"/>
                                      <w:marTop w:val="0"/>
                                      <w:marBottom w:val="0"/>
                                      <w:divBdr>
                                        <w:top w:val="none" w:sz="0" w:space="0" w:color="auto"/>
                                        <w:left w:val="none" w:sz="0" w:space="0" w:color="auto"/>
                                        <w:bottom w:val="none" w:sz="0" w:space="0" w:color="auto"/>
                                        <w:right w:val="none" w:sz="0" w:space="0" w:color="auto"/>
                                      </w:divBdr>
                                    </w:div>
                                  </w:divsChild>
                                </w:div>
                                <w:div w:id="135607110">
                                  <w:marLeft w:val="255"/>
                                  <w:marRight w:val="0"/>
                                  <w:marTop w:val="75"/>
                                  <w:marBottom w:val="0"/>
                                  <w:divBdr>
                                    <w:top w:val="none" w:sz="0" w:space="0" w:color="auto"/>
                                    <w:left w:val="none" w:sz="0" w:space="0" w:color="auto"/>
                                    <w:bottom w:val="none" w:sz="0" w:space="0" w:color="auto"/>
                                    <w:right w:val="none" w:sz="0" w:space="0" w:color="auto"/>
                                  </w:divBdr>
                                  <w:divsChild>
                                    <w:div w:id="235543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47181546">
                              <w:marLeft w:val="255"/>
                              <w:marRight w:val="0"/>
                              <w:marTop w:val="0"/>
                              <w:marBottom w:val="0"/>
                              <w:divBdr>
                                <w:top w:val="none" w:sz="0" w:space="0" w:color="auto"/>
                                <w:left w:val="none" w:sz="0" w:space="0" w:color="auto"/>
                                <w:bottom w:val="none" w:sz="0" w:space="0" w:color="auto"/>
                                <w:right w:val="none" w:sz="0" w:space="0" w:color="auto"/>
                              </w:divBdr>
                            </w:div>
                            <w:div w:id="1333485929">
                              <w:marLeft w:val="255"/>
                              <w:marRight w:val="0"/>
                              <w:marTop w:val="0"/>
                              <w:marBottom w:val="0"/>
                              <w:divBdr>
                                <w:top w:val="none" w:sz="0" w:space="0" w:color="auto"/>
                                <w:left w:val="none" w:sz="0" w:space="0" w:color="auto"/>
                                <w:bottom w:val="none" w:sz="0" w:space="0" w:color="auto"/>
                                <w:right w:val="none" w:sz="0" w:space="0" w:color="auto"/>
                              </w:divBdr>
                            </w:div>
                            <w:div w:id="805011378">
                              <w:marLeft w:val="255"/>
                              <w:marRight w:val="0"/>
                              <w:marTop w:val="0"/>
                              <w:marBottom w:val="0"/>
                              <w:divBdr>
                                <w:top w:val="none" w:sz="0" w:space="0" w:color="auto"/>
                                <w:left w:val="none" w:sz="0" w:space="0" w:color="auto"/>
                                <w:bottom w:val="none" w:sz="0" w:space="0" w:color="auto"/>
                                <w:right w:val="none" w:sz="0" w:space="0" w:color="auto"/>
                              </w:divBdr>
                            </w:div>
                            <w:div w:id="124199458">
                              <w:marLeft w:val="255"/>
                              <w:marRight w:val="0"/>
                              <w:marTop w:val="0"/>
                              <w:marBottom w:val="0"/>
                              <w:divBdr>
                                <w:top w:val="none" w:sz="0" w:space="0" w:color="auto"/>
                                <w:left w:val="none" w:sz="0" w:space="0" w:color="auto"/>
                                <w:bottom w:val="none" w:sz="0" w:space="0" w:color="auto"/>
                                <w:right w:val="none" w:sz="0" w:space="0" w:color="auto"/>
                              </w:divBdr>
                            </w:div>
                          </w:divsChild>
                        </w:div>
                        <w:div w:id="143393849">
                          <w:marLeft w:val="255"/>
                          <w:marRight w:val="0"/>
                          <w:marTop w:val="75"/>
                          <w:marBottom w:val="0"/>
                          <w:divBdr>
                            <w:top w:val="none" w:sz="0" w:space="0" w:color="auto"/>
                            <w:left w:val="none" w:sz="0" w:space="0" w:color="auto"/>
                            <w:bottom w:val="none" w:sz="0" w:space="0" w:color="auto"/>
                            <w:right w:val="none" w:sz="0" w:space="0" w:color="auto"/>
                          </w:divBdr>
                        </w:div>
                        <w:div w:id="43985795">
                          <w:marLeft w:val="255"/>
                          <w:marRight w:val="0"/>
                          <w:marTop w:val="75"/>
                          <w:marBottom w:val="0"/>
                          <w:divBdr>
                            <w:top w:val="none" w:sz="0" w:space="0" w:color="auto"/>
                            <w:left w:val="none" w:sz="0" w:space="0" w:color="auto"/>
                            <w:bottom w:val="none" w:sz="0" w:space="0" w:color="auto"/>
                            <w:right w:val="none" w:sz="0" w:space="0" w:color="auto"/>
                          </w:divBdr>
                        </w:div>
                      </w:divsChild>
                    </w:div>
                    <w:div w:id="173035167">
                      <w:marLeft w:val="255"/>
                      <w:marRight w:val="0"/>
                      <w:marTop w:val="75"/>
                      <w:marBottom w:val="0"/>
                      <w:divBdr>
                        <w:top w:val="none" w:sz="0" w:space="0" w:color="auto"/>
                        <w:left w:val="none" w:sz="0" w:space="0" w:color="auto"/>
                        <w:bottom w:val="none" w:sz="0" w:space="0" w:color="auto"/>
                        <w:right w:val="none" w:sz="0" w:space="0" w:color="auto"/>
                      </w:divBdr>
                      <w:divsChild>
                        <w:div w:id="18313533">
                          <w:marLeft w:val="0"/>
                          <w:marRight w:val="75"/>
                          <w:marTop w:val="0"/>
                          <w:marBottom w:val="0"/>
                          <w:divBdr>
                            <w:top w:val="none" w:sz="0" w:space="0" w:color="auto"/>
                            <w:left w:val="none" w:sz="0" w:space="0" w:color="auto"/>
                            <w:bottom w:val="none" w:sz="0" w:space="0" w:color="auto"/>
                            <w:right w:val="none" w:sz="0" w:space="0" w:color="auto"/>
                          </w:divBdr>
                        </w:div>
                        <w:div w:id="1609433219">
                          <w:marLeft w:val="0"/>
                          <w:marRight w:val="0"/>
                          <w:marTop w:val="0"/>
                          <w:marBottom w:val="300"/>
                          <w:divBdr>
                            <w:top w:val="none" w:sz="0" w:space="0" w:color="auto"/>
                            <w:left w:val="none" w:sz="0" w:space="0" w:color="auto"/>
                            <w:bottom w:val="none" w:sz="0" w:space="0" w:color="auto"/>
                            <w:right w:val="none" w:sz="0" w:space="0" w:color="auto"/>
                          </w:divBdr>
                        </w:div>
                        <w:div w:id="656420093">
                          <w:marLeft w:val="255"/>
                          <w:marRight w:val="0"/>
                          <w:marTop w:val="75"/>
                          <w:marBottom w:val="0"/>
                          <w:divBdr>
                            <w:top w:val="none" w:sz="0" w:space="0" w:color="auto"/>
                            <w:left w:val="none" w:sz="0" w:space="0" w:color="auto"/>
                            <w:bottom w:val="none" w:sz="0" w:space="0" w:color="auto"/>
                            <w:right w:val="none" w:sz="0" w:space="0" w:color="auto"/>
                          </w:divBdr>
                        </w:div>
                        <w:div w:id="2029214475">
                          <w:marLeft w:val="255"/>
                          <w:marRight w:val="0"/>
                          <w:marTop w:val="75"/>
                          <w:marBottom w:val="0"/>
                          <w:divBdr>
                            <w:top w:val="none" w:sz="0" w:space="0" w:color="auto"/>
                            <w:left w:val="none" w:sz="0" w:space="0" w:color="auto"/>
                            <w:bottom w:val="none" w:sz="0" w:space="0" w:color="auto"/>
                            <w:right w:val="none" w:sz="0" w:space="0" w:color="auto"/>
                          </w:divBdr>
                        </w:div>
                        <w:div w:id="1690523546">
                          <w:marLeft w:val="255"/>
                          <w:marRight w:val="0"/>
                          <w:marTop w:val="75"/>
                          <w:marBottom w:val="0"/>
                          <w:divBdr>
                            <w:top w:val="none" w:sz="0" w:space="0" w:color="auto"/>
                            <w:left w:val="none" w:sz="0" w:space="0" w:color="auto"/>
                            <w:bottom w:val="none" w:sz="0" w:space="0" w:color="auto"/>
                            <w:right w:val="none" w:sz="0" w:space="0" w:color="auto"/>
                          </w:divBdr>
                        </w:div>
                        <w:div w:id="1089035346">
                          <w:marLeft w:val="255"/>
                          <w:marRight w:val="0"/>
                          <w:marTop w:val="75"/>
                          <w:marBottom w:val="0"/>
                          <w:divBdr>
                            <w:top w:val="none" w:sz="0" w:space="0" w:color="auto"/>
                            <w:left w:val="none" w:sz="0" w:space="0" w:color="auto"/>
                            <w:bottom w:val="none" w:sz="0" w:space="0" w:color="auto"/>
                            <w:right w:val="none" w:sz="0" w:space="0" w:color="auto"/>
                          </w:divBdr>
                        </w:div>
                        <w:div w:id="1523587132">
                          <w:marLeft w:val="255"/>
                          <w:marRight w:val="0"/>
                          <w:marTop w:val="75"/>
                          <w:marBottom w:val="0"/>
                          <w:divBdr>
                            <w:top w:val="none" w:sz="0" w:space="0" w:color="auto"/>
                            <w:left w:val="none" w:sz="0" w:space="0" w:color="auto"/>
                            <w:bottom w:val="none" w:sz="0" w:space="0" w:color="auto"/>
                            <w:right w:val="none" w:sz="0" w:space="0" w:color="auto"/>
                          </w:divBdr>
                        </w:div>
                        <w:div w:id="1018001625">
                          <w:marLeft w:val="255"/>
                          <w:marRight w:val="0"/>
                          <w:marTop w:val="75"/>
                          <w:marBottom w:val="0"/>
                          <w:divBdr>
                            <w:top w:val="none" w:sz="0" w:space="0" w:color="auto"/>
                            <w:left w:val="none" w:sz="0" w:space="0" w:color="auto"/>
                            <w:bottom w:val="none" w:sz="0" w:space="0" w:color="auto"/>
                            <w:right w:val="none" w:sz="0" w:space="0" w:color="auto"/>
                          </w:divBdr>
                        </w:div>
                        <w:div w:id="1253079019">
                          <w:marLeft w:val="255"/>
                          <w:marRight w:val="0"/>
                          <w:marTop w:val="75"/>
                          <w:marBottom w:val="0"/>
                          <w:divBdr>
                            <w:top w:val="none" w:sz="0" w:space="0" w:color="auto"/>
                            <w:left w:val="none" w:sz="0" w:space="0" w:color="auto"/>
                            <w:bottom w:val="none" w:sz="0" w:space="0" w:color="auto"/>
                            <w:right w:val="none" w:sz="0" w:space="0" w:color="auto"/>
                          </w:divBdr>
                        </w:div>
                        <w:div w:id="68213024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6385467">
                  <w:marLeft w:val="255"/>
                  <w:marRight w:val="0"/>
                  <w:marTop w:val="0"/>
                  <w:marBottom w:val="0"/>
                  <w:divBdr>
                    <w:top w:val="none" w:sz="0" w:space="0" w:color="auto"/>
                    <w:left w:val="none" w:sz="0" w:space="0" w:color="auto"/>
                    <w:bottom w:val="none" w:sz="0" w:space="0" w:color="auto"/>
                    <w:right w:val="none" w:sz="0" w:space="0" w:color="auto"/>
                  </w:divBdr>
                  <w:divsChild>
                    <w:div w:id="1374429977">
                      <w:marLeft w:val="255"/>
                      <w:marRight w:val="0"/>
                      <w:marTop w:val="75"/>
                      <w:marBottom w:val="0"/>
                      <w:divBdr>
                        <w:top w:val="none" w:sz="0" w:space="0" w:color="auto"/>
                        <w:left w:val="none" w:sz="0" w:space="0" w:color="auto"/>
                        <w:bottom w:val="none" w:sz="0" w:space="0" w:color="auto"/>
                        <w:right w:val="none" w:sz="0" w:space="0" w:color="auto"/>
                      </w:divBdr>
                      <w:divsChild>
                        <w:div w:id="1510828258">
                          <w:marLeft w:val="0"/>
                          <w:marRight w:val="75"/>
                          <w:marTop w:val="0"/>
                          <w:marBottom w:val="0"/>
                          <w:divBdr>
                            <w:top w:val="none" w:sz="0" w:space="0" w:color="auto"/>
                            <w:left w:val="none" w:sz="0" w:space="0" w:color="auto"/>
                            <w:bottom w:val="none" w:sz="0" w:space="0" w:color="auto"/>
                            <w:right w:val="none" w:sz="0" w:space="0" w:color="auto"/>
                          </w:divBdr>
                        </w:div>
                        <w:div w:id="1469929727">
                          <w:marLeft w:val="255"/>
                          <w:marRight w:val="0"/>
                          <w:marTop w:val="75"/>
                          <w:marBottom w:val="0"/>
                          <w:divBdr>
                            <w:top w:val="none" w:sz="0" w:space="0" w:color="auto"/>
                            <w:left w:val="none" w:sz="0" w:space="0" w:color="auto"/>
                            <w:bottom w:val="none" w:sz="0" w:space="0" w:color="auto"/>
                            <w:right w:val="none" w:sz="0" w:space="0" w:color="auto"/>
                          </w:divBdr>
                        </w:div>
                        <w:div w:id="726337191">
                          <w:marLeft w:val="255"/>
                          <w:marRight w:val="0"/>
                          <w:marTop w:val="75"/>
                          <w:marBottom w:val="0"/>
                          <w:divBdr>
                            <w:top w:val="none" w:sz="0" w:space="0" w:color="auto"/>
                            <w:left w:val="none" w:sz="0" w:space="0" w:color="auto"/>
                            <w:bottom w:val="none" w:sz="0" w:space="0" w:color="auto"/>
                            <w:right w:val="none" w:sz="0" w:space="0" w:color="auto"/>
                          </w:divBdr>
                          <w:divsChild>
                            <w:div w:id="1242131902">
                              <w:marLeft w:val="255"/>
                              <w:marRight w:val="0"/>
                              <w:marTop w:val="0"/>
                              <w:marBottom w:val="0"/>
                              <w:divBdr>
                                <w:top w:val="none" w:sz="0" w:space="0" w:color="auto"/>
                                <w:left w:val="none" w:sz="0" w:space="0" w:color="auto"/>
                                <w:bottom w:val="none" w:sz="0" w:space="0" w:color="auto"/>
                                <w:right w:val="none" w:sz="0" w:space="0" w:color="auto"/>
                              </w:divBdr>
                            </w:div>
                            <w:div w:id="1284191964">
                              <w:marLeft w:val="255"/>
                              <w:marRight w:val="0"/>
                              <w:marTop w:val="0"/>
                              <w:marBottom w:val="0"/>
                              <w:divBdr>
                                <w:top w:val="none" w:sz="0" w:space="0" w:color="auto"/>
                                <w:left w:val="none" w:sz="0" w:space="0" w:color="auto"/>
                                <w:bottom w:val="none" w:sz="0" w:space="0" w:color="auto"/>
                                <w:right w:val="none" w:sz="0" w:space="0" w:color="auto"/>
                              </w:divBdr>
                            </w:div>
                            <w:div w:id="610208750">
                              <w:marLeft w:val="255"/>
                              <w:marRight w:val="0"/>
                              <w:marTop w:val="0"/>
                              <w:marBottom w:val="0"/>
                              <w:divBdr>
                                <w:top w:val="none" w:sz="0" w:space="0" w:color="auto"/>
                                <w:left w:val="none" w:sz="0" w:space="0" w:color="auto"/>
                                <w:bottom w:val="none" w:sz="0" w:space="0" w:color="auto"/>
                                <w:right w:val="none" w:sz="0" w:space="0" w:color="auto"/>
                              </w:divBdr>
                            </w:div>
                          </w:divsChild>
                        </w:div>
                        <w:div w:id="691414913">
                          <w:marLeft w:val="255"/>
                          <w:marRight w:val="0"/>
                          <w:marTop w:val="75"/>
                          <w:marBottom w:val="0"/>
                          <w:divBdr>
                            <w:top w:val="none" w:sz="0" w:space="0" w:color="auto"/>
                            <w:left w:val="none" w:sz="0" w:space="0" w:color="auto"/>
                            <w:bottom w:val="none" w:sz="0" w:space="0" w:color="auto"/>
                            <w:right w:val="none" w:sz="0" w:space="0" w:color="auto"/>
                          </w:divBdr>
                          <w:divsChild>
                            <w:div w:id="1223369211">
                              <w:marLeft w:val="255"/>
                              <w:marRight w:val="0"/>
                              <w:marTop w:val="0"/>
                              <w:marBottom w:val="0"/>
                              <w:divBdr>
                                <w:top w:val="none" w:sz="0" w:space="0" w:color="auto"/>
                                <w:left w:val="none" w:sz="0" w:space="0" w:color="auto"/>
                                <w:bottom w:val="none" w:sz="0" w:space="0" w:color="auto"/>
                                <w:right w:val="none" w:sz="0" w:space="0" w:color="auto"/>
                              </w:divBdr>
                            </w:div>
                            <w:div w:id="517239993">
                              <w:marLeft w:val="255"/>
                              <w:marRight w:val="0"/>
                              <w:marTop w:val="0"/>
                              <w:marBottom w:val="0"/>
                              <w:divBdr>
                                <w:top w:val="none" w:sz="0" w:space="0" w:color="auto"/>
                                <w:left w:val="none" w:sz="0" w:space="0" w:color="auto"/>
                                <w:bottom w:val="none" w:sz="0" w:space="0" w:color="auto"/>
                                <w:right w:val="none" w:sz="0" w:space="0" w:color="auto"/>
                              </w:divBdr>
                            </w:div>
                            <w:div w:id="2144884076">
                              <w:marLeft w:val="255"/>
                              <w:marRight w:val="0"/>
                              <w:marTop w:val="0"/>
                              <w:marBottom w:val="0"/>
                              <w:divBdr>
                                <w:top w:val="none" w:sz="0" w:space="0" w:color="auto"/>
                                <w:left w:val="none" w:sz="0" w:space="0" w:color="auto"/>
                                <w:bottom w:val="none" w:sz="0" w:space="0" w:color="auto"/>
                                <w:right w:val="none" w:sz="0" w:space="0" w:color="auto"/>
                              </w:divBdr>
                            </w:div>
                            <w:div w:id="916355779">
                              <w:marLeft w:val="255"/>
                              <w:marRight w:val="0"/>
                              <w:marTop w:val="0"/>
                              <w:marBottom w:val="0"/>
                              <w:divBdr>
                                <w:top w:val="none" w:sz="0" w:space="0" w:color="auto"/>
                                <w:left w:val="none" w:sz="0" w:space="0" w:color="auto"/>
                                <w:bottom w:val="none" w:sz="0" w:space="0" w:color="auto"/>
                                <w:right w:val="none" w:sz="0" w:space="0" w:color="auto"/>
                              </w:divBdr>
                            </w:div>
                          </w:divsChild>
                        </w:div>
                        <w:div w:id="486677080">
                          <w:marLeft w:val="255"/>
                          <w:marRight w:val="0"/>
                          <w:marTop w:val="75"/>
                          <w:marBottom w:val="0"/>
                          <w:divBdr>
                            <w:top w:val="none" w:sz="0" w:space="0" w:color="auto"/>
                            <w:left w:val="none" w:sz="0" w:space="0" w:color="auto"/>
                            <w:bottom w:val="none" w:sz="0" w:space="0" w:color="auto"/>
                            <w:right w:val="none" w:sz="0" w:space="0" w:color="auto"/>
                          </w:divBdr>
                        </w:div>
                        <w:div w:id="1013606698">
                          <w:marLeft w:val="255"/>
                          <w:marRight w:val="0"/>
                          <w:marTop w:val="75"/>
                          <w:marBottom w:val="0"/>
                          <w:divBdr>
                            <w:top w:val="none" w:sz="0" w:space="0" w:color="auto"/>
                            <w:left w:val="none" w:sz="0" w:space="0" w:color="auto"/>
                            <w:bottom w:val="none" w:sz="0" w:space="0" w:color="auto"/>
                            <w:right w:val="none" w:sz="0" w:space="0" w:color="auto"/>
                          </w:divBdr>
                        </w:div>
                        <w:div w:id="90123385">
                          <w:marLeft w:val="255"/>
                          <w:marRight w:val="0"/>
                          <w:marTop w:val="75"/>
                          <w:marBottom w:val="0"/>
                          <w:divBdr>
                            <w:top w:val="none" w:sz="0" w:space="0" w:color="auto"/>
                            <w:left w:val="none" w:sz="0" w:space="0" w:color="auto"/>
                            <w:bottom w:val="none" w:sz="0" w:space="0" w:color="auto"/>
                            <w:right w:val="none" w:sz="0" w:space="0" w:color="auto"/>
                          </w:divBdr>
                        </w:div>
                        <w:div w:id="1991055730">
                          <w:marLeft w:val="255"/>
                          <w:marRight w:val="0"/>
                          <w:marTop w:val="75"/>
                          <w:marBottom w:val="0"/>
                          <w:divBdr>
                            <w:top w:val="none" w:sz="0" w:space="0" w:color="auto"/>
                            <w:left w:val="none" w:sz="0" w:space="0" w:color="auto"/>
                            <w:bottom w:val="none" w:sz="0" w:space="0" w:color="auto"/>
                            <w:right w:val="none" w:sz="0" w:space="0" w:color="auto"/>
                          </w:divBdr>
                          <w:divsChild>
                            <w:div w:id="843670366">
                              <w:marLeft w:val="255"/>
                              <w:marRight w:val="0"/>
                              <w:marTop w:val="0"/>
                              <w:marBottom w:val="0"/>
                              <w:divBdr>
                                <w:top w:val="none" w:sz="0" w:space="0" w:color="auto"/>
                                <w:left w:val="none" w:sz="0" w:space="0" w:color="auto"/>
                                <w:bottom w:val="none" w:sz="0" w:space="0" w:color="auto"/>
                                <w:right w:val="none" w:sz="0" w:space="0" w:color="auto"/>
                              </w:divBdr>
                            </w:div>
                            <w:div w:id="1070420633">
                              <w:marLeft w:val="255"/>
                              <w:marRight w:val="0"/>
                              <w:marTop w:val="0"/>
                              <w:marBottom w:val="0"/>
                              <w:divBdr>
                                <w:top w:val="none" w:sz="0" w:space="0" w:color="auto"/>
                                <w:left w:val="none" w:sz="0" w:space="0" w:color="auto"/>
                                <w:bottom w:val="none" w:sz="0" w:space="0" w:color="auto"/>
                                <w:right w:val="none" w:sz="0" w:space="0" w:color="auto"/>
                              </w:divBdr>
                            </w:div>
                            <w:div w:id="1554343122">
                              <w:marLeft w:val="255"/>
                              <w:marRight w:val="0"/>
                              <w:marTop w:val="0"/>
                              <w:marBottom w:val="0"/>
                              <w:divBdr>
                                <w:top w:val="none" w:sz="0" w:space="0" w:color="auto"/>
                                <w:left w:val="none" w:sz="0" w:space="0" w:color="auto"/>
                                <w:bottom w:val="none" w:sz="0" w:space="0" w:color="auto"/>
                                <w:right w:val="none" w:sz="0" w:space="0" w:color="auto"/>
                              </w:divBdr>
                            </w:div>
                          </w:divsChild>
                        </w:div>
                        <w:div w:id="1108230799">
                          <w:marLeft w:val="255"/>
                          <w:marRight w:val="0"/>
                          <w:marTop w:val="75"/>
                          <w:marBottom w:val="0"/>
                          <w:divBdr>
                            <w:top w:val="none" w:sz="0" w:space="0" w:color="auto"/>
                            <w:left w:val="none" w:sz="0" w:space="0" w:color="auto"/>
                            <w:bottom w:val="none" w:sz="0" w:space="0" w:color="auto"/>
                            <w:right w:val="none" w:sz="0" w:space="0" w:color="auto"/>
                          </w:divBdr>
                        </w:div>
                        <w:div w:id="42601720">
                          <w:marLeft w:val="255"/>
                          <w:marRight w:val="0"/>
                          <w:marTop w:val="75"/>
                          <w:marBottom w:val="0"/>
                          <w:divBdr>
                            <w:top w:val="none" w:sz="0" w:space="0" w:color="auto"/>
                            <w:left w:val="none" w:sz="0" w:space="0" w:color="auto"/>
                            <w:bottom w:val="none" w:sz="0" w:space="0" w:color="auto"/>
                            <w:right w:val="none" w:sz="0" w:space="0" w:color="auto"/>
                          </w:divBdr>
                        </w:div>
                        <w:div w:id="614021128">
                          <w:marLeft w:val="255"/>
                          <w:marRight w:val="0"/>
                          <w:marTop w:val="75"/>
                          <w:marBottom w:val="0"/>
                          <w:divBdr>
                            <w:top w:val="none" w:sz="0" w:space="0" w:color="auto"/>
                            <w:left w:val="none" w:sz="0" w:space="0" w:color="auto"/>
                            <w:bottom w:val="none" w:sz="0" w:space="0" w:color="auto"/>
                            <w:right w:val="none" w:sz="0" w:space="0" w:color="auto"/>
                          </w:divBdr>
                        </w:div>
                        <w:div w:id="686368418">
                          <w:marLeft w:val="255"/>
                          <w:marRight w:val="0"/>
                          <w:marTop w:val="75"/>
                          <w:marBottom w:val="0"/>
                          <w:divBdr>
                            <w:top w:val="none" w:sz="0" w:space="0" w:color="auto"/>
                            <w:left w:val="none" w:sz="0" w:space="0" w:color="auto"/>
                            <w:bottom w:val="none" w:sz="0" w:space="0" w:color="auto"/>
                            <w:right w:val="none" w:sz="0" w:space="0" w:color="auto"/>
                          </w:divBdr>
                          <w:divsChild>
                            <w:div w:id="437412451">
                              <w:marLeft w:val="255"/>
                              <w:marRight w:val="0"/>
                              <w:marTop w:val="0"/>
                              <w:marBottom w:val="0"/>
                              <w:divBdr>
                                <w:top w:val="none" w:sz="0" w:space="0" w:color="auto"/>
                                <w:left w:val="none" w:sz="0" w:space="0" w:color="auto"/>
                                <w:bottom w:val="none" w:sz="0" w:space="0" w:color="auto"/>
                                <w:right w:val="none" w:sz="0" w:space="0" w:color="auto"/>
                              </w:divBdr>
                            </w:div>
                            <w:div w:id="225771890">
                              <w:marLeft w:val="255"/>
                              <w:marRight w:val="0"/>
                              <w:marTop w:val="0"/>
                              <w:marBottom w:val="0"/>
                              <w:divBdr>
                                <w:top w:val="none" w:sz="0" w:space="0" w:color="auto"/>
                                <w:left w:val="none" w:sz="0" w:space="0" w:color="auto"/>
                                <w:bottom w:val="none" w:sz="0" w:space="0" w:color="auto"/>
                                <w:right w:val="none" w:sz="0" w:space="0" w:color="auto"/>
                              </w:divBdr>
                            </w:div>
                            <w:div w:id="197593511">
                              <w:marLeft w:val="255"/>
                              <w:marRight w:val="0"/>
                              <w:marTop w:val="0"/>
                              <w:marBottom w:val="0"/>
                              <w:divBdr>
                                <w:top w:val="none" w:sz="0" w:space="0" w:color="auto"/>
                                <w:left w:val="none" w:sz="0" w:space="0" w:color="auto"/>
                                <w:bottom w:val="none" w:sz="0" w:space="0" w:color="auto"/>
                                <w:right w:val="none" w:sz="0" w:space="0" w:color="auto"/>
                              </w:divBdr>
                            </w:div>
                            <w:div w:id="1352796725">
                              <w:marLeft w:val="255"/>
                              <w:marRight w:val="0"/>
                              <w:marTop w:val="0"/>
                              <w:marBottom w:val="0"/>
                              <w:divBdr>
                                <w:top w:val="none" w:sz="0" w:space="0" w:color="auto"/>
                                <w:left w:val="none" w:sz="0" w:space="0" w:color="auto"/>
                                <w:bottom w:val="none" w:sz="0" w:space="0" w:color="auto"/>
                                <w:right w:val="none" w:sz="0" w:space="0" w:color="auto"/>
                              </w:divBdr>
                            </w:div>
                          </w:divsChild>
                        </w:div>
                        <w:div w:id="459685349">
                          <w:marLeft w:val="255"/>
                          <w:marRight w:val="0"/>
                          <w:marTop w:val="75"/>
                          <w:marBottom w:val="0"/>
                          <w:divBdr>
                            <w:top w:val="none" w:sz="0" w:space="0" w:color="auto"/>
                            <w:left w:val="none" w:sz="0" w:space="0" w:color="auto"/>
                            <w:bottom w:val="none" w:sz="0" w:space="0" w:color="auto"/>
                            <w:right w:val="none" w:sz="0" w:space="0" w:color="auto"/>
                          </w:divBdr>
                        </w:div>
                        <w:div w:id="357585524">
                          <w:marLeft w:val="255"/>
                          <w:marRight w:val="0"/>
                          <w:marTop w:val="75"/>
                          <w:marBottom w:val="0"/>
                          <w:divBdr>
                            <w:top w:val="none" w:sz="0" w:space="0" w:color="auto"/>
                            <w:left w:val="none" w:sz="0" w:space="0" w:color="auto"/>
                            <w:bottom w:val="none" w:sz="0" w:space="0" w:color="auto"/>
                            <w:right w:val="none" w:sz="0" w:space="0" w:color="auto"/>
                          </w:divBdr>
                        </w:div>
                      </w:divsChild>
                    </w:div>
                    <w:div w:id="789587804">
                      <w:marLeft w:val="255"/>
                      <w:marRight w:val="0"/>
                      <w:marTop w:val="75"/>
                      <w:marBottom w:val="0"/>
                      <w:divBdr>
                        <w:top w:val="none" w:sz="0" w:space="0" w:color="auto"/>
                        <w:left w:val="none" w:sz="0" w:space="0" w:color="auto"/>
                        <w:bottom w:val="none" w:sz="0" w:space="0" w:color="auto"/>
                        <w:right w:val="none" w:sz="0" w:space="0" w:color="auto"/>
                      </w:divBdr>
                      <w:divsChild>
                        <w:div w:id="396978668">
                          <w:marLeft w:val="0"/>
                          <w:marRight w:val="75"/>
                          <w:marTop w:val="0"/>
                          <w:marBottom w:val="0"/>
                          <w:divBdr>
                            <w:top w:val="none" w:sz="0" w:space="0" w:color="auto"/>
                            <w:left w:val="none" w:sz="0" w:space="0" w:color="auto"/>
                            <w:bottom w:val="none" w:sz="0" w:space="0" w:color="auto"/>
                            <w:right w:val="none" w:sz="0" w:space="0" w:color="auto"/>
                          </w:divBdr>
                        </w:div>
                        <w:div w:id="74973461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82551697">
                  <w:marLeft w:val="255"/>
                  <w:marRight w:val="0"/>
                  <w:marTop w:val="0"/>
                  <w:marBottom w:val="0"/>
                  <w:divBdr>
                    <w:top w:val="none" w:sz="0" w:space="0" w:color="auto"/>
                    <w:left w:val="none" w:sz="0" w:space="0" w:color="auto"/>
                    <w:bottom w:val="none" w:sz="0" w:space="0" w:color="auto"/>
                    <w:right w:val="none" w:sz="0" w:space="0" w:color="auto"/>
                  </w:divBdr>
                  <w:divsChild>
                    <w:div w:id="1431315679">
                      <w:marLeft w:val="255"/>
                      <w:marRight w:val="0"/>
                      <w:marTop w:val="75"/>
                      <w:marBottom w:val="0"/>
                      <w:divBdr>
                        <w:top w:val="none" w:sz="0" w:space="0" w:color="auto"/>
                        <w:left w:val="none" w:sz="0" w:space="0" w:color="auto"/>
                        <w:bottom w:val="none" w:sz="0" w:space="0" w:color="auto"/>
                        <w:right w:val="none" w:sz="0" w:space="0" w:color="auto"/>
                      </w:divBdr>
                      <w:divsChild>
                        <w:div w:id="1341541423">
                          <w:marLeft w:val="0"/>
                          <w:marRight w:val="75"/>
                          <w:marTop w:val="0"/>
                          <w:marBottom w:val="0"/>
                          <w:divBdr>
                            <w:top w:val="none" w:sz="0" w:space="0" w:color="auto"/>
                            <w:left w:val="none" w:sz="0" w:space="0" w:color="auto"/>
                            <w:bottom w:val="none" w:sz="0" w:space="0" w:color="auto"/>
                            <w:right w:val="none" w:sz="0" w:space="0" w:color="auto"/>
                          </w:divBdr>
                        </w:div>
                        <w:div w:id="2110394956">
                          <w:marLeft w:val="255"/>
                          <w:marRight w:val="0"/>
                          <w:marTop w:val="75"/>
                          <w:marBottom w:val="0"/>
                          <w:divBdr>
                            <w:top w:val="none" w:sz="0" w:space="0" w:color="auto"/>
                            <w:left w:val="none" w:sz="0" w:space="0" w:color="auto"/>
                            <w:bottom w:val="none" w:sz="0" w:space="0" w:color="auto"/>
                            <w:right w:val="none" w:sz="0" w:space="0" w:color="auto"/>
                          </w:divBdr>
                          <w:divsChild>
                            <w:div w:id="1150562495">
                              <w:marLeft w:val="255"/>
                              <w:marRight w:val="0"/>
                              <w:marTop w:val="0"/>
                              <w:marBottom w:val="0"/>
                              <w:divBdr>
                                <w:top w:val="none" w:sz="0" w:space="0" w:color="auto"/>
                                <w:left w:val="none" w:sz="0" w:space="0" w:color="auto"/>
                                <w:bottom w:val="none" w:sz="0" w:space="0" w:color="auto"/>
                                <w:right w:val="none" w:sz="0" w:space="0" w:color="auto"/>
                              </w:divBdr>
                            </w:div>
                            <w:div w:id="375081693">
                              <w:marLeft w:val="255"/>
                              <w:marRight w:val="0"/>
                              <w:marTop w:val="0"/>
                              <w:marBottom w:val="0"/>
                              <w:divBdr>
                                <w:top w:val="none" w:sz="0" w:space="0" w:color="auto"/>
                                <w:left w:val="none" w:sz="0" w:space="0" w:color="auto"/>
                                <w:bottom w:val="none" w:sz="0" w:space="0" w:color="auto"/>
                                <w:right w:val="none" w:sz="0" w:space="0" w:color="auto"/>
                              </w:divBdr>
                            </w:div>
                            <w:div w:id="565385915">
                              <w:marLeft w:val="255"/>
                              <w:marRight w:val="0"/>
                              <w:marTop w:val="0"/>
                              <w:marBottom w:val="0"/>
                              <w:divBdr>
                                <w:top w:val="none" w:sz="0" w:space="0" w:color="auto"/>
                                <w:left w:val="none" w:sz="0" w:space="0" w:color="auto"/>
                                <w:bottom w:val="none" w:sz="0" w:space="0" w:color="auto"/>
                                <w:right w:val="none" w:sz="0" w:space="0" w:color="auto"/>
                              </w:divBdr>
                            </w:div>
                          </w:divsChild>
                        </w:div>
                        <w:div w:id="955791932">
                          <w:marLeft w:val="255"/>
                          <w:marRight w:val="0"/>
                          <w:marTop w:val="75"/>
                          <w:marBottom w:val="0"/>
                          <w:divBdr>
                            <w:top w:val="none" w:sz="0" w:space="0" w:color="auto"/>
                            <w:left w:val="none" w:sz="0" w:space="0" w:color="auto"/>
                            <w:bottom w:val="none" w:sz="0" w:space="0" w:color="auto"/>
                            <w:right w:val="none" w:sz="0" w:space="0" w:color="auto"/>
                          </w:divBdr>
                          <w:divsChild>
                            <w:div w:id="119761944">
                              <w:marLeft w:val="255"/>
                              <w:marRight w:val="0"/>
                              <w:marTop w:val="0"/>
                              <w:marBottom w:val="0"/>
                              <w:divBdr>
                                <w:top w:val="none" w:sz="0" w:space="0" w:color="auto"/>
                                <w:left w:val="none" w:sz="0" w:space="0" w:color="auto"/>
                                <w:bottom w:val="none" w:sz="0" w:space="0" w:color="auto"/>
                                <w:right w:val="none" w:sz="0" w:space="0" w:color="auto"/>
                              </w:divBdr>
                            </w:div>
                            <w:div w:id="2146270557">
                              <w:marLeft w:val="255"/>
                              <w:marRight w:val="0"/>
                              <w:marTop w:val="0"/>
                              <w:marBottom w:val="0"/>
                              <w:divBdr>
                                <w:top w:val="none" w:sz="0" w:space="0" w:color="auto"/>
                                <w:left w:val="none" w:sz="0" w:space="0" w:color="auto"/>
                                <w:bottom w:val="none" w:sz="0" w:space="0" w:color="auto"/>
                                <w:right w:val="none" w:sz="0" w:space="0" w:color="auto"/>
                              </w:divBdr>
                            </w:div>
                            <w:div w:id="1932008268">
                              <w:marLeft w:val="255"/>
                              <w:marRight w:val="0"/>
                              <w:marTop w:val="0"/>
                              <w:marBottom w:val="0"/>
                              <w:divBdr>
                                <w:top w:val="none" w:sz="0" w:space="0" w:color="auto"/>
                                <w:left w:val="none" w:sz="0" w:space="0" w:color="auto"/>
                                <w:bottom w:val="none" w:sz="0" w:space="0" w:color="auto"/>
                                <w:right w:val="none" w:sz="0" w:space="0" w:color="auto"/>
                              </w:divBdr>
                            </w:div>
                            <w:div w:id="1331641950">
                              <w:marLeft w:val="255"/>
                              <w:marRight w:val="0"/>
                              <w:marTop w:val="0"/>
                              <w:marBottom w:val="0"/>
                              <w:divBdr>
                                <w:top w:val="none" w:sz="0" w:space="0" w:color="auto"/>
                                <w:left w:val="none" w:sz="0" w:space="0" w:color="auto"/>
                                <w:bottom w:val="none" w:sz="0" w:space="0" w:color="auto"/>
                                <w:right w:val="none" w:sz="0" w:space="0" w:color="auto"/>
                              </w:divBdr>
                            </w:div>
                          </w:divsChild>
                        </w:div>
                        <w:div w:id="554239601">
                          <w:marLeft w:val="255"/>
                          <w:marRight w:val="0"/>
                          <w:marTop w:val="75"/>
                          <w:marBottom w:val="0"/>
                          <w:divBdr>
                            <w:top w:val="none" w:sz="0" w:space="0" w:color="auto"/>
                            <w:left w:val="none" w:sz="0" w:space="0" w:color="auto"/>
                            <w:bottom w:val="none" w:sz="0" w:space="0" w:color="auto"/>
                            <w:right w:val="none" w:sz="0" w:space="0" w:color="auto"/>
                          </w:divBdr>
                          <w:divsChild>
                            <w:div w:id="672680484">
                              <w:marLeft w:val="255"/>
                              <w:marRight w:val="0"/>
                              <w:marTop w:val="0"/>
                              <w:marBottom w:val="0"/>
                              <w:divBdr>
                                <w:top w:val="none" w:sz="0" w:space="0" w:color="auto"/>
                                <w:left w:val="none" w:sz="0" w:space="0" w:color="auto"/>
                                <w:bottom w:val="none" w:sz="0" w:space="0" w:color="auto"/>
                                <w:right w:val="none" w:sz="0" w:space="0" w:color="auto"/>
                              </w:divBdr>
                            </w:div>
                            <w:div w:id="1673950883">
                              <w:marLeft w:val="255"/>
                              <w:marRight w:val="0"/>
                              <w:marTop w:val="0"/>
                              <w:marBottom w:val="0"/>
                              <w:divBdr>
                                <w:top w:val="none" w:sz="0" w:space="0" w:color="auto"/>
                                <w:left w:val="none" w:sz="0" w:space="0" w:color="auto"/>
                                <w:bottom w:val="none" w:sz="0" w:space="0" w:color="auto"/>
                                <w:right w:val="none" w:sz="0" w:space="0" w:color="auto"/>
                              </w:divBdr>
                            </w:div>
                            <w:div w:id="1985816879">
                              <w:marLeft w:val="255"/>
                              <w:marRight w:val="0"/>
                              <w:marTop w:val="0"/>
                              <w:marBottom w:val="0"/>
                              <w:divBdr>
                                <w:top w:val="none" w:sz="0" w:space="0" w:color="auto"/>
                                <w:left w:val="none" w:sz="0" w:space="0" w:color="auto"/>
                                <w:bottom w:val="none" w:sz="0" w:space="0" w:color="auto"/>
                                <w:right w:val="none" w:sz="0" w:space="0" w:color="auto"/>
                              </w:divBdr>
                            </w:div>
                            <w:div w:id="2103330494">
                              <w:marLeft w:val="255"/>
                              <w:marRight w:val="0"/>
                              <w:marTop w:val="0"/>
                              <w:marBottom w:val="0"/>
                              <w:divBdr>
                                <w:top w:val="none" w:sz="0" w:space="0" w:color="auto"/>
                                <w:left w:val="none" w:sz="0" w:space="0" w:color="auto"/>
                                <w:bottom w:val="none" w:sz="0" w:space="0" w:color="auto"/>
                                <w:right w:val="none" w:sz="0" w:space="0" w:color="auto"/>
                              </w:divBdr>
                            </w:div>
                            <w:div w:id="237061725">
                              <w:marLeft w:val="255"/>
                              <w:marRight w:val="0"/>
                              <w:marTop w:val="0"/>
                              <w:marBottom w:val="0"/>
                              <w:divBdr>
                                <w:top w:val="none" w:sz="0" w:space="0" w:color="auto"/>
                                <w:left w:val="none" w:sz="0" w:space="0" w:color="auto"/>
                                <w:bottom w:val="none" w:sz="0" w:space="0" w:color="auto"/>
                                <w:right w:val="none" w:sz="0" w:space="0" w:color="auto"/>
                              </w:divBdr>
                            </w:div>
                            <w:div w:id="2092923804">
                              <w:marLeft w:val="255"/>
                              <w:marRight w:val="0"/>
                              <w:marTop w:val="0"/>
                              <w:marBottom w:val="0"/>
                              <w:divBdr>
                                <w:top w:val="none" w:sz="0" w:space="0" w:color="auto"/>
                                <w:left w:val="none" w:sz="0" w:space="0" w:color="auto"/>
                                <w:bottom w:val="none" w:sz="0" w:space="0" w:color="auto"/>
                                <w:right w:val="none" w:sz="0" w:space="0" w:color="auto"/>
                              </w:divBdr>
                            </w:div>
                            <w:div w:id="1198930235">
                              <w:marLeft w:val="255"/>
                              <w:marRight w:val="0"/>
                              <w:marTop w:val="0"/>
                              <w:marBottom w:val="0"/>
                              <w:divBdr>
                                <w:top w:val="none" w:sz="0" w:space="0" w:color="auto"/>
                                <w:left w:val="none" w:sz="0" w:space="0" w:color="auto"/>
                                <w:bottom w:val="none" w:sz="0" w:space="0" w:color="auto"/>
                                <w:right w:val="none" w:sz="0" w:space="0" w:color="auto"/>
                              </w:divBdr>
                            </w:div>
                          </w:divsChild>
                        </w:div>
                        <w:div w:id="1357999469">
                          <w:marLeft w:val="255"/>
                          <w:marRight w:val="0"/>
                          <w:marTop w:val="75"/>
                          <w:marBottom w:val="0"/>
                          <w:divBdr>
                            <w:top w:val="none" w:sz="0" w:space="0" w:color="auto"/>
                            <w:left w:val="none" w:sz="0" w:space="0" w:color="auto"/>
                            <w:bottom w:val="none" w:sz="0" w:space="0" w:color="auto"/>
                            <w:right w:val="none" w:sz="0" w:space="0" w:color="auto"/>
                          </w:divBdr>
                          <w:divsChild>
                            <w:div w:id="558900650">
                              <w:marLeft w:val="255"/>
                              <w:marRight w:val="0"/>
                              <w:marTop w:val="0"/>
                              <w:marBottom w:val="0"/>
                              <w:divBdr>
                                <w:top w:val="none" w:sz="0" w:space="0" w:color="auto"/>
                                <w:left w:val="none" w:sz="0" w:space="0" w:color="auto"/>
                                <w:bottom w:val="none" w:sz="0" w:space="0" w:color="auto"/>
                                <w:right w:val="none" w:sz="0" w:space="0" w:color="auto"/>
                              </w:divBdr>
                            </w:div>
                            <w:div w:id="226108680">
                              <w:marLeft w:val="255"/>
                              <w:marRight w:val="0"/>
                              <w:marTop w:val="0"/>
                              <w:marBottom w:val="0"/>
                              <w:divBdr>
                                <w:top w:val="none" w:sz="0" w:space="0" w:color="auto"/>
                                <w:left w:val="none" w:sz="0" w:space="0" w:color="auto"/>
                                <w:bottom w:val="none" w:sz="0" w:space="0" w:color="auto"/>
                                <w:right w:val="none" w:sz="0" w:space="0" w:color="auto"/>
                              </w:divBdr>
                            </w:div>
                            <w:div w:id="875628881">
                              <w:marLeft w:val="255"/>
                              <w:marRight w:val="0"/>
                              <w:marTop w:val="0"/>
                              <w:marBottom w:val="0"/>
                              <w:divBdr>
                                <w:top w:val="none" w:sz="0" w:space="0" w:color="auto"/>
                                <w:left w:val="none" w:sz="0" w:space="0" w:color="auto"/>
                                <w:bottom w:val="none" w:sz="0" w:space="0" w:color="auto"/>
                                <w:right w:val="none" w:sz="0" w:space="0" w:color="auto"/>
                              </w:divBdr>
                            </w:div>
                            <w:div w:id="1922911937">
                              <w:marLeft w:val="255"/>
                              <w:marRight w:val="0"/>
                              <w:marTop w:val="0"/>
                              <w:marBottom w:val="0"/>
                              <w:divBdr>
                                <w:top w:val="none" w:sz="0" w:space="0" w:color="auto"/>
                                <w:left w:val="none" w:sz="0" w:space="0" w:color="auto"/>
                                <w:bottom w:val="none" w:sz="0" w:space="0" w:color="auto"/>
                                <w:right w:val="none" w:sz="0" w:space="0" w:color="auto"/>
                              </w:divBdr>
                            </w:div>
                            <w:div w:id="1472987989">
                              <w:marLeft w:val="255"/>
                              <w:marRight w:val="0"/>
                              <w:marTop w:val="0"/>
                              <w:marBottom w:val="0"/>
                              <w:divBdr>
                                <w:top w:val="none" w:sz="0" w:space="0" w:color="auto"/>
                                <w:left w:val="none" w:sz="0" w:space="0" w:color="auto"/>
                                <w:bottom w:val="none" w:sz="0" w:space="0" w:color="auto"/>
                                <w:right w:val="none" w:sz="0" w:space="0" w:color="auto"/>
                              </w:divBdr>
                            </w:div>
                          </w:divsChild>
                        </w:div>
                        <w:div w:id="1925920535">
                          <w:marLeft w:val="255"/>
                          <w:marRight w:val="0"/>
                          <w:marTop w:val="75"/>
                          <w:marBottom w:val="0"/>
                          <w:divBdr>
                            <w:top w:val="none" w:sz="0" w:space="0" w:color="auto"/>
                            <w:left w:val="none" w:sz="0" w:space="0" w:color="auto"/>
                            <w:bottom w:val="none" w:sz="0" w:space="0" w:color="auto"/>
                            <w:right w:val="none" w:sz="0" w:space="0" w:color="auto"/>
                          </w:divBdr>
                          <w:divsChild>
                            <w:div w:id="111756024">
                              <w:marLeft w:val="255"/>
                              <w:marRight w:val="0"/>
                              <w:marTop w:val="0"/>
                              <w:marBottom w:val="0"/>
                              <w:divBdr>
                                <w:top w:val="none" w:sz="0" w:space="0" w:color="auto"/>
                                <w:left w:val="none" w:sz="0" w:space="0" w:color="auto"/>
                                <w:bottom w:val="none" w:sz="0" w:space="0" w:color="auto"/>
                                <w:right w:val="none" w:sz="0" w:space="0" w:color="auto"/>
                              </w:divBdr>
                            </w:div>
                            <w:div w:id="1150168523">
                              <w:marLeft w:val="255"/>
                              <w:marRight w:val="0"/>
                              <w:marTop w:val="0"/>
                              <w:marBottom w:val="0"/>
                              <w:divBdr>
                                <w:top w:val="none" w:sz="0" w:space="0" w:color="auto"/>
                                <w:left w:val="none" w:sz="0" w:space="0" w:color="auto"/>
                                <w:bottom w:val="none" w:sz="0" w:space="0" w:color="auto"/>
                                <w:right w:val="none" w:sz="0" w:space="0" w:color="auto"/>
                              </w:divBdr>
                            </w:div>
                            <w:div w:id="1409305811">
                              <w:marLeft w:val="255"/>
                              <w:marRight w:val="0"/>
                              <w:marTop w:val="0"/>
                              <w:marBottom w:val="0"/>
                              <w:divBdr>
                                <w:top w:val="none" w:sz="0" w:space="0" w:color="auto"/>
                                <w:left w:val="none" w:sz="0" w:space="0" w:color="auto"/>
                                <w:bottom w:val="none" w:sz="0" w:space="0" w:color="auto"/>
                                <w:right w:val="none" w:sz="0" w:space="0" w:color="auto"/>
                              </w:divBdr>
                            </w:div>
                            <w:div w:id="1717313177">
                              <w:marLeft w:val="255"/>
                              <w:marRight w:val="0"/>
                              <w:marTop w:val="0"/>
                              <w:marBottom w:val="0"/>
                              <w:divBdr>
                                <w:top w:val="none" w:sz="0" w:space="0" w:color="auto"/>
                                <w:left w:val="none" w:sz="0" w:space="0" w:color="auto"/>
                                <w:bottom w:val="none" w:sz="0" w:space="0" w:color="auto"/>
                                <w:right w:val="none" w:sz="0" w:space="0" w:color="auto"/>
                              </w:divBdr>
                            </w:div>
                          </w:divsChild>
                        </w:div>
                        <w:div w:id="231283893">
                          <w:marLeft w:val="255"/>
                          <w:marRight w:val="0"/>
                          <w:marTop w:val="75"/>
                          <w:marBottom w:val="0"/>
                          <w:divBdr>
                            <w:top w:val="none" w:sz="0" w:space="0" w:color="auto"/>
                            <w:left w:val="none" w:sz="0" w:space="0" w:color="auto"/>
                            <w:bottom w:val="none" w:sz="0" w:space="0" w:color="auto"/>
                            <w:right w:val="none" w:sz="0" w:space="0" w:color="auto"/>
                          </w:divBdr>
                        </w:div>
                      </w:divsChild>
                    </w:div>
                    <w:div w:id="1384257858">
                      <w:marLeft w:val="255"/>
                      <w:marRight w:val="0"/>
                      <w:marTop w:val="75"/>
                      <w:marBottom w:val="0"/>
                      <w:divBdr>
                        <w:top w:val="none" w:sz="0" w:space="0" w:color="auto"/>
                        <w:left w:val="none" w:sz="0" w:space="0" w:color="auto"/>
                        <w:bottom w:val="none" w:sz="0" w:space="0" w:color="auto"/>
                        <w:right w:val="none" w:sz="0" w:space="0" w:color="auto"/>
                      </w:divBdr>
                      <w:divsChild>
                        <w:div w:id="373627069">
                          <w:marLeft w:val="0"/>
                          <w:marRight w:val="75"/>
                          <w:marTop w:val="0"/>
                          <w:marBottom w:val="0"/>
                          <w:divBdr>
                            <w:top w:val="none" w:sz="0" w:space="0" w:color="auto"/>
                            <w:left w:val="none" w:sz="0" w:space="0" w:color="auto"/>
                            <w:bottom w:val="none" w:sz="0" w:space="0" w:color="auto"/>
                            <w:right w:val="none" w:sz="0" w:space="0" w:color="auto"/>
                          </w:divBdr>
                        </w:div>
                        <w:div w:id="907768943">
                          <w:marLeft w:val="255"/>
                          <w:marRight w:val="0"/>
                          <w:marTop w:val="75"/>
                          <w:marBottom w:val="0"/>
                          <w:divBdr>
                            <w:top w:val="none" w:sz="0" w:space="0" w:color="auto"/>
                            <w:left w:val="none" w:sz="0" w:space="0" w:color="auto"/>
                            <w:bottom w:val="none" w:sz="0" w:space="0" w:color="auto"/>
                            <w:right w:val="none" w:sz="0" w:space="0" w:color="auto"/>
                          </w:divBdr>
                          <w:divsChild>
                            <w:div w:id="456803510">
                              <w:marLeft w:val="255"/>
                              <w:marRight w:val="0"/>
                              <w:marTop w:val="0"/>
                              <w:marBottom w:val="0"/>
                              <w:divBdr>
                                <w:top w:val="none" w:sz="0" w:space="0" w:color="auto"/>
                                <w:left w:val="none" w:sz="0" w:space="0" w:color="auto"/>
                                <w:bottom w:val="none" w:sz="0" w:space="0" w:color="auto"/>
                                <w:right w:val="none" w:sz="0" w:space="0" w:color="auto"/>
                              </w:divBdr>
                            </w:div>
                            <w:div w:id="395779799">
                              <w:marLeft w:val="255"/>
                              <w:marRight w:val="0"/>
                              <w:marTop w:val="0"/>
                              <w:marBottom w:val="0"/>
                              <w:divBdr>
                                <w:top w:val="none" w:sz="0" w:space="0" w:color="auto"/>
                                <w:left w:val="none" w:sz="0" w:space="0" w:color="auto"/>
                                <w:bottom w:val="none" w:sz="0" w:space="0" w:color="auto"/>
                                <w:right w:val="none" w:sz="0" w:space="0" w:color="auto"/>
                              </w:divBdr>
                            </w:div>
                            <w:div w:id="726492465">
                              <w:marLeft w:val="255"/>
                              <w:marRight w:val="0"/>
                              <w:marTop w:val="0"/>
                              <w:marBottom w:val="0"/>
                              <w:divBdr>
                                <w:top w:val="none" w:sz="0" w:space="0" w:color="auto"/>
                                <w:left w:val="none" w:sz="0" w:space="0" w:color="auto"/>
                                <w:bottom w:val="none" w:sz="0" w:space="0" w:color="auto"/>
                                <w:right w:val="none" w:sz="0" w:space="0" w:color="auto"/>
                              </w:divBdr>
                            </w:div>
                          </w:divsChild>
                        </w:div>
                        <w:div w:id="876357273">
                          <w:marLeft w:val="255"/>
                          <w:marRight w:val="0"/>
                          <w:marTop w:val="75"/>
                          <w:marBottom w:val="0"/>
                          <w:divBdr>
                            <w:top w:val="none" w:sz="0" w:space="0" w:color="auto"/>
                            <w:left w:val="none" w:sz="0" w:space="0" w:color="auto"/>
                            <w:bottom w:val="none" w:sz="0" w:space="0" w:color="auto"/>
                            <w:right w:val="none" w:sz="0" w:space="0" w:color="auto"/>
                          </w:divBdr>
                          <w:divsChild>
                            <w:div w:id="62995617">
                              <w:marLeft w:val="255"/>
                              <w:marRight w:val="0"/>
                              <w:marTop w:val="0"/>
                              <w:marBottom w:val="0"/>
                              <w:divBdr>
                                <w:top w:val="none" w:sz="0" w:space="0" w:color="auto"/>
                                <w:left w:val="none" w:sz="0" w:space="0" w:color="auto"/>
                                <w:bottom w:val="none" w:sz="0" w:space="0" w:color="auto"/>
                                <w:right w:val="none" w:sz="0" w:space="0" w:color="auto"/>
                              </w:divBdr>
                            </w:div>
                            <w:div w:id="19571030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86283280">
                      <w:marLeft w:val="255"/>
                      <w:marRight w:val="0"/>
                      <w:marTop w:val="75"/>
                      <w:marBottom w:val="0"/>
                      <w:divBdr>
                        <w:top w:val="none" w:sz="0" w:space="0" w:color="auto"/>
                        <w:left w:val="none" w:sz="0" w:space="0" w:color="auto"/>
                        <w:bottom w:val="none" w:sz="0" w:space="0" w:color="auto"/>
                        <w:right w:val="none" w:sz="0" w:space="0" w:color="auto"/>
                      </w:divBdr>
                      <w:divsChild>
                        <w:div w:id="304045241">
                          <w:marLeft w:val="0"/>
                          <w:marRight w:val="75"/>
                          <w:marTop w:val="0"/>
                          <w:marBottom w:val="0"/>
                          <w:divBdr>
                            <w:top w:val="none" w:sz="0" w:space="0" w:color="auto"/>
                            <w:left w:val="none" w:sz="0" w:space="0" w:color="auto"/>
                            <w:bottom w:val="none" w:sz="0" w:space="0" w:color="auto"/>
                            <w:right w:val="none" w:sz="0" w:space="0" w:color="auto"/>
                          </w:divBdr>
                        </w:div>
                        <w:div w:id="1123236070">
                          <w:marLeft w:val="255"/>
                          <w:marRight w:val="0"/>
                          <w:marTop w:val="75"/>
                          <w:marBottom w:val="0"/>
                          <w:divBdr>
                            <w:top w:val="none" w:sz="0" w:space="0" w:color="auto"/>
                            <w:left w:val="none" w:sz="0" w:space="0" w:color="auto"/>
                            <w:bottom w:val="none" w:sz="0" w:space="0" w:color="auto"/>
                            <w:right w:val="none" w:sz="0" w:space="0" w:color="auto"/>
                          </w:divBdr>
                        </w:div>
                        <w:div w:id="1506627542">
                          <w:marLeft w:val="255"/>
                          <w:marRight w:val="0"/>
                          <w:marTop w:val="75"/>
                          <w:marBottom w:val="0"/>
                          <w:divBdr>
                            <w:top w:val="none" w:sz="0" w:space="0" w:color="auto"/>
                            <w:left w:val="none" w:sz="0" w:space="0" w:color="auto"/>
                            <w:bottom w:val="none" w:sz="0" w:space="0" w:color="auto"/>
                            <w:right w:val="none" w:sz="0" w:space="0" w:color="auto"/>
                          </w:divBdr>
                        </w:div>
                        <w:div w:id="673262825">
                          <w:marLeft w:val="255"/>
                          <w:marRight w:val="0"/>
                          <w:marTop w:val="75"/>
                          <w:marBottom w:val="0"/>
                          <w:divBdr>
                            <w:top w:val="none" w:sz="0" w:space="0" w:color="auto"/>
                            <w:left w:val="none" w:sz="0" w:space="0" w:color="auto"/>
                            <w:bottom w:val="none" w:sz="0" w:space="0" w:color="auto"/>
                            <w:right w:val="none" w:sz="0" w:space="0" w:color="auto"/>
                          </w:divBdr>
                          <w:divsChild>
                            <w:div w:id="1977756943">
                              <w:marLeft w:val="255"/>
                              <w:marRight w:val="0"/>
                              <w:marTop w:val="0"/>
                              <w:marBottom w:val="0"/>
                              <w:divBdr>
                                <w:top w:val="none" w:sz="0" w:space="0" w:color="auto"/>
                                <w:left w:val="none" w:sz="0" w:space="0" w:color="auto"/>
                                <w:bottom w:val="none" w:sz="0" w:space="0" w:color="auto"/>
                                <w:right w:val="none" w:sz="0" w:space="0" w:color="auto"/>
                              </w:divBdr>
                            </w:div>
                            <w:div w:id="908423793">
                              <w:marLeft w:val="255"/>
                              <w:marRight w:val="0"/>
                              <w:marTop w:val="0"/>
                              <w:marBottom w:val="0"/>
                              <w:divBdr>
                                <w:top w:val="none" w:sz="0" w:space="0" w:color="auto"/>
                                <w:left w:val="none" w:sz="0" w:space="0" w:color="auto"/>
                                <w:bottom w:val="none" w:sz="0" w:space="0" w:color="auto"/>
                                <w:right w:val="none" w:sz="0" w:space="0" w:color="auto"/>
                              </w:divBdr>
                            </w:div>
                            <w:div w:id="1977907139">
                              <w:marLeft w:val="255"/>
                              <w:marRight w:val="0"/>
                              <w:marTop w:val="0"/>
                              <w:marBottom w:val="0"/>
                              <w:divBdr>
                                <w:top w:val="none" w:sz="0" w:space="0" w:color="auto"/>
                                <w:left w:val="none" w:sz="0" w:space="0" w:color="auto"/>
                                <w:bottom w:val="none" w:sz="0" w:space="0" w:color="auto"/>
                                <w:right w:val="none" w:sz="0" w:space="0" w:color="auto"/>
                              </w:divBdr>
                            </w:div>
                          </w:divsChild>
                        </w:div>
                        <w:div w:id="1940016355">
                          <w:marLeft w:val="255"/>
                          <w:marRight w:val="0"/>
                          <w:marTop w:val="75"/>
                          <w:marBottom w:val="0"/>
                          <w:divBdr>
                            <w:top w:val="none" w:sz="0" w:space="0" w:color="auto"/>
                            <w:left w:val="none" w:sz="0" w:space="0" w:color="auto"/>
                            <w:bottom w:val="none" w:sz="0" w:space="0" w:color="auto"/>
                            <w:right w:val="none" w:sz="0" w:space="0" w:color="auto"/>
                          </w:divBdr>
                        </w:div>
                        <w:div w:id="1289357117">
                          <w:marLeft w:val="255"/>
                          <w:marRight w:val="0"/>
                          <w:marTop w:val="75"/>
                          <w:marBottom w:val="0"/>
                          <w:divBdr>
                            <w:top w:val="none" w:sz="0" w:space="0" w:color="auto"/>
                            <w:left w:val="none" w:sz="0" w:space="0" w:color="auto"/>
                            <w:bottom w:val="none" w:sz="0" w:space="0" w:color="auto"/>
                            <w:right w:val="none" w:sz="0" w:space="0" w:color="auto"/>
                          </w:divBdr>
                        </w:div>
                        <w:div w:id="911306244">
                          <w:marLeft w:val="255"/>
                          <w:marRight w:val="0"/>
                          <w:marTop w:val="75"/>
                          <w:marBottom w:val="0"/>
                          <w:divBdr>
                            <w:top w:val="none" w:sz="0" w:space="0" w:color="auto"/>
                            <w:left w:val="none" w:sz="0" w:space="0" w:color="auto"/>
                            <w:bottom w:val="none" w:sz="0" w:space="0" w:color="auto"/>
                            <w:right w:val="none" w:sz="0" w:space="0" w:color="auto"/>
                          </w:divBdr>
                        </w:div>
                        <w:div w:id="1078553045">
                          <w:marLeft w:val="255"/>
                          <w:marRight w:val="0"/>
                          <w:marTop w:val="75"/>
                          <w:marBottom w:val="0"/>
                          <w:divBdr>
                            <w:top w:val="none" w:sz="0" w:space="0" w:color="auto"/>
                            <w:left w:val="none" w:sz="0" w:space="0" w:color="auto"/>
                            <w:bottom w:val="none" w:sz="0" w:space="0" w:color="auto"/>
                            <w:right w:val="none" w:sz="0" w:space="0" w:color="auto"/>
                          </w:divBdr>
                        </w:div>
                        <w:div w:id="794100717">
                          <w:marLeft w:val="255"/>
                          <w:marRight w:val="0"/>
                          <w:marTop w:val="75"/>
                          <w:marBottom w:val="0"/>
                          <w:divBdr>
                            <w:top w:val="none" w:sz="0" w:space="0" w:color="auto"/>
                            <w:left w:val="none" w:sz="0" w:space="0" w:color="auto"/>
                            <w:bottom w:val="none" w:sz="0" w:space="0" w:color="auto"/>
                            <w:right w:val="none" w:sz="0" w:space="0" w:color="auto"/>
                          </w:divBdr>
                        </w:div>
                      </w:divsChild>
                    </w:div>
                    <w:div w:id="809790303">
                      <w:marLeft w:val="255"/>
                      <w:marRight w:val="0"/>
                      <w:marTop w:val="75"/>
                      <w:marBottom w:val="0"/>
                      <w:divBdr>
                        <w:top w:val="none" w:sz="0" w:space="0" w:color="auto"/>
                        <w:left w:val="none" w:sz="0" w:space="0" w:color="auto"/>
                        <w:bottom w:val="none" w:sz="0" w:space="0" w:color="auto"/>
                        <w:right w:val="none" w:sz="0" w:space="0" w:color="auto"/>
                      </w:divBdr>
                      <w:divsChild>
                        <w:div w:id="789201598">
                          <w:marLeft w:val="0"/>
                          <w:marRight w:val="75"/>
                          <w:marTop w:val="0"/>
                          <w:marBottom w:val="0"/>
                          <w:divBdr>
                            <w:top w:val="none" w:sz="0" w:space="0" w:color="auto"/>
                            <w:left w:val="none" w:sz="0" w:space="0" w:color="auto"/>
                            <w:bottom w:val="none" w:sz="0" w:space="0" w:color="auto"/>
                            <w:right w:val="none" w:sz="0" w:space="0" w:color="auto"/>
                          </w:divBdr>
                        </w:div>
                        <w:div w:id="3446692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1773130">
              <w:marLeft w:val="255"/>
              <w:marRight w:val="0"/>
              <w:marTop w:val="225"/>
              <w:marBottom w:val="0"/>
              <w:divBdr>
                <w:top w:val="none" w:sz="0" w:space="0" w:color="auto"/>
                <w:left w:val="none" w:sz="0" w:space="0" w:color="auto"/>
                <w:bottom w:val="none" w:sz="0" w:space="0" w:color="auto"/>
                <w:right w:val="none" w:sz="0" w:space="0" w:color="auto"/>
              </w:divBdr>
              <w:divsChild>
                <w:div w:id="1173184995">
                  <w:marLeft w:val="255"/>
                  <w:marRight w:val="0"/>
                  <w:marTop w:val="75"/>
                  <w:marBottom w:val="0"/>
                  <w:divBdr>
                    <w:top w:val="none" w:sz="0" w:space="0" w:color="auto"/>
                    <w:left w:val="none" w:sz="0" w:space="0" w:color="auto"/>
                    <w:bottom w:val="none" w:sz="0" w:space="0" w:color="auto"/>
                    <w:right w:val="none" w:sz="0" w:space="0" w:color="auto"/>
                  </w:divBdr>
                  <w:divsChild>
                    <w:div w:id="1527987822">
                      <w:marLeft w:val="0"/>
                      <w:marRight w:val="75"/>
                      <w:marTop w:val="0"/>
                      <w:marBottom w:val="0"/>
                      <w:divBdr>
                        <w:top w:val="none" w:sz="0" w:space="0" w:color="auto"/>
                        <w:left w:val="none" w:sz="0" w:space="0" w:color="auto"/>
                        <w:bottom w:val="none" w:sz="0" w:space="0" w:color="auto"/>
                        <w:right w:val="none" w:sz="0" w:space="0" w:color="auto"/>
                      </w:divBdr>
                    </w:div>
                    <w:div w:id="2122676226">
                      <w:marLeft w:val="255"/>
                      <w:marRight w:val="0"/>
                      <w:marTop w:val="75"/>
                      <w:marBottom w:val="0"/>
                      <w:divBdr>
                        <w:top w:val="none" w:sz="0" w:space="0" w:color="auto"/>
                        <w:left w:val="none" w:sz="0" w:space="0" w:color="auto"/>
                        <w:bottom w:val="none" w:sz="0" w:space="0" w:color="auto"/>
                        <w:right w:val="none" w:sz="0" w:space="0" w:color="auto"/>
                      </w:divBdr>
                      <w:divsChild>
                        <w:div w:id="557863550">
                          <w:marLeft w:val="255"/>
                          <w:marRight w:val="0"/>
                          <w:marTop w:val="0"/>
                          <w:marBottom w:val="0"/>
                          <w:divBdr>
                            <w:top w:val="none" w:sz="0" w:space="0" w:color="auto"/>
                            <w:left w:val="none" w:sz="0" w:space="0" w:color="auto"/>
                            <w:bottom w:val="none" w:sz="0" w:space="0" w:color="auto"/>
                            <w:right w:val="none" w:sz="0" w:space="0" w:color="auto"/>
                          </w:divBdr>
                        </w:div>
                        <w:div w:id="1477532779">
                          <w:marLeft w:val="255"/>
                          <w:marRight w:val="0"/>
                          <w:marTop w:val="0"/>
                          <w:marBottom w:val="0"/>
                          <w:divBdr>
                            <w:top w:val="none" w:sz="0" w:space="0" w:color="auto"/>
                            <w:left w:val="none" w:sz="0" w:space="0" w:color="auto"/>
                            <w:bottom w:val="none" w:sz="0" w:space="0" w:color="auto"/>
                            <w:right w:val="none" w:sz="0" w:space="0" w:color="auto"/>
                          </w:divBdr>
                        </w:div>
                        <w:div w:id="390347893">
                          <w:marLeft w:val="255"/>
                          <w:marRight w:val="0"/>
                          <w:marTop w:val="0"/>
                          <w:marBottom w:val="0"/>
                          <w:divBdr>
                            <w:top w:val="none" w:sz="0" w:space="0" w:color="auto"/>
                            <w:left w:val="none" w:sz="0" w:space="0" w:color="auto"/>
                            <w:bottom w:val="none" w:sz="0" w:space="0" w:color="auto"/>
                            <w:right w:val="none" w:sz="0" w:space="0" w:color="auto"/>
                          </w:divBdr>
                        </w:div>
                      </w:divsChild>
                    </w:div>
                    <w:div w:id="557009450">
                      <w:marLeft w:val="255"/>
                      <w:marRight w:val="0"/>
                      <w:marTop w:val="75"/>
                      <w:marBottom w:val="0"/>
                      <w:divBdr>
                        <w:top w:val="none" w:sz="0" w:space="0" w:color="auto"/>
                        <w:left w:val="none" w:sz="0" w:space="0" w:color="auto"/>
                        <w:bottom w:val="none" w:sz="0" w:space="0" w:color="auto"/>
                        <w:right w:val="none" w:sz="0" w:space="0" w:color="auto"/>
                      </w:divBdr>
                    </w:div>
                    <w:div w:id="1461460807">
                      <w:marLeft w:val="255"/>
                      <w:marRight w:val="0"/>
                      <w:marTop w:val="75"/>
                      <w:marBottom w:val="0"/>
                      <w:divBdr>
                        <w:top w:val="none" w:sz="0" w:space="0" w:color="auto"/>
                        <w:left w:val="none" w:sz="0" w:space="0" w:color="auto"/>
                        <w:bottom w:val="none" w:sz="0" w:space="0" w:color="auto"/>
                        <w:right w:val="none" w:sz="0" w:space="0" w:color="auto"/>
                      </w:divBdr>
                    </w:div>
                    <w:div w:id="1661888283">
                      <w:marLeft w:val="255"/>
                      <w:marRight w:val="0"/>
                      <w:marTop w:val="75"/>
                      <w:marBottom w:val="0"/>
                      <w:divBdr>
                        <w:top w:val="none" w:sz="0" w:space="0" w:color="auto"/>
                        <w:left w:val="none" w:sz="0" w:space="0" w:color="auto"/>
                        <w:bottom w:val="none" w:sz="0" w:space="0" w:color="auto"/>
                        <w:right w:val="none" w:sz="0" w:space="0" w:color="auto"/>
                      </w:divBdr>
                      <w:divsChild>
                        <w:div w:id="1833837082">
                          <w:marLeft w:val="255"/>
                          <w:marRight w:val="0"/>
                          <w:marTop w:val="0"/>
                          <w:marBottom w:val="0"/>
                          <w:divBdr>
                            <w:top w:val="none" w:sz="0" w:space="0" w:color="auto"/>
                            <w:left w:val="none" w:sz="0" w:space="0" w:color="auto"/>
                            <w:bottom w:val="none" w:sz="0" w:space="0" w:color="auto"/>
                            <w:right w:val="none" w:sz="0" w:space="0" w:color="auto"/>
                          </w:divBdr>
                        </w:div>
                        <w:div w:id="1514765263">
                          <w:marLeft w:val="255"/>
                          <w:marRight w:val="0"/>
                          <w:marTop w:val="0"/>
                          <w:marBottom w:val="0"/>
                          <w:divBdr>
                            <w:top w:val="none" w:sz="0" w:space="0" w:color="auto"/>
                            <w:left w:val="none" w:sz="0" w:space="0" w:color="auto"/>
                            <w:bottom w:val="none" w:sz="0" w:space="0" w:color="auto"/>
                            <w:right w:val="none" w:sz="0" w:space="0" w:color="auto"/>
                          </w:divBdr>
                        </w:div>
                      </w:divsChild>
                    </w:div>
                    <w:div w:id="1522477299">
                      <w:marLeft w:val="255"/>
                      <w:marRight w:val="0"/>
                      <w:marTop w:val="75"/>
                      <w:marBottom w:val="0"/>
                      <w:divBdr>
                        <w:top w:val="none" w:sz="0" w:space="0" w:color="auto"/>
                        <w:left w:val="none" w:sz="0" w:space="0" w:color="auto"/>
                        <w:bottom w:val="none" w:sz="0" w:space="0" w:color="auto"/>
                        <w:right w:val="none" w:sz="0" w:space="0" w:color="auto"/>
                      </w:divBdr>
                      <w:divsChild>
                        <w:div w:id="536940857">
                          <w:marLeft w:val="255"/>
                          <w:marRight w:val="0"/>
                          <w:marTop w:val="0"/>
                          <w:marBottom w:val="0"/>
                          <w:divBdr>
                            <w:top w:val="none" w:sz="0" w:space="0" w:color="auto"/>
                            <w:left w:val="none" w:sz="0" w:space="0" w:color="auto"/>
                            <w:bottom w:val="none" w:sz="0" w:space="0" w:color="auto"/>
                            <w:right w:val="none" w:sz="0" w:space="0" w:color="auto"/>
                          </w:divBdr>
                        </w:div>
                        <w:div w:id="1393433127">
                          <w:marLeft w:val="255"/>
                          <w:marRight w:val="0"/>
                          <w:marTop w:val="0"/>
                          <w:marBottom w:val="0"/>
                          <w:divBdr>
                            <w:top w:val="none" w:sz="0" w:space="0" w:color="auto"/>
                            <w:left w:val="none" w:sz="0" w:space="0" w:color="auto"/>
                            <w:bottom w:val="none" w:sz="0" w:space="0" w:color="auto"/>
                            <w:right w:val="none" w:sz="0" w:space="0" w:color="auto"/>
                          </w:divBdr>
                        </w:div>
                      </w:divsChild>
                    </w:div>
                    <w:div w:id="325791536">
                      <w:marLeft w:val="255"/>
                      <w:marRight w:val="0"/>
                      <w:marTop w:val="75"/>
                      <w:marBottom w:val="0"/>
                      <w:divBdr>
                        <w:top w:val="none" w:sz="0" w:space="0" w:color="auto"/>
                        <w:left w:val="none" w:sz="0" w:space="0" w:color="auto"/>
                        <w:bottom w:val="none" w:sz="0" w:space="0" w:color="auto"/>
                        <w:right w:val="none" w:sz="0" w:space="0" w:color="auto"/>
                      </w:divBdr>
                    </w:div>
                    <w:div w:id="1460076565">
                      <w:marLeft w:val="255"/>
                      <w:marRight w:val="0"/>
                      <w:marTop w:val="75"/>
                      <w:marBottom w:val="0"/>
                      <w:divBdr>
                        <w:top w:val="none" w:sz="0" w:space="0" w:color="auto"/>
                        <w:left w:val="none" w:sz="0" w:space="0" w:color="auto"/>
                        <w:bottom w:val="none" w:sz="0" w:space="0" w:color="auto"/>
                        <w:right w:val="none" w:sz="0" w:space="0" w:color="auto"/>
                      </w:divBdr>
                    </w:div>
                    <w:div w:id="909653993">
                      <w:marLeft w:val="255"/>
                      <w:marRight w:val="0"/>
                      <w:marTop w:val="75"/>
                      <w:marBottom w:val="0"/>
                      <w:divBdr>
                        <w:top w:val="none" w:sz="0" w:space="0" w:color="auto"/>
                        <w:left w:val="none" w:sz="0" w:space="0" w:color="auto"/>
                        <w:bottom w:val="none" w:sz="0" w:space="0" w:color="auto"/>
                        <w:right w:val="none" w:sz="0" w:space="0" w:color="auto"/>
                      </w:divBdr>
                    </w:div>
                    <w:div w:id="2004890984">
                      <w:marLeft w:val="255"/>
                      <w:marRight w:val="0"/>
                      <w:marTop w:val="75"/>
                      <w:marBottom w:val="0"/>
                      <w:divBdr>
                        <w:top w:val="none" w:sz="0" w:space="0" w:color="auto"/>
                        <w:left w:val="none" w:sz="0" w:space="0" w:color="auto"/>
                        <w:bottom w:val="none" w:sz="0" w:space="0" w:color="auto"/>
                        <w:right w:val="none" w:sz="0" w:space="0" w:color="auto"/>
                      </w:divBdr>
                    </w:div>
                    <w:div w:id="162207304">
                      <w:marLeft w:val="255"/>
                      <w:marRight w:val="0"/>
                      <w:marTop w:val="75"/>
                      <w:marBottom w:val="0"/>
                      <w:divBdr>
                        <w:top w:val="none" w:sz="0" w:space="0" w:color="auto"/>
                        <w:left w:val="none" w:sz="0" w:space="0" w:color="auto"/>
                        <w:bottom w:val="none" w:sz="0" w:space="0" w:color="auto"/>
                        <w:right w:val="none" w:sz="0" w:space="0" w:color="auto"/>
                      </w:divBdr>
                      <w:divsChild>
                        <w:div w:id="1609048442">
                          <w:marLeft w:val="255"/>
                          <w:marRight w:val="0"/>
                          <w:marTop w:val="0"/>
                          <w:marBottom w:val="0"/>
                          <w:divBdr>
                            <w:top w:val="none" w:sz="0" w:space="0" w:color="auto"/>
                            <w:left w:val="none" w:sz="0" w:space="0" w:color="auto"/>
                            <w:bottom w:val="none" w:sz="0" w:space="0" w:color="auto"/>
                            <w:right w:val="none" w:sz="0" w:space="0" w:color="auto"/>
                          </w:divBdr>
                        </w:div>
                        <w:div w:id="1690446543">
                          <w:marLeft w:val="255"/>
                          <w:marRight w:val="0"/>
                          <w:marTop w:val="0"/>
                          <w:marBottom w:val="0"/>
                          <w:divBdr>
                            <w:top w:val="none" w:sz="0" w:space="0" w:color="auto"/>
                            <w:left w:val="none" w:sz="0" w:space="0" w:color="auto"/>
                            <w:bottom w:val="none" w:sz="0" w:space="0" w:color="auto"/>
                            <w:right w:val="none" w:sz="0" w:space="0" w:color="auto"/>
                          </w:divBdr>
                        </w:div>
                        <w:div w:id="1624386624">
                          <w:marLeft w:val="255"/>
                          <w:marRight w:val="0"/>
                          <w:marTop w:val="0"/>
                          <w:marBottom w:val="0"/>
                          <w:divBdr>
                            <w:top w:val="none" w:sz="0" w:space="0" w:color="auto"/>
                            <w:left w:val="none" w:sz="0" w:space="0" w:color="auto"/>
                            <w:bottom w:val="none" w:sz="0" w:space="0" w:color="auto"/>
                            <w:right w:val="none" w:sz="0" w:space="0" w:color="auto"/>
                          </w:divBdr>
                        </w:div>
                        <w:div w:id="787578680">
                          <w:marLeft w:val="255"/>
                          <w:marRight w:val="0"/>
                          <w:marTop w:val="0"/>
                          <w:marBottom w:val="0"/>
                          <w:divBdr>
                            <w:top w:val="none" w:sz="0" w:space="0" w:color="auto"/>
                            <w:left w:val="none" w:sz="0" w:space="0" w:color="auto"/>
                            <w:bottom w:val="none" w:sz="0" w:space="0" w:color="auto"/>
                            <w:right w:val="none" w:sz="0" w:space="0" w:color="auto"/>
                          </w:divBdr>
                        </w:div>
                        <w:div w:id="1093093530">
                          <w:marLeft w:val="255"/>
                          <w:marRight w:val="0"/>
                          <w:marTop w:val="0"/>
                          <w:marBottom w:val="0"/>
                          <w:divBdr>
                            <w:top w:val="none" w:sz="0" w:space="0" w:color="auto"/>
                            <w:left w:val="none" w:sz="0" w:space="0" w:color="auto"/>
                            <w:bottom w:val="none" w:sz="0" w:space="0" w:color="auto"/>
                            <w:right w:val="none" w:sz="0" w:space="0" w:color="auto"/>
                          </w:divBdr>
                        </w:div>
                        <w:div w:id="16778803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3285919">
                  <w:marLeft w:val="255"/>
                  <w:marRight w:val="0"/>
                  <w:marTop w:val="75"/>
                  <w:marBottom w:val="0"/>
                  <w:divBdr>
                    <w:top w:val="none" w:sz="0" w:space="0" w:color="auto"/>
                    <w:left w:val="none" w:sz="0" w:space="0" w:color="auto"/>
                    <w:bottom w:val="none" w:sz="0" w:space="0" w:color="auto"/>
                    <w:right w:val="none" w:sz="0" w:space="0" w:color="auto"/>
                  </w:divBdr>
                  <w:divsChild>
                    <w:div w:id="1913083522">
                      <w:marLeft w:val="0"/>
                      <w:marRight w:val="75"/>
                      <w:marTop w:val="0"/>
                      <w:marBottom w:val="0"/>
                      <w:divBdr>
                        <w:top w:val="none" w:sz="0" w:space="0" w:color="auto"/>
                        <w:left w:val="none" w:sz="0" w:space="0" w:color="auto"/>
                        <w:bottom w:val="none" w:sz="0" w:space="0" w:color="auto"/>
                        <w:right w:val="none" w:sz="0" w:space="0" w:color="auto"/>
                      </w:divBdr>
                    </w:div>
                    <w:div w:id="1627003257">
                      <w:marLeft w:val="255"/>
                      <w:marRight w:val="0"/>
                      <w:marTop w:val="75"/>
                      <w:marBottom w:val="0"/>
                      <w:divBdr>
                        <w:top w:val="none" w:sz="0" w:space="0" w:color="auto"/>
                        <w:left w:val="none" w:sz="0" w:space="0" w:color="auto"/>
                        <w:bottom w:val="none" w:sz="0" w:space="0" w:color="auto"/>
                        <w:right w:val="none" w:sz="0" w:space="0" w:color="auto"/>
                      </w:divBdr>
                    </w:div>
                  </w:divsChild>
                </w:div>
                <w:div w:id="358967548">
                  <w:marLeft w:val="255"/>
                  <w:marRight w:val="0"/>
                  <w:marTop w:val="75"/>
                  <w:marBottom w:val="0"/>
                  <w:divBdr>
                    <w:top w:val="none" w:sz="0" w:space="0" w:color="auto"/>
                    <w:left w:val="none" w:sz="0" w:space="0" w:color="auto"/>
                    <w:bottom w:val="none" w:sz="0" w:space="0" w:color="auto"/>
                    <w:right w:val="none" w:sz="0" w:space="0" w:color="auto"/>
                  </w:divBdr>
                  <w:divsChild>
                    <w:div w:id="1556283866">
                      <w:marLeft w:val="0"/>
                      <w:marRight w:val="75"/>
                      <w:marTop w:val="0"/>
                      <w:marBottom w:val="0"/>
                      <w:divBdr>
                        <w:top w:val="none" w:sz="0" w:space="0" w:color="auto"/>
                        <w:left w:val="none" w:sz="0" w:space="0" w:color="auto"/>
                        <w:bottom w:val="none" w:sz="0" w:space="0" w:color="auto"/>
                        <w:right w:val="none" w:sz="0" w:space="0" w:color="auto"/>
                      </w:divBdr>
                    </w:div>
                    <w:div w:id="234903762">
                      <w:marLeft w:val="255"/>
                      <w:marRight w:val="0"/>
                      <w:marTop w:val="75"/>
                      <w:marBottom w:val="0"/>
                      <w:divBdr>
                        <w:top w:val="none" w:sz="0" w:space="0" w:color="auto"/>
                        <w:left w:val="none" w:sz="0" w:space="0" w:color="auto"/>
                        <w:bottom w:val="none" w:sz="0" w:space="0" w:color="auto"/>
                        <w:right w:val="none" w:sz="0" w:space="0" w:color="auto"/>
                      </w:divBdr>
                    </w:div>
                  </w:divsChild>
                </w:div>
                <w:div w:id="687408086">
                  <w:marLeft w:val="255"/>
                  <w:marRight w:val="0"/>
                  <w:marTop w:val="75"/>
                  <w:marBottom w:val="0"/>
                  <w:divBdr>
                    <w:top w:val="none" w:sz="0" w:space="0" w:color="auto"/>
                    <w:left w:val="none" w:sz="0" w:space="0" w:color="auto"/>
                    <w:bottom w:val="none" w:sz="0" w:space="0" w:color="auto"/>
                    <w:right w:val="none" w:sz="0" w:space="0" w:color="auto"/>
                  </w:divBdr>
                  <w:divsChild>
                    <w:div w:id="1011183887">
                      <w:marLeft w:val="0"/>
                      <w:marRight w:val="75"/>
                      <w:marTop w:val="0"/>
                      <w:marBottom w:val="0"/>
                      <w:divBdr>
                        <w:top w:val="none" w:sz="0" w:space="0" w:color="auto"/>
                        <w:left w:val="none" w:sz="0" w:space="0" w:color="auto"/>
                        <w:bottom w:val="none" w:sz="0" w:space="0" w:color="auto"/>
                        <w:right w:val="none" w:sz="0" w:space="0" w:color="auto"/>
                      </w:divBdr>
                    </w:div>
                    <w:div w:id="1977025688">
                      <w:marLeft w:val="255"/>
                      <w:marRight w:val="0"/>
                      <w:marTop w:val="75"/>
                      <w:marBottom w:val="0"/>
                      <w:divBdr>
                        <w:top w:val="none" w:sz="0" w:space="0" w:color="auto"/>
                        <w:left w:val="none" w:sz="0" w:space="0" w:color="auto"/>
                        <w:bottom w:val="none" w:sz="0" w:space="0" w:color="auto"/>
                        <w:right w:val="none" w:sz="0" w:space="0" w:color="auto"/>
                      </w:divBdr>
                    </w:div>
                    <w:div w:id="1402556884">
                      <w:marLeft w:val="255"/>
                      <w:marRight w:val="0"/>
                      <w:marTop w:val="75"/>
                      <w:marBottom w:val="0"/>
                      <w:divBdr>
                        <w:top w:val="none" w:sz="0" w:space="0" w:color="auto"/>
                        <w:left w:val="none" w:sz="0" w:space="0" w:color="auto"/>
                        <w:bottom w:val="none" w:sz="0" w:space="0" w:color="auto"/>
                        <w:right w:val="none" w:sz="0" w:space="0" w:color="auto"/>
                      </w:divBdr>
                    </w:div>
                    <w:div w:id="1071007791">
                      <w:marLeft w:val="255"/>
                      <w:marRight w:val="0"/>
                      <w:marTop w:val="75"/>
                      <w:marBottom w:val="0"/>
                      <w:divBdr>
                        <w:top w:val="none" w:sz="0" w:space="0" w:color="auto"/>
                        <w:left w:val="none" w:sz="0" w:space="0" w:color="auto"/>
                        <w:bottom w:val="none" w:sz="0" w:space="0" w:color="auto"/>
                        <w:right w:val="none" w:sz="0" w:space="0" w:color="auto"/>
                      </w:divBdr>
                    </w:div>
                    <w:div w:id="1163932148">
                      <w:marLeft w:val="255"/>
                      <w:marRight w:val="0"/>
                      <w:marTop w:val="75"/>
                      <w:marBottom w:val="0"/>
                      <w:divBdr>
                        <w:top w:val="none" w:sz="0" w:space="0" w:color="auto"/>
                        <w:left w:val="none" w:sz="0" w:space="0" w:color="auto"/>
                        <w:bottom w:val="none" w:sz="0" w:space="0" w:color="auto"/>
                        <w:right w:val="none" w:sz="0" w:space="0" w:color="auto"/>
                      </w:divBdr>
                    </w:div>
                    <w:div w:id="1874534337">
                      <w:marLeft w:val="255"/>
                      <w:marRight w:val="0"/>
                      <w:marTop w:val="75"/>
                      <w:marBottom w:val="0"/>
                      <w:divBdr>
                        <w:top w:val="none" w:sz="0" w:space="0" w:color="auto"/>
                        <w:left w:val="none" w:sz="0" w:space="0" w:color="auto"/>
                        <w:bottom w:val="none" w:sz="0" w:space="0" w:color="auto"/>
                        <w:right w:val="none" w:sz="0" w:space="0" w:color="auto"/>
                      </w:divBdr>
                    </w:div>
                    <w:div w:id="811097208">
                      <w:marLeft w:val="255"/>
                      <w:marRight w:val="0"/>
                      <w:marTop w:val="75"/>
                      <w:marBottom w:val="0"/>
                      <w:divBdr>
                        <w:top w:val="none" w:sz="0" w:space="0" w:color="auto"/>
                        <w:left w:val="none" w:sz="0" w:space="0" w:color="auto"/>
                        <w:bottom w:val="none" w:sz="0" w:space="0" w:color="auto"/>
                        <w:right w:val="none" w:sz="0" w:space="0" w:color="auto"/>
                      </w:divBdr>
                    </w:div>
                    <w:div w:id="3826945">
                      <w:marLeft w:val="255"/>
                      <w:marRight w:val="0"/>
                      <w:marTop w:val="75"/>
                      <w:marBottom w:val="0"/>
                      <w:divBdr>
                        <w:top w:val="none" w:sz="0" w:space="0" w:color="auto"/>
                        <w:left w:val="none" w:sz="0" w:space="0" w:color="auto"/>
                        <w:bottom w:val="none" w:sz="0" w:space="0" w:color="auto"/>
                        <w:right w:val="none" w:sz="0" w:space="0" w:color="auto"/>
                      </w:divBdr>
                    </w:div>
                    <w:div w:id="180358763">
                      <w:marLeft w:val="255"/>
                      <w:marRight w:val="0"/>
                      <w:marTop w:val="75"/>
                      <w:marBottom w:val="0"/>
                      <w:divBdr>
                        <w:top w:val="none" w:sz="0" w:space="0" w:color="auto"/>
                        <w:left w:val="none" w:sz="0" w:space="0" w:color="auto"/>
                        <w:bottom w:val="none" w:sz="0" w:space="0" w:color="auto"/>
                        <w:right w:val="none" w:sz="0" w:space="0" w:color="auto"/>
                      </w:divBdr>
                    </w:div>
                    <w:div w:id="775833552">
                      <w:marLeft w:val="255"/>
                      <w:marRight w:val="0"/>
                      <w:marTop w:val="75"/>
                      <w:marBottom w:val="0"/>
                      <w:divBdr>
                        <w:top w:val="none" w:sz="0" w:space="0" w:color="auto"/>
                        <w:left w:val="none" w:sz="0" w:space="0" w:color="auto"/>
                        <w:bottom w:val="none" w:sz="0" w:space="0" w:color="auto"/>
                        <w:right w:val="none" w:sz="0" w:space="0" w:color="auto"/>
                      </w:divBdr>
                    </w:div>
                    <w:div w:id="37166570">
                      <w:marLeft w:val="255"/>
                      <w:marRight w:val="0"/>
                      <w:marTop w:val="75"/>
                      <w:marBottom w:val="0"/>
                      <w:divBdr>
                        <w:top w:val="none" w:sz="0" w:space="0" w:color="auto"/>
                        <w:left w:val="none" w:sz="0" w:space="0" w:color="auto"/>
                        <w:bottom w:val="none" w:sz="0" w:space="0" w:color="auto"/>
                        <w:right w:val="none" w:sz="0" w:space="0" w:color="auto"/>
                      </w:divBdr>
                    </w:div>
                    <w:div w:id="888104877">
                      <w:marLeft w:val="255"/>
                      <w:marRight w:val="0"/>
                      <w:marTop w:val="75"/>
                      <w:marBottom w:val="0"/>
                      <w:divBdr>
                        <w:top w:val="none" w:sz="0" w:space="0" w:color="auto"/>
                        <w:left w:val="none" w:sz="0" w:space="0" w:color="auto"/>
                        <w:bottom w:val="none" w:sz="0" w:space="0" w:color="auto"/>
                        <w:right w:val="none" w:sz="0" w:space="0" w:color="auto"/>
                      </w:divBdr>
                    </w:div>
                    <w:div w:id="175124113">
                      <w:marLeft w:val="255"/>
                      <w:marRight w:val="0"/>
                      <w:marTop w:val="75"/>
                      <w:marBottom w:val="0"/>
                      <w:divBdr>
                        <w:top w:val="none" w:sz="0" w:space="0" w:color="auto"/>
                        <w:left w:val="none" w:sz="0" w:space="0" w:color="auto"/>
                        <w:bottom w:val="none" w:sz="0" w:space="0" w:color="auto"/>
                        <w:right w:val="none" w:sz="0" w:space="0" w:color="auto"/>
                      </w:divBdr>
                    </w:div>
                    <w:div w:id="2056654615">
                      <w:marLeft w:val="255"/>
                      <w:marRight w:val="0"/>
                      <w:marTop w:val="75"/>
                      <w:marBottom w:val="0"/>
                      <w:divBdr>
                        <w:top w:val="none" w:sz="0" w:space="0" w:color="auto"/>
                        <w:left w:val="none" w:sz="0" w:space="0" w:color="auto"/>
                        <w:bottom w:val="none" w:sz="0" w:space="0" w:color="auto"/>
                        <w:right w:val="none" w:sz="0" w:space="0" w:color="auto"/>
                      </w:divBdr>
                    </w:div>
                    <w:div w:id="2074500649">
                      <w:marLeft w:val="255"/>
                      <w:marRight w:val="0"/>
                      <w:marTop w:val="75"/>
                      <w:marBottom w:val="0"/>
                      <w:divBdr>
                        <w:top w:val="none" w:sz="0" w:space="0" w:color="auto"/>
                        <w:left w:val="none" w:sz="0" w:space="0" w:color="auto"/>
                        <w:bottom w:val="none" w:sz="0" w:space="0" w:color="auto"/>
                        <w:right w:val="none" w:sz="0" w:space="0" w:color="auto"/>
                      </w:divBdr>
                    </w:div>
                    <w:div w:id="2060662729">
                      <w:marLeft w:val="255"/>
                      <w:marRight w:val="0"/>
                      <w:marTop w:val="75"/>
                      <w:marBottom w:val="0"/>
                      <w:divBdr>
                        <w:top w:val="none" w:sz="0" w:space="0" w:color="auto"/>
                        <w:left w:val="none" w:sz="0" w:space="0" w:color="auto"/>
                        <w:bottom w:val="none" w:sz="0" w:space="0" w:color="auto"/>
                        <w:right w:val="none" w:sz="0" w:space="0" w:color="auto"/>
                      </w:divBdr>
                    </w:div>
                  </w:divsChild>
                </w:div>
                <w:div w:id="1292512064">
                  <w:marLeft w:val="255"/>
                  <w:marRight w:val="0"/>
                  <w:marTop w:val="75"/>
                  <w:marBottom w:val="0"/>
                  <w:divBdr>
                    <w:top w:val="none" w:sz="0" w:space="0" w:color="auto"/>
                    <w:left w:val="none" w:sz="0" w:space="0" w:color="auto"/>
                    <w:bottom w:val="none" w:sz="0" w:space="0" w:color="auto"/>
                    <w:right w:val="none" w:sz="0" w:space="0" w:color="auto"/>
                  </w:divBdr>
                  <w:divsChild>
                    <w:div w:id="677733585">
                      <w:marLeft w:val="0"/>
                      <w:marRight w:val="75"/>
                      <w:marTop w:val="0"/>
                      <w:marBottom w:val="0"/>
                      <w:divBdr>
                        <w:top w:val="none" w:sz="0" w:space="0" w:color="auto"/>
                        <w:left w:val="none" w:sz="0" w:space="0" w:color="auto"/>
                        <w:bottom w:val="none" w:sz="0" w:space="0" w:color="auto"/>
                        <w:right w:val="none" w:sz="0" w:space="0" w:color="auto"/>
                      </w:divBdr>
                    </w:div>
                    <w:div w:id="1151799398">
                      <w:marLeft w:val="255"/>
                      <w:marRight w:val="0"/>
                      <w:marTop w:val="75"/>
                      <w:marBottom w:val="0"/>
                      <w:divBdr>
                        <w:top w:val="none" w:sz="0" w:space="0" w:color="auto"/>
                        <w:left w:val="none" w:sz="0" w:space="0" w:color="auto"/>
                        <w:bottom w:val="none" w:sz="0" w:space="0" w:color="auto"/>
                        <w:right w:val="none" w:sz="0" w:space="0" w:color="auto"/>
                      </w:divBdr>
                    </w:div>
                    <w:div w:id="430903537">
                      <w:marLeft w:val="255"/>
                      <w:marRight w:val="0"/>
                      <w:marTop w:val="75"/>
                      <w:marBottom w:val="0"/>
                      <w:divBdr>
                        <w:top w:val="none" w:sz="0" w:space="0" w:color="auto"/>
                        <w:left w:val="none" w:sz="0" w:space="0" w:color="auto"/>
                        <w:bottom w:val="none" w:sz="0" w:space="0" w:color="auto"/>
                        <w:right w:val="none" w:sz="0" w:space="0" w:color="auto"/>
                      </w:divBdr>
                    </w:div>
                    <w:div w:id="2115593689">
                      <w:marLeft w:val="255"/>
                      <w:marRight w:val="0"/>
                      <w:marTop w:val="75"/>
                      <w:marBottom w:val="0"/>
                      <w:divBdr>
                        <w:top w:val="none" w:sz="0" w:space="0" w:color="auto"/>
                        <w:left w:val="none" w:sz="0" w:space="0" w:color="auto"/>
                        <w:bottom w:val="none" w:sz="0" w:space="0" w:color="auto"/>
                        <w:right w:val="none" w:sz="0" w:space="0" w:color="auto"/>
                      </w:divBdr>
                    </w:div>
                    <w:div w:id="1793088929">
                      <w:marLeft w:val="255"/>
                      <w:marRight w:val="0"/>
                      <w:marTop w:val="75"/>
                      <w:marBottom w:val="0"/>
                      <w:divBdr>
                        <w:top w:val="none" w:sz="0" w:space="0" w:color="auto"/>
                        <w:left w:val="none" w:sz="0" w:space="0" w:color="auto"/>
                        <w:bottom w:val="none" w:sz="0" w:space="0" w:color="auto"/>
                        <w:right w:val="none" w:sz="0" w:space="0" w:color="auto"/>
                      </w:divBdr>
                    </w:div>
                    <w:div w:id="215357846">
                      <w:marLeft w:val="255"/>
                      <w:marRight w:val="0"/>
                      <w:marTop w:val="75"/>
                      <w:marBottom w:val="0"/>
                      <w:divBdr>
                        <w:top w:val="none" w:sz="0" w:space="0" w:color="auto"/>
                        <w:left w:val="none" w:sz="0" w:space="0" w:color="auto"/>
                        <w:bottom w:val="none" w:sz="0" w:space="0" w:color="auto"/>
                        <w:right w:val="none" w:sz="0" w:space="0" w:color="auto"/>
                      </w:divBdr>
                    </w:div>
                    <w:div w:id="612901348">
                      <w:marLeft w:val="255"/>
                      <w:marRight w:val="0"/>
                      <w:marTop w:val="75"/>
                      <w:marBottom w:val="0"/>
                      <w:divBdr>
                        <w:top w:val="none" w:sz="0" w:space="0" w:color="auto"/>
                        <w:left w:val="none" w:sz="0" w:space="0" w:color="auto"/>
                        <w:bottom w:val="none" w:sz="0" w:space="0" w:color="auto"/>
                        <w:right w:val="none" w:sz="0" w:space="0" w:color="auto"/>
                      </w:divBdr>
                    </w:div>
                    <w:div w:id="1048187487">
                      <w:marLeft w:val="255"/>
                      <w:marRight w:val="0"/>
                      <w:marTop w:val="75"/>
                      <w:marBottom w:val="0"/>
                      <w:divBdr>
                        <w:top w:val="none" w:sz="0" w:space="0" w:color="auto"/>
                        <w:left w:val="none" w:sz="0" w:space="0" w:color="auto"/>
                        <w:bottom w:val="none" w:sz="0" w:space="0" w:color="auto"/>
                        <w:right w:val="none" w:sz="0" w:space="0" w:color="auto"/>
                      </w:divBdr>
                    </w:div>
                  </w:divsChild>
                </w:div>
                <w:div w:id="505897627">
                  <w:marLeft w:val="255"/>
                  <w:marRight w:val="0"/>
                  <w:marTop w:val="75"/>
                  <w:marBottom w:val="0"/>
                  <w:divBdr>
                    <w:top w:val="none" w:sz="0" w:space="0" w:color="auto"/>
                    <w:left w:val="none" w:sz="0" w:space="0" w:color="auto"/>
                    <w:bottom w:val="none" w:sz="0" w:space="0" w:color="auto"/>
                    <w:right w:val="none" w:sz="0" w:space="0" w:color="auto"/>
                  </w:divBdr>
                  <w:divsChild>
                    <w:div w:id="1481074322">
                      <w:marLeft w:val="0"/>
                      <w:marRight w:val="75"/>
                      <w:marTop w:val="0"/>
                      <w:marBottom w:val="0"/>
                      <w:divBdr>
                        <w:top w:val="none" w:sz="0" w:space="0" w:color="auto"/>
                        <w:left w:val="none" w:sz="0" w:space="0" w:color="auto"/>
                        <w:bottom w:val="none" w:sz="0" w:space="0" w:color="auto"/>
                        <w:right w:val="none" w:sz="0" w:space="0" w:color="auto"/>
                      </w:divBdr>
                    </w:div>
                    <w:div w:id="65031985">
                      <w:marLeft w:val="255"/>
                      <w:marRight w:val="0"/>
                      <w:marTop w:val="75"/>
                      <w:marBottom w:val="0"/>
                      <w:divBdr>
                        <w:top w:val="none" w:sz="0" w:space="0" w:color="auto"/>
                        <w:left w:val="none" w:sz="0" w:space="0" w:color="auto"/>
                        <w:bottom w:val="none" w:sz="0" w:space="0" w:color="auto"/>
                        <w:right w:val="none" w:sz="0" w:space="0" w:color="auto"/>
                      </w:divBdr>
                    </w:div>
                    <w:div w:id="565604463">
                      <w:marLeft w:val="255"/>
                      <w:marRight w:val="0"/>
                      <w:marTop w:val="75"/>
                      <w:marBottom w:val="0"/>
                      <w:divBdr>
                        <w:top w:val="none" w:sz="0" w:space="0" w:color="auto"/>
                        <w:left w:val="none" w:sz="0" w:space="0" w:color="auto"/>
                        <w:bottom w:val="none" w:sz="0" w:space="0" w:color="auto"/>
                        <w:right w:val="none" w:sz="0" w:space="0" w:color="auto"/>
                      </w:divBdr>
                    </w:div>
                    <w:div w:id="232009000">
                      <w:marLeft w:val="255"/>
                      <w:marRight w:val="0"/>
                      <w:marTop w:val="75"/>
                      <w:marBottom w:val="0"/>
                      <w:divBdr>
                        <w:top w:val="none" w:sz="0" w:space="0" w:color="auto"/>
                        <w:left w:val="none" w:sz="0" w:space="0" w:color="auto"/>
                        <w:bottom w:val="none" w:sz="0" w:space="0" w:color="auto"/>
                        <w:right w:val="none" w:sz="0" w:space="0" w:color="auto"/>
                      </w:divBdr>
                    </w:div>
                    <w:div w:id="1529878959">
                      <w:marLeft w:val="255"/>
                      <w:marRight w:val="0"/>
                      <w:marTop w:val="75"/>
                      <w:marBottom w:val="0"/>
                      <w:divBdr>
                        <w:top w:val="none" w:sz="0" w:space="0" w:color="auto"/>
                        <w:left w:val="none" w:sz="0" w:space="0" w:color="auto"/>
                        <w:bottom w:val="none" w:sz="0" w:space="0" w:color="auto"/>
                        <w:right w:val="none" w:sz="0" w:space="0" w:color="auto"/>
                      </w:divBdr>
                    </w:div>
                    <w:div w:id="1885022241">
                      <w:marLeft w:val="255"/>
                      <w:marRight w:val="0"/>
                      <w:marTop w:val="75"/>
                      <w:marBottom w:val="0"/>
                      <w:divBdr>
                        <w:top w:val="none" w:sz="0" w:space="0" w:color="auto"/>
                        <w:left w:val="none" w:sz="0" w:space="0" w:color="auto"/>
                        <w:bottom w:val="none" w:sz="0" w:space="0" w:color="auto"/>
                        <w:right w:val="none" w:sz="0" w:space="0" w:color="auto"/>
                      </w:divBdr>
                    </w:div>
                  </w:divsChild>
                </w:div>
                <w:div w:id="1593930852">
                  <w:marLeft w:val="255"/>
                  <w:marRight w:val="0"/>
                  <w:marTop w:val="75"/>
                  <w:marBottom w:val="0"/>
                  <w:divBdr>
                    <w:top w:val="none" w:sz="0" w:space="0" w:color="auto"/>
                    <w:left w:val="none" w:sz="0" w:space="0" w:color="auto"/>
                    <w:bottom w:val="none" w:sz="0" w:space="0" w:color="auto"/>
                    <w:right w:val="none" w:sz="0" w:space="0" w:color="auto"/>
                  </w:divBdr>
                  <w:divsChild>
                    <w:div w:id="1992783117">
                      <w:marLeft w:val="0"/>
                      <w:marRight w:val="75"/>
                      <w:marTop w:val="0"/>
                      <w:marBottom w:val="0"/>
                      <w:divBdr>
                        <w:top w:val="none" w:sz="0" w:space="0" w:color="auto"/>
                        <w:left w:val="none" w:sz="0" w:space="0" w:color="auto"/>
                        <w:bottom w:val="none" w:sz="0" w:space="0" w:color="auto"/>
                        <w:right w:val="none" w:sz="0" w:space="0" w:color="auto"/>
                      </w:divBdr>
                    </w:div>
                    <w:div w:id="615520901">
                      <w:marLeft w:val="255"/>
                      <w:marRight w:val="0"/>
                      <w:marTop w:val="75"/>
                      <w:marBottom w:val="0"/>
                      <w:divBdr>
                        <w:top w:val="none" w:sz="0" w:space="0" w:color="auto"/>
                        <w:left w:val="none" w:sz="0" w:space="0" w:color="auto"/>
                        <w:bottom w:val="none" w:sz="0" w:space="0" w:color="auto"/>
                        <w:right w:val="none" w:sz="0" w:space="0" w:color="auto"/>
                      </w:divBdr>
                    </w:div>
                  </w:divsChild>
                </w:div>
                <w:div w:id="1154568313">
                  <w:marLeft w:val="255"/>
                  <w:marRight w:val="0"/>
                  <w:marTop w:val="75"/>
                  <w:marBottom w:val="0"/>
                  <w:divBdr>
                    <w:top w:val="none" w:sz="0" w:space="0" w:color="auto"/>
                    <w:left w:val="none" w:sz="0" w:space="0" w:color="auto"/>
                    <w:bottom w:val="none" w:sz="0" w:space="0" w:color="auto"/>
                    <w:right w:val="none" w:sz="0" w:space="0" w:color="auto"/>
                  </w:divBdr>
                  <w:divsChild>
                    <w:div w:id="1016348757">
                      <w:marLeft w:val="0"/>
                      <w:marRight w:val="75"/>
                      <w:marTop w:val="0"/>
                      <w:marBottom w:val="0"/>
                      <w:divBdr>
                        <w:top w:val="none" w:sz="0" w:space="0" w:color="auto"/>
                        <w:left w:val="none" w:sz="0" w:space="0" w:color="auto"/>
                        <w:bottom w:val="none" w:sz="0" w:space="0" w:color="auto"/>
                        <w:right w:val="none" w:sz="0" w:space="0" w:color="auto"/>
                      </w:divBdr>
                    </w:div>
                    <w:div w:id="175925827">
                      <w:marLeft w:val="255"/>
                      <w:marRight w:val="0"/>
                      <w:marTop w:val="75"/>
                      <w:marBottom w:val="0"/>
                      <w:divBdr>
                        <w:top w:val="none" w:sz="0" w:space="0" w:color="auto"/>
                        <w:left w:val="none" w:sz="0" w:space="0" w:color="auto"/>
                        <w:bottom w:val="none" w:sz="0" w:space="0" w:color="auto"/>
                        <w:right w:val="none" w:sz="0" w:space="0" w:color="auto"/>
                      </w:divBdr>
                    </w:div>
                    <w:div w:id="677931798">
                      <w:marLeft w:val="255"/>
                      <w:marRight w:val="0"/>
                      <w:marTop w:val="75"/>
                      <w:marBottom w:val="0"/>
                      <w:divBdr>
                        <w:top w:val="none" w:sz="0" w:space="0" w:color="auto"/>
                        <w:left w:val="none" w:sz="0" w:space="0" w:color="auto"/>
                        <w:bottom w:val="none" w:sz="0" w:space="0" w:color="auto"/>
                        <w:right w:val="none" w:sz="0" w:space="0" w:color="auto"/>
                      </w:divBdr>
                    </w:div>
                  </w:divsChild>
                </w:div>
                <w:div w:id="631986550">
                  <w:marLeft w:val="255"/>
                  <w:marRight w:val="0"/>
                  <w:marTop w:val="75"/>
                  <w:marBottom w:val="0"/>
                  <w:divBdr>
                    <w:top w:val="none" w:sz="0" w:space="0" w:color="auto"/>
                    <w:left w:val="none" w:sz="0" w:space="0" w:color="auto"/>
                    <w:bottom w:val="none" w:sz="0" w:space="0" w:color="auto"/>
                    <w:right w:val="none" w:sz="0" w:space="0" w:color="auto"/>
                  </w:divBdr>
                  <w:divsChild>
                    <w:div w:id="1654946062">
                      <w:marLeft w:val="0"/>
                      <w:marRight w:val="75"/>
                      <w:marTop w:val="0"/>
                      <w:marBottom w:val="0"/>
                      <w:divBdr>
                        <w:top w:val="none" w:sz="0" w:space="0" w:color="auto"/>
                        <w:left w:val="none" w:sz="0" w:space="0" w:color="auto"/>
                        <w:bottom w:val="none" w:sz="0" w:space="0" w:color="auto"/>
                        <w:right w:val="none" w:sz="0" w:space="0" w:color="auto"/>
                      </w:divBdr>
                    </w:div>
                    <w:div w:id="1009991431">
                      <w:marLeft w:val="255"/>
                      <w:marRight w:val="0"/>
                      <w:marTop w:val="75"/>
                      <w:marBottom w:val="0"/>
                      <w:divBdr>
                        <w:top w:val="none" w:sz="0" w:space="0" w:color="auto"/>
                        <w:left w:val="none" w:sz="0" w:space="0" w:color="auto"/>
                        <w:bottom w:val="none" w:sz="0" w:space="0" w:color="auto"/>
                        <w:right w:val="none" w:sz="0" w:space="0" w:color="auto"/>
                      </w:divBdr>
                    </w:div>
                    <w:div w:id="59328281">
                      <w:marLeft w:val="255"/>
                      <w:marRight w:val="0"/>
                      <w:marTop w:val="75"/>
                      <w:marBottom w:val="0"/>
                      <w:divBdr>
                        <w:top w:val="none" w:sz="0" w:space="0" w:color="auto"/>
                        <w:left w:val="none" w:sz="0" w:space="0" w:color="auto"/>
                        <w:bottom w:val="none" w:sz="0" w:space="0" w:color="auto"/>
                        <w:right w:val="none" w:sz="0" w:space="0" w:color="auto"/>
                      </w:divBdr>
                    </w:div>
                  </w:divsChild>
                </w:div>
                <w:div w:id="633487587">
                  <w:marLeft w:val="255"/>
                  <w:marRight w:val="0"/>
                  <w:marTop w:val="75"/>
                  <w:marBottom w:val="0"/>
                  <w:divBdr>
                    <w:top w:val="none" w:sz="0" w:space="0" w:color="auto"/>
                    <w:left w:val="none" w:sz="0" w:space="0" w:color="auto"/>
                    <w:bottom w:val="none" w:sz="0" w:space="0" w:color="auto"/>
                    <w:right w:val="none" w:sz="0" w:space="0" w:color="auto"/>
                  </w:divBdr>
                  <w:divsChild>
                    <w:div w:id="511603658">
                      <w:marLeft w:val="0"/>
                      <w:marRight w:val="75"/>
                      <w:marTop w:val="0"/>
                      <w:marBottom w:val="0"/>
                      <w:divBdr>
                        <w:top w:val="none" w:sz="0" w:space="0" w:color="auto"/>
                        <w:left w:val="none" w:sz="0" w:space="0" w:color="auto"/>
                        <w:bottom w:val="none" w:sz="0" w:space="0" w:color="auto"/>
                        <w:right w:val="none" w:sz="0" w:space="0" w:color="auto"/>
                      </w:divBdr>
                    </w:div>
                    <w:div w:id="1052852133">
                      <w:marLeft w:val="255"/>
                      <w:marRight w:val="0"/>
                      <w:marTop w:val="75"/>
                      <w:marBottom w:val="0"/>
                      <w:divBdr>
                        <w:top w:val="none" w:sz="0" w:space="0" w:color="auto"/>
                        <w:left w:val="none" w:sz="0" w:space="0" w:color="auto"/>
                        <w:bottom w:val="none" w:sz="0" w:space="0" w:color="auto"/>
                        <w:right w:val="none" w:sz="0" w:space="0" w:color="auto"/>
                      </w:divBdr>
                    </w:div>
                  </w:divsChild>
                </w:div>
                <w:div w:id="1508708942">
                  <w:marLeft w:val="255"/>
                  <w:marRight w:val="0"/>
                  <w:marTop w:val="75"/>
                  <w:marBottom w:val="0"/>
                  <w:divBdr>
                    <w:top w:val="none" w:sz="0" w:space="0" w:color="auto"/>
                    <w:left w:val="none" w:sz="0" w:space="0" w:color="auto"/>
                    <w:bottom w:val="none" w:sz="0" w:space="0" w:color="auto"/>
                    <w:right w:val="none" w:sz="0" w:space="0" w:color="auto"/>
                  </w:divBdr>
                  <w:divsChild>
                    <w:div w:id="1691301924">
                      <w:marLeft w:val="0"/>
                      <w:marRight w:val="75"/>
                      <w:marTop w:val="0"/>
                      <w:marBottom w:val="0"/>
                      <w:divBdr>
                        <w:top w:val="none" w:sz="0" w:space="0" w:color="auto"/>
                        <w:left w:val="none" w:sz="0" w:space="0" w:color="auto"/>
                        <w:bottom w:val="none" w:sz="0" w:space="0" w:color="auto"/>
                        <w:right w:val="none" w:sz="0" w:space="0" w:color="auto"/>
                      </w:divBdr>
                    </w:div>
                    <w:div w:id="1291745734">
                      <w:marLeft w:val="255"/>
                      <w:marRight w:val="0"/>
                      <w:marTop w:val="75"/>
                      <w:marBottom w:val="0"/>
                      <w:divBdr>
                        <w:top w:val="none" w:sz="0" w:space="0" w:color="auto"/>
                        <w:left w:val="none" w:sz="0" w:space="0" w:color="auto"/>
                        <w:bottom w:val="none" w:sz="0" w:space="0" w:color="auto"/>
                        <w:right w:val="none" w:sz="0" w:space="0" w:color="auto"/>
                      </w:divBdr>
                    </w:div>
                  </w:divsChild>
                </w:div>
                <w:div w:id="1628778325">
                  <w:marLeft w:val="255"/>
                  <w:marRight w:val="0"/>
                  <w:marTop w:val="75"/>
                  <w:marBottom w:val="0"/>
                  <w:divBdr>
                    <w:top w:val="none" w:sz="0" w:space="0" w:color="auto"/>
                    <w:left w:val="none" w:sz="0" w:space="0" w:color="auto"/>
                    <w:bottom w:val="none" w:sz="0" w:space="0" w:color="auto"/>
                    <w:right w:val="none" w:sz="0" w:space="0" w:color="auto"/>
                  </w:divBdr>
                  <w:divsChild>
                    <w:div w:id="886184356">
                      <w:marLeft w:val="0"/>
                      <w:marRight w:val="75"/>
                      <w:marTop w:val="0"/>
                      <w:marBottom w:val="0"/>
                      <w:divBdr>
                        <w:top w:val="none" w:sz="0" w:space="0" w:color="auto"/>
                        <w:left w:val="none" w:sz="0" w:space="0" w:color="auto"/>
                        <w:bottom w:val="none" w:sz="0" w:space="0" w:color="auto"/>
                        <w:right w:val="none" w:sz="0" w:space="0" w:color="auto"/>
                      </w:divBdr>
                    </w:div>
                    <w:div w:id="1017198096">
                      <w:marLeft w:val="0"/>
                      <w:marRight w:val="0"/>
                      <w:marTop w:val="0"/>
                      <w:marBottom w:val="300"/>
                      <w:divBdr>
                        <w:top w:val="none" w:sz="0" w:space="0" w:color="auto"/>
                        <w:left w:val="none" w:sz="0" w:space="0" w:color="auto"/>
                        <w:bottom w:val="none" w:sz="0" w:space="0" w:color="auto"/>
                        <w:right w:val="none" w:sz="0" w:space="0" w:color="auto"/>
                      </w:divBdr>
                    </w:div>
                    <w:div w:id="761291922">
                      <w:marLeft w:val="255"/>
                      <w:marRight w:val="0"/>
                      <w:marTop w:val="75"/>
                      <w:marBottom w:val="0"/>
                      <w:divBdr>
                        <w:top w:val="none" w:sz="0" w:space="0" w:color="auto"/>
                        <w:left w:val="none" w:sz="0" w:space="0" w:color="auto"/>
                        <w:bottom w:val="none" w:sz="0" w:space="0" w:color="auto"/>
                        <w:right w:val="none" w:sz="0" w:space="0" w:color="auto"/>
                      </w:divBdr>
                    </w:div>
                    <w:div w:id="1698431940">
                      <w:marLeft w:val="255"/>
                      <w:marRight w:val="0"/>
                      <w:marTop w:val="75"/>
                      <w:marBottom w:val="0"/>
                      <w:divBdr>
                        <w:top w:val="none" w:sz="0" w:space="0" w:color="auto"/>
                        <w:left w:val="none" w:sz="0" w:space="0" w:color="auto"/>
                        <w:bottom w:val="none" w:sz="0" w:space="0" w:color="auto"/>
                        <w:right w:val="none" w:sz="0" w:space="0" w:color="auto"/>
                      </w:divBdr>
                    </w:div>
                    <w:div w:id="12386762">
                      <w:marLeft w:val="255"/>
                      <w:marRight w:val="0"/>
                      <w:marTop w:val="75"/>
                      <w:marBottom w:val="0"/>
                      <w:divBdr>
                        <w:top w:val="none" w:sz="0" w:space="0" w:color="auto"/>
                        <w:left w:val="none" w:sz="0" w:space="0" w:color="auto"/>
                        <w:bottom w:val="none" w:sz="0" w:space="0" w:color="auto"/>
                        <w:right w:val="none" w:sz="0" w:space="0" w:color="auto"/>
                      </w:divBdr>
                    </w:div>
                    <w:div w:id="607733857">
                      <w:marLeft w:val="255"/>
                      <w:marRight w:val="0"/>
                      <w:marTop w:val="75"/>
                      <w:marBottom w:val="0"/>
                      <w:divBdr>
                        <w:top w:val="none" w:sz="0" w:space="0" w:color="auto"/>
                        <w:left w:val="none" w:sz="0" w:space="0" w:color="auto"/>
                        <w:bottom w:val="none" w:sz="0" w:space="0" w:color="auto"/>
                        <w:right w:val="none" w:sz="0" w:space="0" w:color="auto"/>
                      </w:divBdr>
                    </w:div>
                    <w:div w:id="1568615397">
                      <w:marLeft w:val="255"/>
                      <w:marRight w:val="0"/>
                      <w:marTop w:val="75"/>
                      <w:marBottom w:val="0"/>
                      <w:divBdr>
                        <w:top w:val="none" w:sz="0" w:space="0" w:color="auto"/>
                        <w:left w:val="none" w:sz="0" w:space="0" w:color="auto"/>
                        <w:bottom w:val="none" w:sz="0" w:space="0" w:color="auto"/>
                        <w:right w:val="none" w:sz="0" w:space="0" w:color="auto"/>
                      </w:divBdr>
                    </w:div>
                    <w:div w:id="59835087">
                      <w:marLeft w:val="255"/>
                      <w:marRight w:val="0"/>
                      <w:marTop w:val="75"/>
                      <w:marBottom w:val="0"/>
                      <w:divBdr>
                        <w:top w:val="none" w:sz="0" w:space="0" w:color="auto"/>
                        <w:left w:val="none" w:sz="0" w:space="0" w:color="auto"/>
                        <w:bottom w:val="none" w:sz="0" w:space="0" w:color="auto"/>
                        <w:right w:val="none" w:sz="0" w:space="0" w:color="auto"/>
                      </w:divBdr>
                    </w:div>
                    <w:div w:id="999424212">
                      <w:marLeft w:val="255"/>
                      <w:marRight w:val="0"/>
                      <w:marTop w:val="75"/>
                      <w:marBottom w:val="0"/>
                      <w:divBdr>
                        <w:top w:val="none" w:sz="0" w:space="0" w:color="auto"/>
                        <w:left w:val="none" w:sz="0" w:space="0" w:color="auto"/>
                        <w:bottom w:val="none" w:sz="0" w:space="0" w:color="auto"/>
                        <w:right w:val="none" w:sz="0" w:space="0" w:color="auto"/>
                      </w:divBdr>
                    </w:div>
                    <w:div w:id="1194730818">
                      <w:marLeft w:val="255"/>
                      <w:marRight w:val="0"/>
                      <w:marTop w:val="75"/>
                      <w:marBottom w:val="0"/>
                      <w:divBdr>
                        <w:top w:val="none" w:sz="0" w:space="0" w:color="auto"/>
                        <w:left w:val="none" w:sz="0" w:space="0" w:color="auto"/>
                        <w:bottom w:val="none" w:sz="0" w:space="0" w:color="auto"/>
                        <w:right w:val="none" w:sz="0" w:space="0" w:color="auto"/>
                      </w:divBdr>
                    </w:div>
                    <w:div w:id="1535146463">
                      <w:marLeft w:val="255"/>
                      <w:marRight w:val="0"/>
                      <w:marTop w:val="75"/>
                      <w:marBottom w:val="0"/>
                      <w:divBdr>
                        <w:top w:val="none" w:sz="0" w:space="0" w:color="auto"/>
                        <w:left w:val="none" w:sz="0" w:space="0" w:color="auto"/>
                        <w:bottom w:val="none" w:sz="0" w:space="0" w:color="auto"/>
                        <w:right w:val="none" w:sz="0" w:space="0" w:color="auto"/>
                      </w:divBdr>
                    </w:div>
                    <w:div w:id="2044744534">
                      <w:marLeft w:val="255"/>
                      <w:marRight w:val="0"/>
                      <w:marTop w:val="75"/>
                      <w:marBottom w:val="0"/>
                      <w:divBdr>
                        <w:top w:val="none" w:sz="0" w:space="0" w:color="auto"/>
                        <w:left w:val="none" w:sz="0" w:space="0" w:color="auto"/>
                        <w:bottom w:val="none" w:sz="0" w:space="0" w:color="auto"/>
                        <w:right w:val="none" w:sz="0" w:space="0" w:color="auto"/>
                      </w:divBdr>
                    </w:div>
                    <w:div w:id="992635859">
                      <w:marLeft w:val="255"/>
                      <w:marRight w:val="0"/>
                      <w:marTop w:val="75"/>
                      <w:marBottom w:val="0"/>
                      <w:divBdr>
                        <w:top w:val="none" w:sz="0" w:space="0" w:color="auto"/>
                        <w:left w:val="none" w:sz="0" w:space="0" w:color="auto"/>
                        <w:bottom w:val="none" w:sz="0" w:space="0" w:color="auto"/>
                        <w:right w:val="none" w:sz="0" w:space="0" w:color="auto"/>
                      </w:divBdr>
                    </w:div>
                    <w:div w:id="576670491">
                      <w:marLeft w:val="255"/>
                      <w:marRight w:val="0"/>
                      <w:marTop w:val="75"/>
                      <w:marBottom w:val="0"/>
                      <w:divBdr>
                        <w:top w:val="none" w:sz="0" w:space="0" w:color="auto"/>
                        <w:left w:val="none" w:sz="0" w:space="0" w:color="auto"/>
                        <w:bottom w:val="none" w:sz="0" w:space="0" w:color="auto"/>
                        <w:right w:val="none" w:sz="0" w:space="0" w:color="auto"/>
                      </w:divBdr>
                    </w:div>
                  </w:divsChild>
                </w:div>
                <w:div w:id="1701322081">
                  <w:marLeft w:val="255"/>
                  <w:marRight w:val="0"/>
                  <w:marTop w:val="75"/>
                  <w:marBottom w:val="0"/>
                  <w:divBdr>
                    <w:top w:val="none" w:sz="0" w:space="0" w:color="auto"/>
                    <w:left w:val="none" w:sz="0" w:space="0" w:color="auto"/>
                    <w:bottom w:val="none" w:sz="0" w:space="0" w:color="auto"/>
                    <w:right w:val="none" w:sz="0" w:space="0" w:color="auto"/>
                  </w:divBdr>
                  <w:divsChild>
                    <w:div w:id="1566262367">
                      <w:marLeft w:val="0"/>
                      <w:marRight w:val="75"/>
                      <w:marTop w:val="0"/>
                      <w:marBottom w:val="0"/>
                      <w:divBdr>
                        <w:top w:val="none" w:sz="0" w:space="0" w:color="auto"/>
                        <w:left w:val="none" w:sz="0" w:space="0" w:color="auto"/>
                        <w:bottom w:val="none" w:sz="0" w:space="0" w:color="auto"/>
                        <w:right w:val="none" w:sz="0" w:space="0" w:color="auto"/>
                      </w:divBdr>
                    </w:div>
                    <w:div w:id="75173110">
                      <w:marLeft w:val="0"/>
                      <w:marRight w:val="0"/>
                      <w:marTop w:val="0"/>
                      <w:marBottom w:val="300"/>
                      <w:divBdr>
                        <w:top w:val="none" w:sz="0" w:space="0" w:color="auto"/>
                        <w:left w:val="none" w:sz="0" w:space="0" w:color="auto"/>
                        <w:bottom w:val="none" w:sz="0" w:space="0" w:color="auto"/>
                        <w:right w:val="none" w:sz="0" w:space="0" w:color="auto"/>
                      </w:divBdr>
                    </w:div>
                    <w:div w:id="1437024550">
                      <w:marLeft w:val="255"/>
                      <w:marRight w:val="0"/>
                      <w:marTop w:val="75"/>
                      <w:marBottom w:val="0"/>
                      <w:divBdr>
                        <w:top w:val="none" w:sz="0" w:space="0" w:color="auto"/>
                        <w:left w:val="none" w:sz="0" w:space="0" w:color="auto"/>
                        <w:bottom w:val="none" w:sz="0" w:space="0" w:color="auto"/>
                        <w:right w:val="none" w:sz="0" w:space="0" w:color="auto"/>
                      </w:divBdr>
                    </w:div>
                    <w:div w:id="1785270783">
                      <w:marLeft w:val="255"/>
                      <w:marRight w:val="0"/>
                      <w:marTop w:val="75"/>
                      <w:marBottom w:val="0"/>
                      <w:divBdr>
                        <w:top w:val="none" w:sz="0" w:space="0" w:color="auto"/>
                        <w:left w:val="none" w:sz="0" w:space="0" w:color="auto"/>
                        <w:bottom w:val="none" w:sz="0" w:space="0" w:color="auto"/>
                        <w:right w:val="none" w:sz="0" w:space="0" w:color="auto"/>
                      </w:divBdr>
                    </w:div>
                  </w:divsChild>
                </w:div>
                <w:div w:id="1810586615">
                  <w:marLeft w:val="255"/>
                  <w:marRight w:val="0"/>
                  <w:marTop w:val="75"/>
                  <w:marBottom w:val="0"/>
                  <w:divBdr>
                    <w:top w:val="none" w:sz="0" w:space="0" w:color="auto"/>
                    <w:left w:val="none" w:sz="0" w:space="0" w:color="auto"/>
                    <w:bottom w:val="none" w:sz="0" w:space="0" w:color="auto"/>
                    <w:right w:val="none" w:sz="0" w:space="0" w:color="auto"/>
                  </w:divBdr>
                  <w:divsChild>
                    <w:div w:id="567106638">
                      <w:marLeft w:val="0"/>
                      <w:marRight w:val="75"/>
                      <w:marTop w:val="0"/>
                      <w:marBottom w:val="0"/>
                      <w:divBdr>
                        <w:top w:val="none" w:sz="0" w:space="0" w:color="auto"/>
                        <w:left w:val="none" w:sz="0" w:space="0" w:color="auto"/>
                        <w:bottom w:val="none" w:sz="0" w:space="0" w:color="auto"/>
                        <w:right w:val="none" w:sz="0" w:space="0" w:color="auto"/>
                      </w:divBdr>
                    </w:div>
                    <w:div w:id="1000039387">
                      <w:marLeft w:val="0"/>
                      <w:marRight w:val="0"/>
                      <w:marTop w:val="0"/>
                      <w:marBottom w:val="300"/>
                      <w:divBdr>
                        <w:top w:val="none" w:sz="0" w:space="0" w:color="auto"/>
                        <w:left w:val="none" w:sz="0" w:space="0" w:color="auto"/>
                        <w:bottom w:val="none" w:sz="0" w:space="0" w:color="auto"/>
                        <w:right w:val="none" w:sz="0" w:space="0" w:color="auto"/>
                      </w:divBdr>
                    </w:div>
                    <w:div w:id="3673549">
                      <w:marLeft w:val="255"/>
                      <w:marRight w:val="0"/>
                      <w:marTop w:val="75"/>
                      <w:marBottom w:val="0"/>
                      <w:divBdr>
                        <w:top w:val="none" w:sz="0" w:space="0" w:color="auto"/>
                        <w:left w:val="none" w:sz="0" w:space="0" w:color="auto"/>
                        <w:bottom w:val="none" w:sz="0" w:space="0" w:color="auto"/>
                        <w:right w:val="none" w:sz="0" w:space="0" w:color="auto"/>
                      </w:divBdr>
                    </w:div>
                  </w:divsChild>
                </w:div>
                <w:div w:id="2070878044">
                  <w:marLeft w:val="255"/>
                  <w:marRight w:val="0"/>
                  <w:marTop w:val="75"/>
                  <w:marBottom w:val="0"/>
                  <w:divBdr>
                    <w:top w:val="none" w:sz="0" w:space="0" w:color="auto"/>
                    <w:left w:val="none" w:sz="0" w:space="0" w:color="auto"/>
                    <w:bottom w:val="none" w:sz="0" w:space="0" w:color="auto"/>
                    <w:right w:val="none" w:sz="0" w:space="0" w:color="auto"/>
                  </w:divBdr>
                  <w:divsChild>
                    <w:div w:id="615449844">
                      <w:marLeft w:val="0"/>
                      <w:marRight w:val="75"/>
                      <w:marTop w:val="0"/>
                      <w:marBottom w:val="0"/>
                      <w:divBdr>
                        <w:top w:val="none" w:sz="0" w:space="0" w:color="auto"/>
                        <w:left w:val="none" w:sz="0" w:space="0" w:color="auto"/>
                        <w:bottom w:val="none" w:sz="0" w:space="0" w:color="auto"/>
                        <w:right w:val="none" w:sz="0" w:space="0" w:color="auto"/>
                      </w:divBdr>
                    </w:div>
                    <w:div w:id="487526677">
                      <w:marLeft w:val="0"/>
                      <w:marRight w:val="0"/>
                      <w:marTop w:val="0"/>
                      <w:marBottom w:val="300"/>
                      <w:divBdr>
                        <w:top w:val="none" w:sz="0" w:space="0" w:color="auto"/>
                        <w:left w:val="none" w:sz="0" w:space="0" w:color="auto"/>
                        <w:bottom w:val="none" w:sz="0" w:space="0" w:color="auto"/>
                        <w:right w:val="none" w:sz="0" w:space="0" w:color="auto"/>
                      </w:divBdr>
                    </w:div>
                    <w:div w:id="1442992744">
                      <w:marLeft w:val="255"/>
                      <w:marRight w:val="0"/>
                      <w:marTop w:val="75"/>
                      <w:marBottom w:val="0"/>
                      <w:divBdr>
                        <w:top w:val="none" w:sz="0" w:space="0" w:color="auto"/>
                        <w:left w:val="none" w:sz="0" w:space="0" w:color="auto"/>
                        <w:bottom w:val="none" w:sz="0" w:space="0" w:color="auto"/>
                        <w:right w:val="none" w:sz="0" w:space="0" w:color="auto"/>
                      </w:divBdr>
                    </w:div>
                    <w:div w:id="162086882">
                      <w:marLeft w:val="255"/>
                      <w:marRight w:val="0"/>
                      <w:marTop w:val="75"/>
                      <w:marBottom w:val="0"/>
                      <w:divBdr>
                        <w:top w:val="none" w:sz="0" w:space="0" w:color="auto"/>
                        <w:left w:val="none" w:sz="0" w:space="0" w:color="auto"/>
                        <w:bottom w:val="none" w:sz="0" w:space="0" w:color="auto"/>
                        <w:right w:val="none" w:sz="0" w:space="0" w:color="auto"/>
                      </w:divBdr>
                    </w:div>
                    <w:div w:id="1658652612">
                      <w:marLeft w:val="255"/>
                      <w:marRight w:val="0"/>
                      <w:marTop w:val="75"/>
                      <w:marBottom w:val="0"/>
                      <w:divBdr>
                        <w:top w:val="none" w:sz="0" w:space="0" w:color="auto"/>
                        <w:left w:val="none" w:sz="0" w:space="0" w:color="auto"/>
                        <w:bottom w:val="none" w:sz="0" w:space="0" w:color="auto"/>
                        <w:right w:val="none" w:sz="0" w:space="0" w:color="auto"/>
                      </w:divBdr>
                    </w:div>
                  </w:divsChild>
                </w:div>
                <w:div w:id="1902251369">
                  <w:marLeft w:val="255"/>
                  <w:marRight w:val="0"/>
                  <w:marTop w:val="75"/>
                  <w:marBottom w:val="0"/>
                  <w:divBdr>
                    <w:top w:val="none" w:sz="0" w:space="0" w:color="auto"/>
                    <w:left w:val="none" w:sz="0" w:space="0" w:color="auto"/>
                    <w:bottom w:val="none" w:sz="0" w:space="0" w:color="auto"/>
                    <w:right w:val="none" w:sz="0" w:space="0" w:color="auto"/>
                  </w:divBdr>
                  <w:divsChild>
                    <w:div w:id="634455522">
                      <w:marLeft w:val="0"/>
                      <w:marRight w:val="75"/>
                      <w:marTop w:val="0"/>
                      <w:marBottom w:val="0"/>
                      <w:divBdr>
                        <w:top w:val="none" w:sz="0" w:space="0" w:color="auto"/>
                        <w:left w:val="none" w:sz="0" w:space="0" w:color="auto"/>
                        <w:bottom w:val="none" w:sz="0" w:space="0" w:color="auto"/>
                        <w:right w:val="none" w:sz="0" w:space="0" w:color="auto"/>
                      </w:divBdr>
                    </w:div>
                    <w:div w:id="700056382">
                      <w:marLeft w:val="0"/>
                      <w:marRight w:val="0"/>
                      <w:marTop w:val="0"/>
                      <w:marBottom w:val="300"/>
                      <w:divBdr>
                        <w:top w:val="none" w:sz="0" w:space="0" w:color="auto"/>
                        <w:left w:val="none" w:sz="0" w:space="0" w:color="auto"/>
                        <w:bottom w:val="none" w:sz="0" w:space="0" w:color="auto"/>
                        <w:right w:val="none" w:sz="0" w:space="0" w:color="auto"/>
                      </w:divBdr>
                    </w:div>
                    <w:div w:id="1605647187">
                      <w:marLeft w:val="255"/>
                      <w:marRight w:val="0"/>
                      <w:marTop w:val="75"/>
                      <w:marBottom w:val="0"/>
                      <w:divBdr>
                        <w:top w:val="none" w:sz="0" w:space="0" w:color="auto"/>
                        <w:left w:val="none" w:sz="0" w:space="0" w:color="auto"/>
                        <w:bottom w:val="none" w:sz="0" w:space="0" w:color="auto"/>
                        <w:right w:val="none" w:sz="0" w:space="0" w:color="auto"/>
                      </w:divBdr>
                    </w:div>
                    <w:div w:id="791172090">
                      <w:marLeft w:val="255"/>
                      <w:marRight w:val="0"/>
                      <w:marTop w:val="75"/>
                      <w:marBottom w:val="0"/>
                      <w:divBdr>
                        <w:top w:val="none" w:sz="0" w:space="0" w:color="auto"/>
                        <w:left w:val="none" w:sz="0" w:space="0" w:color="auto"/>
                        <w:bottom w:val="none" w:sz="0" w:space="0" w:color="auto"/>
                        <w:right w:val="none" w:sz="0" w:space="0" w:color="auto"/>
                      </w:divBdr>
                      <w:divsChild>
                        <w:div w:id="115025100">
                          <w:marLeft w:val="0"/>
                          <w:marRight w:val="225"/>
                          <w:marTop w:val="0"/>
                          <w:marBottom w:val="0"/>
                          <w:divBdr>
                            <w:top w:val="none" w:sz="0" w:space="0" w:color="auto"/>
                            <w:left w:val="none" w:sz="0" w:space="0" w:color="auto"/>
                            <w:bottom w:val="none" w:sz="0" w:space="0" w:color="auto"/>
                            <w:right w:val="none" w:sz="0" w:space="0" w:color="auto"/>
                          </w:divBdr>
                        </w:div>
                      </w:divsChild>
                    </w:div>
                    <w:div w:id="1904486495">
                      <w:marLeft w:val="255"/>
                      <w:marRight w:val="0"/>
                      <w:marTop w:val="75"/>
                      <w:marBottom w:val="0"/>
                      <w:divBdr>
                        <w:top w:val="none" w:sz="0" w:space="0" w:color="auto"/>
                        <w:left w:val="none" w:sz="0" w:space="0" w:color="auto"/>
                        <w:bottom w:val="none" w:sz="0" w:space="0" w:color="auto"/>
                        <w:right w:val="none" w:sz="0" w:space="0" w:color="auto"/>
                      </w:divBdr>
                      <w:divsChild>
                        <w:div w:id="1326006856">
                          <w:marLeft w:val="0"/>
                          <w:marRight w:val="225"/>
                          <w:marTop w:val="0"/>
                          <w:marBottom w:val="0"/>
                          <w:divBdr>
                            <w:top w:val="none" w:sz="0" w:space="0" w:color="auto"/>
                            <w:left w:val="none" w:sz="0" w:space="0" w:color="auto"/>
                            <w:bottom w:val="none" w:sz="0" w:space="0" w:color="auto"/>
                            <w:right w:val="none" w:sz="0" w:space="0" w:color="auto"/>
                          </w:divBdr>
                        </w:div>
                      </w:divsChild>
                    </w:div>
                    <w:div w:id="794375657">
                      <w:marLeft w:val="255"/>
                      <w:marRight w:val="0"/>
                      <w:marTop w:val="75"/>
                      <w:marBottom w:val="0"/>
                      <w:divBdr>
                        <w:top w:val="none" w:sz="0" w:space="0" w:color="auto"/>
                        <w:left w:val="none" w:sz="0" w:space="0" w:color="auto"/>
                        <w:bottom w:val="none" w:sz="0" w:space="0" w:color="auto"/>
                        <w:right w:val="none" w:sz="0" w:space="0" w:color="auto"/>
                      </w:divBdr>
                      <w:divsChild>
                        <w:div w:id="1256935037">
                          <w:marLeft w:val="0"/>
                          <w:marRight w:val="225"/>
                          <w:marTop w:val="0"/>
                          <w:marBottom w:val="0"/>
                          <w:divBdr>
                            <w:top w:val="none" w:sz="0" w:space="0" w:color="auto"/>
                            <w:left w:val="none" w:sz="0" w:space="0" w:color="auto"/>
                            <w:bottom w:val="none" w:sz="0" w:space="0" w:color="auto"/>
                            <w:right w:val="none" w:sz="0" w:space="0" w:color="auto"/>
                          </w:divBdr>
                        </w:div>
                      </w:divsChild>
                    </w:div>
                    <w:div w:id="1151404715">
                      <w:marLeft w:val="255"/>
                      <w:marRight w:val="0"/>
                      <w:marTop w:val="75"/>
                      <w:marBottom w:val="0"/>
                      <w:divBdr>
                        <w:top w:val="none" w:sz="0" w:space="0" w:color="auto"/>
                        <w:left w:val="none" w:sz="0" w:space="0" w:color="auto"/>
                        <w:bottom w:val="none" w:sz="0" w:space="0" w:color="auto"/>
                        <w:right w:val="none" w:sz="0" w:space="0" w:color="auto"/>
                      </w:divBdr>
                      <w:divsChild>
                        <w:div w:id="1426729378">
                          <w:marLeft w:val="0"/>
                          <w:marRight w:val="225"/>
                          <w:marTop w:val="0"/>
                          <w:marBottom w:val="0"/>
                          <w:divBdr>
                            <w:top w:val="none" w:sz="0" w:space="0" w:color="auto"/>
                            <w:left w:val="none" w:sz="0" w:space="0" w:color="auto"/>
                            <w:bottom w:val="none" w:sz="0" w:space="0" w:color="auto"/>
                            <w:right w:val="none" w:sz="0" w:space="0" w:color="auto"/>
                          </w:divBdr>
                        </w:div>
                      </w:divsChild>
                    </w:div>
                    <w:div w:id="902790433">
                      <w:marLeft w:val="255"/>
                      <w:marRight w:val="0"/>
                      <w:marTop w:val="75"/>
                      <w:marBottom w:val="0"/>
                      <w:divBdr>
                        <w:top w:val="none" w:sz="0" w:space="0" w:color="auto"/>
                        <w:left w:val="none" w:sz="0" w:space="0" w:color="auto"/>
                        <w:bottom w:val="none" w:sz="0" w:space="0" w:color="auto"/>
                        <w:right w:val="none" w:sz="0" w:space="0" w:color="auto"/>
                      </w:divBdr>
                      <w:divsChild>
                        <w:div w:id="1512645936">
                          <w:marLeft w:val="0"/>
                          <w:marRight w:val="225"/>
                          <w:marTop w:val="0"/>
                          <w:marBottom w:val="0"/>
                          <w:divBdr>
                            <w:top w:val="none" w:sz="0" w:space="0" w:color="auto"/>
                            <w:left w:val="none" w:sz="0" w:space="0" w:color="auto"/>
                            <w:bottom w:val="none" w:sz="0" w:space="0" w:color="auto"/>
                            <w:right w:val="none" w:sz="0" w:space="0" w:color="auto"/>
                          </w:divBdr>
                        </w:div>
                      </w:divsChild>
                    </w:div>
                    <w:div w:id="262156797">
                      <w:marLeft w:val="255"/>
                      <w:marRight w:val="0"/>
                      <w:marTop w:val="75"/>
                      <w:marBottom w:val="0"/>
                      <w:divBdr>
                        <w:top w:val="none" w:sz="0" w:space="0" w:color="auto"/>
                        <w:left w:val="none" w:sz="0" w:space="0" w:color="auto"/>
                        <w:bottom w:val="none" w:sz="0" w:space="0" w:color="auto"/>
                        <w:right w:val="none" w:sz="0" w:space="0" w:color="auto"/>
                      </w:divBdr>
                      <w:divsChild>
                        <w:div w:id="2086754194">
                          <w:marLeft w:val="0"/>
                          <w:marRight w:val="225"/>
                          <w:marTop w:val="0"/>
                          <w:marBottom w:val="0"/>
                          <w:divBdr>
                            <w:top w:val="none" w:sz="0" w:space="0" w:color="auto"/>
                            <w:left w:val="none" w:sz="0" w:space="0" w:color="auto"/>
                            <w:bottom w:val="none" w:sz="0" w:space="0" w:color="auto"/>
                            <w:right w:val="none" w:sz="0" w:space="0" w:color="auto"/>
                          </w:divBdr>
                        </w:div>
                      </w:divsChild>
                    </w:div>
                    <w:div w:id="859047535">
                      <w:marLeft w:val="255"/>
                      <w:marRight w:val="0"/>
                      <w:marTop w:val="75"/>
                      <w:marBottom w:val="0"/>
                      <w:divBdr>
                        <w:top w:val="none" w:sz="0" w:space="0" w:color="auto"/>
                        <w:left w:val="none" w:sz="0" w:space="0" w:color="auto"/>
                        <w:bottom w:val="none" w:sz="0" w:space="0" w:color="auto"/>
                        <w:right w:val="none" w:sz="0" w:space="0" w:color="auto"/>
                      </w:divBdr>
                      <w:divsChild>
                        <w:div w:id="1605914664">
                          <w:marLeft w:val="0"/>
                          <w:marRight w:val="225"/>
                          <w:marTop w:val="0"/>
                          <w:marBottom w:val="0"/>
                          <w:divBdr>
                            <w:top w:val="none" w:sz="0" w:space="0" w:color="auto"/>
                            <w:left w:val="none" w:sz="0" w:space="0" w:color="auto"/>
                            <w:bottom w:val="none" w:sz="0" w:space="0" w:color="auto"/>
                            <w:right w:val="none" w:sz="0" w:space="0" w:color="auto"/>
                          </w:divBdr>
                        </w:div>
                      </w:divsChild>
                    </w:div>
                    <w:div w:id="2122333862">
                      <w:marLeft w:val="255"/>
                      <w:marRight w:val="0"/>
                      <w:marTop w:val="75"/>
                      <w:marBottom w:val="0"/>
                      <w:divBdr>
                        <w:top w:val="none" w:sz="0" w:space="0" w:color="auto"/>
                        <w:left w:val="none" w:sz="0" w:space="0" w:color="auto"/>
                        <w:bottom w:val="none" w:sz="0" w:space="0" w:color="auto"/>
                        <w:right w:val="none" w:sz="0" w:space="0" w:color="auto"/>
                      </w:divBdr>
                      <w:divsChild>
                        <w:div w:id="1215502901">
                          <w:marLeft w:val="0"/>
                          <w:marRight w:val="225"/>
                          <w:marTop w:val="0"/>
                          <w:marBottom w:val="0"/>
                          <w:divBdr>
                            <w:top w:val="none" w:sz="0" w:space="0" w:color="auto"/>
                            <w:left w:val="none" w:sz="0" w:space="0" w:color="auto"/>
                            <w:bottom w:val="none" w:sz="0" w:space="0" w:color="auto"/>
                            <w:right w:val="none" w:sz="0" w:space="0" w:color="auto"/>
                          </w:divBdr>
                        </w:div>
                      </w:divsChild>
                    </w:div>
                    <w:div w:id="1082291474">
                      <w:marLeft w:val="255"/>
                      <w:marRight w:val="0"/>
                      <w:marTop w:val="75"/>
                      <w:marBottom w:val="0"/>
                      <w:divBdr>
                        <w:top w:val="none" w:sz="0" w:space="0" w:color="auto"/>
                        <w:left w:val="none" w:sz="0" w:space="0" w:color="auto"/>
                        <w:bottom w:val="none" w:sz="0" w:space="0" w:color="auto"/>
                        <w:right w:val="none" w:sz="0" w:space="0" w:color="auto"/>
                      </w:divBdr>
                      <w:divsChild>
                        <w:div w:id="3085559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4565318">
                  <w:marLeft w:val="255"/>
                  <w:marRight w:val="0"/>
                  <w:marTop w:val="75"/>
                  <w:marBottom w:val="0"/>
                  <w:divBdr>
                    <w:top w:val="none" w:sz="0" w:space="0" w:color="auto"/>
                    <w:left w:val="none" w:sz="0" w:space="0" w:color="auto"/>
                    <w:bottom w:val="none" w:sz="0" w:space="0" w:color="auto"/>
                    <w:right w:val="none" w:sz="0" w:space="0" w:color="auto"/>
                  </w:divBdr>
                  <w:divsChild>
                    <w:div w:id="1939218375">
                      <w:marLeft w:val="0"/>
                      <w:marRight w:val="75"/>
                      <w:marTop w:val="0"/>
                      <w:marBottom w:val="0"/>
                      <w:divBdr>
                        <w:top w:val="none" w:sz="0" w:space="0" w:color="auto"/>
                        <w:left w:val="none" w:sz="0" w:space="0" w:color="auto"/>
                        <w:bottom w:val="none" w:sz="0" w:space="0" w:color="auto"/>
                        <w:right w:val="none" w:sz="0" w:space="0" w:color="auto"/>
                      </w:divBdr>
                    </w:div>
                    <w:div w:id="346182185">
                      <w:marLeft w:val="0"/>
                      <w:marRight w:val="0"/>
                      <w:marTop w:val="0"/>
                      <w:marBottom w:val="300"/>
                      <w:divBdr>
                        <w:top w:val="none" w:sz="0" w:space="0" w:color="auto"/>
                        <w:left w:val="none" w:sz="0" w:space="0" w:color="auto"/>
                        <w:bottom w:val="none" w:sz="0" w:space="0" w:color="auto"/>
                        <w:right w:val="none" w:sz="0" w:space="0" w:color="auto"/>
                      </w:divBdr>
                    </w:div>
                    <w:div w:id="5899068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7712781">
          <w:marLeft w:val="0"/>
          <w:marRight w:val="0"/>
          <w:marTop w:val="100"/>
          <w:marBottom w:val="100"/>
          <w:divBdr>
            <w:top w:val="none" w:sz="0" w:space="0" w:color="auto"/>
            <w:left w:val="none" w:sz="0" w:space="0" w:color="auto"/>
            <w:bottom w:val="none" w:sz="0" w:space="0" w:color="auto"/>
            <w:right w:val="none" w:sz="0" w:space="0" w:color="auto"/>
          </w:divBdr>
          <w:divsChild>
            <w:div w:id="572280209">
              <w:marLeft w:val="0"/>
              <w:marRight w:val="0"/>
              <w:marTop w:val="225"/>
              <w:marBottom w:val="0"/>
              <w:divBdr>
                <w:top w:val="none" w:sz="0" w:space="0" w:color="auto"/>
                <w:left w:val="none" w:sz="0" w:space="0" w:color="auto"/>
                <w:bottom w:val="none" w:sz="0" w:space="0" w:color="auto"/>
                <w:right w:val="none" w:sz="0" w:space="0" w:color="auto"/>
              </w:divBdr>
              <w:divsChild>
                <w:div w:id="1532065141">
                  <w:marLeft w:val="0"/>
                  <w:marRight w:val="0"/>
                  <w:marTop w:val="0"/>
                  <w:marBottom w:val="0"/>
                  <w:divBdr>
                    <w:top w:val="none" w:sz="0" w:space="0" w:color="auto"/>
                    <w:left w:val="none" w:sz="0" w:space="0" w:color="auto"/>
                    <w:bottom w:val="none" w:sz="0" w:space="0" w:color="auto"/>
                    <w:right w:val="none" w:sz="0" w:space="0" w:color="auto"/>
                  </w:divBdr>
                </w:div>
                <w:div w:id="1134905517">
                  <w:marLeft w:val="0"/>
                  <w:marRight w:val="0"/>
                  <w:marTop w:val="225"/>
                  <w:marBottom w:val="0"/>
                  <w:divBdr>
                    <w:top w:val="none" w:sz="0" w:space="0" w:color="auto"/>
                    <w:left w:val="none" w:sz="0" w:space="0" w:color="auto"/>
                    <w:bottom w:val="none" w:sz="0" w:space="0" w:color="auto"/>
                    <w:right w:val="none" w:sz="0" w:space="0" w:color="auto"/>
                  </w:divBdr>
                  <w:divsChild>
                    <w:div w:id="743067056">
                      <w:marLeft w:val="0"/>
                      <w:marRight w:val="0"/>
                      <w:marTop w:val="0"/>
                      <w:marBottom w:val="0"/>
                      <w:divBdr>
                        <w:top w:val="none" w:sz="0" w:space="0" w:color="auto"/>
                        <w:left w:val="none" w:sz="0" w:space="0" w:color="auto"/>
                        <w:bottom w:val="none" w:sz="0" w:space="0" w:color="auto"/>
                        <w:right w:val="none" w:sz="0" w:space="0" w:color="auto"/>
                      </w:divBdr>
                    </w:div>
                    <w:div w:id="852571089">
                      <w:marLeft w:val="0"/>
                      <w:marRight w:val="0"/>
                      <w:marTop w:val="225"/>
                      <w:marBottom w:val="0"/>
                      <w:divBdr>
                        <w:top w:val="none" w:sz="0" w:space="0" w:color="auto"/>
                        <w:left w:val="none" w:sz="0" w:space="0" w:color="auto"/>
                        <w:bottom w:val="none" w:sz="0" w:space="0" w:color="auto"/>
                        <w:right w:val="none" w:sz="0" w:space="0" w:color="auto"/>
                      </w:divBdr>
                      <w:divsChild>
                        <w:div w:id="1922568623">
                          <w:marLeft w:val="0"/>
                          <w:marRight w:val="0"/>
                          <w:marTop w:val="0"/>
                          <w:marBottom w:val="0"/>
                          <w:divBdr>
                            <w:top w:val="none" w:sz="0" w:space="0" w:color="auto"/>
                            <w:left w:val="none" w:sz="0" w:space="0" w:color="auto"/>
                            <w:bottom w:val="none" w:sz="0" w:space="0" w:color="auto"/>
                            <w:right w:val="none" w:sz="0" w:space="0" w:color="auto"/>
                          </w:divBdr>
                        </w:div>
                        <w:div w:id="56393535">
                          <w:marLeft w:val="0"/>
                          <w:marRight w:val="0"/>
                          <w:marTop w:val="0"/>
                          <w:marBottom w:val="0"/>
                          <w:divBdr>
                            <w:top w:val="none" w:sz="0" w:space="0" w:color="auto"/>
                            <w:left w:val="none" w:sz="0" w:space="0" w:color="auto"/>
                            <w:bottom w:val="none" w:sz="0" w:space="0" w:color="auto"/>
                            <w:right w:val="none" w:sz="0" w:space="0" w:color="auto"/>
                          </w:divBdr>
                        </w:div>
                      </w:divsChild>
                    </w:div>
                    <w:div w:id="302931835">
                      <w:marLeft w:val="0"/>
                      <w:marRight w:val="0"/>
                      <w:marTop w:val="225"/>
                      <w:marBottom w:val="0"/>
                      <w:divBdr>
                        <w:top w:val="none" w:sz="0" w:space="0" w:color="auto"/>
                        <w:left w:val="none" w:sz="0" w:space="0" w:color="auto"/>
                        <w:bottom w:val="none" w:sz="0" w:space="0" w:color="auto"/>
                        <w:right w:val="none" w:sz="0" w:space="0" w:color="auto"/>
                      </w:divBdr>
                      <w:divsChild>
                        <w:div w:id="2043705369">
                          <w:marLeft w:val="0"/>
                          <w:marRight w:val="0"/>
                          <w:marTop w:val="0"/>
                          <w:marBottom w:val="0"/>
                          <w:divBdr>
                            <w:top w:val="none" w:sz="0" w:space="0" w:color="auto"/>
                            <w:left w:val="none" w:sz="0" w:space="0" w:color="auto"/>
                            <w:bottom w:val="none" w:sz="0" w:space="0" w:color="auto"/>
                            <w:right w:val="none" w:sz="0" w:space="0" w:color="auto"/>
                          </w:divBdr>
                        </w:div>
                        <w:div w:id="1998218457">
                          <w:marLeft w:val="0"/>
                          <w:marRight w:val="0"/>
                          <w:marTop w:val="0"/>
                          <w:marBottom w:val="0"/>
                          <w:divBdr>
                            <w:top w:val="none" w:sz="0" w:space="0" w:color="auto"/>
                            <w:left w:val="none" w:sz="0" w:space="0" w:color="auto"/>
                            <w:bottom w:val="none" w:sz="0" w:space="0" w:color="auto"/>
                            <w:right w:val="none" w:sz="0" w:space="0" w:color="auto"/>
                          </w:divBdr>
                        </w:div>
                      </w:divsChild>
                    </w:div>
                    <w:div w:id="1031110635">
                      <w:marLeft w:val="0"/>
                      <w:marRight w:val="0"/>
                      <w:marTop w:val="225"/>
                      <w:marBottom w:val="0"/>
                      <w:divBdr>
                        <w:top w:val="none" w:sz="0" w:space="0" w:color="auto"/>
                        <w:left w:val="none" w:sz="0" w:space="0" w:color="auto"/>
                        <w:bottom w:val="none" w:sz="0" w:space="0" w:color="auto"/>
                        <w:right w:val="none" w:sz="0" w:space="0" w:color="auto"/>
                      </w:divBdr>
                      <w:divsChild>
                        <w:div w:id="229657335">
                          <w:marLeft w:val="0"/>
                          <w:marRight w:val="0"/>
                          <w:marTop w:val="0"/>
                          <w:marBottom w:val="0"/>
                          <w:divBdr>
                            <w:top w:val="none" w:sz="0" w:space="0" w:color="auto"/>
                            <w:left w:val="none" w:sz="0" w:space="0" w:color="auto"/>
                            <w:bottom w:val="none" w:sz="0" w:space="0" w:color="auto"/>
                            <w:right w:val="none" w:sz="0" w:space="0" w:color="auto"/>
                          </w:divBdr>
                        </w:div>
                        <w:div w:id="1958640190">
                          <w:marLeft w:val="0"/>
                          <w:marRight w:val="0"/>
                          <w:marTop w:val="0"/>
                          <w:marBottom w:val="0"/>
                          <w:divBdr>
                            <w:top w:val="none" w:sz="0" w:space="0" w:color="auto"/>
                            <w:left w:val="none" w:sz="0" w:space="0" w:color="auto"/>
                            <w:bottom w:val="none" w:sz="0" w:space="0" w:color="auto"/>
                            <w:right w:val="none" w:sz="0" w:space="0" w:color="auto"/>
                          </w:divBdr>
                        </w:div>
                      </w:divsChild>
                    </w:div>
                    <w:div w:id="551381317">
                      <w:marLeft w:val="0"/>
                      <w:marRight w:val="0"/>
                      <w:marTop w:val="225"/>
                      <w:marBottom w:val="0"/>
                      <w:divBdr>
                        <w:top w:val="none" w:sz="0" w:space="0" w:color="auto"/>
                        <w:left w:val="none" w:sz="0" w:space="0" w:color="auto"/>
                        <w:bottom w:val="none" w:sz="0" w:space="0" w:color="auto"/>
                        <w:right w:val="none" w:sz="0" w:space="0" w:color="auto"/>
                      </w:divBdr>
                      <w:divsChild>
                        <w:div w:id="114256332">
                          <w:marLeft w:val="0"/>
                          <w:marRight w:val="0"/>
                          <w:marTop w:val="0"/>
                          <w:marBottom w:val="0"/>
                          <w:divBdr>
                            <w:top w:val="none" w:sz="0" w:space="0" w:color="auto"/>
                            <w:left w:val="none" w:sz="0" w:space="0" w:color="auto"/>
                            <w:bottom w:val="none" w:sz="0" w:space="0" w:color="auto"/>
                            <w:right w:val="none" w:sz="0" w:space="0" w:color="auto"/>
                          </w:divBdr>
                        </w:div>
                        <w:div w:id="1760562881">
                          <w:marLeft w:val="0"/>
                          <w:marRight w:val="0"/>
                          <w:marTop w:val="0"/>
                          <w:marBottom w:val="0"/>
                          <w:divBdr>
                            <w:top w:val="none" w:sz="0" w:space="0" w:color="auto"/>
                            <w:left w:val="none" w:sz="0" w:space="0" w:color="auto"/>
                            <w:bottom w:val="none" w:sz="0" w:space="0" w:color="auto"/>
                            <w:right w:val="none" w:sz="0" w:space="0" w:color="auto"/>
                          </w:divBdr>
                        </w:div>
                      </w:divsChild>
                    </w:div>
                    <w:div w:id="732316338">
                      <w:marLeft w:val="0"/>
                      <w:marRight w:val="0"/>
                      <w:marTop w:val="225"/>
                      <w:marBottom w:val="0"/>
                      <w:divBdr>
                        <w:top w:val="none" w:sz="0" w:space="0" w:color="auto"/>
                        <w:left w:val="none" w:sz="0" w:space="0" w:color="auto"/>
                        <w:bottom w:val="none" w:sz="0" w:space="0" w:color="auto"/>
                        <w:right w:val="none" w:sz="0" w:space="0" w:color="auto"/>
                      </w:divBdr>
                      <w:divsChild>
                        <w:div w:id="550923530">
                          <w:marLeft w:val="0"/>
                          <w:marRight w:val="0"/>
                          <w:marTop w:val="0"/>
                          <w:marBottom w:val="0"/>
                          <w:divBdr>
                            <w:top w:val="none" w:sz="0" w:space="0" w:color="auto"/>
                            <w:left w:val="none" w:sz="0" w:space="0" w:color="auto"/>
                            <w:bottom w:val="none" w:sz="0" w:space="0" w:color="auto"/>
                            <w:right w:val="none" w:sz="0" w:space="0" w:color="auto"/>
                          </w:divBdr>
                        </w:div>
                        <w:div w:id="1195733618">
                          <w:marLeft w:val="0"/>
                          <w:marRight w:val="0"/>
                          <w:marTop w:val="0"/>
                          <w:marBottom w:val="0"/>
                          <w:divBdr>
                            <w:top w:val="none" w:sz="0" w:space="0" w:color="auto"/>
                            <w:left w:val="none" w:sz="0" w:space="0" w:color="auto"/>
                            <w:bottom w:val="none" w:sz="0" w:space="0" w:color="auto"/>
                            <w:right w:val="none" w:sz="0" w:space="0" w:color="auto"/>
                          </w:divBdr>
                        </w:div>
                      </w:divsChild>
                    </w:div>
                    <w:div w:id="107355895">
                      <w:marLeft w:val="0"/>
                      <w:marRight w:val="0"/>
                      <w:marTop w:val="225"/>
                      <w:marBottom w:val="0"/>
                      <w:divBdr>
                        <w:top w:val="none" w:sz="0" w:space="0" w:color="auto"/>
                        <w:left w:val="none" w:sz="0" w:space="0" w:color="auto"/>
                        <w:bottom w:val="none" w:sz="0" w:space="0" w:color="auto"/>
                        <w:right w:val="none" w:sz="0" w:space="0" w:color="auto"/>
                      </w:divBdr>
                      <w:divsChild>
                        <w:div w:id="1276325473">
                          <w:marLeft w:val="0"/>
                          <w:marRight w:val="0"/>
                          <w:marTop w:val="0"/>
                          <w:marBottom w:val="0"/>
                          <w:divBdr>
                            <w:top w:val="none" w:sz="0" w:space="0" w:color="auto"/>
                            <w:left w:val="none" w:sz="0" w:space="0" w:color="auto"/>
                            <w:bottom w:val="none" w:sz="0" w:space="0" w:color="auto"/>
                            <w:right w:val="none" w:sz="0" w:space="0" w:color="auto"/>
                          </w:divBdr>
                        </w:div>
                        <w:div w:id="1211922037">
                          <w:marLeft w:val="0"/>
                          <w:marRight w:val="0"/>
                          <w:marTop w:val="0"/>
                          <w:marBottom w:val="0"/>
                          <w:divBdr>
                            <w:top w:val="none" w:sz="0" w:space="0" w:color="auto"/>
                            <w:left w:val="none" w:sz="0" w:space="0" w:color="auto"/>
                            <w:bottom w:val="none" w:sz="0" w:space="0" w:color="auto"/>
                            <w:right w:val="none" w:sz="0" w:space="0" w:color="auto"/>
                          </w:divBdr>
                        </w:div>
                      </w:divsChild>
                    </w:div>
                    <w:div w:id="12460601">
                      <w:marLeft w:val="0"/>
                      <w:marRight w:val="0"/>
                      <w:marTop w:val="225"/>
                      <w:marBottom w:val="0"/>
                      <w:divBdr>
                        <w:top w:val="none" w:sz="0" w:space="0" w:color="auto"/>
                        <w:left w:val="none" w:sz="0" w:space="0" w:color="auto"/>
                        <w:bottom w:val="none" w:sz="0" w:space="0" w:color="auto"/>
                        <w:right w:val="none" w:sz="0" w:space="0" w:color="auto"/>
                      </w:divBdr>
                      <w:divsChild>
                        <w:div w:id="32391127">
                          <w:marLeft w:val="0"/>
                          <w:marRight w:val="0"/>
                          <w:marTop w:val="0"/>
                          <w:marBottom w:val="0"/>
                          <w:divBdr>
                            <w:top w:val="none" w:sz="0" w:space="0" w:color="auto"/>
                            <w:left w:val="none" w:sz="0" w:space="0" w:color="auto"/>
                            <w:bottom w:val="none" w:sz="0" w:space="0" w:color="auto"/>
                            <w:right w:val="none" w:sz="0" w:space="0" w:color="auto"/>
                          </w:divBdr>
                        </w:div>
                        <w:div w:id="840969796">
                          <w:marLeft w:val="0"/>
                          <w:marRight w:val="0"/>
                          <w:marTop w:val="0"/>
                          <w:marBottom w:val="0"/>
                          <w:divBdr>
                            <w:top w:val="none" w:sz="0" w:space="0" w:color="auto"/>
                            <w:left w:val="none" w:sz="0" w:space="0" w:color="auto"/>
                            <w:bottom w:val="none" w:sz="0" w:space="0" w:color="auto"/>
                            <w:right w:val="none" w:sz="0" w:space="0" w:color="auto"/>
                          </w:divBdr>
                        </w:div>
                      </w:divsChild>
                    </w:div>
                    <w:div w:id="1169365965">
                      <w:marLeft w:val="0"/>
                      <w:marRight w:val="0"/>
                      <w:marTop w:val="225"/>
                      <w:marBottom w:val="0"/>
                      <w:divBdr>
                        <w:top w:val="none" w:sz="0" w:space="0" w:color="auto"/>
                        <w:left w:val="none" w:sz="0" w:space="0" w:color="auto"/>
                        <w:bottom w:val="none" w:sz="0" w:space="0" w:color="auto"/>
                        <w:right w:val="none" w:sz="0" w:space="0" w:color="auto"/>
                      </w:divBdr>
                      <w:divsChild>
                        <w:div w:id="162668377">
                          <w:marLeft w:val="0"/>
                          <w:marRight w:val="0"/>
                          <w:marTop w:val="0"/>
                          <w:marBottom w:val="0"/>
                          <w:divBdr>
                            <w:top w:val="none" w:sz="0" w:space="0" w:color="auto"/>
                            <w:left w:val="none" w:sz="0" w:space="0" w:color="auto"/>
                            <w:bottom w:val="none" w:sz="0" w:space="0" w:color="auto"/>
                            <w:right w:val="none" w:sz="0" w:space="0" w:color="auto"/>
                          </w:divBdr>
                        </w:div>
                        <w:div w:id="806358405">
                          <w:marLeft w:val="0"/>
                          <w:marRight w:val="0"/>
                          <w:marTop w:val="0"/>
                          <w:marBottom w:val="0"/>
                          <w:divBdr>
                            <w:top w:val="none" w:sz="0" w:space="0" w:color="auto"/>
                            <w:left w:val="none" w:sz="0" w:space="0" w:color="auto"/>
                            <w:bottom w:val="none" w:sz="0" w:space="0" w:color="auto"/>
                            <w:right w:val="none" w:sz="0" w:space="0" w:color="auto"/>
                          </w:divBdr>
                        </w:div>
                      </w:divsChild>
                    </w:div>
                    <w:div w:id="1642733467">
                      <w:marLeft w:val="0"/>
                      <w:marRight w:val="0"/>
                      <w:marTop w:val="225"/>
                      <w:marBottom w:val="0"/>
                      <w:divBdr>
                        <w:top w:val="none" w:sz="0" w:space="0" w:color="auto"/>
                        <w:left w:val="none" w:sz="0" w:space="0" w:color="auto"/>
                        <w:bottom w:val="none" w:sz="0" w:space="0" w:color="auto"/>
                        <w:right w:val="none" w:sz="0" w:space="0" w:color="auto"/>
                      </w:divBdr>
                      <w:divsChild>
                        <w:div w:id="649404551">
                          <w:marLeft w:val="0"/>
                          <w:marRight w:val="0"/>
                          <w:marTop w:val="0"/>
                          <w:marBottom w:val="0"/>
                          <w:divBdr>
                            <w:top w:val="none" w:sz="0" w:space="0" w:color="auto"/>
                            <w:left w:val="none" w:sz="0" w:space="0" w:color="auto"/>
                            <w:bottom w:val="none" w:sz="0" w:space="0" w:color="auto"/>
                            <w:right w:val="none" w:sz="0" w:space="0" w:color="auto"/>
                          </w:divBdr>
                        </w:div>
                        <w:div w:id="1903717032">
                          <w:marLeft w:val="0"/>
                          <w:marRight w:val="0"/>
                          <w:marTop w:val="0"/>
                          <w:marBottom w:val="0"/>
                          <w:divBdr>
                            <w:top w:val="none" w:sz="0" w:space="0" w:color="auto"/>
                            <w:left w:val="none" w:sz="0" w:space="0" w:color="auto"/>
                            <w:bottom w:val="none" w:sz="0" w:space="0" w:color="auto"/>
                            <w:right w:val="none" w:sz="0" w:space="0" w:color="auto"/>
                          </w:divBdr>
                        </w:div>
                      </w:divsChild>
                    </w:div>
                    <w:div w:id="514468071">
                      <w:marLeft w:val="0"/>
                      <w:marRight w:val="0"/>
                      <w:marTop w:val="225"/>
                      <w:marBottom w:val="0"/>
                      <w:divBdr>
                        <w:top w:val="none" w:sz="0" w:space="0" w:color="auto"/>
                        <w:left w:val="none" w:sz="0" w:space="0" w:color="auto"/>
                        <w:bottom w:val="none" w:sz="0" w:space="0" w:color="auto"/>
                        <w:right w:val="none" w:sz="0" w:space="0" w:color="auto"/>
                      </w:divBdr>
                      <w:divsChild>
                        <w:div w:id="480344732">
                          <w:marLeft w:val="0"/>
                          <w:marRight w:val="0"/>
                          <w:marTop w:val="0"/>
                          <w:marBottom w:val="0"/>
                          <w:divBdr>
                            <w:top w:val="none" w:sz="0" w:space="0" w:color="auto"/>
                            <w:left w:val="none" w:sz="0" w:space="0" w:color="auto"/>
                            <w:bottom w:val="none" w:sz="0" w:space="0" w:color="auto"/>
                            <w:right w:val="none" w:sz="0" w:space="0" w:color="auto"/>
                          </w:divBdr>
                        </w:div>
                        <w:div w:id="14596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1146">
              <w:marLeft w:val="0"/>
              <w:marRight w:val="0"/>
              <w:marTop w:val="225"/>
              <w:marBottom w:val="0"/>
              <w:divBdr>
                <w:top w:val="none" w:sz="0" w:space="0" w:color="auto"/>
                <w:left w:val="none" w:sz="0" w:space="0" w:color="auto"/>
                <w:bottom w:val="none" w:sz="0" w:space="0" w:color="auto"/>
                <w:right w:val="none" w:sz="0" w:space="0" w:color="auto"/>
              </w:divBdr>
              <w:divsChild>
                <w:div w:id="1337683647">
                  <w:marLeft w:val="0"/>
                  <w:marRight w:val="0"/>
                  <w:marTop w:val="0"/>
                  <w:marBottom w:val="0"/>
                  <w:divBdr>
                    <w:top w:val="none" w:sz="0" w:space="0" w:color="auto"/>
                    <w:left w:val="none" w:sz="0" w:space="0" w:color="auto"/>
                    <w:bottom w:val="none" w:sz="0" w:space="0" w:color="auto"/>
                    <w:right w:val="none" w:sz="0" w:space="0" w:color="auto"/>
                  </w:divBdr>
                </w:div>
                <w:div w:id="1496535220">
                  <w:marLeft w:val="0"/>
                  <w:marRight w:val="0"/>
                  <w:marTop w:val="225"/>
                  <w:marBottom w:val="0"/>
                  <w:divBdr>
                    <w:top w:val="none" w:sz="0" w:space="0" w:color="auto"/>
                    <w:left w:val="none" w:sz="0" w:space="0" w:color="auto"/>
                    <w:bottom w:val="none" w:sz="0" w:space="0" w:color="auto"/>
                    <w:right w:val="none" w:sz="0" w:space="0" w:color="auto"/>
                  </w:divBdr>
                  <w:divsChild>
                    <w:div w:id="782386181">
                      <w:marLeft w:val="0"/>
                      <w:marRight w:val="0"/>
                      <w:marTop w:val="0"/>
                      <w:marBottom w:val="0"/>
                      <w:divBdr>
                        <w:top w:val="none" w:sz="0" w:space="0" w:color="auto"/>
                        <w:left w:val="none" w:sz="0" w:space="0" w:color="auto"/>
                        <w:bottom w:val="none" w:sz="0" w:space="0" w:color="auto"/>
                        <w:right w:val="none" w:sz="0" w:space="0" w:color="auto"/>
                      </w:divBdr>
                    </w:div>
                    <w:div w:id="180945640">
                      <w:marLeft w:val="0"/>
                      <w:marRight w:val="0"/>
                      <w:marTop w:val="225"/>
                      <w:marBottom w:val="0"/>
                      <w:divBdr>
                        <w:top w:val="none" w:sz="0" w:space="0" w:color="auto"/>
                        <w:left w:val="none" w:sz="0" w:space="0" w:color="auto"/>
                        <w:bottom w:val="none" w:sz="0" w:space="0" w:color="auto"/>
                        <w:right w:val="none" w:sz="0" w:space="0" w:color="auto"/>
                      </w:divBdr>
                      <w:divsChild>
                        <w:div w:id="193346818">
                          <w:marLeft w:val="0"/>
                          <w:marRight w:val="0"/>
                          <w:marTop w:val="0"/>
                          <w:marBottom w:val="0"/>
                          <w:divBdr>
                            <w:top w:val="none" w:sz="0" w:space="0" w:color="auto"/>
                            <w:left w:val="none" w:sz="0" w:space="0" w:color="auto"/>
                            <w:bottom w:val="none" w:sz="0" w:space="0" w:color="auto"/>
                            <w:right w:val="none" w:sz="0" w:space="0" w:color="auto"/>
                          </w:divBdr>
                        </w:div>
                        <w:div w:id="312029208">
                          <w:marLeft w:val="0"/>
                          <w:marRight w:val="0"/>
                          <w:marTop w:val="0"/>
                          <w:marBottom w:val="0"/>
                          <w:divBdr>
                            <w:top w:val="none" w:sz="0" w:space="0" w:color="auto"/>
                            <w:left w:val="none" w:sz="0" w:space="0" w:color="auto"/>
                            <w:bottom w:val="none" w:sz="0" w:space="0" w:color="auto"/>
                            <w:right w:val="none" w:sz="0" w:space="0" w:color="auto"/>
                          </w:divBdr>
                        </w:div>
                        <w:div w:id="1673100045">
                          <w:marLeft w:val="0"/>
                          <w:marRight w:val="0"/>
                          <w:marTop w:val="225"/>
                          <w:marBottom w:val="0"/>
                          <w:divBdr>
                            <w:top w:val="none" w:sz="0" w:space="0" w:color="auto"/>
                            <w:left w:val="none" w:sz="0" w:space="0" w:color="auto"/>
                            <w:bottom w:val="none" w:sz="0" w:space="0" w:color="auto"/>
                            <w:right w:val="none" w:sz="0" w:space="0" w:color="auto"/>
                          </w:divBdr>
                          <w:divsChild>
                            <w:div w:id="824397625">
                              <w:marLeft w:val="0"/>
                              <w:marRight w:val="0"/>
                              <w:marTop w:val="0"/>
                              <w:marBottom w:val="0"/>
                              <w:divBdr>
                                <w:top w:val="none" w:sz="0" w:space="0" w:color="auto"/>
                                <w:left w:val="none" w:sz="0" w:space="0" w:color="auto"/>
                                <w:bottom w:val="none" w:sz="0" w:space="0" w:color="auto"/>
                                <w:right w:val="none" w:sz="0" w:space="0" w:color="auto"/>
                              </w:divBdr>
                            </w:div>
                            <w:div w:id="1850488878">
                              <w:marLeft w:val="0"/>
                              <w:marRight w:val="0"/>
                              <w:marTop w:val="0"/>
                              <w:marBottom w:val="0"/>
                              <w:divBdr>
                                <w:top w:val="none" w:sz="0" w:space="0" w:color="auto"/>
                                <w:left w:val="none" w:sz="0" w:space="0" w:color="auto"/>
                                <w:bottom w:val="none" w:sz="0" w:space="0" w:color="auto"/>
                                <w:right w:val="none" w:sz="0" w:space="0" w:color="auto"/>
                              </w:divBdr>
                            </w:div>
                          </w:divsChild>
                        </w:div>
                        <w:div w:id="1039627588">
                          <w:marLeft w:val="0"/>
                          <w:marRight w:val="0"/>
                          <w:marTop w:val="225"/>
                          <w:marBottom w:val="0"/>
                          <w:divBdr>
                            <w:top w:val="none" w:sz="0" w:space="0" w:color="auto"/>
                            <w:left w:val="none" w:sz="0" w:space="0" w:color="auto"/>
                            <w:bottom w:val="none" w:sz="0" w:space="0" w:color="auto"/>
                            <w:right w:val="none" w:sz="0" w:space="0" w:color="auto"/>
                          </w:divBdr>
                          <w:divsChild>
                            <w:div w:id="997003120">
                              <w:marLeft w:val="0"/>
                              <w:marRight w:val="0"/>
                              <w:marTop w:val="0"/>
                              <w:marBottom w:val="0"/>
                              <w:divBdr>
                                <w:top w:val="none" w:sz="0" w:space="0" w:color="auto"/>
                                <w:left w:val="none" w:sz="0" w:space="0" w:color="auto"/>
                                <w:bottom w:val="none" w:sz="0" w:space="0" w:color="auto"/>
                                <w:right w:val="none" w:sz="0" w:space="0" w:color="auto"/>
                              </w:divBdr>
                            </w:div>
                            <w:div w:id="928465933">
                              <w:marLeft w:val="0"/>
                              <w:marRight w:val="0"/>
                              <w:marTop w:val="0"/>
                              <w:marBottom w:val="0"/>
                              <w:divBdr>
                                <w:top w:val="none" w:sz="0" w:space="0" w:color="auto"/>
                                <w:left w:val="none" w:sz="0" w:space="0" w:color="auto"/>
                                <w:bottom w:val="none" w:sz="0" w:space="0" w:color="auto"/>
                                <w:right w:val="none" w:sz="0" w:space="0" w:color="auto"/>
                              </w:divBdr>
                            </w:div>
                          </w:divsChild>
                        </w:div>
                        <w:div w:id="812796886">
                          <w:marLeft w:val="0"/>
                          <w:marRight w:val="0"/>
                          <w:marTop w:val="225"/>
                          <w:marBottom w:val="0"/>
                          <w:divBdr>
                            <w:top w:val="none" w:sz="0" w:space="0" w:color="auto"/>
                            <w:left w:val="none" w:sz="0" w:space="0" w:color="auto"/>
                            <w:bottom w:val="none" w:sz="0" w:space="0" w:color="auto"/>
                            <w:right w:val="none" w:sz="0" w:space="0" w:color="auto"/>
                          </w:divBdr>
                          <w:divsChild>
                            <w:div w:id="1633173382">
                              <w:marLeft w:val="0"/>
                              <w:marRight w:val="0"/>
                              <w:marTop w:val="0"/>
                              <w:marBottom w:val="0"/>
                              <w:divBdr>
                                <w:top w:val="none" w:sz="0" w:space="0" w:color="auto"/>
                                <w:left w:val="none" w:sz="0" w:space="0" w:color="auto"/>
                                <w:bottom w:val="none" w:sz="0" w:space="0" w:color="auto"/>
                                <w:right w:val="none" w:sz="0" w:space="0" w:color="auto"/>
                              </w:divBdr>
                            </w:div>
                            <w:div w:id="487595084">
                              <w:marLeft w:val="0"/>
                              <w:marRight w:val="0"/>
                              <w:marTop w:val="0"/>
                              <w:marBottom w:val="0"/>
                              <w:divBdr>
                                <w:top w:val="none" w:sz="0" w:space="0" w:color="auto"/>
                                <w:left w:val="none" w:sz="0" w:space="0" w:color="auto"/>
                                <w:bottom w:val="none" w:sz="0" w:space="0" w:color="auto"/>
                                <w:right w:val="none" w:sz="0" w:space="0" w:color="auto"/>
                              </w:divBdr>
                            </w:div>
                          </w:divsChild>
                        </w:div>
                        <w:div w:id="1422949626">
                          <w:marLeft w:val="0"/>
                          <w:marRight w:val="0"/>
                          <w:marTop w:val="225"/>
                          <w:marBottom w:val="0"/>
                          <w:divBdr>
                            <w:top w:val="none" w:sz="0" w:space="0" w:color="auto"/>
                            <w:left w:val="none" w:sz="0" w:space="0" w:color="auto"/>
                            <w:bottom w:val="none" w:sz="0" w:space="0" w:color="auto"/>
                            <w:right w:val="none" w:sz="0" w:space="0" w:color="auto"/>
                          </w:divBdr>
                          <w:divsChild>
                            <w:div w:id="1703826329">
                              <w:marLeft w:val="0"/>
                              <w:marRight w:val="0"/>
                              <w:marTop w:val="0"/>
                              <w:marBottom w:val="0"/>
                              <w:divBdr>
                                <w:top w:val="none" w:sz="0" w:space="0" w:color="auto"/>
                                <w:left w:val="none" w:sz="0" w:space="0" w:color="auto"/>
                                <w:bottom w:val="none" w:sz="0" w:space="0" w:color="auto"/>
                                <w:right w:val="none" w:sz="0" w:space="0" w:color="auto"/>
                              </w:divBdr>
                            </w:div>
                            <w:div w:id="975913674">
                              <w:marLeft w:val="0"/>
                              <w:marRight w:val="0"/>
                              <w:marTop w:val="0"/>
                              <w:marBottom w:val="0"/>
                              <w:divBdr>
                                <w:top w:val="none" w:sz="0" w:space="0" w:color="auto"/>
                                <w:left w:val="none" w:sz="0" w:space="0" w:color="auto"/>
                                <w:bottom w:val="none" w:sz="0" w:space="0" w:color="auto"/>
                                <w:right w:val="none" w:sz="0" w:space="0" w:color="auto"/>
                              </w:divBdr>
                            </w:div>
                          </w:divsChild>
                        </w:div>
                        <w:div w:id="205264771">
                          <w:marLeft w:val="0"/>
                          <w:marRight w:val="0"/>
                          <w:marTop w:val="225"/>
                          <w:marBottom w:val="0"/>
                          <w:divBdr>
                            <w:top w:val="none" w:sz="0" w:space="0" w:color="auto"/>
                            <w:left w:val="none" w:sz="0" w:space="0" w:color="auto"/>
                            <w:bottom w:val="none" w:sz="0" w:space="0" w:color="auto"/>
                            <w:right w:val="none" w:sz="0" w:space="0" w:color="auto"/>
                          </w:divBdr>
                          <w:divsChild>
                            <w:div w:id="938219413">
                              <w:marLeft w:val="0"/>
                              <w:marRight w:val="0"/>
                              <w:marTop w:val="0"/>
                              <w:marBottom w:val="0"/>
                              <w:divBdr>
                                <w:top w:val="none" w:sz="0" w:space="0" w:color="auto"/>
                                <w:left w:val="none" w:sz="0" w:space="0" w:color="auto"/>
                                <w:bottom w:val="none" w:sz="0" w:space="0" w:color="auto"/>
                                <w:right w:val="none" w:sz="0" w:space="0" w:color="auto"/>
                              </w:divBdr>
                            </w:div>
                            <w:div w:id="1060858854">
                              <w:marLeft w:val="0"/>
                              <w:marRight w:val="0"/>
                              <w:marTop w:val="0"/>
                              <w:marBottom w:val="0"/>
                              <w:divBdr>
                                <w:top w:val="none" w:sz="0" w:space="0" w:color="auto"/>
                                <w:left w:val="none" w:sz="0" w:space="0" w:color="auto"/>
                                <w:bottom w:val="none" w:sz="0" w:space="0" w:color="auto"/>
                                <w:right w:val="none" w:sz="0" w:space="0" w:color="auto"/>
                              </w:divBdr>
                            </w:div>
                          </w:divsChild>
                        </w:div>
                        <w:div w:id="1827014403">
                          <w:marLeft w:val="0"/>
                          <w:marRight w:val="0"/>
                          <w:marTop w:val="225"/>
                          <w:marBottom w:val="0"/>
                          <w:divBdr>
                            <w:top w:val="none" w:sz="0" w:space="0" w:color="auto"/>
                            <w:left w:val="none" w:sz="0" w:space="0" w:color="auto"/>
                            <w:bottom w:val="none" w:sz="0" w:space="0" w:color="auto"/>
                            <w:right w:val="none" w:sz="0" w:space="0" w:color="auto"/>
                          </w:divBdr>
                          <w:divsChild>
                            <w:div w:id="279649334">
                              <w:marLeft w:val="0"/>
                              <w:marRight w:val="0"/>
                              <w:marTop w:val="0"/>
                              <w:marBottom w:val="0"/>
                              <w:divBdr>
                                <w:top w:val="none" w:sz="0" w:space="0" w:color="auto"/>
                                <w:left w:val="none" w:sz="0" w:space="0" w:color="auto"/>
                                <w:bottom w:val="none" w:sz="0" w:space="0" w:color="auto"/>
                                <w:right w:val="none" w:sz="0" w:space="0" w:color="auto"/>
                              </w:divBdr>
                            </w:div>
                            <w:div w:id="1184704808">
                              <w:marLeft w:val="0"/>
                              <w:marRight w:val="0"/>
                              <w:marTop w:val="0"/>
                              <w:marBottom w:val="0"/>
                              <w:divBdr>
                                <w:top w:val="none" w:sz="0" w:space="0" w:color="auto"/>
                                <w:left w:val="none" w:sz="0" w:space="0" w:color="auto"/>
                                <w:bottom w:val="none" w:sz="0" w:space="0" w:color="auto"/>
                                <w:right w:val="none" w:sz="0" w:space="0" w:color="auto"/>
                              </w:divBdr>
                            </w:div>
                          </w:divsChild>
                        </w:div>
                        <w:div w:id="1156192364">
                          <w:marLeft w:val="0"/>
                          <w:marRight w:val="0"/>
                          <w:marTop w:val="225"/>
                          <w:marBottom w:val="0"/>
                          <w:divBdr>
                            <w:top w:val="none" w:sz="0" w:space="0" w:color="auto"/>
                            <w:left w:val="none" w:sz="0" w:space="0" w:color="auto"/>
                            <w:bottom w:val="none" w:sz="0" w:space="0" w:color="auto"/>
                            <w:right w:val="none" w:sz="0" w:space="0" w:color="auto"/>
                          </w:divBdr>
                          <w:divsChild>
                            <w:div w:id="280770734">
                              <w:marLeft w:val="0"/>
                              <w:marRight w:val="0"/>
                              <w:marTop w:val="0"/>
                              <w:marBottom w:val="0"/>
                              <w:divBdr>
                                <w:top w:val="none" w:sz="0" w:space="0" w:color="auto"/>
                                <w:left w:val="none" w:sz="0" w:space="0" w:color="auto"/>
                                <w:bottom w:val="none" w:sz="0" w:space="0" w:color="auto"/>
                                <w:right w:val="none" w:sz="0" w:space="0" w:color="auto"/>
                              </w:divBdr>
                            </w:div>
                            <w:div w:id="237059712">
                              <w:marLeft w:val="0"/>
                              <w:marRight w:val="0"/>
                              <w:marTop w:val="0"/>
                              <w:marBottom w:val="0"/>
                              <w:divBdr>
                                <w:top w:val="none" w:sz="0" w:space="0" w:color="auto"/>
                                <w:left w:val="none" w:sz="0" w:space="0" w:color="auto"/>
                                <w:bottom w:val="none" w:sz="0" w:space="0" w:color="auto"/>
                                <w:right w:val="none" w:sz="0" w:space="0" w:color="auto"/>
                              </w:divBdr>
                            </w:div>
                          </w:divsChild>
                        </w:div>
                        <w:div w:id="584263737">
                          <w:marLeft w:val="0"/>
                          <w:marRight w:val="0"/>
                          <w:marTop w:val="225"/>
                          <w:marBottom w:val="0"/>
                          <w:divBdr>
                            <w:top w:val="none" w:sz="0" w:space="0" w:color="auto"/>
                            <w:left w:val="none" w:sz="0" w:space="0" w:color="auto"/>
                            <w:bottom w:val="none" w:sz="0" w:space="0" w:color="auto"/>
                            <w:right w:val="none" w:sz="0" w:space="0" w:color="auto"/>
                          </w:divBdr>
                          <w:divsChild>
                            <w:div w:id="1678848836">
                              <w:marLeft w:val="0"/>
                              <w:marRight w:val="0"/>
                              <w:marTop w:val="0"/>
                              <w:marBottom w:val="0"/>
                              <w:divBdr>
                                <w:top w:val="none" w:sz="0" w:space="0" w:color="auto"/>
                                <w:left w:val="none" w:sz="0" w:space="0" w:color="auto"/>
                                <w:bottom w:val="none" w:sz="0" w:space="0" w:color="auto"/>
                                <w:right w:val="none" w:sz="0" w:space="0" w:color="auto"/>
                              </w:divBdr>
                            </w:div>
                            <w:div w:id="1640187876">
                              <w:marLeft w:val="0"/>
                              <w:marRight w:val="0"/>
                              <w:marTop w:val="0"/>
                              <w:marBottom w:val="0"/>
                              <w:divBdr>
                                <w:top w:val="none" w:sz="0" w:space="0" w:color="auto"/>
                                <w:left w:val="none" w:sz="0" w:space="0" w:color="auto"/>
                                <w:bottom w:val="none" w:sz="0" w:space="0" w:color="auto"/>
                                <w:right w:val="none" w:sz="0" w:space="0" w:color="auto"/>
                              </w:divBdr>
                            </w:div>
                            <w:div w:id="1405373504">
                              <w:marLeft w:val="0"/>
                              <w:marRight w:val="0"/>
                              <w:marTop w:val="225"/>
                              <w:marBottom w:val="0"/>
                              <w:divBdr>
                                <w:top w:val="none" w:sz="0" w:space="0" w:color="auto"/>
                                <w:left w:val="none" w:sz="0" w:space="0" w:color="auto"/>
                                <w:bottom w:val="none" w:sz="0" w:space="0" w:color="auto"/>
                                <w:right w:val="none" w:sz="0" w:space="0" w:color="auto"/>
                              </w:divBdr>
                              <w:divsChild>
                                <w:div w:id="35010961">
                                  <w:marLeft w:val="0"/>
                                  <w:marRight w:val="0"/>
                                  <w:marTop w:val="0"/>
                                  <w:marBottom w:val="0"/>
                                  <w:divBdr>
                                    <w:top w:val="none" w:sz="0" w:space="0" w:color="auto"/>
                                    <w:left w:val="none" w:sz="0" w:space="0" w:color="auto"/>
                                    <w:bottom w:val="none" w:sz="0" w:space="0" w:color="auto"/>
                                    <w:right w:val="none" w:sz="0" w:space="0" w:color="auto"/>
                                  </w:divBdr>
                                </w:div>
                                <w:div w:id="407651141">
                                  <w:marLeft w:val="0"/>
                                  <w:marRight w:val="0"/>
                                  <w:marTop w:val="0"/>
                                  <w:marBottom w:val="0"/>
                                  <w:divBdr>
                                    <w:top w:val="none" w:sz="0" w:space="0" w:color="auto"/>
                                    <w:left w:val="none" w:sz="0" w:space="0" w:color="auto"/>
                                    <w:bottom w:val="none" w:sz="0" w:space="0" w:color="auto"/>
                                    <w:right w:val="none" w:sz="0" w:space="0" w:color="auto"/>
                                  </w:divBdr>
                                </w:div>
                              </w:divsChild>
                            </w:div>
                            <w:div w:id="1732073874">
                              <w:marLeft w:val="0"/>
                              <w:marRight w:val="0"/>
                              <w:marTop w:val="225"/>
                              <w:marBottom w:val="0"/>
                              <w:divBdr>
                                <w:top w:val="none" w:sz="0" w:space="0" w:color="auto"/>
                                <w:left w:val="none" w:sz="0" w:space="0" w:color="auto"/>
                                <w:bottom w:val="none" w:sz="0" w:space="0" w:color="auto"/>
                                <w:right w:val="none" w:sz="0" w:space="0" w:color="auto"/>
                              </w:divBdr>
                              <w:divsChild>
                                <w:div w:id="1146436880">
                                  <w:marLeft w:val="0"/>
                                  <w:marRight w:val="0"/>
                                  <w:marTop w:val="0"/>
                                  <w:marBottom w:val="0"/>
                                  <w:divBdr>
                                    <w:top w:val="none" w:sz="0" w:space="0" w:color="auto"/>
                                    <w:left w:val="none" w:sz="0" w:space="0" w:color="auto"/>
                                    <w:bottom w:val="none" w:sz="0" w:space="0" w:color="auto"/>
                                    <w:right w:val="none" w:sz="0" w:space="0" w:color="auto"/>
                                  </w:divBdr>
                                </w:div>
                                <w:div w:id="713506556">
                                  <w:marLeft w:val="0"/>
                                  <w:marRight w:val="0"/>
                                  <w:marTop w:val="0"/>
                                  <w:marBottom w:val="0"/>
                                  <w:divBdr>
                                    <w:top w:val="none" w:sz="0" w:space="0" w:color="auto"/>
                                    <w:left w:val="none" w:sz="0" w:space="0" w:color="auto"/>
                                    <w:bottom w:val="none" w:sz="0" w:space="0" w:color="auto"/>
                                    <w:right w:val="none" w:sz="0" w:space="0" w:color="auto"/>
                                  </w:divBdr>
                                </w:div>
                              </w:divsChild>
                            </w:div>
                            <w:div w:id="1505435705">
                              <w:marLeft w:val="0"/>
                              <w:marRight w:val="0"/>
                              <w:marTop w:val="225"/>
                              <w:marBottom w:val="0"/>
                              <w:divBdr>
                                <w:top w:val="none" w:sz="0" w:space="0" w:color="auto"/>
                                <w:left w:val="none" w:sz="0" w:space="0" w:color="auto"/>
                                <w:bottom w:val="none" w:sz="0" w:space="0" w:color="auto"/>
                                <w:right w:val="none" w:sz="0" w:space="0" w:color="auto"/>
                              </w:divBdr>
                              <w:divsChild>
                                <w:div w:id="1414663990">
                                  <w:marLeft w:val="0"/>
                                  <w:marRight w:val="0"/>
                                  <w:marTop w:val="0"/>
                                  <w:marBottom w:val="0"/>
                                  <w:divBdr>
                                    <w:top w:val="none" w:sz="0" w:space="0" w:color="auto"/>
                                    <w:left w:val="none" w:sz="0" w:space="0" w:color="auto"/>
                                    <w:bottom w:val="none" w:sz="0" w:space="0" w:color="auto"/>
                                    <w:right w:val="none" w:sz="0" w:space="0" w:color="auto"/>
                                  </w:divBdr>
                                </w:div>
                                <w:div w:id="383144998">
                                  <w:marLeft w:val="0"/>
                                  <w:marRight w:val="0"/>
                                  <w:marTop w:val="0"/>
                                  <w:marBottom w:val="0"/>
                                  <w:divBdr>
                                    <w:top w:val="none" w:sz="0" w:space="0" w:color="auto"/>
                                    <w:left w:val="none" w:sz="0" w:space="0" w:color="auto"/>
                                    <w:bottom w:val="none" w:sz="0" w:space="0" w:color="auto"/>
                                    <w:right w:val="none" w:sz="0" w:space="0" w:color="auto"/>
                                  </w:divBdr>
                                </w:div>
                              </w:divsChild>
                            </w:div>
                            <w:div w:id="78674742">
                              <w:marLeft w:val="0"/>
                              <w:marRight w:val="0"/>
                              <w:marTop w:val="225"/>
                              <w:marBottom w:val="0"/>
                              <w:divBdr>
                                <w:top w:val="none" w:sz="0" w:space="0" w:color="auto"/>
                                <w:left w:val="none" w:sz="0" w:space="0" w:color="auto"/>
                                <w:bottom w:val="none" w:sz="0" w:space="0" w:color="auto"/>
                                <w:right w:val="none" w:sz="0" w:space="0" w:color="auto"/>
                              </w:divBdr>
                              <w:divsChild>
                                <w:div w:id="1090589621">
                                  <w:marLeft w:val="0"/>
                                  <w:marRight w:val="0"/>
                                  <w:marTop w:val="0"/>
                                  <w:marBottom w:val="0"/>
                                  <w:divBdr>
                                    <w:top w:val="none" w:sz="0" w:space="0" w:color="auto"/>
                                    <w:left w:val="none" w:sz="0" w:space="0" w:color="auto"/>
                                    <w:bottom w:val="none" w:sz="0" w:space="0" w:color="auto"/>
                                    <w:right w:val="none" w:sz="0" w:space="0" w:color="auto"/>
                                  </w:divBdr>
                                </w:div>
                                <w:div w:id="648485753">
                                  <w:marLeft w:val="0"/>
                                  <w:marRight w:val="0"/>
                                  <w:marTop w:val="0"/>
                                  <w:marBottom w:val="0"/>
                                  <w:divBdr>
                                    <w:top w:val="none" w:sz="0" w:space="0" w:color="auto"/>
                                    <w:left w:val="none" w:sz="0" w:space="0" w:color="auto"/>
                                    <w:bottom w:val="none" w:sz="0" w:space="0" w:color="auto"/>
                                    <w:right w:val="none" w:sz="0" w:space="0" w:color="auto"/>
                                  </w:divBdr>
                                </w:div>
                              </w:divsChild>
                            </w:div>
                            <w:div w:id="980304721">
                              <w:marLeft w:val="0"/>
                              <w:marRight w:val="0"/>
                              <w:marTop w:val="225"/>
                              <w:marBottom w:val="0"/>
                              <w:divBdr>
                                <w:top w:val="none" w:sz="0" w:space="0" w:color="auto"/>
                                <w:left w:val="none" w:sz="0" w:space="0" w:color="auto"/>
                                <w:bottom w:val="none" w:sz="0" w:space="0" w:color="auto"/>
                                <w:right w:val="none" w:sz="0" w:space="0" w:color="auto"/>
                              </w:divBdr>
                              <w:divsChild>
                                <w:div w:id="1930189854">
                                  <w:marLeft w:val="0"/>
                                  <w:marRight w:val="0"/>
                                  <w:marTop w:val="0"/>
                                  <w:marBottom w:val="0"/>
                                  <w:divBdr>
                                    <w:top w:val="none" w:sz="0" w:space="0" w:color="auto"/>
                                    <w:left w:val="none" w:sz="0" w:space="0" w:color="auto"/>
                                    <w:bottom w:val="none" w:sz="0" w:space="0" w:color="auto"/>
                                    <w:right w:val="none" w:sz="0" w:space="0" w:color="auto"/>
                                  </w:divBdr>
                                </w:div>
                                <w:div w:id="2470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2148">
                          <w:marLeft w:val="0"/>
                          <w:marRight w:val="0"/>
                          <w:marTop w:val="225"/>
                          <w:marBottom w:val="0"/>
                          <w:divBdr>
                            <w:top w:val="none" w:sz="0" w:space="0" w:color="auto"/>
                            <w:left w:val="none" w:sz="0" w:space="0" w:color="auto"/>
                            <w:bottom w:val="none" w:sz="0" w:space="0" w:color="auto"/>
                            <w:right w:val="none" w:sz="0" w:space="0" w:color="auto"/>
                          </w:divBdr>
                          <w:divsChild>
                            <w:div w:id="422535647">
                              <w:marLeft w:val="0"/>
                              <w:marRight w:val="0"/>
                              <w:marTop w:val="0"/>
                              <w:marBottom w:val="0"/>
                              <w:divBdr>
                                <w:top w:val="none" w:sz="0" w:space="0" w:color="auto"/>
                                <w:left w:val="none" w:sz="0" w:space="0" w:color="auto"/>
                                <w:bottom w:val="none" w:sz="0" w:space="0" w:color="auto"/>
                                <w:right w:val="none" w:sz="0" w:space="0" w:color="auto"/>
                              </w:divBdr>
                            </w:div>
                            <w:div w:id="1084499512">
                              <w:marLeft w:val="0"/>
                              <w:marRight w:val="0"/>
                              <w:marTop w:val="0"/>
                              <w:marBottom w:val="0"/>
                              <w:divBdr>
                                <w:top w:val="none" w:sz="0" w:space="0" w:color="auto"/>
                                <w:left w:val="none" w:sz="0" w:space="0" w:color="auto"/>
                                <w:bottom w:val="none" w:sz="0" w:space="0" w:color="auto"/>
                                <w:right w:val="none" w:sz="0" w:space="0" w:color="auto"/>
                              </w:divBdr>
                            </w:div>
                          </w:divsChild>
                        </w:div>
                        <w:div w:id="1275792590">
                          <w:marLeft w:val="0"/>
                          <w:marRight w:val="0"/>
                          <w:marTop w:val="225"/>
                          <w:marBottom w:val="0"/>
                          <w:divBdr>
                            <w:top w:val="none" w:sz="0" w:space="0" w:color="auto"/>
                            <w:left w:val="none" w:sz="0" w:space="0" w:color="auto"/>
                            <w:bottom w:val="none" w:sz="0" w:space="0" w:color="auto"/>
                            <w:right w:val="none" w:sz="0" w:space="0" w:color="auto"/>
                          </w:divBdr>
                          <w:divsChild>
                            <w:div w:id="670329249">
                              <w:marLeft w:val="0"/>
                              <w:marRight w:val="0"/>
                              <w:marTop w:val="0"/>
                              <w:marBottom w:val="0"/>
                              <w:divBdr>
                                <w:top w:val="none" w:sz="0" w:space="0" w:color="auto"/>
                                <w:left w:val="none" w:sz="0" w:space="0" w:color="auto"/>
                                <w:bottom w:val="none" w:sz="0" w:space="0" w:color="auto"/>
                                <w:right w:val="none" w:sz="0" w:space="0" w:color="auto"/>
                              </w:divBdr>
                            </w:div>
                            <w:div w:id="1579514700">
                              <w:marLeft w:val="0"/>
                              <w:marRight w:val="0"/>
                              <w:marTop w:val="0"/>
                              <w:marBottom w:val="0"/>
                              <w:divBdr>
                                <w:top w:val="none" w:sz="0" w:space="0" w:color="auto"/>
                                <w:left w:val="none" w:sz="0" w:space="0" w:color="auto"/>
                                <w:bottom w:val="none" w:sz="0" w:space="0" w:color="auto"/>
                                <w:right w:val="none" w:sz="0" w:space="0" w:color="auto"/>
                              </w:divBdr>
                            </w:div>
                          </w:divsChild>
                        </w:div>
                        <w:div w:id="689065228">
                          <w:marLeft w:val="0"/>
                          <w:marRight w:val="0"/>
                          <w:marTop w:val="225"/>
                          <w:marBottom w:val="0"/>
                          <w:divBdr>
                            <w:top w:val="none" w:sz="0" w:space="0" w:color="auto"/>
                            <w:left w:val="none" w:sz="0" w:space="0" w:color="auto"/>
                            <w:bottom w:val="none" w:sz="0" w:space="0" w:color="auto"/>
                            <w:right w:val="none" w:sz="0" w:space="0" w:color="auto"/>
                          </w:divBdr>
                          <w:divsChild>
                            <w:div w:id="1230455531">
                              <w:marLeft w:val="0"/>
                              <w:marRight w:val="0"/>
                              <w:marTop w:val="0"/>
                              <w:marBottom w:val="0"/>
                              <w:divBdr>
                                <w:top w:val="none" w:sz="0" w:space="0" w:color="auto"/>
                                <w:left w:val="none" w:sz="0" w:space="0" w:color="auto"/>
                                <w:bottom w:val="none" w:sz="0" w:space="0" w:color="auto"/>
                                <w:right w:val="none" w:sz="0" w:space="0" w:color="auto"/>
                              </w:divBdr>
                            </w:div>
                            <w:div w:id="1602758012">
                              <w:marLeft w:val="0"/>
                              <w:marRight w:val="0"/>
                              <w:marTop w:val="0"/>
                              <w:marBottom w:val="0"/>
                              <w:divBdr>
                                <w:top w:val="none" w:sz="0" w:space="0" w:color="auto"/>
                                <w:left w:val="none" w:sz="0" w:space="0" w:color="auto"/>
                                <w:bottom w:val="none" w:sz="0" w:space="0" w:color="auto"/>
                                <w:right w:val="none" w:sz="0" w:space="0" w:color="auto"/>
                              </w:divBdr>
                            </w:div>
                          </w:divsChild>
                        </w:div>
                        <w:div w:id="34818267">
                          <w:marLeft w:val="0"/>
                          <w:marRight w:val="0"/>
                          <w:marTop w:val="225"/>
                          <w:marBottom w:val="0"/>
                          <w:divBdr>
                            <w:top w:val="none" w:sz="0" w:space="0" w:color="auto"/>
                            <w:left w:val="none" w:sz="0" w:space="0" w:color="auto"/>
                            <w:bottom w:val="none" w:sz="0" w:space="0" w:color="auto"/>
                            <w:right w:val="none" w:sz="0" w:space="0" w:color="auto"/>
                          </w:divBdr>
                          <w:divsChild>
                            <w:div w:id="1804737558">
                              <w:marLeft w:val="0"/>
                              <w:marRight w:val="0"/>
                              <w:marTop w:val="0"/>
                              <w:marBottom w:val="0"/>
                              <w:divBdr>
                                <w:top w:val="none" w:sz="0" w:space="0" w:color="auto"/>
                                <w:left w:val="none" w:sz="0" w:space="0" w:color="auto"/>
                                <w:bottom w:val="none" w:sz="0" w:space="0" w:color="auto"/>
                                <w:right w:val="none" w:sz="0" w:space="0" w:color="auto"/>
                              </w:divBdr>
                            </w:div>
                            <w:div w:id="251934997">
                              <w:marLeft w:val="0"/>
                              <w:marRight w:val="0"/>
                              <w:marTop w:val="0"/>
                              <w:marBottom w:val="0"/>
                              <w:divBdr>
                                <w:top w:val="none" w:sz="0" w:space="0" w:color="auto"/>
                                <w:left w:val="none" w:sz="0" w:space="0" w:color="auto"/>
                                <w:bottom w:val="none" w:sz="0" w:space="0" w:color="auto"/>
                                <w:right w:val="none" w:sz="0" w:space="0" w:color="auto"/>
                              </w:divBdr>
                            </w:div>
                          </w:divsChild>
                        </w:div>
                        <w:div w:id="1251623113">
                          <w:marLeft w:val="0"/>
                          <w:marRight w:val="0"/>
                          <w:marTop w:val="225"/>
                          <w:marBottom w:val="0"/>
                          <w:divBdr>
                            <w:top w:val="none" w:sz="0" w:space="0" w:color="auto"/>
                            <w:left w:val="none" w:sz="0" w:space="0" w:color="auto"/>
                            <w:bottom w:val="none" w:sz="0" w:space="0" w:color="auto"/>
                            <w:right w:val="none" w:sz="0" w:space="0" w:color="auto"/>
                          </w:divBdr>
                          <w:divsChild>
                            <w:div w:id="68624421">
                              <w:marLeft w:val="0"/>
                              <w:marRight w:val="0"/>
                              <w:marTop w:val="0"/>
                              <w:marBottom w:val="0"/>
                              <w:divBdr>
                                <w:top w:val="none" w:sz="0" w:space="0" w:color="auto"/>
                                <w:left w:val="none" w:sz="0" w:space="0" w:color="auto"/>
                                <w:bottom w:val="none" w:sz="0" w:space="0" w:color="auto"/>
                                <w:right w:val="none" w:sz="0" w:space="0" w:color="auto"/>
                              </w:divBdr>
                            </w:div>
                            <w:div w:id="1217357616">
                              <w:marLeft w:val="0"/>
                              <w:marRight w:val="0"/>
                              <w:marTop w:val="0"/>
                              <w:marBottom w:val="0"/>
                              <w:divBdr>
                                <w:top w:val="none" w:sz="0" w:space="0" w:color="auto"/>
                                <w:left w:val="none" w:sz="0" w:space="0" w:color="auto"/>
                                <w:bottom w:val="none" w:sz="0" w:space="0" w:color="auto"/>
                                <w:right w:val="none" w:sz="0" w:space="0" w:color="auto"/>
                              </w:divBdr>
                            </w:div>
                          </w:divsChild>
                        </w:div>
                        <w:div w:id="582450349">
                          <w:marLeft w:val="0"/>
                          <w:marRight w:val="0"/>
                          <w:marTop w:val="225"/>
                          <w:marBottom w:val="0"/>
                          <w:divBdr>
                            <w:top w:val="none" w:sz="0" w:space="0" w:color="auto"/>
                            <w:left w:val="none" w:sz="0" w:space="0" w:color="auto"/>
                            <w:bottom w:val="none" w:sz="0" w:space="0" w:color="auto"/>
                            <w:right w:val="none" w:sz="0" w:space="0" w:color="auto"/>
                          </w:divBdr>
                          <w:divsChild>
                            <w:div w:id="88892424">
                              <w:marLeft w:val="0"/>
                              <w:marRight w:val="0"/>
                              <w:marTop w:val="0"/>
                              <w:marBottom w:val="0"/>
                              <w:divBdr>
                                <w:top w:val="none" w:sz="0" w:space="0" w:color="auto"/>
                                <w:left w:val="none" w:sz="0" w:space="0" w:color="auto"/>
                                <w:bottom w:val="none" w:sz="0" w:space="0" w:color="auto"/>
                                <w:right w:val="none" w:sz="0" w:space="0" w:color="auto"/>
                              </w:divBdr>
                            </w:div>
                            <w:div w:id="608851687">
                              <w:marLeft w:val="0"/>
                              <w:marRight w:val="0"/>
                              <w:marTop w:val="0"/>
                              <w:marBottom w:val="0"/>
                              <w:divBdr>
                                <w:top w:val="none" w:sz="0" w:space="0" w:color="auto"/>
                                <w:left w:val="none" w:sz="0" w:space="0" w:color="auto"/>
                                <w:bottom w:val="none" w:sz="0" w:space="0" w:color="auto"/>
                                <w:right w:val="none" w:sz="0" w:space="0" w:color="auto"/>
                              </w:divBdr>
                            </w:div>
                            <w:div w:id="1180973901">
                              <w:marLeft w:val="0"/>
                              <w:marRight w:val="0"/>
                              <w:marTop w:val="225"/>
                              <w:marBottom w:val="0"/>
                              <w:divBdr>
                                <w:top w:val="none" w:sz="0" w:space="0" w:color="auto"/>
                                <w:left w:val="none" w:sz="0" w:space="0" w:color="auto"/>
                                <w:bottom w:val="none" w:sz="0" w:space="0" w:color="auto"/>
                                <w:right w:val="none" w:sz="0" w:space="0" w:color="auto"/>
                              </w:divBdr>
                              <w:divsChild>
                                <w:div w:id="2031448296">
                                  <w:marLeft w:val="0"/>
                                  <w:marRight w:val="0"/>
                                  <w:marTop w:val="0"/>
                                  <w:marBottom w:val="0"/>
                                  <w:divBdr>
                                    <w:top w:val="none" w:sz="0" w:space="0" w:color="auto"/>
                                    <w:left w:val="none" w:sz="0" w:space="0" w:color="auto"/>
                                    <w:bottom w:val="none" w:sz="0" w:space="0" w:color="auto"/>
                                    <w:right w:val="none" w:sz="0" w:space="0" w:color="auto"/>
                                  </w:divBdr>
                                </w:div>
                                <w:div w:id="617447111">
                                  <w:marLeft w:val="0"/>
                                  <w:marRight w:val="0"/>
                                  <w:marTop w:val="0"/>
                                  <w:marBottom w:val="0"/>
                                  <w:divBdr>
                                    <w:top w:val="none" w:sz="0" w:space="0" w:color="auto"/>
                                    <w:left w:val="none" w:sz="0" w:space="0" w:color="auto"/>
                                    <w:bottom w:val="none" w:sz="0" w:space="0" w:color="auto"/>
                                    <w:right w:val="none" w:sz="0" w:space="0" w:color="auto"/>
                                  </w:divBdr>
                                </w:div>
                              </w:divsChild>
                            </w:div>
                            <w:div w:id="445850105">
                              <w:marLeft w:val="0"/>
                              <w:marRight w:val="0"/>
                              <w:marTop w:val="225"/>
                              <w:marBottom w:val="0"/>
                              <w:divBdr>
                                <w:top w:val="none" w:sz="0" w:space="0" w:color="auto"/>
                                <w:left w:val="none" w:sz="0" w:space="0" w:color="auto"/>
                                <w:bottom w:val="none" w:sz="0" w:space="0" w:color="auto"/>
                                <w:right w:val="none" w:sz="0" w:space="0" w:color="auto"/>
                              </w:divBdr>
                              <w:divsChild>
                                <w:div w:id="567149683">
                                  <w:marLeft w:val="0"/>
                                  <w:marRight w:val="0"/>
                                  <w:marTop w:val="0"/>
                                  <w:marBottom w:val="0"/>
                                  <w:divBdr>
                                    <w:top w:val="none" w:sz="0" w:space="0" w:color="auto"/>
                                    <w:left w:val="none" w:sz="0" w:space="0" w:color="auto"/>
                                    <w:bottom w:val="none" w:sz="0" w:space="0" w:color="auto"/>
                                    <w:right w:val="none" w:sz="0" w:space="0" w:color="auto"/>
                                  </w:divBdr>
                                </w:div>
                                <w:div w:id="815340203">
                                  <w:marLeft w:val="0"/>
                                  <w:marRight w:val="0"/>
                                  <w:marTop w:val="0"/>
                                  <w:marBottom w:val="0"/>
                                  <w:divBdr>
                                    <w:top w:val="none" w:sz="0" w:space="0" w:color="auto"/>
                                    <w:left w:val="none" w:sz="0" w:space="0" w:color="auto"/>
                                    <w:bottom w:val="none" w:sz="0" w:space="0" w:color="auto"/>
                                    <w:right w:val="none" w:sz="0" w:space="0" w:color="auto"/>
                                  </w:divBdr>
                                </w:div>
                              </w:divsChild>
                            </w:div>
                            <w:div w:id="698121159">
                              <w:marLeft w:val="0"/>
                              <w:marRight w:val="0"/>
                              <w:marTop w:val="225"/>
                              <w:marBottom w:val="0"/>
                              <w:divBdr>
                                <w:top w:val="none" w:sz="0" w:space="0" w:color="auto"/>
                                <w:left w:val="none" w:sz="0" w:space="0" w:color="auto"/>
                                <w:bottom w:val="none" w:sz="0" w:space="0" w:color="auto"/>
                                <w:right w:val="none" w:sz="0" w:space="0" w:color="auto"/>
                              </w:divBdr>
                              <w:divsChild>
                                <w:div w:id="1491630505">
                                  <w:marLeft w:val="0"/>
                                  <w:marRight w:val="0"/>
                                  <w:marTop w:val="0"/>
                                  <w:marBottom w:val="0"/>
                                  <w:divBdr>
                                    <w:top w:val="none" w:sz="0" w:space="0" w:color="auto"/>
                                    <w:left w:val="none" w:sz="0" w:space="0" w:color="auto"/>
                                    <w:bottom w:val="none" w:sz="0" w:space="0" w:color="auto"/>
                                    <w:right w:val="none" w:sz="0" w:space="0" w:color="auto"/>
                                  </w:divBdr>
                                </w:div>
                                <w:div w:id="20343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3063">
                          <w:marLeft w:val="0"/>
                          <w:marRight w:val="0"/>
                          <w:marTop w:val="225"/>
                          <w:marBottom w:val="0"/>
                          <w:divBdr>
                            <w:top w:val="none" w:sz="0" w:space="0" w:color="auto"/>
                            <w:left w:val="none" w:sz="0" w:space="0" w:color="auto"/>
                            <w:bottom w:val="none" w:sz="0" w:space="0" w:color="auto"/>
                            <w:right w:val="none" w:sz="0" w:space="0" w:color="auto"/>
                          </w:divBdr>
                          <w:divsChild>
                            <w:div w:id="361830193">
                              <w:marLeft w:val="0"/>
                              <w:marRight w:val="0"/>
                              <w:marTop w:val="0"/>
                              <w:marBottom w:val="0"/>
                              <w:divBdr>
                                <w:top w:val="none" w:sz="0" w:space="0" w:color="auto"/>
                                <w:left w:val="none" w:sz="0" w:space="0" w:color="auto"/>
                                <w:bottom w:val="none" w:sz="0" w:space="0" w:color="auto"/>
                                <w:right w:val="none" w:sz="0" w:space="0" w:color="auto"/>
                              </w:divBdr>
                            </w:div>
                            <w:div w:id="13236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9039">
                      <w:marLeft w:val="0"/>
                      <w:marRight w:val="0"/>
                      <w:marTop w:val="225"/>
                      <w:marBottom w:val="0"/>
                      <w:divBdr>
                        <w:top w:val="none" w:sz="0" w:space="0" w:color="auto"/>
                        <w:left w:val="none" w:sz="0" w:space="0" w:color="auto"/>
                        <w:bottom w:val="none" w:sz="0" w:space="0" w:color="auto"/>
                        <w:right w:val="none" w:sz="0" w:space="0" w:color="auto"/>
                      </w:divBdr>
                      <w:divsChild>
                        <w:div w:id="195895075">
                          <w:marLeft w:val="0"/>
                          <w:marRight w:val="0"/>
                          <w:marTop w:val="0"/>
                          <w:marBottom w:val="0"/>
                          <w:divBdr>
                            <w:top w:val="none" w:sz="0" w:space="0" w:color="auto"/>
                            <w:left w:val="none" w:sz="0" w:space="0" w:color="auto"/>
                            <w:bottom w:val="none" w:sz="0" w:space="0" w:color="auto"/>
                            <w:right w:val="none" w:sz="0" w:space="0" w:color="auto"/>
                          </w:divBdr>
                        </w:div>
                        <w:div w:id="146021196">
                          <w:marLeft w:val="0"/>
                          <w:marRight w:val="0"/>
                          <w:marTop w:val="0"/>
                          <w:marBottom w:val="0"/>
                          <w:divBdr>
                            <w:top w:val="none" w:sz="0" w:space="0" w:color="auto"/>
                            <w:left w:val="none" w:sz="0" w:space="0" w:color="auto"/>
                            <w:bottom w:val="none" w:sz="0" w:space="0" w:color="auto"/>
                            <w:right w:val="none" w:sz="0" w:space="0" w:color="auto"/>
                          </w:divBdr>
                        </w:div>
                        <w:div w:id="907224442">
                          <w:marLeft w:val="0"/>
                          <w:marRight w:val="0"/>
                          <w:marTop w:val="225"/>
                          <w:marBottom w:val="0"/>
                          <w:divBdr>
                            <w:top w:val="none" w:sz="0" w:space="0" w:color="auto"/>
                            <w:left w:val="none" w:sz="0" w:space="0" w:color="auto"/>
                            <w:bottom w:val="none" w:sz="0" w:space="0" w:color="auto"/>
                            <w:right w:val="none" w:sz="0" w:space="0" w:color="auto"/>
                          </w:divBdr>
                          <w:divsChild>
                            <w:div w:id="1191723683">
                              <w:marLeft w:val="0"/>
                              <w:marRight w:val="0"/>
                              <w:marTop w:val="0"/>
                              <w:marBottom w:val="0"/>
                              <w:divBdr>
                                <w:top w:val="none" w:sz="0" w:space="0" w:color="auto"/>
                                <w:left w:val="none" w:sz="0" w:space="0" w:color="auto"/>
                                <w:bottom w:val="none" w:sz="0" w:space="0" w:color="auto"/>
                                <w:right w:val="none" w:sz="0" w:space="0" w:color="auto"/>
                              </w:divBdr>
                            </w:div>
                            <w:div w:id="2146311838">
                              <w:marLeft w:val="0"/>
                              <w:marRight w:val="0"/>
                              <w:marTop w:val="0"/>
                              <w:marBottom w:val="0"/>
                              <w:divBdr>
                                <w:top w:val="none" w:sz="0" w:space="0" w:color="auto"/>
                                <w:left w:val="none" w:sz="0" w:space="0" w:color="auto"/>
                                <w:bottom w:val="none" w:sz="0" w:space="0" w:color="auto"/>
                                <w:right w:val="none" w:sz="0" w:space="0" w:color="auto"/>
                              </w:divBdr>
                            </w:div>
                          </w:divsChild>
                        </w:div>
                        <w:div w:id="451487168">
                          <w:marLeft w:val="0"/>
                          <w:marRight w:val="0"/>
                          <w:marTop w:val="225"/>
                          <w:marBottom w:val="0"/>
                          <w:divBdr>
                            <w:top w:val="none" w:sz="0" w:space="0" w:color="auto"/>
                            <w:left w:val="none" w:sz="0" w:space="0" w:color="auto"/>
                            <w:bottom w:val="none" w:sz="0" w:space="0" w:color="auto"/>
                            <w:right w:val="none" w:sz="0" w:space="0" w:color="auto"/>
                          </w:divBdr>
                          <w:divsChild>
                            <w:div w:id="1474444449">
                              <w:marLeft w:val="0"/>
                              <w:marRight w:val="0"/>
                              <w:marTop w:val="0"/>
                              <w:marBottom w:val="0"/>
                              <w:divBdr>
                                <w:top w:val="none" w:sz="0" w:space="0" w:color="auto"/>
                                <w:left w:val="none" w:sz="0" w:space="0" w:color="auto"/>
                                <w:bottom w:val="none" w:sz="0" w:space="0" w:color="auto"/>
                                <w:right w:val="none" w:sz="0" w:space="0" w:color="auto"/>
                              </w:divBdr>
                            </w:div>
                            <w:div w:id="365839465">
                              <w:marLeft w:val="0"/>
                              <w:marRight w:val="0"/>
                              <w:marTop w:val="0"/>
                              <w:marBottom w:val="0"/>
                              <w:divBdr>
                                <w:top w:val="none" w:sz="0" w:space="0" w:color="auto"/>
                                <w:left w:val="none" w:sz="0" w:space="0" w:color="auto"/>
                                <w:bottom w:val="none" w:sz="0" w:space="0" w:color="auto"/>
                                <w:right w:val="none" w:sz="0" w:space="0" w:color="auto"/>
                              </w:divBdr>
                            </w:div>
                          </w:divsChild>
                        </w:div>
                        <w:div w:id="148250538">
                          <w:marLeft w:val="0"/>
                          <w:marRight w:val="0"/>
                          <w:marTop w:val="225"/>
                          <w:marBottom w:val="0"/>
                          <w:divBdr>
                            <w:top w:val="none" w:sz="0" w:space="0" w:color="auto"/>
                            <w:left w:val="none" w:sz="0" w:space="0" w:color="auto"/>
                            <w:bottom w:val="none" w:sz="0" w:space="0" w:color="auto"/>
                            <w:right w:val="none" w:sz="0" w:space="0" w:color="auto"/>
                          </w:divBdr>
                          <w:divsChild>
                            <w:div w:id="1122459642">
                              <w:marLeft w:val="0"/>
                              <w:marRight w:val="0"/>
                              <w:marTop w:val="0"/>
                              <w:marBottom w:val="0"/>
                              <w:divBdr>
                                <w:top w:val="none" w:sz="0" w:space="0" w:color="auto"/>
                                <w:left w:val="none" w:sz="0" w:space="0" w:color="auto"/>
                                <w:bottom w:val="none" w:sz="0" w:space="0" w:color="auto"/>
                                <w:right w:val="none" w:sz="0" w:space="0" w:color="auto"/>
                              </w:divBdr>
                            </w:div>
                            <w:div w:id="372077720">
                              <w:marLeft w:val="0"/>
                              <w:marRight w:val="0"/>
                              <w:marTop w:val="0"/>
                              <w:marBottom w:val="0"/>
                              <w:divBdr>
                                <w:top w:val="none" w:sz="0" w:space="0" w:color="auto"/>
                                <w:left w:val="none" w:sz="0" w:space="0" w:color="auto"/>
                                <w:bottom w:val="none" w:sz="0" w:space="0" w:color="auto"/>
                                <w:right w:val="none" w:sz="0" w:space="0" w:color="auto"/>
                              </w:divBdr>
                            </w:div>
                          </w:divsChild>
                        </w:div>
                        <w:div w:id="1873571202">
                          <w:marLeft w:val="0"/>
                          <w:marRight w:val="0"/>
                          <w:marTop w:val="225"/>
                          <w:marBottom w:val="0"/>
                          <w:divBdr>
                            <w:top w:val="none" w:sz="0" w:space="0" w:color="auto"/>
                            <w:left w:val="none" w:sz="0" w:space="0" w:color="auto"/>
                            <w:bottom w:val="none" w:sz="0" w:space="0" w:color="auto"/>
                            <w:right w:val="none" w:sz="0" w:space="0" w:color="auto"/>
                          </w:divBdr>
                          <w:divsChild>
                            <w:div w:id="1566529264">
                              <w:marLeft w:val="0"/>
                              <w:marRight w:val="0"/>
                              <w:marTop w:val="0"/>
                              <w:marBottom w:val="0"/>
                              <w:divBdr>
                                <w:top w:val="none" w:sz="0" w:space="0" w:color="auto"/>
                                <w:left w:val="none" w:sz="0" w:space="0" w:color="auto"/>
                                <w:bottom w:val="none" w:sz="0" w:space="0" w:color="auto"/>
                                <w:right w:val="none" w:sz="0" w:space="0" w:color="auto"/>
                              </w:divBdr>
                            </w:div>
                            <w:div w:id="1651249646">
                              <w:marLeft w:val="0"/>
                              <w:marRight w:val="0"/>
                              <w:marTop w:val="0"/>
                              <w:marBottom w:val="0"/>
                              <w:divBdr>
                                <w:top w:val="none" w:sz="0" w:space="0" w:color="auto"/>
                                <w:left w:val="none" w:sz="0" w:space="0" w:color="auto"/>
                                <w:bottom w:val="none" w:sz="0" w:space="0" w:color="auto"/>
                                <w:right w:val="none" w:sz="0" w:space="0" w:color="auto"/>
                              </w:divBdr>
                            </w:div>
                          </w:divsChild>
                        </w:div>
                        <w:div w:id="79983415">
                          <w:marLeft w:val="0"/>
                          <w:marRight w:val="0"/>
                          <w:marTop w:val="225"/>
                          <w:marBottom w:val="0"/>
                          <w:divBdr>
                            <w:top w:val="none" w:sz="0" w:space="0" w:color="auto"/>
                            <w:left w:val="none" w:sz="0" w:space="0" w:color="auto"/>
                            <w:bottom w:val="none" w:sz="0" w:space="0" w:color="auto"/>
                            <w:right w:val="none" w:sz="0" w:space="0" w:color="auto"/>
                          </w:divBdr>
                          <w:divsChild>
                            <w:div w:id="1097674844">
                              <w:marLeft w:val="0"/>
                              <w:marRight w:val="0"/>
                              <w:marTop w:val="0"/>
                              <w:marBottom w:val="0"/>
                              <w:divBdr>
                                <w:top w:val="none" w:sz="0" w:space="0" w:color="auto"/>
                                <w:left w:val="none" w:sz="0" w:space="0" w:color="auto"/>
                                <w:bottom w:val="none" w:sz="0" w:space="0" w:color="auto"/>
                                <w:right w:val="none" w:sz="0" w:space="0" w:color="auto"/>
                              </w:divBdr>
                            </w:div>
                            <w:div w:id="1627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284">
                      <w:marLeft w:val="0"/>
                      <w:marRight w:val="0"/>
                      <w:marTop w:val="225"/>
                      <w:marBottom w:val="0"/>
                      <w:divBdr>
                        <w:top w:val="none" w:sz="0" w:space="0" w:color="auto"/>
                        <w:left w:val="none" w:sz="0" w:space="0" w:color="auto"/>
                        <w:bottom w:val="none" w:sz="0" w:space="0" w:color="auto"/>
                        <w:right w:val="none" w:sz="0" w:space="0" w:color="auto"/>
                      </w:divBdr>
                      <w:divsChild>
                        <w:div w:id="2071924332">
                          <w:marLeft w:val="0"/>
                          <w:marRight w:val="0"/>
                          <w:marTop w:val="0"/>
                          <w:marBottom w:val="0"/>
                          <w:divBdr>
                            <w:top w:val="none" w:sz="0" w:space="0" w:color="auto"/>
                            <w:left w:val="none" w:sz="0" w:space="0" w:color="auto"/>
                            <w:bottom w:val="none" w:sz="0" w:space="0" w:color="auto"/>
                            <w:right w:val="none" w:sz="0" w:space="0" w:color="auto"/>
                          </w:divBdr>
                        </w:div>
                        <w:div w:id="1615943820">
                          <w:marLeft w:val="0"/>
                          <w:marRight w:val="0"/>
                          <w:marTop w:val="0"/>
                          <w:marBottom w:val="0"/>
                          <w:divBdr>
                            <w:top w:val="none" w:sz="0" w:space="0" w:color="auto"/>
                            <w:left w:val="none" w:sz="0" w:space="0" w:color="auto"/>
                            <w:bottom w:val="none" w:sz="0" w:space="0" w:color="auto"/>
                            <w:right w:val="none" w:sz="0" w:space="0" w:color="auto"/>
                          </w:divBdr>
                        </w:div>
                        <w:div w:id="1789201706">
                          <w:marLeft w:val="0"/>
                          <w:marRight w:val="0"/>
                          <w:marTop w:val="225"/>
                          <w:marBottom w:val="0"/>
                          <w:divBdr>
                            <w:top w:val="none" w:sz="0" w:space="0" w:color="auto"/>
                            <w:left w:val="none" w:sz="0" w:space="0" w:color="auto"/>
                            <w:bottom w:val="none" w:sz="0" w:space="0" w:color="auto"/>
                            <w:right w:val="none" w:sz="0" w:space="0" w:color="auto"/>
                          </w:divBdr>
                          <w:divsChild>
                            <w:div w:id="517936494">
                              <w:marLeft w:val="0"/>
                              <w:marRight w:val="0"/>
                              <w:marTop w:val="0"/>
                              <w:marBottom w:val="0"/>
                              <w:divBdr>
                                <w:top w:val="none" w:sz="0" w:space="0" w:color="auto"/>
                                <w:left w:val="none" w:sz="0" w:space="0" w:color="auto"/>
                                <w:bottom w:val="none" w:sz="0" w:space="0" w:color="auto"/>
                                <w:right w:val="none" w:sz="0" w:space="0" w:color="auto"/>
                              </w:divBdr>
                            </w:div>
                            <w:div w:id="605117346">
                              <w:marLeft w:val="0"/>
                              <w:marRight w:val="0"/>
                              <w:marTop w:val="0"/>
                              <w:marBottom w:val="0"/>
                              <w:divBdr>
                                <w:top w:val="none" w:sz="0" w:space="0" w:color="auto"/>
                                <w:left w:val="none" w:sz="0" w:space="0" w:color="auto"/>
                                <w:bottom w:val="none" w:sz="0" w:space="0" w:color="auto"/>
                                <w:right w:val="none" w:sz="0" w:space="0" w:color="auto"/>
                              </w:divBdr>
                            </w:div>
                          </w:divsChild>
                        </w:div>
                        <w:div w:id="2001275066">
                          <w:marLeft w:val="0"/>
                          <w:marRight w:val="0"/>
                          <w:marTop w:val="225"/>
                          <w:marBottom w:val="0"/>
                          <w:divBdr>
                            <w:top w:val="none" w:sz="0" w:space="0" w:color="auto"/>
                            <w:left w:val="none" w:sz="0" w:space="0" w:color="auto"/>
                            <w:bottom w:val="none" w:sz="0" w:space="0" w:color="auto"/>
                            <w:right w:val="none" w:sz="0" w:space="0" w:color="auto"/>
                          </w:divBdr>
                          <w:divsChild>
                            <w:div w:id="345139960">
                              <w:marLeft w:val="0"/>
                              <w:marRight w:val="0"/>
                              <w:marTop w:val="0"/>
                              <w:marBottom w:val="0"/>
                              <w:divBdr>
                                <w:top w:val="none" w:sz="0" w:space="0" w:color="auto"/>
                                <w:left w:val="none" w:sz="0" w:space="0" w:color="auto"/>
                                <w:bottom w:val="none" w:sz="0" w:space="0" w:color="auto"/>
                                <w:right w:val="none" w:sz="0" w:space="0" w:color="auto"/>
                              </w:divBdr>
                            </w:div>
                            <w:div w:id="1640721312">
                              <w:marLeft w:val="0"/>
                              <w:marRight w:val="0"/>
                              <w:marTop w:val="0"/>
                              <w:marBottom w:val="0"/>
                              <w:divBdr>
                                <w:top w:val="none" w:sz="0" w:space="0" w:color="auto"/>
                                <w:left w:val="none" w:sz="0" w:space="0" w:color="auto"/>
                                <w:bottom w:val="none" w:sz="0" w:space="0" w:color="auto"/>
                                <w:right w:val="none" w:sz="0" w:space="0" w:color="auto"/>
                              </w:divBdr>
                            </w:div>
                          </w:divsChild>
                        </w:div>
                        <w:div w:id="890076537">
                          <w:marLeft w:val="0"/>
                          <w:marRight w:val="0"/>
                          <w:marTop w:val="225"/>
                          <w:marBottom w:val="0"/>
                          <w:divBdr>
                            <w:top w:val="none" w:sz="0" w:space="0" w:color="auto"/>
                            <w:left w:val="none" w:sz="0" w:space="0" w:color="auto"/>
                            <w:bottom w:val="none" w:sz="0" w:space="0" w:color="auto"/>
                            <w:right w:val="none" w:sz="0" w:space="0" w:color="auto"/>
                          </w:divBdr>
                          <w:divsChild>
                            <w:div w:id="1570729165">
                              <w:marLeft w:val="0"/>
                              <w:marRight w:val="0"/>
                              <w:marTop w:val="0"/>
                              <w:marBottom w:val="0"/>
                              <w:divBdr>
                                <w:top w:val="none" w:sz="0" w:space="0" w:color="auto"/>
                                <w:left w:val="none" w:sz="0" w:space="0" w:color="auto"/>
                                <w:bottom w:val="none" w:sz="0" w:space="0" w:color="auto"/>
                                <w:right w:val="none" w:sz="0" w:space="0" w:color="auto"/>
                              </w:divBdr>
                            </w:div>
                            <w:div w:id="262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7578">
                      <w:marLeft w:val="0"/>
                      <w:marRight w:val="0"/>
                      <w:marTop w:val="225"/>
                      <w:marBottom w:val="0"/>
                      <w:divBdr>
                        <w:top w:val="none" w:sz="0" w:space="0" w:color="auto"/>
                        <w:left w:val="none" w:sz="0" w:space="0" w:color="auto"/>
                        <w:bottom w:val="none" w:sz="0" w:space="0" w:color="auto"/>
                        <w:right w:val="none" w:sz="0" w:space="0" w:color="auto"/>
                      </w:divBdr>
                      <w:divsChild>
                        <w:div w:id="2005475867">
                          <w:marLeft w:val="0"/>
                          <w:marRight w:val="0"/>
                          <w:marTop w:val="0"/>
                          <w:marBottom w:val="0"/>
                          <w:divBdr>
                            <w:top w:val="none" w:sz="0" w:space="0" w:color="auto"/>
                            <w:left w:val="none" w:sz="0" w:space="0" w:color="auto"/>
                            <w:bottom w:val="none" w:sz="0" w:space="0" w:color="auto"/>
                            <w:right w:val="none" w:sz="0" w:space="0" w:color="auto"/>
                          </w:divBdr>
                        </w:div>
                        <w:div w:id="185798874">
                          <w:marLeft w:val="0"/>
                          <w:marRight w:val="0"/>
                          <w:marTop w:val="0"/>
                          <w:marBottom w:val="0"/>
                          <w:divBdr>
                            <w:top w:val="none" w:sz="0" w:space="0" w:color="auto"/>
                            <w:left w:val="none" w:sz="0" w:space="0" w:color="auto"/>
                            <w:bottom w:val="none" w:sz="0" w:space="0" w:color="auto"/>
                            <w:right w:val="none" w:sz="0" w:space="0" w:color="auto"/>
                          </w:divBdr>
                        </w:div>
                        <w:div w:id="586620370">
                          <w:marLeft w:val="0"/>
                          <w:marRight w:val="0"/>
                          <w:marTop w:val="225"/>
                          <w:marBottom w:val="0"/>
                          <w:divBdr>
                            <w:top w:val="none" w:sz="0" w:space="0" w:color="auto"/>
                            <w:left w:val="none" w:sz="0" w:space="0" w:color="auto"/>
                            <w:bottom w:val="none" w:sz="0" w:space="0" w:color="auto"/>
                            <w:right w:val="none" w:sz="0" w:space="0" w:color="auto"/>
                          </w:divBdr>
                          <w:divsChild>
                            <w:div w:id="398942543">
                              <w:marLeft w:val="0"/>
                              <w:marRight w:val="0"/>
                              <w:marTop w:val="0"/>
                              <w:marBottom w:val="0"/>
                              <w:divBdr>
                                <w:top w:val="none" w:sz="0" w:space="0" w:color="auto"/>
                                <w:left w:val="none" w:sz="0" w:space="0" w:color="auto"/>
                                <w:bottom w:val="none" w:sz="0" w:space="0" w:color="auto"/>
                                <w:right w:val="none" w:sz="0" w:space="0" w:color="auto"/>
                              </w:divBdr>
                            </w:div>
                            <w:div w:id="719668303">
                              <w:marLeft w:val="0"/>
                              <w:marRight w:val="0"/>
                              <w:marTop w:val="0"/>
                              <w:marBottom w:val="0"/>
                              <w:divBdr>
                                <w:top w:val="none" w:sz="0" w:space="0" w:color="auto"/>
                                <w:left w:val="none" w:sz="0" w:space="0" w:color="auto"/>
                                <w:bottom w:val="none" w:sz="0" w:space="0" w:color="auto"/>
                                <w:right w:val="none" w:sz="0" w:space="0" w:color="auto"/>
                              </w:divBdr>
                            </w:div>
                          </w:divsChild>
                        </w:div>
                        <w:div w:id="336228959">
                          <w:marLeft w:val="0"/>
                          <w:marRight w:val="0"/>
                          <w:marTop w:val="225"/>
                          <w:marBottom w:val="0"/>
                          <w:divBdr>
                            <w:top w:val="none" w:sz="0" w:space="0" w:color="auto"/>
                            <w:left w:val="none" w:sz="0" w:space="0" w:color="auto"/>
                            <w:bottom w:val="none" w:sz="0" w:space="0" w:color="auto"/>
                            <w:right w:val="none" w:sz="0" w:space="0" w:color="auto"/>
                          </w:divBdr>
                          <w:divsChild>
                            <w:div w:id="527643924">
                              <w:marLeft w:val="0"/>
                              <w:marRight w:val="0"/>
                              <w:marTop w:val="0"/>
                              <w:marBottom w:val="0"/>
                              <w:divBdr>
                                <w:top w:val="none" w:sz="0" w:space="0" w:color="auto"/>
                                <w:left w:val="none" w:sz="0" w:space="0" w:color="auto"/>
                                <w:bottom w:val="none" w:sz="0" w:space="0" w:color="auto"/>
                                <w:right w:val="none" w:sz="0" w:space="0" w:color="auto"/>
                              </w:divBdr>
                            </w:div>
                            <w:div w:id="1367606566">
                              <w:marLeft w:val="0"/>
                              <w:marRight w:val="0"/>
                              <w:marTop w:val="0"/>
                              <w:marBottom w:val="0"/>
                              <w:divBdr>
                                <w:top w:val="none" w:sz="0" w:space="0" w:color="auto"/>
                                <w:left w:val="none" w:sz="0" w:space="0" w:color="auto"/>
                                <w:bottom w:val="none" w:sz="0" w:space="0" w:color="auto"/>
                                <w:right w:val="none" w:sz="0" w:space="0" w:color="auto"/>
                              </w:divBdr>
                            </w:div>
                          </w:divsChild>
                        </w:div>
                        <w:div w:id="328218614">
                          <w:marLeft w:val="0"/>
                          <w:marRight w:val="0"/>
                          <w:marTop w:val="225"/>
                          <w:marBottom w:val="0"/>
                          <w:divBdr>
                            <w:top w:val="none" w:sz="0" w:space="0" w:color="auto"/>
                            <w:left w:val="none" w:sz="0" w:space="0" w:color="auto"/>
                            <w:bottom w:val="none" w:sz="0" w:space="0" w:color="auto"/>
                            <w:right w:val="none" w:sz="0" w:space="0" w:color="auto"/>
                          </w:divBdr>
                          <w:divsChild>
                            <w:div w:id="1037703914">
                              <w:marLeft w:val="0"/>
                              <w:marRight w:val="0"/>
                              <w:marTop w:val="0"/>
                              <w:marBottom w:val="0"/>
                              <w:divBdr>
                                <w:top w:val="none" w:sz="0" w:space="0" w:color="auto"/>
                                <w:left w:val="none" w:sz="0" w:space="0" w:color="auto"/>
                                <w:bottom w:val="none" w:sz="0" w:space="0" w:color="auto"/>
                                <w:right w:val="none" w:sz="0" w:space="0" w:color="auto"/>
                              </w:divBdr>
                            </w:div>
                            <w:div w:id="4039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037">
                      <w:marLeft w:val="0"/>
                      <w:marRight w:val="0"/>
                      <w:marTop w:val="225"/>
                      <w:marBottom w:val="0"/>
                      <w:divBdr>
                        <w:top w:val="none" w:sz="0" w:space="0" w:color="auto"/>
                        <w:left w:val="none" w:sz="0" w:space="0" w:color="auto"/>
                        <w:bottom w:val="none" w:sz="0" w:space="0" w:color="auto"/>
                        <w:right w:val="none" w:sz="0" w:space="0" w:color="auto"/>
                      </w:divBdr>
                      <w:divsChild>
                        <w:div w:id="1331912160">
                          <w:marLeft w:val="0"/>
                          <w:marRight w:val="0"/>
                          <w:marTop w:val="0"/>
                          <w:marBottom w:val="0"/>
                          <w:divBdr>
                            <w:top w:val="none" w:sz="0" w:space="0" w:color="auto"/>
                            <w:left w:val="none" w:sz="0" w:space="0" w:color="auto"/>
                            <w:bottom w:val="none" w:sz="0" w:space="0" w:color="auto"/>
                            <w:right w:val="none" w:sz="0" w:space="0" w:color="auto"/>
                          </w:divBdr>
                        </w:div>
                        <w:div w:id="49428508">
                          <w:marLeft w:val="0"/>
                          <w:marRight w:val="0"/>
                          <w:marTop w:val="0"/>
                          <w:marBottom w:val="0"/>
                          <w:divBdr>
                            <w:top w:val="none" w:sz="0" w:space="0" w:color="auto"/>
                            <w:left w:val="none" w:sz="0" w:space="0" w:color="auto"/>
                            <w:bottom w:val="none" w:sz="0" w:space="0" w:color="auto"/>
                            <w:right w:val="none" w:sz="0" w:space="0" w:color="auto"/>
                          </w:divBdr>
                        </w:div>
                        <w:div w:id="1585187857">
                          <w:marLeft w:val="0"/>
                          <w:marRight w:val="0"/>
                          <w:marTop w:val="225"/>
                          <w:marBottom w:val="0"/>
                          <w:divBdr>
                            <w:top w:val="none" w:sz="0" w:space="0" w:color="auto"/>
                            <w:left w:val="none" w:sz="0" w:space="0" w:color="auto"/>
                            <w:bottom w:val="none" w:sz="0" w:space="0" w:color="auto"/>
                            <w:right w:val="none" w:sz="0" w:space="0" w:color="auto"/>
                          </w:divBdr>
                          <w:divsChild>
                            <w:div w:id="892733468">
                              <w:marLeft w:val="0"/>
                              <w:marRight w:val="0"/>
                              <w:marTop w:val="0"/>
                              <w:marBottom w:val="0"/>
                              <w:divBdr>
                                <w:top w:val="none" w:sz="0" w:space="0" w:color="auto"/>
                                <w:left w:val="none" w:sz="0" w:space="0" w:color="auto"/>
                                <w:bottom w:val="none" w:sz="0" w:space="0" w:color="auto"/>
                                <w:right w:val="none" w:sz="0" w:space="0" w:color="auto"/>
                              </w:divBdr>
                            </w:div>
                            <w:div w:id="834494847">
                              <w:marLeft w:val="0"/>
                              <w:marRight w:val="0"/>
                              <w:marTop w:val="0"/>
                              <w:marBottom w:val="0"/>
                              <w:divBdr>
                                <w:top w:val="none" w:sz="0" w:space="0" w:color="auto"/>
                                <w:left w:val="none" w:sz="0" w:space="0" w:color="auto"/>
                                <w:bottom w:val="none" w:sz="0" w:space="0" w:color="auto"/>
                                <w:right w:val="none" w:sz="0" w:space="0" w:color="auto"/>
                              </w:divBdr>
                            </w:div>
                          </w:divsChild>
                        </w:div>
                        <w:div w:id="618798211">
                          <w:marLeft w:val="0"/>
                          <w:marRight w:val="0"/>
                          <w:marTop w:val="225"/>
                          <w:marBottom w:val="0"/>
                          <w:divBdr>
                            <w:top w:val="none" w:sz="0" w:space="0" w:color="auto"/>
                            <w:left w:val="none" w:sz="0" w:space="0" w:color="auto"/>
                            <w:bottom w:val="none" w:sz="0" w:space="0" w:color="auto"/>
                            <w:right w:val="none" w:sz="0" w:space="0" w:color="auto"/>
                          </w:divBdr>
                          <w:divsChild>
                            <w:div w:id="34040039">
                              <w:marLeft w:val="0"/>
                              <w:marRight w:val="0"/>
                              <w:marTop w:val="0"/>
                              <w:marBottom w:val="0"/>
                              <w:divBdr>
                                <w:top w:val="none" w:sz="0" w:space="0" w:color="auto"/>
                                <w:left w:val="none" w:sz="0" w:space="0" w:color="auto"/>
                                <w:bottom w:val="none" w:sz="0" w:space="0" w:color="auto"/>
                                <w:right w:val="none" w:sz="0" w:space="0" w:color="auto"/>
                              </w:divBdr>
                            </w:div>
                            <w:div w:id="1221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318">
                      <w:marLeft w:val="0"/>
                      <w:marRight w:val="0"/>
                      <w:marTop w:val="225"/>
                      <w:marBottom w:val="0"/>
                      <w:divBdr>
                        <w:top w:val="none" w:sz="0" w:space="0" w:color="auto"/>
                        <w:left w:val="none" w:sz="0" w:space="0" w:color="auto"/>
                        <w:bottom w:val="none" w:sz="0" w:space="0" w:color="auto"/>
                        <w:right w:val="none" w:sz="0" w:space="0" w:color="auto"/>
                      </w:divBdr>
                      <w:divsChild>
                        <w:div w:id="1890071217">
                          <w:marLeft w:val="0"/>
                          <w:marRight w:val="0"/>
                          <w:marTop w:val="0"/>
                          <w:marBottom w:val="0"/>
                          <w:divBdr>
                            <w:top w:val="none" w:sz="0" w:space="0" w:color="auto"/>
                            <w:left w:val="none" w:sz="0" w:space="0" w:color="auto"/>
                            <w:bottom w:val="none" w:sz="0" w:space="0" w:color="auto"/>
                            <w:right w:val="none" w:sz="0" w:space="0" w:color="auto"/>
                          </w:divBdr>
                        </w:div>
                        <w:div w:id="905649983">
                          <w:marLeft w:val="0"/>
                          <w:marRight w:val="0"/>
                          <w:marTop w:val="0"/>
                          <w:marBottom w:val="0"/>
                          <w:divBdr>
                            <w:top w:val="none" w:sz="0" w:space="0" w:color="auto"/>
                            <w:left w:val="none" w:sz="0" w:space="0" w:color="auto"/>
                            <w:bottom w:val="none" w:sz="0" w:space="0" w:color="auto"/>
                            <w:right w:val="none" w:sz="0" w:space="0" w:color="auto"/>
                          </w:divBdr>
                        </w:div>
                        <w:div w:id="584192248">
                          <w:marLeft w:val="0"/>
                          <w:marRight w:val="0"/>
                          <w:marTop w:val="225"/>
                          <w:marBottom w:val="0"/>
                          <w:divBdr>
                            <w:top w:val="none" w:sz="0" w:space="0" w:color="auto"/>
                            <w:left w:val="none" w:sz="0" w:space="0" w:color="auto"/>
                            <w:bottom w:val="none" w:sz="0" w:space="0" w:color="auto"/>
                            <w:right w:val="none" w:sz="0" w:space="0" w:color="auto"/>
                          </w:divBdr>
                          <w:divsChild>
                            <w:div w:id="1049573331">
                              <w:marLeft w:val="0"/>
                              <w:marRight w:val="0"/>
                              <w:marTop w:val="0"/>
                              <w:marBottom w:val="0"/>
                              <w:divBdr>
                                <w:top w:val="none" w:sz="0" w:space="0" w:color="auto"/>
                                <w:left w:val="none" w:sz="0" w:space="0" w:color="auto"/>
                                <w:bottom w:val="none" w:sz="0" w:space="0" w:color="auto"/>
                                <w:right w:val="none" w:sz="0" w:space="0" w:color="auto"/>
                              </w:divBdr>
                            </w:div>
                            <w:div w:id="1125194147">
                              <w:marLeft w:val="0"/>
                              <w:marRight w:val="0"/>
                              <w:marTop w:val="0"/>
                              <w:marBottom w:val="0"/>
                              <w:divBdr>
                                <w:top w:val="none" w:sz="0" w:space="0" w:color="auto"/>
                                <w:left w:val="none" w:sz="0" w:space="0" w:color="auto"/>
                                <w:bottom w:val="none" w:sz="0" w:space="0" w:color="auto"/>
                                <w:right w:val="none" w:sz="0" w:space="0" w:color="auto"/>
                              </w:divBdr>
                            </w:div>
                          </w:divsChild>
                        </w:div>
                        <w:div w:id="2074040394">
                          <w:marLeft w:val="0"/>
                          <w:marRight w:val="0"/>
                          <w:marTop w:val="225"/>
                          <w:marBottom w:val="0"/>
                          <w:divBdr>
                            <w:top w:val="none" w:sz="0" w:space="0" w:color="auto"/>
                            <w:left w:val="none" w:sz="0" w:space="0" w:color="auto"/>
                            <w:bottom w:val="none" w:sz="0" w:space="0" w:color="auto"/>
                            <w:right w:val="none" w:sz="0" w:space="0" w:color="auto"/>
                          </w:divBdr>
                          <w:divsChild>
                            <w:div w:id="125979003">
                              <w:marLeft w:val="0"/>
                              <w:marRight w:val="0"/>
                              <w:marTop w:val="0"/>
                              <w:marBottom w:val="0"/>
                              <w:divBdr>
                                <w:top w:val="none" w:sz="0" w:space="0" w:color="auto"/>
                                <w:left w:val="none" w:sz="0" w:space="0" w:color="auto"/>
                                <w:bottom w:val="none" w:sz="0" w:space="0" w:color="auto"/>
                                <w:right w:val="none" w:sz="0" w:space="0" w:color="auto"/>
                              </w:divBdr>
                            </w:div>
                            <w:div w:id="2495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5036">
                      <w:marLeft w:val="0"/>
                      <w:marRight w:val="0"/>
                      <w:marTop w:val="225"/>
                      <w:marBottom w:val="0"/>
                      <w:divBdr>
                        <w:top w:val="none" w:sz="0" w:space="0" w:color="auto"/>
                        <w:left w:val="none" w:sz="0" w:space="0" w:color="auto"/>
                        <w:bottom w:val="none" w:sz="0" w:space="0" w:color="auto"/>
                        <w:right w:val="none" w:sz="0" w:space="0" w:color="auto"/>
                      </w:divBdr>
                      <w:divsChild>
                        <w:div w:id="2085685700">
                          <w:marLeft w:val="0"/>
                          <w:marRight w:val="0"/>
                          <w:marTop w:val="0"/>
                          <w:marBottom w:val="0"/>
                          <w:divBdr>
                            <w:top w:val="none" w:sz="0" w:space="0" w:color="auto"/>
                            <w:left w:val="none" w:sz="0" w:space="0" w:color="auto"/>
                            <w:bottom w:val="none" w:sz="0" w:space="0" w:color="auto"/>
                            <w:right w:val="none" w:sz="0" w:space="0" w:color="auto"/>
                          </w:divBdr>
                        </w:div>
                        <w:div w:id="797574937">
                          <w:marLeft w:val="0"/>
                          <w:marRight w:val="0"/>
                          <w:marTop w:val="0"/>
                          <w:marBottom w:val="0"/>
                          <w:divBdr>
                            <w:top w:val="none" w:sz="0" w:space="0" w:color="auto"/>
                            <w:left w:val="none" w:sz="0" w:space="0" w:color="auto"/>
                            <w:bottom w:val="none" w:sz="0" w:space="0" w:color="auto"/>
                            <w:right w:val="none" w:sz="0" w:space="0" w:color="auto"/>
                          </w:divBdr>
                        </w:div>
                        <w:div w:id="994844797">
                          <w:marLeft w:val="0"/>
                          <w:marRight w:val="0"/>
                          <w:marTop w:val="225"/>
                          <w:marBottom w:val="0"/>
                          <w:divBdr>
                            <w:top w:val="none" w:sz="0" w:space="0" w:color="auto"/>
                            <w:left w:val="none" w:sz="0" w:space="0" w:color="auto"/>
                            <w:bottom w:val="none" w:sz="0" w:space="0" w:color="auto"/>
                            <w:right w:val="none" w:sz="0" w:space="0" w:color="auto"/>
                          </w:divBdr>
                          <w:divsChild>
                            <w:div w:id="16074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480">
                      <w:marLeft w:val="0"/>
                      <w:marRight w:val="0"/>
                      <w:marTop w:val="225"/>
                      <w:marBottom w:val="0"/>
                      <w:divBdr>
                        <w:top w:val="none" w:sz="0" w:space="0" w:color="auto"/>
                        <w:left w:val="none" w:sz="0" w:space="0" w:color="auto"/>
                        <w:bottom w:val="none" w:sz="0" w:space="0" w:color="auto"/>
                        <w:right w:val="none" w:sz="0" w:space="0" w:color="auto"/>
                      </w:divBdr>
                      <w:divsChild>
                        <w:div w:id="517351614">
                          <w:marLeft w:val="0"/>
                          <w:marRight w:val="0"/>
                          <w:marTop w:val="0"/>
                          <w:marBottom w:val="0"/>
                          <w:divBdr>
                            <w:top w:val="none" w:sz="0" w:space="0" w:color="auto"/>
                            <w:left w:val="none" w:sz="0" w:space="0" w:color="auto"/>
                            <w:bottom w:val="none" w:sz="0" w:space="0" w:color="auto"/>
                            <w:right w:val="none" w:sz="0" w:space="0" w:color="auto"/>
                          </w:divBdr>
                        </w:div>
                        <w:div w:id="413013150">
                          <w:marLeft w:val="0"/>
                          <w:marRight w:val="0"/>
                          <w:marTop w:val="0"/>
                          <w:marBottom w:val="0"/>
                          <w:divBdr>
                            <w:top w:val="none" w:sz="0" w:space="0" w:color="auto"/>
                            <w:left w:val="none" w:sz="0" w:space="0" w:color="auto"/>
                            <w:bottom w:val="none" w:sz="0" w:space="0" w:color="auto"/>
                            <w:right w:val="none" w:sz="0" w:space="0" w:color="auto"/>
                          </w:divBdr>
                        </w:div>
                      </w:divsChild>
                    </w:div>
                    <w:div w:id="140732442">
                      <w:marLeft w:val="0"/>
                      <w:marRight w:val="0"/>
                      <w:marTop w:val="225"/>
                      <w:marBottom w:val="0"/>
                      <w:divBdr>
                        <w:top w:val="none" w:sz="0" w:space="0" w:color="auto"/>
                        <w:left w:val="none" w:sz="0" w:space="0" w:color="auto"/>
                        <w:bottom w:val="none" w:sz="0" w:space="0" w:color="auto"/>
                        <w:right w:val="none" w:sz="0" w:space="0" w:color="auto"/>
                      </w:divBdr>
                      <w:divsChild>
                        <w:div w:id="2086994917">
                          <w:marLeft w:val="0"/>
                          <w:marRight w:val="0"/>
                          <w:marTop w:val="0"/>
                          <w:marBottom w:val="0"/>
                          <w:divBdr>
                            <w:top w:val="none" w:sz="0" w:space="0" w:color="auto"/>
                            <w:left w:val="none" w:sz="0" w:space="0" w:color="auto"/>
                            <w:bottom w:val="none" w:sz="0" w:space="0" w:color="auto"/>
                            <w:right w:val="none" w:sz="0" w:space="0" w:color="auto"/>
                          </w:divBdr>
                        </w:div>
                        <w:div w:id="1632206149">
                          <w:marLeft w:val="0"/>
                          <w:marRight w:val="0"/>
                          <w:marTop w:val="0"/>
                          <w:marBottom w:val="0"/>
                          <w:divBdr>
                            <w:top w:val="none" w:sz="0" w:space="0" w:color="auto"/>
                            <w:left w:val="none" w:sz="0" w:space="0" w:color="auto"/>
                            <w:bottom w:val="none" w:sz="0" w:space="0" w:color="auto"/>
                            <w:right w:val="none" w:sz="0" w:space="0" w:color="auto"/>
                          </w:divBdr>
                        </w:div>
                        <w:div w:id="1145582643">
                          <w:marLeft w:val="0"/>
                          <w:marRight w:val="0"/>
                          <w:marTop w:val="225"/>
                          <w:marBottom w:val="0"/>
                          <w:divBdr>
                            <w:top w:val="none" w:sz="0" w:space="0" w:color="auto"/>
                            <w:left w:val="none" w:sz="0" w:space="0" w:color="auto"/>
                            <w:bottom w:val="none" w:sz="0" w:space="0" w:color="auto"/>
                            <w:right w:val="none" w:sz="0" w:space="0" w:color="auto"/>
                          </w:divBdr>
                          <w:divsChild>
                            <w:div w:id="1734040160">
                              <w:marLeft w:val="0"/>
                              <w:marRight w:val="0"/>
                              <w:marTop w:val="0"/>
                              <w:marBottom w:val="0"/>
                              <w:divBdr>
                                <w:top w:val="none" w:sz="0" w:space="0" w:color="auto"/>
                                <w:left w:val="none" w:sz="0" w:space="0" w:color="auto"/>
                                <w:bottom w:val="none" w:sz="0" w:space="0" w:color="auto"/>
                                <w:right w:val="none" w:sz="0" w:space="0" w:color="auto"/>
                              </w:divBdr>
                            </w:div>
                            <w:div w:id="1192298508">
                              <w:marLeft w:val="0"/>
                              <w:marRight w:val="0"/>
                              <w:marTop w:val="0"/>
                              <w:marBottom w:val="0"/>
                              <w:divBdr>
                                <w:top w:val="none" w:sz="0" w:space="0" w:color="auto"/>
                                <w:left w:val="none" w:sz="0" w:space="0" w:color="auto"/>
                                <w:bottom w:val="none" w:sz="0" w:space="0" w:color="auto"/>
                                <w:right w:val="none" w:sz="0" w:space="0" w:color="auto"/>
                              </w:divBdr>
                            </w:div>
                          </w:divsChild>
                        </w:div>
                        <w:div w:id="993145205">
                          <w:marLeft w:val="0"/>
                          <w:marRight w:val="0"/>
                          <w:marTop w:val="225"/>
                          <w:marBottom w:val="0"/>
                          <w:divBdr>
                            <w:top w:val="none" w:sz="0" w:space="0" w:color="auto"/>
                            <w:left w:val="none" w:sz="0" w:space="0" w:color="auto"/>
                            <w:bottom w:val="none" w:sz="0" w:space="0" w:color="auto"/>
                            <w:right w:val="none" w:sz="0" w:space="0" w:color="auto"/>
                          </w:divBdr>
                          <w:divsChild>
                            <w:div w:id="844055779">
                              <w:marLeft w:val="0"/>
                              <w:marRight w:val="0"/>
                              <w:marTop w:val="0"/>
                              <w:marBottom w:val="0"/>
                              <w:divBdr>
                                <w:top w:val="none" w:sz="0" w:space="0" w:color="auto"/>
                                <w:left w:val="none" w:sz="0" w:space="0" w:color="auto"/>
                                <w:bottom w:val="none" w:sz="0" w:space="0" w:color="auto"/>
                                <w:right w:val="none" w:sz="0" w:space="0" w:color="auto"/>
                              </w:divBdr>
                            </w:div>
                            <w:div w:id="1664159316">
                              <w:marLeft w:val="0"/>
                              <w:marRight w:val="0"/>
                              <w:marTop w:val="0"/>
                              <w:marBottom w:val="0"/>
                              <w:divBdr>
                                <w:top w:val="none" w:sz="0" w:space="0" w:color="auto"/>
                                <w:left w:val="none" w:sz="0" w:space="0" w:color="auto"/>
                                <w:bottom w:val="none" w:sz="0" w:space="0" w:color="auto"/>
                                <w:right w:val="none" w:sz="0" w:space="0" w:color="auto"/>
                              </w:divBdr>
                            </w:div>
                          </w:divsChild>
                        </w:div>
                        <w:div w:id="1266038805">
                          <w:marLeft w:val="0"/>
                          <w:marRight w:val="0"/>
                          <w:marTop w:val="225"/>
                          <w:marBottom w:val="0"/>
                          <w:divBdr>
                            <w:top w:val="none" w:sz="0" w:space="0" w:color="auto"/>
                            <w:left w:val="none" w:sz="0" w:space="0" w:color="auto"/>
                            <w:bottom w:val="none" w:sz="0" w:space="0" w:color="auto"/>
                            <w:right w:val="none" w:sz="0" w:space="0" w:color="auto"/>
                          </w:divBdr>
                          <w:divsChild>
                            <w:div w:id="1797874655">
                              <w:marLeft w:val="0"/>
                              <w:marRight w:val="0"/>
                              <w:marTop w:val="0"/>
                              <w:marBottom w:val="0"/>
                              <w:divBdr>
                                <w:top w:val="none" w:sz="0" w:space="0" w:color="auto"/>
                                <w:left w:val="none" w:sz="0" w:space="0" w:color="auto"/>
                                <w:bottom w:val="none" w:sz="0" w:space="0" w:color="auto"/>
                                <w:right w:val="none" w:sz="0" w:space="0" w:color="auto"/>
                              </w:divBdr>
                            </w:div>
                            <w:div w:id="4245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95187">
              <w:marLeft w:val="0"/>
              <w:marRight w:val="0"/>
              <w:marTop w:val="225"/>
              <w:marBottom w:val="0"/>
              <w:divBdr>
                <w:top w:val="none" w:sz="0" w:space="0" w:color="auto"/>
                <w:left w:val="none" w:sz="0" w:space="0" w:color="auto"/>
                <w:bottom w:val="none" w:sz="0" w:space="0" w:color="auto"/>
                <w:right w:val="none" w:sz="0" w:space="0" w:color="auto"/>
              </w:divBdr>
              <w:divsChild>
                <w:div w:id="1626302784">
                  <w:marLeft w:val="0"/>
                  <w:marRight w:val="0"/>
                  <w:marTop w:val="0"/>
                  <w:marBottom w:val="0"/>
                  <w:divBdr>
                    <w:top w:val="none" w:sz="0" w:space="0" w:color="auto"/>
                    <w:left w:val="none" w:sz="0" w:space="0" w:color="auto"/>
                    <w:bottom w:val="none" w:sz="0" w:space="0" w:color="auto"/>
                    <w:right w:val="none" w:sz="0" w:space="0" w:color="auto"/>
                  </w:divBdr>
                </w:div>
                <w:div w:id="1719473492">
                  <w:marLeft w:val="0"/>
                  <w:marRight w:val="0"/>
                  <w:marTop w:val="225"/>
                  <w:marBottom w:val="0"/>
                  <w:divBdr>
                    <w:top w:val="none" w:sz="0" w:space="0" w:color="auto"/>
                    <w:left w:val="none" w:sz="0" w:space="0" w:color="auto"/>
                    <w:bottom w:val="none" w:sz="0" w:space="0" w:color="auto"/>
                    <w:right w:val="none" w:sz="0" w:space="0" w:color="auto"/>
                  </w:divBdr>
                  <w:divsChild>
                    <w:div w:id="1671446258">
                      <w:marLeft w:val="0"/>
                      <w:marRight w:val="0"/>
                      <w:marTop w:val="0"/>
                      <w:marBottom w:val="0"/>
                      <w:divBdr>
                        <w:top w:val="none" w:sz="0" w:space="0" w:color="auto"/>
                        <w:left w:val="none" w:sz="0" w:space="0" w:color="auto"/>
                        <w:bottom w:val="none" w:sz="0" w:space="0" w:color="auto"/>
                        <w:right w:val="none" w:sz="0" w:space="0" w:color="auto"/>
                      </w:divBdr>
                    </w:div>
                    <w:div w:id="865216735">
                      <w:marLeft w:val="0"/>
                      <w:marRight w:val="0"/>
                      <w:marTop w:val="225"/>
                      <w:marBottom w:val="0"/>
                      <w:divBdr>
                        <w:top w:val="none" w:sz="0" w:space="0" w:color="auto"/>
                        <w:left w:val="none" w:sz="0" w:space="0" w:color="auto"/>
                        <w:bottom w:val="none" w:sz="0" w:space="0" w:color="auto"/>
                        <w:right w:val="none" w:sz="0" w:space="0" w:color="auto"/>
                      </w:divBdr>
                      <w:divsChild>
                        <w:div w:id="1815172667">
                          <w:marLeft w:val="0"/>
                          <w:marRight w:val="0"/>
                          <w:marTop w:val="0"/>
                          <w:marBottom w:val="0"/>
                          <w:divBdr>
                            <w:top w:val="none" w:sz="0" w:space="0" w:color="auto"/>
                            <w:left w:val="none" w:sz="0" w:space="0" w:color="auto"/>
                            <w:bottom w:val="none" w:sz="0" w:space="0" w:color="auto"/>
                            <w:right w:val="none" w:sz="0" w:space="0" w:color="auto"/>
                          </w:divBdr>
                        </w:div>
                        <w:div w:id="732856298">
                          <w:marLeft w:val="0"/>
                          <w:marRight w:val="0"/>
                          <w:marTop w:val="0"/>
                          <w:marBottom w:val="0"/>
                          <w:divBdr>
                            <w:top w:val="none" w:sz="0" w:space="0" w:color="auto"/>
                            <w:left w:val="none" w:sz="0" w:space="0" w:color="auto"/>
                            <w:bottom w:val="none" w:sz="0" w:space="0" w:color="auto"/>
                            <w:right w:val="none" w:sz="0" w:space="0" w:color="auto"/>
                          </w:divBdr>
                        </w:div>
                        <w:div w:id="1759518874">
                          <w:marLeft w:val="0"/>
                          <w:marRight w:val="0"/>
                          <w:marTop w:val="225"/>
                          <w:marBottom w:val="0"/>
                          <w:divBdr>
                            <w:top w:val="none" w:sz="0" w:space="0" w:color="auto"/>
                            <w:left w:val="none" w:sz="0" w:space="0" w:color="auto"/>
                            <w:bottom w:val="none" w:sz="0" w:space="0" w:color="auto"/>
                            <w:right w:val="none" w:sz="0" w:space="0" w:color="auto"/>
                          </w:divBdr>
                          <w:divsChild>
                            <w:div w:id="1363820978">
                              <w:marLeft w:val="0"/>
                              <w:marRight w:val="0"/>
                              <w:marTop w:val="0"/>
                              <w:marBottom w:val="0"/>
                              <w:divBdr>
                                <w:top w:val="none" w:sz="0" w:space="0" w:color="auto"/>
                                <w:left w:val="none" w:sz="0" w:space="0" w:color="auto"/>
                                <w:bottom w:val="none" w:sz="0" w:space="0" w:color="auto"/>
                                <w:right w:val="none" w:sz="0" w:space="0" w:color="auto"/>
                              </w:divBdr>
                            </w:div>
                            <w:div w:id="1693453176">
                              <w:marLeft w:val="0"/>
                              <w:marRight w:val="0"/>
                              <w:marTop w:val="0"/>
                              <w:marBottom w:val="0"/>
                              <w:divBdr>
                                <w:top w:val="none" w:sz="0" w:space="0" w:color="auto"/>
                                <w:left w:val="none" w:sz="0" w:space="0" w:color="auto"/>
                                <w:bottom w:val="none" w:sz="0" w:space="0" w:color="auto"/>
                                <w:right w:val="none" w:sz="0" w:space="0" w:color="auto"/>
                              </w:divBdr>
                            </w:div>
                            <w:div w:id="171574113">
                              <w:marLeft w:val="0"/>
                              <w:marRight w:val="0"/>
                              <w:marTop w:val="225"/>
                              <w:marBottom w:val="0"/>
                              <w:divBdr>
                                <w:top w:val="none" w:sz="0" w:space="0" w:color="auto"/>
                                <w:left w:val="none" w:sz="0" w:space="0" w:color="auto"/>
                                <w:bottom w:val="none" w:sz="0" w:space="0" w:color="auto"/>
                                <w:right w:val="none" w:sz="0" w:space="0" w:color="auto"/>
                              </w:divBdr>
                              <w:divsChild>
                                <w:div w:id="1983578860">
                                  <w:marLeft w:val="0"/>
                                  <w:marRight w:val="0"/>
                                  <w:marTop w:val="0"/>
                                  <w:marBottom w:val="0"/>
                                  <w:divBdr>
                                    <w:top w:val="none" w:sz="0" w:space="0" w:color="auto"/>
                                    <w:left w:val="none" w:sz="0" w:space="0" w:color="auto"/>
                                    <w:bottom w:val="none" w:sz="0" w:space="0" w:color="auto"/>
                                    <w:right w:val="none" w:sz="0" w:space="0" w:color="auto"/>
                                  </w:divBdr>
                                </w:div>
                                <w:div w:id="319847069">
                                  <w:marLeft w:val="0"/>
                                  <w:marRight w:val="0"/>
                                  <w:marTop w:val="0"/>
                                  <w:marBottom w:val="0"/>
                                  <w:divBdr>
                                    <w:top w:val="none" w:sz="0" w:space="0" w:color="auto"/>
                                    <w:left w:val="none" w:sz="0" w:space="0" w:color="auto"/>
                                    <w:bottom w:val="none" w:sz="0" w:space="0" w:color="auto"/>
                                    <w:right w:val="none" w:sz="0" w:space="0" w:color="auto"/>
                                  </w:divBdr>
                                </w:div>
                              </w:divsChild>
                            </w:div>
                            <w:div w:id="1654214849">
                              <w:marLeft w:val="0"/>
                              <w:marRight w:val="0"/>
                              <w:marTop w:val="225"/>
                              <w:marBottom w:val="0"/>
                              <w:divBdr>
                                <w:top w:val="none" w:sz="0" w:space="0" w:color="auto"/>
                                <w:left w:val="none" w:sz="0" w:space="0" w:color="auto"/>
                                <w:bottom w:val="none" w:sz="0" w:space="0" w:color="auto"/>
                                <w:right w:val="none" w:sz="0" w:space="0" w:color="auto"/>
                              </w:divBdr>
                              <w:divsChild>
                                <w:div w:id="409084412">
                                  <w:marLeft w:val="0"/>
                                  <w:marRight w:val="0"/>
                                  <w:marTop w:val="0"/>
                                  <w:marBottom w:val="0"/>
                                  <w:divBdr>
                                    <w:top w:val="none" w:sz="0" w:space="0" w:color="auto"/>
                                    <w:left w:val="none" w:sz="0" w:space="0" w:color="auto"/>
                                    <w:bottom w:val="none" w:sz="0" w:space="0" w:color="auto"/>
                                    <w:right w:val="none" w:sz="0" w:space="0" w:color="auto"/>
                                  </w:divBdr>
                                </w:div>
                                <w:div w:id="1422408851">
                                  <w:marLeft w:val="0"/>
                                  <w:marRight w:val="0"/>
                                  <w:marTop w:val="0"/>
                                  <w:marBottom w:val="0"/>
                                  <w:divBdr>
                                    <w:top w:val="none" w:sz="0" w:space="0" w:color="auto"/>
                                    <w:left w:val="none" w:sz="0" w:space="0" w:color="auto"/>
                                    <w:bottom w:val="none" w:sz="0" w:space="0" w:color="auto"/>
                                    <w:right w:val="none" w:sz="0" w:space="0" w:color="auto"/>
                                  </w:divBdr>
                                </w:div>
                              </w:divsChild>
                            </w:div>
                            <w:div w:id="513614407">
                              <w:marLeft w:val="0"/>
                              <w:marRight w:val="0"/>
                              <w:marTop w:val="225"/>
                              <w:marBottom w:val="0"/>
                              <w:divBdr>
                                <w:top w:val="none" w:sz="0" w:space="0" w:color="auto"/>
                                <w:left w:val="none" w:sz="0" w:space="0" w:color="auto"/>
                                <w:bottom w:val="none" w:sz="0" w:space="0" w:color="auto"/>
                                <w:right w:val="none" w:sz="0" w:space="0" w:color="auto"/>
                              </w:divBdr>
                              <w:divsChild>
                                <w:div w:id="748113371">
                                  <w:marLeft w:val="0"/>
                                  <w:marRight w:val="0"/>
                                  <w:marTop w:val="0"/>
                                  <w:marBottom w:val="0"/>
                                  <w:divBdr>
                                    <w:top w:val="none" w:sz="0" w:space="0" w:color="auto"/>
                                    <w:left w:val="none" w:sz="0" w:space="0" w:color="auto"/>
                                    <w:bottom w:val="none" w:sz="0" w:space="0" w:color="auto"/>
                                    <w:right w:val="none" w:sz="0" w:space="0" w:color="auto"/>
                                  </w:divBdr>
                                </w:div>
                                <w:div w:id="1650666793">
                                  <w:marLeft w:val="0"/>
                                  <w:marRight w:val="0"/>
                                  <w:marTop w:val="0"/>
                                  <w:marBottom w:val="0"/>
                                  <w:divBdr>
                                    <w:top w:val="none" w:sz="0" w:space="0" w:color="auto"/>
                                    <w:left w:val="none" w:sz="0" w:space="0" w:color="auto"/>
                                    <w:bottom w:val="none" w:sz="0" w:space="0" w:color="auto"/>
                                    <w:right w:val="none" w:sz="0" w:space="0" w:color="auto"/>
                                  </w:divBdr>
                                </w:div>
                              </w:divsChild>
                            </w:div>
                            <w:div w:id="1170094615">
                              <w:marLeft w:val="0"/>
                              <w:marRight w:val="0"/>
                              <w:marTop w:val="225"/>
                              <w:marBottom w:val="0"/>
                              <w:divBdr>
                                <w:top w:val="none" w:sz="0" w:space="0" w:color="auto"/>
                                <w:left w:val="none" w:sz="0" w:space="0" w:color="auto"/>
                                <w:bottom w:val="none" w:sz="0" w:space="0" w:color="auto"/>
                                <w:right w:val="none" w:sz="0" w:space="0" w:color="auto"/>
                              </w:divBdr>
                              <w:divsChild>
                                <w:div w:id="346180711">
                                  <w:marLeft w:val="0"/>
                                  <w:marRight w:val="0"/>
                                  <w:marTop w:val="0"/>
                                  <w:marBottom w:val="0"/>
                                  <w:divBdr>
                                    <w:top w:val="none" w:sz="0" w:space="0" w:color="auto"/>
                                    <w:left w:val="none" w:sz="0" w:space="0" w:color="auto"/>
                                    <w:bottom w:val="none" w:sz="0" w:space="0" w:color="auto"/>
                                    <w:right w:val="none" w:sz="0" w:space="0" w:color="auto"/>
                                  </w:divBdr>
                                </w:div>
                                <w:div w:id="728188291">
                                  <w:marLeft w:val="0"/>
                                  <w:marRight w:val="0"/>
                                  <w:marTop w:val="0"/>
                                  <w:marBottom w:val="0"/>
                                  <w:divBdr>
                                    <w:top w:val="none" w:sz="0" w:space="0" w:color="auto"/>
                                    <w:left w:val="none" w:sz="0" w:space="0" w:color="auto"/>
                                    <w:bottom w:val="none" w:sz="0" w:space="0" w:color="auto"/>
                                    <w:right w:val="none" w:sz="0" w:space="0" w:color="auto"/>
                                  </w:divBdr>
                                </w:div>
                              </w:divsChild>
                            </w:div>
                            <w:div w:id="1153958511">
                              <w:marLeft w:val="0"/>
                              <w:marRight w:val="0"/>
                              <w:marTop w:val="225"/>
                              <w:marBottom w:val="0"/>
                              <w:divBdr>
                                <w:top w:val="none" w:sz="0" w:space="0" w:color="auto"/>
                                <w:left w:val="none" w:sz="0" w:space="0" w:color="auto"/>
                                <w:bottom w:val="none" w:sz="0" w:space="0" w:color="auto"/>
                                <w:right w:val="none" w:sz="0" w:space="0" w:color="auto"/>
                              </w:divBdr>
                              <w:divsChild>
                                <w:div w:id="369184755">
                                  <w:marLeft w:val="0"/>
                                  <w:marRight w:val="0"/>
                                  <w:marTop w:val="0"/>
                                  <w:marBottom w:val="0"/>
                                  <w:divBdr>
                                    <w:top w:val="none" w:sz="0" w:space="0" w:color="auto"/>
                                    <w:left w:val="none" w:sz="0" w:space="0" w:color="auto"/>
                                    <w:bottom w:val="none" w:sz="0" w:space="0" w:color="auto"/>
                                    <w:right w:val="none" w:sz="0" w:space="0" w:color="auto"/>
                                  </w:divBdr>
                                </w:div>
                                <w:div w:id="10831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4574">
                          <w:marLeft w:val="0"/>
                          <w:marRight w:val="0"/>
                          <w:marTop w:val="225"/>
                          <w:marBottom w:val="0"/>
                          <w:divBdr>
                            <w:top w:val="none" w:sz="0" w:space="0" w:color="auto"/>
                            <w:left w:val="none" w:sz="0" w:space="0" w:color="auto"/>
                            <w:bottom w:val="none" w:sz="0" w:space="0" w:color="auto"/>
                            <w:right w:val="none" w:sz="0" w:space="0" w:color="auto"/>
                          </w:divBdr>
                          <w:divsChild>
                            <w:div w:id="1096830002">
                              <w:marLeft w:val="0"/>
                              <w:marRight w:val="0"/>
                              <w:marTop w:val="0"/>
                              <w:marBottom w:val="0"/>
                              <w:divBdr>
                                <w:top w:val="none" w:sz="0" w:space="0" w:color="auto"/>
                                <w:left w:val="none" w:sz="0" w:space="0" w:color="auto"/>
                                <w:bottom w:val="none" w:sz="0" w:space="0" w:color="auto"/>
                                <w:right w:val="none" w:sz="0" w:space="0" w:color="auto"/>
                              </w:divBdr>
                            </w:div>
                            <w:div w:id="1177113644">
                              <w:marLeft w:val="0"/>
                              <w:marRight w:val="0"/>
                              <w:marTop w:val="0"/>
                              <w:marBottom w:val="0"/>
                              <w:divBdr>
                                <w:top w:val="none" w:sz="0" w:space="0" w:color="auto"/>
                                <w:left w:val="none" w:sz="0" w:space="0" w:color="auto"/>
                                <w:bottom w:val="none" w:sz="0" w:space="0" w:color="auto"/>
                                <w:right w:val="none" w:sz="0" w:space="0" w:color="auto"/>
                              </w:divBdr>
                            </w:div>
                          </w:divsChild>
                        </w:div>
                        <w:div w:id="355623891">
                          <w:marLeft w:val="0"/>
                          <w:marRight w:val="0"/>
                          <w:marTop w:val="225"/>
                          <w:marBottom w:val="0"/>
                          <w:divBdr>
                            <w:top w:val="none" w:sz="0" w:space="0" w:color="auto"/>
                            <w:left w:val="none" w:sz="0" w:space="0" w:color="auto"/>
                            <w:bottom w:val="none" w:sz="0" w:space="0" w:color="auto"/>
                            <w:right w:val="none" w:sz="0" w:space="0" w:color="auto"/>
                          </w:divBdr>
                          <w:divsChild>
                            <w:div w:id="1295984007">
                              <w:marLeft w:val="0"/>
                              <w:marRight w:val="0"/>
                              <w:marTop w:val="0"/>
                              <w:marBottom w:val="0"/>
                              <w:divBdr>
                                <w:top w:val="none" w:sz="0" w:space="0" w:color="auto"/>
                                <w:left w:val="none" w:sz="0" w:space="0" w:color="auto"/>
                                <w:bottom w:val="none" w:sz="0" w:space="0" w:color="auto"/>
                                <w:right w:val="none" w:sz="0" w:space="0" w:color="auto"/>
                              </w:divBdr>
                            </w:div>
                            <w:div w:id="1120150125">
                              <w:marLeft w:val="0"/>
                              <w:marRight w:val="0"/>
                              <w:marTop w:val="0"/>
                              <w:marBottom w:val="0"/>
                              <w:divBdr>
                                <w:top w:val="none" w:sz="0" w:space="0" w:color="auto"/>
                                <w:left w:val="none" w:sz="0" w:space="0" w:color="auto"/>
                                <w:bottom w:val="none" w:sz="0" w:space="0" w:color="auto"/>
                                <w:right w:val="none" w:sz="0" w:space="0" w:color="auto"/>
                              </w:divBdr>
                            </w:div>
                            <w:div w:id="1886409242">
                              <w:marLeft w:val="0"/>
                              <w:marRight w:val="0"/>
                              <w:marTop w:val="225"/>
                              <w:marBottom w:val="0"/>
                              <w:divBdr>
                                <w:top w:val="none" w:sz="0" w:space="0" w:color="auto"/>
                                <w:left w:val="none" w:sz="0" w:space="0" w:color="auto"/>
                                <w:bottom w:val="none" w:sz="0" w:space="0" w:color="auto"/>
                                <w:right w:val="none" w:sz="0" w:space="0" w:color="auto"/>
                              </w:divBdr>
                              <w:divsChild>
                                <w:div w:id="890992853">
                                  <w:marLeft w:val="0"/>
                                  <w:marRight w:val="0"/>
                                  <w:marTop w:val="0"/>
                                  <w:marBottom w:val="0"/>
                                  <w:divBdr>
                                    <w:top w:val="none" w:sz="0" w:space="0" w:color="auto"/>
                                    <w:left w:val="none" w:sz="0" w:space="0" w:color="auto"/>
                                    <w:bottom w:val="none" w:sz="0" w:space="0" w:color="auto"/>
                                    <w:right w:val="none" w:sz="0" w:space="0" w:color="auto"/>
                                  </w:divBdr>
                                </w:div>
                                <w:div w:id="486945915">
                                  <w:marLeft w:val="0"/>
                                  <w:marRight w:val="0"/>
                                  <w:marTop w:val="0"/>
                                  <w:marBottom w:val="0"/>
                                  <w:divBdr>
                                    <w:top w:val="none" w:sz="0" w:space="0" w:color="auto"/>
                                    <w:left w:val="none" w:sz="0" w:space="0" w:color="auto"/>
                                    <w:bottom w:val="none" w:sz="0" w:space="0" w:color="auto"/>
                                    <w:right w:val="none" w:sz="0" w:space="0" w:color="auto"/>
                                  </w:divBdr>
                                </w:div>
                              </w:divsChild>
                            </w:div>
                            <w:div w:id="639774881">
                              <w:marLeft w:val="0"/>
                              <w:marRight w:val="0"/>
                              <w:marTop w:val="225"/>
                              <w:marBottom w:val="0"/>
                              <w:divBdr>
                                <w:top w:val="none" w:sz="0" w:space="0" w:color="auto"/>
                                <w:left w:val="none" w:sz="0" w:space="0" w:color="auto"/>
                                <w:bottom w:val="none" w:sz="0" w:space="0" w:color="auto"/>
                                <w:right w:val="none" w:sz="0" w:space="0" w:color="auto"/>
                              </w:divBdr>
                              <w:divsChild>
                                <w:div w:id="1599410441">
                                  <w:marLeft w:val="0"/>
                                  <w:marRight w:val="0"/>
                                  <w:marTop w:val="0"/>
                                  <w:marBottom w:val="0"/>
                                  <w:divBdr>
                                    <w:top w:val="none" w:sz="0" w:space="0" w:color="auto"/>
                                    <w:left w:val="none" w:sz="0" w:space="0" w:color="auto"/>
                                    <w:bottom w:val="none" w:sz="0" w:space="0" w:color="auto"/>
                                    <w:right w:val="none" w:sz="0" w:space="0" w:color="auto"/>
                                  </w:divBdr>
                                </w:div>
                                <w:div w:id="2177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041">
                          <w:marLeft w:val="0"/>
                          <w:marRight w:val="0"/>
                          <w:marTop w:val="225"/>
                          <w:marBottom w:val="0"/>
                          <w:divBdr>
                            <w:top w:val="none" w:sz="0" w:space="0" w:color="auto"/>
                            <w:left w:val="none" w:sz="0" w:space="0" w:color="auto"/>
                            <w:bottom w:val="none" w:sz="0" w:space="0" w:color="auto"/>
                            <w:right w:val="none" w:sz="0" w:space="0" w:color="auto"/>
                          </w:divBdr>
                          <w:divsChild>
                            <w:div w:id="694161068">
                              <w:marLeft w:val="0"/>
                              <w:marRight w:val="0"/>
                              <w:marTop w:val="0"/>
                              <w:marBottom w:val="0"/>
                              <w:divBdr>
                                <w:top w:val="none" w:sz="0" w:space="0" w:color="auto"/>
                                <w:left w:val="none" w:sz="0" w:space="0" w:color="auto"/>
                                <w:bottom w:val="none" w:sz="0" w:space="0" w:color="auto"/>
                                <w:right w:val="none" w:sz="0" w:space="0" w:color="auto"/>
                              </w:divBdr>
                            </w:div>
                            <w:div w:id="1836139891">
                              <w:marLeft w:val="0"/>
                              <w:marRight w:val="0"/>
                              <w:marTop w:val="0"/>
                              <w:marBottom w:val="0"/>
                              <w:divBdr>
                                <w:top w:val="none" w:sz="0" w:space="0" w:color="auto"/>
                                <w:left w:val="none" w:sz="0" w:space="0" w:color="auto"/>
                                <w:bottom w:val="none" w:sz="0" w:space="0" w:color="auto"/>
                                <w:right w:val="none" w:sz="0" w:space="0" w:color="auto"/>
                              </w:divBdr>
                            </w:div>
                          </w:divsChild>
                        </w:div>
                        <w:div w:id="198780673">
                          <w:marLeft w:val="0"/>
                          <w:marRight w:val="0"/>
                          <w:marTop w:val="225"/>
                          <w:marBottom w:val="0"/>
                          <w:divBdr>
                            <w:top w:val="none" w:sz="0" w:space="0" w:color="auto"/>
                            <w:left w:val="none" w:sz="0" w:space="0" w:color="auto"/>
                            <w:bottom w:val="none" w:sz="0" w:space="0" w:color="auto"/>
                            <w:right w:val="none" w:sz="0" w:space="0" w:color="auto"/>
                          </w:divBdr>
                          <w:divsChild>
                            <w:div w:id="1155609124">
                              <w:marLeft w:val="0"/>
                              <w:marRight w:val="0"/>
                              <w:marTop w:val="0"/>
                              <w:marBottom w:val="0"/>
                              <w:divBdr>
                                <w:top w:val="none" w:sz="0" w:space="0" w:color="auto"/>
                                <w:left w:val="none" w:sz="0" w:space="0" w:color="auto"/>
                                <w:bottom w:val="none" w:sz="0" w:space="0" w:color="auto"/>
                                <w:right w:val="none" w:sz="0" w:space="0" w:color="auto"/>
                              </w:divBdr>
                            </w:div>
                            <w:div w:id="822430866">
                              <w:marLeft w:val="0"/>
                              <w:marRight w:val="0"/>
                              <w:marTop w:val="0"/>
                              <w:marBottom w:val="0"/>
                              <w:divBdr>
                                <w:top w:val="none" w:sz="0" w:space="0" w:color="auto"/>
                                <w:left w:val="none" w:sz="0" w:space="0" w:color="auto"/>
                                <w:bottom w:val="none" w:sz="0" w:space="0" w:color="auto"/>
                                <w:right w:val="none" w:sz="0" w:space="0" w:color="auto"/>
                              </w:divBdr>
                            </w:div>
                          </w:divsChild>
                        </w:div>
                        <w:div w:id="1613516535">
                          <w:marLeft w:val="0"/>
                          <w:marRight w:val="0"/>
                          <w:marTop w:val="225"/>
                          <w:marBottom w:val="0"/>
                          <w:divBdr>
                            <w:top w:val="none" w:sz="0" w:space="0" w:color="auto"/>
                            <w:left w:val="none" w:sz="0" w:space="0" w:color="auto"/>
                            <w:bottom w:val="none" w:sz="0" w:space="0" w:color="auto"/>
                            <w:right w:val="none" w:sz="0" w:space="0" w:color="auto"/>
                          </w:divBdr>
                          <w:divsChild>
                            <w:div w:id="1588343589">
                              <w:marLeft w:val="0"/>
                              <w:marRight w:val="0"/>
                              <w:marTop w:val="0"/>
                              <w:marBottom w:val="0"/>
                              <w:divBdr>
                                <w:top w:val="none" w:sz="0" w:space="0" w:color="auto"/>
                                <w:left w:val="none" w:sz="0" w:space="0" w:color="auto"/>
                                <w:bottom w:val="none" w:sz="0" w:space="0" w:color="auto"/>
                                <w:right w:val="none" w:sz="0" w:space="0" w:color="auto"/>
                              </w:divBdr>
                            </w:div>
                            <w:div w:id="491289314">
                              <w:marLeft w:val="0"/>
                              <w:marRight w:val="0"/>
                              <w:marTop w:val="0"/>
                              <w:marBottom w:val="0"/>
                              <w:divBdr>
                                <w:top w:val="none" w:sz="0" w:space="0" w:color="auto"/>
                                <w:left w:val="none" w:sz="0" w:space="0" w:color="auto"/>
                                <w:bottom w:val="none" w:sz="0" w:space="0" w:color="auto"/>
                                <w:right w:val="none" w:sz="0" w:space="0" w:color="auto"/>
                              </w:divBdr>
                            </w:div>
                          </w:divsChild>
                        </w:div>
                        <w:div w:id="818765004">
                          <w:marLeft w:val="0"/>
                          <w:marRight w:val="0"/>
                          <w:marTop w:val="225"/>
                          <w:marBottom w:val="0"/>
                          <w:divBdr>
                            <w:top w:val="none" w:sz="0" w:space="0" w:color="auto"/>
                            <w:left w:val="none" w:sz="0" w:space="0" w:color="auto"/>
                            <w:bottom w:val="none" w:sz="0" w:space="0" w:color="auto"/>
                            <w:right w:val="none" w:sz="0" w:space="0" w:color="auto"/>
                          </w:divBdr>
                          <w:divsChild>
                            <w:div w:id="1773088517">
                              <w:marLeft w:val="0"/>
                              <w:marRight w:val="0"/>
                              <w:marTop w:val="0"/>
                              <w:marBottom w:val="0"/>
                              <w:divBdr>
                                <w:top w:val="none" w:sz="0" w:space="0" w:color="auto"/>
                                <w:left w:val="none" w:sz="0" w:space="0" w:color="auto"/>
                                <w:bottom w:val="none" w:sz="0" w:space="0" w:color="auto"/>
                                <w:right w:val="none" w:sz="0" w:space="0" w:color="auto"/>
                              </w:divBdr>
                            </w:div>
                            <w:div w:id="1771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9945">
                      <w:marLeft w:val="0"/>
                      <w:marRight w:val="0"/>
                      <w:marTop w:val="225"/>
                      <w:marBottom w:val="0"/>
                      <w:divBdr>
                        <w:top w:val="none" w:sz="0" w:space="0" w:color="auto"/>
                        <w:left w:val="none" w:sz="0" w:space="0" w:color="auto"/>
                        <w:bottom w:val="none" w:sz="0" w:space="0" w:color="auto"/>
                        <w:right w:val="none" w:sz="0" w:space="0" w:color="auto"/>
                      </w:divBdr>
                      <w:divsChild>
                        <w:div w:id="128939420">
                          <w:marLeft w:val="0"/>
                          <w:marRight w:val="0"/>
                          <w:marTop w:val="0"/>
                          <w:marBottom w:val="0"/>
                          <w:divBdr>
                            <w:top w:val="none" w:sz="0" w:space="0" w:color="auto"/>
                            <w:left w:val="none" w:sz="0" w:space="0" w:color="auto"/>
                            <w:bottom w:val="none" w:sz="0" w:space="0" w:color="auto"/>
                            <w:right w:val="none" w:sz="0" w:space="0" w:color="auto"/>
                          </w:divBdr>
                        </w:div>
                        <w:div w:id="137499210">
                          <w:marLeft w:val="0"/>
                          <w:marRight w:val="0"/>
                          <w:marTop w:val="0"/>
                          <w:marBottom w:val="0"/>
                          <w:divBdr>
                            <w:top w:val="none" w:sz="0" w:space="0" w:color="auto"/>
                            <w:left w:val="none" w:sz="0" w:space="0" w:color="auto"/>
                            <w:bottom w:val="none" w:sz="0" w:space="0" w:color="auto"/>
                            <w:right w:val="none" w:sz="0" w:space="0" w:color="auto"/>
                          </w:divBdr>
                        </w:div>
                      </w:divsChild>
                    </w:div>
                    <w:div w:id="1564024999">
                      <w:marLeft w:val="0"/>
                      <w:marRight w:val="0"/>
                      <w:marTop w:val="225"/>
                      <w:marBottom w:val="0"/>
                      <w:divBdr>
                        <w:top w:val="none" w:sz="0" w:space="0" w:color="auto"/>
                        <w:left w:val="none" w:sz="0" w:space="0" w:color="auto"/>
                        <w:bottom w:val="none" w:sz="0" w:space="0" w:color="auto"/>
                        <w:right w:val="none" w:sz="0" w:space="0" w:color="auto"/>
                      </w:divBdr>
                      <w:divsChild>
                        <w:div w:id="1339044326">
                          <w:marLeft w:val="0"/>
                          <w:marRight w:val="0"/>
                          <w:marTop w:val="0"/>
                          <w:marBottom w:val="0"/>
                          <w:divBdr>
                            <w:top w:val="none" w:sz="0" w:space="0" w:color="auto"/>
                            <w:left w:val="none" w:sz="0" w:space="0" w:color="auto"/>
                            <w:bottom w:val="none" w:sz="0" w:space="0" w:color="auto"/>
                            <w:right w:val="none" w:sz="0" w:space="0" w:color="auto"/>
                          </w:divBdr>
                        </w:div>
                        <w:div w:id="1585144187">
                          <w:marLeft w:val="0"/>
                          <w:marRight w:val="0"/>
                          <w:marTop w:val="0"/>
                          <w:marBottom w:val="0"/>
                          <w:divBdr>
                            <w:top w:val="none" w:sz="0" w:space="0" w:color="auto"/>
                            <w:left w:val="none" w:sz="0" w:space="0" w:color="auto"/>
                            <w:bottom w:val="none" w:sz="0" w:space="0" w:color="auto"/>
                            <w:right w:val="none" w:sz="0" w:space="0" w:color="auto"/>
                          </w:divBdr>
                        </w:div>
                      </w:divsChild>
                    </w:div>
                    <w:div w:id="819346137">
                      <w:marLeft w:val="0"/>
                      <w:marRight w:val="0"/>
                      <w:marTop w:val="225"/>
                      <w:marBottom w:val="0"/>
                      <w:divBdr>
                        <w:top w:val="none" w:sz="0" w:space="0" w:color="auto"/>
                        <w:left w:val="none" w:sz="0" w:space="0" w:color="auto"/>
                        <w:bottom w:val="none" w:sz="0" w:space="0" w:color="auto"/>
                        <w:right w:val="none" w:sz="0" w:space="0" w:color="auto"/>
                      </w:divBdr>
                      <w:divsChild>
                        <w:div w:id="901793962">
                          <w:marLeft w:val="0"/>
                          <w:marRight w:val="0"/>
                          <w:marTop w:val="0"/>
                          <w:marBottom w:val="0"/>
                          <w:divBdr>
                            <w:top w:val="none" w:sz="0" w:space="0" w:color="auto"/>
                            <w:left w:val="none" w:sz="0" w:space="0" w:color="auto"/>
                            <w:bottom w:val="none" w:sz="0" w:space="0" w:color="auto"/>
                            <w:right w:val="none" w:sz="0" w:space="0" w:color="auto"/>
                          </w:divBdr>
                        </w:div>
                        <w:div w:id="980958563">
                          <w:marLeft w:val="0"/>
                          <w:marRight w:val="0"/>
                          <w:marTop w:val="0"/>
                          <w:marBottom w:val="0"/>
                          <w:divBdr>
                            <w:top w:val="none" w:sz="0" w:space="0" w:color="auto"/>
                            <w:left w:val="none" w:sz="0" w:space="0" w:color="auto"/>
                            <w:bottom w:val="none" w:sz="0" w:space="0" w:color="auto"/>
                            <w:right w:val="none" w:sz="0" w:space="0" w:color="auto"/>
                          </w:divBdr>
                        </w:div>
                        <w:div w:id="1962224451">
                          <w:marLeft w:val="0"/>
                          <w:marRight w:val="0"/>
                          <w:marTop w:val="225"/>
                          <w:marBottom w:val="0"/>
                          <w:divBdr>
                            <w:top w:val="none" w:sz="0" w:space="0" w:color="auto"/>
                            <w:left w:val="none" w:sz="0" w:space="0" w:color="auto"/>
                            <w:bottom w:val="none" w:sz="0" w:space="0" w:color="auto"/>
                            <w:right w:val="none" w:sz="0" w:space="0" w:color="auto"/>
                          </w:divBdr>
                          <w:divsChild>
                            <w:div w:id="388765165">
                              <w:marLeft w:val="0"/>
                              <w:marRight w:val="0"/>
                              <w:marTop w:val="0"/>
                              <w:marBottom w:val="0"/>
                              <w:divBdr>
                                <w:top w:val="none" w:sz="0" w:space="0" w:color="auto"/>
                                <w:left w:val="none" w:sz="0" w:space="0" w:color="auto"/>
                                <w:bottom w:val="none" w:sz="0" w:space="0" w:color="auto"/>
                                <w:right w:val="none" w:sz="0" w:space="0" w:color="auto"/>
                              </w:divBdr>
                            </w:div>
                            <w:div w:id="1016686662">
                              <w:marLeft w:val="0"/>
                              <w:marRight w:val="0"/>
                              <w:marTop w:val="0"/>
                              <w:marBottom w:val="0"/>
                              <w:divBdr>
                                <w:top w:val="none" w:sz="0" w:space="0" w:color="auto"/>
                                <w:left w:val="none" w:sz="0" w:space="0" w:color="auto"/>
                                <w:bottom w:val="none" w:sz="0" w:space="0" w:color="auto"/>
                                <w:right w:val="none" w:sz="0" w:space="0" w:color="auto"/>
                              </w:divBdr>
                            </w:div>
                          </w:divsChild>
                        </w:div>
                        <w:div w:id="931475134">
                          <w:marLeft w:val="0"/>
                          <w:marRight w:val="0"/>
                          <w:marTop w:val="225"/>
                          <w:marBottom w:val="0"/>
                          <w:divBdr>
                            <w:top w:val="none" w:sz="0" w:space="0" w:color="auto"/>
                            <w:left w:val="none" w:sz="0" w:space="0" w:color="auto"/>
                            <w:bottom w:val="none" w:sz="0" w:space="0" w:color="auto"/>
                            <w:right w:val="none" w:sz="0" w:space="0" w:color="auto"/>
                          </w:divBdr>
                          <w:divsChild>
                            <w:div w:id="1260990440">
                              <w:marLeft w:val="0"/>
                              <w:marRight w:val="0"/>
                              <w:marTop w:val="0"/>
                              <w:marBottom w:val="0"/>
                              <w:divBdr>
                                <w:top w:val="none" w:sz="0" w:space="0" w:color="auto"/>
                                <w:left w:val="none" w:sz="0" w:space="0" w:color="auto"/>
                                <w:bottom w:val="none" w:sz="0" w:space="0" w:color="auto"/>
                                <w:right w:val="none" w:sz="0" w:space="0" w:color="auto"/>
                              </w:divBdr>
                            </w:div>
                            <w:div w:id="1602882996">
                              <w:marLeft w:val="0"/>
                              <w:marRight w:val="0"/>
                              <w:marTop w:val="0"/>
                              <w:marBottom w:val="0"/>
                              <w:divBdr>
                                <w:top w:val="none" w:sz="0" w:space="0" w:color="auto"/>
                                <w:left w:val="none" w:sz="0" w:space="0" w:color="auto"/>
                                <w:bottom w:val="none" w:sz="0" w:space="0" w:color="auto"/>
                                <w:right w:val="none" w:sz="0" w:space="0" w:color="auto"/>
                              </w:divBdr>
                            </w:div>
                          </w:divsChild>
                        </w:div>
                        <w:div w:id="102308747">
                          <w:marLeft w:val="0"/>
                          <w:marRight w:val="0"/>
                          <w:marTop w:val="225"/>
                          <w:marBottom w:val="0"/>
                          <w:divBdr>
                            <w:top w:val="none" w:sz="0" w:space="0" w:color="auto"/>
                            <w:left w:val="none" w:sz="0" w:space="0" w:color="auto"/>
                            <w:bottom w:val="none" w:sz="0" w:space="0" w:color="auto"/>
                            <w:right w:val="none" w:sz="0" w:space="0" w:color="auto"/>
                          </w:divBdr>
                          <w:divsChild>
                            <w:div w:id="1076781010">
                              <w:marLeft w:val="0"/>
                              <w:marRight w:val="0"/>
                              <w:marTop w:val="0"/>
                              <w:marBottom w:val="0"/>
                              <w:divBdr>
                                <w:top w:val="none" w:sz="0" w:space="0" w:color="auto"/>
                                <w:left w:val="none" w:sz="0" w:space="0" w:color="auto"/>
                                <w:bottom w:val="none" w:sz="0" w:space="0" w:color="auto"/>
                                <w:right w:val="none" w:sz="0" w:space="0" w:color="auto"/>
                              </w:divBdr>
                            </w:div>
                            <w:div w:id="771626196">
                              <w:marLeft w:val="0"/>
                              <w:marRight w:val="0"/>
                              <w:marTop w:val="0"/>
                              <w:marBottom w:val="0"/>
                              <w:divBdr>
                                <w:top w:val="none" w:sz="0" w:space="0" w:color="auto"/>
                                <w:left w:val="none" w:sz="0" w:space="0" w:color="auto"/>
                                <w:bottom w:val="none" w:sz="0" w:space="0" w:color="auto"/>
                                <w:right w:val="none" w:sz="0" w:space="0" w:color="auto"/>
                              </w:divBdr>
                            </w:div>
                          </w:divsChild>
                        </w:div>
                        <w:div w:id="277102112">
                          <w:marLeft w:val="0"/>
                          <w:marRight w:val="0"/>
                          <w:marTop w:val="225"/>
                          <w:marBottom w:val="0"/>
                          <w:divBdr>
                            <w:top w:val="none" w:sz="0" w:space="0" w:color="auto"/>
                            <w:left w:val="none" w:sz="0" w:space="0" w:color="auto"/>
                            <w:bottom w:val="none" w:sz="0" w:space="0" w:color="auto"/>
                            <w:right w:val="none" w:sz="0" w:space="0" w:color="auto"/>
                          </w:divBdr>
                          <w:divsChild>
                            <w:div w:id="776289095">
                              <w:marLeft w:val="0"/>
                              <w:marRight w:val="0"/>
                              <w:marTop w:val="0"/>
                              <w:marBottom w:val="0"/>
                              <w:divBdr>
                                <w:top w:val="none" w:sz="0" w:space="0" w:color="auto"/>
                                <w:left w:val="none" w:sz="0" w:space="0" w:color="auto"/>
                                <w:bottom w:val="none" w:sz="0" w:space="0" w:color="auto"/>
                                <w:right w:val="none" w:sz="0" w:space="0" w:color="auto"/>
                              </w:divBdr>
                            </w:div>
                            <w:div w:id="591084305">
                              <w:marLeft w:val="0"/>
                              <w:marRight w:val="0"/>
                              <w:marTop w:val="0"/>
                              <w:marBottom w:val="0"/>
                              <w:divBdr>
                                <w:top w:val="none" w:sz="0" w:space="0" w:color="auto"/>
                                <w:left w:val="none" w:sz="0" w:space="0" w:color="auto"/>
                                <w:bottom w:val="none" w:sz="0" w:space="0" w:color="auto"/>
                                <w:right w:val="none" w:sz="0" w:space="0" w:color="auto"/>
                              </w:divBdr>
                            </w:div>
                          </w:divsChild>
                        </w:div>
                        <w:div w:id="1730572715">
                          <w:marLeft w:val="0"/>
                          <w:marRight w:val="0"/>
                          <w:marTop w:val="225"/>
                          <w:marBottom w:val="0"/>
                          <w:divBdr>
                            <w:top w:val="none" w:sz="0" w:space="0" w:color="auto"/>
                            <w:left w:val="none" w:sz="0" w:space="0" w:color="auto"/>
                            <w:bottom w:val="none" w:sz="0" w:space="0" w:color="auto"/>
                            <w:right w:val="none" w:sz="0" w:space="0" w:color="auto"/>
                          </w:divBdr>
                          <w:divsChild>
                            <w:div w:id="1673752701">
                              <w:marLeft w:val="0"/>
                              <w:marRight w:val="0"/>
                              <w:marTop w:val="0"/>
                              <w:marBottom w:val="0"/>
                              <w:divBdr>
                                <w:top w:val="none" w:sz="0" w:space="0" w:color="auto"/>
                                <w:left w:val="none" w:sz="0" w:space="0" w:color="auto"/>
                                <w:bottom w:val="none" w:sz="0" w:space="0" w:color="auto"/>
                                <w:right w:val="none" w:sz="0" w:space="0" w:color="auto"/>
                              </w:divBdr>
                            </w:div>
                            <w:div w:id="521937021">
                              <w:marLeft w:val="0"/>
                              <w:marRight w:val="0"/>
                              <w:marTop w:val="0"/>
                              <w:marBottom w:val="0"/>
                              <w:divBdr>
                                <w:top w:val="none" w:sz="0" w:space="0" w:color="auto"/>
                                <w:left w:val="none" w:sz="0" w:space="0" w:color="auto"/>
                                <w:bottom w:val="none" w:sz="0" w:space="0" w:color="auto"/>
                                <w:right w:val="none" w:sz="0" w:space="0" w:color="auto"/>
                              </w:divBdr>
                            </w:div>
                          </w:divsChild>
                        </w:div>
                        <w:div w:id="542407614">
                          <w:marLeft w:val="0"/>
                          <w:marRight w:val="0"/>
                          <w:marTop w:val="225"/>
                          <w:marBottom w:val="0"/>
                          <w:divBdr>
                            <w:top w:val="none" w:sz="0" w:space="0" w:color="auto"/>
                            <w:left w:val="none" w:sz="0" w:space="0" w:color="auto"/>
                            <w:bottom w:val="none" w:sz="0" w:space="0" w:color="auto"/>
                            <w:right w:val="none" w:sz="0" w:space="0" w:color="auto"/>
                          </w:divBdr>
                          <w:divsChild>
                            <w:div w:id="1718165393">
                              <w:marLeft w:val="0"/>
                              <w:marRight w:val="0"/>
                              <w:marTop w:val="0"/>
                              <w:marBottom w:val="0"/>
                              <w:divBdr>
                                <w:top w:val="none" w:sz="0" w:space="0" w:color="auto"/>
                                <w:left w:val="none" w:sz="0" w:space="0" w:color="auto"/>
                                <w:bottom w:val="none" w:sz="0" w:space="0" w:color="auto"/>
                                <w:right w:val="none" w:sz="0" w:space="0" w:color="auto"/>
                              </w:divBdr>
                            </w:div>
                            <w:div w:id="210574489">
                              <w:marLeft w:val="0"/>
                              <w:marRight w:val="0"/>
                              <w:marTop w:val="0"/>
                              <w:marBottom w:val="0"/>
                              <w:divBdr>
                                <w:top w:val="none" w:sz="0" w:space="0" w:color="auto"/>
                                <w:left w:val="none" w:sz="0" w:space="0" w:color="auto"/>
                                <w:bottom w:val="none" w:sz="0" w:space="0" w:color="auto"/>
                                <w:right w:val="none" w:sz="0" w:space="0" w:color="auto"/>
                              </w:divBdr>
                            </w:div>
                          </w:divsChild>
                        </w:div>
                        <w:div w:id="956640824">
                          <w:marLeft w:val="0"/>
                          <w:marRight w:val="0"/>
                          <w:marTop w:val="225"/>
                          <w:marBottom w:val="0"/>
                          <w:divBdr>
                            <w:top w:val="none" w:sz="0" w:space="0" w:color="auto"/>
                            <w:left w:val="none" w:sz="0" w:space="0" w:color="auto"/>
                            <w:bottom w:val="none" w:sz="0" w:space="0" w:color="auto"/>
                            <w:right w:val="none" w:sz="0" w:space="0" w:color="auto"/>
                          </w:divBdr>
                          <w:divsChild>
                            <w:div w:id="1327325213">
                              <w:marLeft w:val="0"/>
                              <w:marRight w:val="0"/>
                              <w:marTop w:val="0"/>
                              <w:marBottom w:val="0"/>
                              <w:divBdr>
                                <w:top w:val="none" w:sz="0" w:space="0" w:color="auto"/>
                                <w:left w:val="none" w:sz="0" w:space="0" w:color="auto"/>
                                <w:bottom w:val="none" w:sz="0" w:space="0" w:color="auto"/>
                                <w:right w:val="none" w:sz="0" w:space="0" w:color="auto"/>
                              </w:divBdr>
                            </w:div>
                            <w:div w:id="1487668656">
                              <w:marLeft w:val="0"/>
                              <w:marRight w:val="0"/>
                              <w:marTop w:val="0"/>
                              <w:marBottom w:val="0"/>
                              <w:divBdr>
                                <w:top w:val="none" w:sz="0" w:space="0" w:color="auto"/>
                                <w:left w:val="none" w:sz="0" w:space="0" w:color="auto"/>
                                <w:bottom w:val="none" w:sz="0" w:space="0" w:color="auto"/>
                                <w:right w:val="none" w:sz="0" w:space="0" w:color="auto"/>
                              </w:divBdr>
                            </w:div>
                          </w:divsChild>
                        </w:div>
                        <w:div w:id="1312758922">
                          <w:marLeft w:val="0"/>
                          <w:marRight w:val="0"/>
                          <w:marTop w:val="225"/>
                          <w:marBottom w:val="0"/>
                          <w:divBdr>
                            <w:top w:val="none" w:sz="0" w:space="0" w:color="auto"/>
                            <w:left w:val="none" w:sz="0" w:space="0" w:color="auto"/>
                            <w:bottom w:val="none" w:sz="0" w:space="0" w:color="auto"/>
                            <w:right w:val="none" w:sz="0" w:space="0" w:color="auto"/>
                          </w:divBdr>
                          <w:divsChild>
                            <w:div w:id="609817749">
                              <w:marLeft w:val="0"/>
                              <w:marRight w:val="0"/>
                              <w:marTop w:val="0"/>
                              <w:marBottom w:val="0"/>
                              <w:divBdr>
                                <w:top w:val="none" w:sz="0" w:space="0" w:color="auto"/>
                                <w:left w:val="none" w:sz="0" w:space="0" w:color="auto"/>
                                <w:bottom w:val="none" w:sz="0" w:space="0" w:color="auto"/>
                                <w:right w:val="none" w:sz="0" w:space="0" w:color="auto"/>
                              </w:divBdr>
                            </w:div>
                            <w:div w:id="728382904">
                              <w:marLeft w:val="0"/>
                              <w:marRight w:val="0"/>
                              <w:marTop w:val="0"/>
                              <w:marBottom w:val="0"/>
                              <w:divBdr>
                                <w:top w:val="none" w:sz="0" w:space="0" w:color="auto"/>
                                <w:left w:val="none" w:sz="0" w:space="0" w:color="auto"/>
                                <w:bottom w:val="none" w:sz="0" w:space="0" w:color="auto"/>
                                <w:right w:val="none" w:sz="0" w:space="0" w:color="auto"/>
                              </w:divBdr>
                            </w:div>
                          </w:divsChild>
                        </w:div>
                        <w:div w:id="923801881">
                          <w:marLeft w:val="0"/>
                          <w:marRight w:val="0"/>
                          <w:marTop w:val="225"/>
                          <w:marBottom w:val="0"/>
                          <w:divBdr>
                            <w:top w:val="none" w:sz="0" w:space="0" w:color="auto"/>
                            <w:left w:val="none" w:sz="0" w:space="0" w:color="auto"/>
                            <w:bottom w:val="none" w:sz="0" w:space="0" w:color="auto"/>
                            <w:right w:val="none" w:sz="0" w:space="0" w:color="auto"/>
                          </w:divBdr>
                          <w:divsChild>
                            <w:div w:id="1615212293">
                              <w:marLeft w:val="0"/>
                              <w:marRight w:val="0"/>
                              <w:marTop w:val="0"/>
                              <w:marBottom w:val="0"/>
                              <w:divBdr>
                                <w:top w:val="none" w:sz="0" w:space="0" w:color="auto"/>
                                <w:left w:val="none" w:sz="0" w:space="0" w:color="auto"/>
                                <w:bottom w:val="none" w:sz="0" w:space="0" w:color="auto"/>
                                <w:right w:val="none" w:sz="0" w:space="0" w:color="auto"/>
                              </w:divBdr>
                            </w:div>
                            <w:div w:id="2027905536">
                              <w:marLeft w:val="0"/>
                              <w:marRight w:val="0"/>
                              <w:marTop w:val="0"/>
                              <w:marBottom w:val="0"/>
                              <w:divBdr>
                                <w:top w:val="none" w:sz="0" w:space="0" w:color="auto"/>
                                <w:left w:val="none" w:sz="0" w:space="0" w:color="auto"/>
                                <w:bottom w:val="none" w:sz="0" w:space="0" w:color="auto"/>
                                <w:right w:val="none" w:sz="0" w:space="0" w:color="auto"/>
                              </w:divBdr>
                            </w:div>
                          </w:divsChild>
                        </w:div>
                        <w:div w:id="1645626174">
                          <w:marLeft w:val="0"/>
                          <w:marRight w:val="0"/>
                          <w:marTop w:val="0"/>
                          <w:marBottom w:val="0"/>
                          <w:divBdr>
                            <w:top w:val="none" w:sz="0" w:space="0" w:color="auto"/>
                            <w:left w:val="none" w:sz="0" w:space="0" w:color="auto"/>
                            <w:bottom w:val="none" w:sz="0" w:space="0" w:color="auto"/>
                            <w:right w:val="none" w:sz="0" w:space="0" w:color="auto"/>
                          </w:divBdr>
                        </w:div>
                        <w:div w:id="217939730">
                          <w:marLeft w:val="0"/>
                          <w:marRight w:val="0"/>
                          <w:marTop w:val="225"/>
                          <w:marBottom w:val="0"/>
                          <w:divBdr>
                            <w:top w:val="none" w:sz="0" w:space="0" w:color="auto"/>
                            <w:left w:val="none" w:sz="0" w:space="0" w:color="auto"/>
                            <w:bottom w:val="none" w:sz="0" w:space="0" w:color="auto"/>
                            <w:right w:val="none" w:sz="0" w:space="0" w:color="auto"/>
                          </w:divBdr>
                          <w:divsChild>
                            <w:div w:id="1311518599">
                              <w:marLeft w:val="0"/>
                              <w:marRight w:val="0"/>
                              <w:marTop w:val="0"/>
                              <w:marBottom w:val="0"/>
                              <w:divBdr>
                                <w:top w:val="none" w:sz="0" w:space="0" w:color="auto"/>
                                <w:left w:val="none" w:sz="0" w:space="0" w:color="auto"/>
                                <w:bottom w:val="none" w:sz="0" w:space="0" w:color="auto"/>
                                <w:right w:val="none" w:sz="0" w:space="0" w:color="auto"/>
                              </w:divBdr>
                            </w:div>
                            <w:div w:id="1777402790">
                              <w:marLeft w:val="0"/>
                              <w:marRight w:val="0"/>
                              <w:marTop w:val="0"/>
                              <w:marBottom w:val="0"/>
                              <w:divBdr>
                                <w:top w:val="none" w:sz="0" w:space="0" w:color="auto"/>
                                <w:left w:val="none" w:sz="0" w:space="0" w:color="auto"/>
                                <w:bottom w:val="none" w:sz="0" w:space="0" w:color="auto"/>
                                <w:right w:val="none" w:sz="0" w:space="0" w:color="auto"/>
                              </w:divBdr>
                            </w:div>
                          </w:divsChild>
                        </w:div>
                        <w:div w:id="867331264">
                          <w:marLeft w:val="0"/>
                          <w:marRight w:val="0"/>
                          <w:marTop w:val="225"/>
                          <w:marBottom w:val="0"/>
                          <w:divBdr>
                            <w:top w:val="none" w:sz="0" w:space="0" w:color="auto"/>
                            <w:left w:val="none" w:sz="0" w:space="0" w:color="auto"/>
                            <w:bottom w:val="none" w:sz="0" w:space="0" w:color="auto"/>
                            <w:right w:val="none" w:sz="0" w:space="0" w:color="auto"/>
                          </w:divBdr>
                          <w:divsChild>
                            <w:div w:id="1905485799">
                              <w:marLeft w:val="0"/>
                              <w:marRight w:val="0"/>
                              <w:marTop w:val="0"/>
                              <w:marBottom w:val="0"/>
                              <w:divBdr>
                                <w:top w:val="none" w:sz="0" w:space="0" w:color="auto"/>
                                <w:left w:val="none" w:sz="0" w:space="0" w:color="auto"/>
                                <w:bottom w:val="none" w:sz="0" w:space="0" w:color="auto"/>
                                <w:right w:val="none" w:sz="0" w:space="0" w:color="auto"/>
                              </w:divBdr>
                            </w:div>
                            <w:div w:id="682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3624">
                      <w:marLeft w:val="0"/>
                      <w:marRight w:val="0"/>
                      <w:marTop w:val="225"/>
                      <w:marBottom w:val="0"/>
                      <w:divBdr>
                        <w:top w:val="none" w:sz="0" w:space="0" w:color="auto"/>
                        <w:left w:val="none" w:sz="0" w:space="0" w:color="auto"/>
                        <w:bottom w:val="none" w:sz="0" w:space="0" w:color="auto"/>
                        <w:right w:val="none" w:sz="0" w:space="0" w:color="auto"/>
                      </w:divBdr>
                      <w:divsChild>
                        <w:div w:id="518813702">
                          <w:marLeft w:val="0"/>
                          <w:marRight w:val="0"/>
                          <w:marTop w:val="0"/>
                          <w:marBottom w:val="0"/>
                          <w:divBdr>
                            <w:top w:val="none" w:sz="0" w:space="0" w:color="auto"/>
                            <w:left w:val="none" w:sz="0" w:space="0" w:color="auto"/>
                            <w:bottom w:val="none" w:sz="0" w:space="0" w:color="auto"/>
                            <w:right w:val="none" w:sz="0" w:space="0" w:color="auto"/>
                          </w:divBdr>
                        </w:div>
                        <w:div w:id="477111636">
                          <w:marLeft w:val="0"/>
                          <w:marRight w:val="0"/>
                          <w:marTop w:val="0"/>
                          <w:marBottom w:val="0"/>
                          <w:divBdr>
                            <w:top w:val="none" w:sz="0" w:space="0" w:color="auto"/>
                            <w:left w:val="none" w:sz="0" w:space="0" w:color="auto"/>
                            <w:bottom w:val="none" w:sz="0" w:space="0" w:color="auto"/>
                            <w:right w:val="none" w:sz="0" w:space="0" w:color="auto"/>
                          </w:divBdr>
                        </w:div>
                      </w:divsChild>
                    </w:div>
                    <w:div w:id="1006789089">
                      <w:marLeft w:val="0"/>
                      <w:marRight w:val="0"/>
                      <w:marTop w:val="225"/>
                      <w:marBottom w:val="0"/>
                      <w:divBdr>
                        <w:top w:val="none" w:sz="0" w:space="0" w:color="auto"/>
                        <w:left w:val="none" w:sz="0" w:space="0" w:color="auto"/>
                        <w:bottom w:val="none" w:sz="0" w:space="0" w:color="auto"/>
                        <w:right w:val="none" w:sz="0" w:space="0" w:color="auto"/>
                      </w:divBdr>
                      <w:divsChild>
                        <w:div w:id="1150826461">
                          <w:marLeft w:val="0"/>
                          <w:marRight w:val="0"/>
                          <w:marTop w:val="0"/>
                          <w:marBottom w:val="0"/>
                          <w:divBdr>
                            <w:top w:val="none" w:sz="0" w:space="0" w:color="auto"/>
                            <w:left w:val="none" w:sz="0" w:space="0" w:color="auto"/>
                            <w:bottom w:val="none" w:sz="0" w:space="0" w:color="auto"/>
                            <w:right w:val="none" w:sz="0" w:space="0" w:color="auto"/>
                          </w:divBdr>
                        </w:div>
                        <w:div w:id="666979677">
                          <w:marLeft w:val="0"/>
                          <w:marRight w:val="0"/>
                          <w:marTop w:val="0"/>
                          <w:marBottom w:val="0"/>
                          <w:divBdr>
                            <w:top w:val="none" w:sz="0" w:space="0" w:color="auto"/>
                            <w:left w:val="none" w:sz="0" w:space="0" w:color="auto"/>
                            <w:bottom w:val="none" w:sz="0" w:space="0" w:color="auto"/>
                            <w:right w:val="none" w:sz="0" w:space="0" w:color="auto"/>
                          </w:divBdr>
                        </w:div>
                        <w:div w:id="458452279">
                          <w:marLeft w:val="0"/>
                          <w:marRight w:val="0"/>
                          <w:marTop w:val="225"/>
                          <w:marBottom w:val="0"/>
                          <w:divBdr>
                            <w:top w:val="none" w:sz="0" w:space="0" w:color="auto"/>
                            <w:left w:val="none" w:sz="0" w:space="0" w:color="auto"/>
                            <w:bottom w:val="none" w:sz="0" w:space="0" w:color="auto"/>
                            <w:right w:val="none" w:sz="0" w:space="0" w:color="auto"/>
                          </w:divBdr>
                          <w:divsChild>
                            <w:div w:id="109471683">
                              <w:marLeft w:val="0"/>
                              <w:marRight w:val="0"/>
                              <w:marTop w:val="0"/>
                              <w:marBottom w:val="0"/>
                              <w:divBdr>
                                <w:top w:val="none" w:sz="0" w:space="0" w:color="auto"/>
                                <w:left w:val="none" w:sz="0" w:space="0" w:color="auto"/>
                                <w:bottom w:val="none" w:sz="0" w:space="0" w:color="auto"/>
                                <w:right w:val="none" w:sz="0" w:space="0" w:color="auto"/>
                              </w:divBdr>
                            </w:div>
                            <w:div w:id="1490629446">
                              <w:marLeft w:val="0"/>
                              <w:marRight w:val="0"/>
                              <w:marTop w:val="0"/>
                              <w:marBottom w:val="0"/>
                              <w:divBdr>
                                <w:top w:val="none" w:sz="0" w:space="0" w:color="auto"/>
                                <w:left w:val="none" w:sz="0" w:space="0" w:color="auto"/>
                                <w:bottom w:val="none" w:sz="0" w:space="0" w:color="auto"/>
                                <w:right w:val="none" w:sz="0" w:space="0" w:color="auto"/>
                              </w:divBdr>
                            </w:div>
                          </w:divsChild>
                        </w:div>
                        <w:div w:id="1924411540">
                          <w:marLeft w:val="0"/>
                          <w:marRight w:val="0"/>
                          <w:marTop w:val="225"/>
                          <w:marBottom w:val="0"/>
                          <w:divBdr>
                            <w:top w:val="none" w:sz="0" w:space="0" w:color="auto"/>
                            <w:left w:val="none" w:sz="0" w:space="0" w:color="auto"/>
                            <w:bottom w:val="none" w:sz="0" w:space="0" w:color="auto"/>
                            <w:right w:val="none" w:sz="0" w:space="0" w:color="auto"/>
                          </w:divBdr>
                          <w:divsChild>
                            <w:div w:id="226697000">
                              <w:marLeft w:val="0"/>
                              <w:marRight w:val="0"/>
                              <w:marTop w:val="0"/>
                              <w:marBottom w:val="0"/>
                              <w:divBdr>
                                <w:top w:val="none" w:sz="0" w:space="0" w:color="auto"/>
                                <w:left w:val="none" w:sz="0" w:space="0" w:color="auto"/>
                                <w:bottom w:val="none" w:sz="0" w:space="0" w:color="auto"/>
                                <w:right w:val="none" w:sz="0" w:space="0" w:color="auto"/>
                              </w:divBdr>
                            </w:div>
                            <w:div w:id="1307588378">
                              <w:marLeft w:val="0"/>
                              <w:marRight w:val="0"/>
                              <w:marTop w:val="0"/>
                              <w:marBottom w:val="0"/>
                              <w:divBdr>
                                <w:top w:val="none" w:sz="0" w:space="0" w:color="auto"/>
                                <w:left w:val="none" w:sz="0" w:space="0" w:color="auto"/>
                                <w:bottom w:val="none" w:sz="0" w:space="0" w:color="auto"/>
                                <w:right w:val="none" w:sz="0" w:space="0" w:color="auto"/>
                              </w:divBdr>
                            </w:div>
                          </w:divsChild>
                        </w:div>
                        <w:div w:id="1826504019">
                          <w:marLeft w:val="0"/>
                          <w:marRight w:val="0"/>
                          <w:marTop w:val="225"/>
                          <w:marBottom w:val="0"/>
                          <w:divBdr>
                            <w:top w:val="none" w:sz="0" w:space="0" w:color="auto"/>
                            <w:left w:val="none" w:sz="0" w:space="0" w:color="auto"/>
                            <w:bottom w:val="none" w:sz="0" w:space="0" w:color="auto"/>
                            <w:right w:val="none" w:sz="0" w:space="0" w:color="auto"/>
                          </w:divBdr>
                          <w:divsChild>
                            <w:div w:id="758604137">
                              <w:marLeft w:val="0"/>
                              <w:marRight w:val="0"/>
                              <w:marTop w:val="0"/>
                              <w:marBottom w:val="0"/>
                              <w:divBdr>
                                <w:top w:val="none" w:sz="0" w:space="0" w:color="auto"/>
                                <w:left w:val="none" w:sz="0" w:space="0" w:color="auto"/>
                                <w:bottom w:val="none" w:sz="0" w:space="0" w:color="auto"/>
                                <w:right w:val="none" w:sz="0" w:space="0" w:color="auto"/>
                              </w:divBdr>
                            </w:div>
                            <w:div w:id="620261770">
                              <w:marLeft w:val="0"/>
                              <w:marRight w:val="0"/>
                              <w:marTop w:val="0"/>
                              <w:marBottom w:val="0"/>
                              <w:divBdr>
                                <w:top w:val="none" w:sz="0" w:space="0" w:color="auto"/>
                                <w:left w:val="none" w:sz="0" w:space="0" w:color="auto"/>
                                <w:bottom w:val="none" w:sz="0" w:space="0" w:color="auto"/>
                                <w:right w:val="none" w:sz="0" w:space="0" w:color="auto"/>
                              </w:divBdr>
                            </w:div>
                          </w:divsChild>
                        </w:div>
                        <w:div w:id="1089697135">
                          <w:marLeft w:val="0"/>
                          <w:marRight w:val="0"/>
                          <w:marTop w:val="225"/>
                          <w:marBottom w:val="0"/>
                          <w:divBdr>
                            <w:top w:val="none" w:sz="0" w:space="0" w:color="auto"/>
                            <w:left w:val="none" w:sz="0" w:space="0" w:color="auto"/>
                            <w:bottom w:val="none" w:sz="0" w:space="0" w:color="auto"/>
                            <w:right w:val="none" w:sz="0" w:space="0" w:color="auto"/>
                          </w:divBdr>
                          <w:divsChild>
                            <w:div w:id="551159672">
                              <w:marLeft w:val="0"/>
                              <w:marRight w:val="0"/>
                              <w:marTop w:val="0"/>
                              <w:marBottom w:val="0"/>
                              <w:divBdr>
                                <w:top w:val="none" w:sz="0" w:space="0" w:color="auto"/>
                                <w:left w:val="none" w:sz="0" w:space="0" w:color="auto"/>
                                <w:bottom w:val="none" w:sz="0" w:space="0" w:color="auto"/>
                                <w:right w:val="none" w:sz="0" w:space="0" w:color="auto"/>
                              </w:divBdr>
                            </w:div>
                            <w:div w:id="531578225">
                              <w:marLeft w:val="0"/>
                              <w:marRight w:val="0"/>
                              <w:marTop w:val="0"/>
                              <w:marBottom w:val="0"/>
                              <w:divBdr>
                                <w:top w:val="none" w:sz="0" w:space="0" w:color="auto"/>
                                <w:left w:val="none" w:sz="0" w:space="0" w:color="auto"/>
                                <w:bottom w:val="none" w:sz="0" w:space="0" w:color="auto"/>
                                <w:right w:val="none" w:sz="0" w:space="0" w:color="auto"/>
                              </w:divBdr>
                            </w:div>
                          </w:divsChild>
                        </w:div>
                        <w:div w:id="2139490008">
                          <w:marLeft w:val="0"/>
                          <w:marRight w:val="0"/>
                          <w:marTop w:val="225"/>
                          <w:marBottom w:val="0"/>
                          <w:divBdr>
                            <w:top w:val="none" w:sz="0" w:space="0" w:color="auto"/>
                            <w:left w:val="none" w:sz="0" w:space="0" w:color="auto"/>
                            <w:bottom w:val="none" w:sz="0" w:space="0" w:color="auto"/>
                            <w:right w:val="none" w:sz="0" w:space="0" w:color="auto"/>
                          </w:divBdr>
                          <w:divsChild>
                            <w:div w:id="1397244539">
                              <w:marLeft w:val="0"/>
                              <w:marRight w:val="0"/>
                              <w:marTop w:val="0"/>
                              <w:marBottom w:val="0"/>
                              <w:divBdr>
                                <w:top w:val="none" w:sz="0" w:space="0" w:color="auto"/>
                                <w:left w:val="none" w:sz="0" w:space="0" w:color="auto"/>
                                <w:bottom w:val="none" w:sz="0" w:space="0" w:color="auto"/>
                                <w:right w:val="none" w:sz="0" w:space="0" w:color="auto"/>
                              </w:divBdr>
                            </w:div>
                            <w:div w:id="155610173">
                              <w:marLeft w:val="0"/>
                              <w:marRight w:val="0"/>
                              <w:marTop w:val="0"/>
                              <w:marBottom w:val="0"/>
                              <w:divBdr>
                                <w:top w:val="none" w:sz="0" w:space="0" w:color="auto"/>
                                <w:left w:val="none" w:sz="0" w:space="0" w:color="auto"/>
                                <w:bottom w:val="none" w:sz="0" w:space="0" w:color="auto"/>
                                <w:right w:val="none" w:sz="0" w:space="0" w:color="auto"/>
                              </w:divBdr>
                            </w:div>
                          </w:divsChild>
                        </w:div>
                        <w:div w:id="1645817029">
                          <w:marLeft w:val="0"/>
                          <w:marRight w:val="0"/>
                          <w:marTop w:val="225"/>
                          <w:marBottom w:val="0"/>
                          <w:divBdr>
                            <w:top w:val="none" w:sz="0" w:space="0" w:color="auto"/>
                            <w:left w:val="none" w:sz="0" w:space="0" w:color="auto"/>
                            <w:bottom w:val="none" w:sz="0" w:space="0" w:color="auto"/>
                            <w:right w:val="none" w:sz="0" w:space="0" w:color="auto"/>
                          </w:divBdr>
                          <w:divsChild>
                            <w:div w:id="112477631">
                              <w:marLeft w:val="0"/>
                              <w:marRight w:val="0"/>
                              <w:marTop w:val="0"/>
                              <w:marBottom w:val="0"/>
                              <w:divBdr>
                                <w:top w:val="none" w:sz="0" w:space="0" w:color="auto"/>
                                <w:left w:val="none" w:sz="0" w:space="0" w:color="auto"/>
                                <w:bottom w:val="none" w:sz="0" w:space="0" w:color="auto"/>
                                <w:right w:val="none" w:sz="0" w:space="0" w:color="auto"/>
                              </w:divBdr>
                            </w:div>
                            <w:div w:id="976567756">
                              <w:marLeft w:val="0"/>
                              <w:marRight w:val="0"/>
                              <w:marTop w:val="0"/>
                              <w:marBottom w:val="0"/>
                              <w:divBdr>
                                <w:top w:val="none" w:sz="0" w:space="0" w:color="auto"/>
                                <w:left w:val="none" w:sz="0" w:space="0" w:color="auto"/>
                                <w:bottom w:val="none" w:sz="0" w:space="0" w:color="auto"/>
                                <w:right w:val="none" w:sz="0" w:space="0" w:color="auto"/>
                              </w:divBdr>
                            </w:div>
                          </w:divsChild>
                        </w:div>
                        <w:div w:id="886378495">
                          <w:marLeft w:val="0"/>
                          <w:marRight w:val="0"/>
                          <w:marTop w:val="225"/>
                          <w:marBottom w:val="0"/>
                          <w:divBdr>
                            <w:top w:val="none" w:sz="0" w:space="0" w:color="auto"/>
                            <w:left w:val="none" w:sz="0" w:space="0" w:color="auto"/>
                            <w:bottom w:val="none" w:sz="0" w:space="0" w:color="auto"/>
                            <w:right w:val="none" w:sz="0" w:space="0" w:color="auto"/>
                          </w:divBdr>
                          <w:divsChild>
                            <w:div w:id="430588750">
                              <w:marLeft w:val="0"/>
                              <w:marRight w:val="0"/>
                              <w:marTop w:val="0"/>
                              <w:marBottom w:val="0"/>
                              <w:divBdr>
                                <w:top w:val="none" w:sz="0" w:space="0" w:color="auto"/>
                                <w:left w:val="none" w:sz="0" w:space="0" w:color="auto"/>
                                <w:bottom w:val="none" w:sz="0" w:space="0" w:color="auto"/>
                                <w:right w:val="none" w:sz="0" w:space="0" w:color="auto"/>
                              </w:divBdr>
                            </w:div>
                            <w:div w:id="299040789">
                              <w:marLeft w:val="0"/>
                              <w:marRight w:val="0"/>
                              <w:marTop w:val="0"/>
                              <w:marBottom w:val="0"/>
                              <w:divBdr>
                                <w:top w:val="none" w:sz="0" w:space="0" w:color="auto"/>
                                <w:left w:val="none" w:sz="0" w:space="0" w:color="auto"/>
                                <w:bottom w:val="none" w:sz="0" w:space="0" w:color="auto"/>
                                <w:right w:val="none" w:sz="0" w:space="0" w:color="auto"/>
                              </w:divBdr>
                            </w:div>
                          </w:divsChild>
                        </w:div>
                        <w:div w:id="1438334660">
                          <w:marLeft w:val="0"/>
                          <w:marRight w:val="0"/>
                          <w:marTop w:val="225"/>
                          <w:marBottom w:val="0"/>
                          <w:divBdr>
                            <w:top w:val="none" w:sz="0" w:space="0" w:color="auto"/>
                            <w:left w:val="none" w:sz="0" w:space="0" w:color="auto"/>
                            <w:bottom w:val="none" w:sz="0" w:space="0" w:color="auto"/>
                            <w:right w:val="none" w:sz="0" w:space="0" w:color="auto"/>
                          </w:divBdr>
                          <w:divsChild>
                            <w:div w:id="905605578">
                              <w:marLeft w:val="0"/>
                              <w:marRight w:val="0"/>
                              <w:marTop w:val="0"/>
                              <w:marBottom w:val="0"/>
                              <w:divBdr>
                                <w:top w:val="none" w:sz="0" w:space="0" w:color="auto"/>
                                <w:left w:val="none" w:sz="0" w:space="0" w:color="auto"/>
                                <w:bottom w:val="none" w:sz="0" w:space="0" w:color="auto"/>
                                <w:right w:val="none" w:sz="0" w:space="0" w:color="auto"/>
                              </w:divBdr>
                            </w:div>
                            <w:div w:id="1881091641">
                              <w:marLeft w:val="0"/>
                              <w:marRight w:val="0"/>
                              <w:marTop w:val="0"/>
                              <w:marBottom w:val="0"/>
                              <w:divBdr>
                                <w:top w:val="none" w:sz="0" w:space="0" w:color="auto"/>
                                <w:left w:val="none" w:sz="0" w:space="0" w:color="auto"/>
                                <w:bottom w:val="none" w:sz="0" w:space="0" w:color="auto"/>
                                <w:right w:val="none" w:sz="0" w:space="0" w:color="auto"/>
                              </w:divBdr>
                            </w:div>
                          </w:divsChild>
                        </w:div>
                        <w:div w:id="1104033443">
                          <w:marLeft w:val="0"/>
                          <w:marRight w:val="0"/>
                          <w:marTop w:val="225"/>
                          <w:marBottom w:val="0"/>
                          <w:divBdr>
                            <w:top w:val="none" w:sz="0" w:space="0" w:color="auto"/>
                            <w:left w:val="none" w:sz="0" w:space="0" w:color="auto"/>
                            <w:bottom w:val="none" w:sz="0" w:space="0" w:color="auto"/>
                            <w:right w:val="none" w:sz="0" w:space="0" w:color="auto"/>
                          </w:divBdr>
                          <w:divsChild>
                            <w:div w:id="1887251273">
                              <w:marLeft w:val="0"/>
                              <w:marRight w:val="0"/>
                              <w:marTop w:val="0"/>
                              <w:marBottom w:val="0"/>
                              <w:divBdr>
                                <w:top w:val="none" w:sz="0" w:space="0" w:color="auto"/>
                                <w:left w:val="none" w:sz="0" w:space="0" w:color="auto"/>
                                <w:bottom w:val="none" w:sz="0" w:space="0" w:color="auto"/>
                                <w:right w:val="none" w:sz="0" w:space="0" w:color="auto"/>
                              </w:divBdr>
                            </w:div>
                            <w:div w:id="922182164">
                              <w:marLeft w:val="0"/>
                              <w:marRight w:val="0"/>
                              <w:marTop w:val="0"/>
                              <w:marBottom w:val="0"/>
                              <w:divBdr>
                                <w:top w:val="none" w:sz="0" w:space="0" w:color="auto"/>
                                <w:left w:val="none" w:sz="0" w:space="0" w:color="auto"/>
                                <w:bottom w:val="none" w:sz="0" w:space="0" w:color="auto"/>
                                <w:right w:val="none" w:sz="0" w:space="0" w:color="auto"/>
                              </w:divBdr>
                            </w:div>
                          </w:divsChild>
                        </w:div>
                        <w:div w:id="1981227217">
                          <w:marLeft w:val="0"/>
                          <w:marRight w:val="0"/>
                          <w:marTop w:val="225"/>
                          <w:marBottom w:val="0"/>
                          <w:divBdr>
                            <w:top w:val="none" w:sz="0" w:space="0" w:color="auto"/>
                            <w:left w:val="none" w:sz="0" w:space="0" w:color="auto"/>
                            <w:bottom w:val="none" w:sz="0" w:space="0" w:color="auto"/>
                            <w:right w:val="none" w:sz="0" w:space="0" w:color="auto"/>
                          </w:divBdr>
                          <w:divsChild>
                            <w:div w:id="688681401">
                              <w:marLeft w:val="0"/>
                              <w:marRight w:val="0"/>
                              <w:marTop w:val="0"/>
                              <w:marBottom w:val="0"/>
                              <w:divBdr>
                                <w:top w:val="none" w:sz="0" w:space="0" w:color="auto"/>
                                <w:left w:val="none" w:sz="0" w:space="0" w:color="auto"/>
                                <w:bottom w:val="none" w:sz="0" w:space="0" w:color="auto"/>
                                <w:right w:val="none" w:sz="0" w:space="0" w:color="auto"/>
                              </w:divBdr>
                            </w:div>
                            <w:div w:id="1969816399">
                              <w:marLeft w:val="0"/>
                              <w:marRight w:val="0"/>
                              <w:marTop w:val="0"/>
                              <w:marBottom w:val="0"/>
                              <w:divBdr>
                                <w:top w:val="none" w:sz="0" w:space="0" w:color="auto"/>
                                <w:left w:val="none" w:sz="0" w:space="0" w:color="auto"/>
                                <w:bottom w:val="none" w:sz="0" w:space="0" w:color="auto"/>
                                <w:right w:val="none" w:sz="0" w:space="0" w:color="auto"/>
                              </w:divBdr>
                            </w:div>
                          </w:divsChild>
                        </w:div>
                        <w:div w:id="1325937464">
                          <w:marLeft w:val="0"/>
                          <w:marRight w:val="0"/>
                          <w:marTop w:val="225"/>
                          <w:marBottom w:val="0"/>
                          <w:divBdr>
                            <w:top w:val="none" w:sz="0" w:space="0" w:color="auto"/>
                            <w:left w:val="none" w:sz="0" w:space="0" w:color="auto"/>
                            <w:bottom w:val="none" w:sz="0" w:space="0" w:color="auto"/>
                            <w:right w:val="none" w:sz="0" w:space="0" w:color="auto"/>
                          </w:divBdr>
                          <w:divsChild>
                            <w:div w:id="2068801353">
                              <w:marLeft w:val="0"/>
                              <w:marRight w:val="0"/>
                              <w:marTop w:val="0"/>
                              <w:marBottom w:val="0"/>
                              <w:divBdr>
                                <w:top w:val="none" w:sz="0" w:space="0" w:color="auto"/>
                                <w:left w:val="none" w:sz="0" w:space="0" w:color="auto"/>
                                <w:bottom w:val="none" w:sz="0" w:space="0" w:color="auto"/>
                                <w:right w:val="none" w:sz="0" w:space="0" w:color="auto"/>
                              </w:divBdr>
                            </w:div>
                            <w:div w:id="238366922">
                              <w:marLeft w:val="0"/>
                              <w:marRight w:val="0"/>
                              <w:marTop w:val="0"/>
                              <w:marBottom w:val="0"/>
                              <w:divBdr>
                                <w:top w:val="none" w:sz="0" w:space="0" w:color="auto"/>
                                <w:left w:val="none" w:sz="0" w:space="0" w:color="auto"/>
                                <w:bottom w:val="none" w:sz="0" w:space="0" w:color="auto"/>
                                <w:right w:val="none" w:sz="0" w:space="0" w:color="auto"/>
                              </w:divBdr>
                            </w:div>
                          </w:divsChild>
                        </w:div>
                        <w:div w:id="163010434">
                          <w:marLeft w:val="0"/>
                          <w:marRight w:val="0"/>
                          <w:marTop w:val="225"/>
                          <w:marBottom w:val="0"/>
                          <w:divBdr>
                            <w:top w:val="none" w:sz="0" w:space="0" w:color="auto"/>
                            <w:left w:val="none" w:sz="0" w:space="0" w:color="auto"/>
                            <w:bottom w:val="none" w:sz="0" w:space="0" w:color="auto"/>
                            <w:right w:val="none" w:sz="0" w:space="0" w:color="auto"/>
                          </w:divBdr>
                          <w:divsChild>
                            <w:div w:id="2083478271">
                              <w:marLeft w:val="0"/>
                              <w:marRight w:val="0"/>
                              <w:marTop w:val="0"/>
                              <w:marBottom w:val="0"/>
                              <w:divBdr>
                                <w:top w:val="none" w:sz="0" w:space="0" w:color="auto"/>
                                <w:left w:val="none" w:sz="0" w:space="0" w:color="auto"/>
                                <w:bottom w:val="none" w:sz="0" w:space="0" w:color="auto"/>
                                <w:right w:val="none" w:sz="0" w:space="0" w:color="auto"/>
                              </w:divBdr>
                            </w:div>
                            <w:div w:id="78451483">
                              <w:marLeft w:val="0"/>
                              <w:marRight w:val="0"/>
                              <w:marTop w:val="0"/>
                              <w:marBottom w:val="0"/>
                              <w:divBdr>
                                <w:top w:val="none" w:sz="0" w:space="0" w:color="auto"/>
                                <w:left w:val="none" w:sz="0" w:space="0" w:color="auto"/>
                                <w:bottom w:val="none" w:sz="0" w:space="0" w:color="auto"/>
                                <w:right w:val="none" w:sz="0" w:space="0" w:color="auto"/>
                              </w:divBdr>
                            </w:div>
                          </w:divsChild>
                        </w:div>
                        <w:div w:id="1437407410">
                          <w:marLeft w:val="0"/>
                          <w:marRight w:val="0"/>
                          <w:marTop w:val="225"/>
                          <w:marBottom w:val="0"/>
                          <w:divBdr>
                            <w:top w:val="none" w:sz="0" w:space="0" w:color="auto"/>
                            <w:left w:val="none" w:sz="0" w:space="0" w:color="auto"/>
                            <w:bottom w:val="none" w:sz="0" w:space="0" w:color="auto"/>
                            <w:right w:val="none" w:sz="0" w:space="0" w:color="auto"/>
                          </w:divBdr>
                          <w:divsChild>
                            <w:div w:id="923296543">
                              <w:marLeft w:val="0"/>
                              <w:marRight w:val="0"/>
                              <w:marTop w:val="0"/>
                              <w:marBottom w:val="0"/>
                              <w:divBdr>
                                <w:top w:val="none" w:sz="0" w:space="0" w:color="auto"/>
                                <w:left w:val="none" w:sz="0" w:space="0" w:color="auto"/>
                                <w:bottom w:val="none" w:sz="0" w:space="0" w:color="auto"/>
                                <w:right w:val="none" w:sz="0" w:space="0" w:color="auto"/>
                              </w:divBdr>
                            </w:div>
                            <w:div w:id="1278412049">
                              <w:marLeft w:val="0"/>
                              <w:marRight w:val="0"/>
                              <w:marTop w:val="0"/>
                              <w:marBottom w:val="0"/>
                              <w:divBdr>
                                <w:top w:val="none" w:sz="0" w:space="0" w:color="auto"/>
                                <w:left w:val="none" w:sz="0" w:space="0" w:color="auto"/>
                                <w:bottom w:val="none" w:sz="0" w:space="0" w:color="auto"/>
                                <w:right w:val="none" w:sz="0" w:space="0" w:color="auto"/>
                              </w:divBdr>
                            </w:div>
                          </w:divsChild>
                        </w:div>
                        <w:div w:id="1801537567">
                          <w:marLeft w:val="0"/>
                          <w:marRight w:val="0"/>
                          <w:marTop w:val="225"/>
                          <w:marBottom w:val="0"/>
                          <w:divBdr>
                            <w:top w:val="none" w:sz="0" w:space="0" w:color="auto"/>
                            <w:left w:val="none" w:sz="0" w:space="0" w:color="auto"/>
                            <w:bottom w:val="none" w:sz="0" w:space="0" w:color="auto"/>
                            <w:right w:val="none" w:sz="0" w:space="0" w:color="auto"/>
                          </w:divBdr>
                          <w:divsChild>
                            <w:div w:id="2072532856">
                              <w:marLeft w:val="0"/>
                              <w:marRight w:val="0"/>
                              <w:marTop w:val="0"/>
                              <w:marBottom w:val="0"/>
                              <w:divBdr>
                                <w:top w:val="none" w:sz="0" w:space="0" w:color="auto"/>
                                <w:left w:val="none" w:sz="0" w:space="0" w:color="auto"/>
                                <w:bottom w:val="none" w:sz="0" w:space="0" w:color="auto"/>
                                <w:right w:val="none" w:sz="0" w:space="0" w:color="auto"/>
                              </w:divBdr>
                            </w:div>
                            <w:div w:id="783773840">
                              <w:marLeft w:val="0"/>
                              <w:marRight w:val="0"/>
                              <w:marTop w:val="0"/>
                              <w:marBottom w:val="0"/>
                              <w:divBdr>
                                <w:top w:val="none" w:sz="0" w:space="0" w:color="auto"/>
                                <w:left w:val="none" w:sz="0" w:space="0" w:color="auto"/>
                                <w:bottom w:val="none" w:sz="0" w:space="0" w:color="auto"/>
                                <w:right w:val="none" w:sz="0" w:space="0" w:color="auto"/>
                              </w:divBdr>
                            </w:div>
                          </w:divsChild>
                        </w:div>
                        <w:div w:id="1388382559">
                          <w:marLeft w:val="0"/>
                          <w:marRight w:val="0"/>
                          <w:marTop w:val="225"/>
                          <w:marBottom w:val="0"/>
                          <w:divBdr>
                            <w:top w:val="none" w:sz="0" w:space="0" w:color="auto"/>
                            <w:left w:val="none" w:sz="0" w:space="0" w:color="auto"/>
                            <w:bottom w:val="none" w:sz="0" w:space="0" w:color="auto"/>
                            <w:right w:val="none" w:sz="0" w:space="0" w:color="auto"/>
                          </w:divBdr>
                          <w:divsChild>
                            <w:div w:id="1495683847">
                              <w:marLeft w:val="0"/>
                              <w:marRight w:val="0"/>
                              <w:marTop w:val="0"/>
                              <w:marBottom w:val="0"/>
                              <w:divBdr>
                                <w:top w:val="none" w:sz="0" w:space="0" w:color="auto"/>
                                <w:left w:val="none" w:sz="0" w:space="0" w:color="auto"/>
                                <w:bottom w:val="none" w:sz="0" w:space="0" w:color="auto"/>
                                <w:right w:val="none" w:sz="0" w:space="0" w:color="auto"/>
                              </w:divBdr>
                            </w:div>
                            <w:div w:id="1295671488">
                              <w:marLeft w:val="0"/>
                              <w:marRight w:val="0"/>
                              <w:marTop w:val="0"/>
                              <w:marBottom w:val="0"/>
                              <w:divBdr>
                                <w:top w:val="none" w:sz="0" w:space="0" w:color="auto"/>
                                <w:left w:val="none" w:sz="0" w:space="0" w:color="auto"/>
                                <w:bottom w:val="none" w:sz="0" w:space="0" w:color="auto"/>
                                <w:right w:val="none" w:sz="0" w:space="0" w:color="auto"/>
                              </w:divBdr>
                            </w:div>
                          </w:divsChild>
                        </w:div>
                        <w:div w:id="19211170">
                          <w:marLeft w:val="0"/>
                          <w:marRight w:val="0"/>
                          <w:marTop w:val="225"/>
                          <w:marBottom w:val="0"/>
                          <w:divBdr>
                            <w:top w:val="none" w:sz="0" w:space="0" w:color="auto"/>
                            <w:left w:val="none" w:sz="0" w:space="0" w:color="auto"/>
                            <w:bottom w:val="none" w:sz="0" w:space="0" w:color="auto"/>
                            <w:right w:val="none" w:sz="0" w:space="0" w:color="auto"/>
                          </w:divBdr>
                          <w:divsChild>
                            <w:div w:id="2085830932">
                              <w:marLeft w:val="0"/>
                              <w:marRight w:val="0"/>
                              <w:marTop w:val="0"/>
                              <w:marBottom w:val="0"/>
                              <w:divBdr>
                                <w:top w:val="none" w:sz="0" w:space="0" w:color="auto"/>
                                <w:left w:val="none" w:sz="0" w:space="0" w:color="auto"/>
                                <w:bottom w:val="none" w:sz="0" w:space="0" w:color="auto"/>
                                <w:right w:val="none" w:sz="0" w:space="0" w:color="auto"/>
                              </w:divBdr>
                            </w:div>
                            <w:div w:id="843209407">
                              <w:marLeft w:val="0"/>
                              <w:marRight w:val="0"/>
                              <w:marTop w:val="0"/>
                              <w:marBottom w:val="0"/>
                              <w:divBdr>
                                <w:top w:val="none" w:sz="0" w:space="0" w:color="auto"/>
                                <w:left w:val="none" w:sz="0" w:space="0" w:color="auto"/>
                                <w:bottom w:val="none" w:sz="0" w:space="0" w:color="auto"/>
                                <w:right w:val="none" w:sz="0" w:space="0" w:color="auto"/>
                              </w:divBdr>
                            </w:div>
                          </w:divsChild>
                        </w:div>
                        <w:div w:id="1910191520">
                          <w:marLeft w:val="0"/>
                          <w:marRight w:val="0"/>
                          <w:marTop w:val="225"/>
                          <w:marBottom w:val="0"/>
                          <w:divBdr>
                            <w:top w:val="none" w:sz="0" w:space="0" w:color="auto"/>
                            <w:left w:val="none" w:sz="0" w:space="0" w:color="auto"/>
                            <w:bottom w:val="none" w:sz="0" w:space="0" w:color="auto"/>
                            <w:right w:val="none" w:sz="0" w:space="0" w:color="auto"/>
                          </w:divBdr>
                          <w:divsChild>
                            <w:div w:id="41755623">
                              <w:marLeft w:val="0"/>
                              <w:marRight w:val="0"/>
                              <w:marTop w:val="0"/>
                              <w:marBottom w:val="0"/>
                              <w:divBdr>
                                <w:top w:val="none" w:sz="0" w:space="0" w:color="auto"/>
                                <w:left w:val="none" w:sz="0" w:space="0" w:color="auto"/>
                                <w:bottom w:val="none" w:sz="0" w:space="0" w:color="auto"/>
                                <w:right w:val="none" w:sz="0" w:space="0" w:color="auto"/>
                              </w:divBdr>
                            </w:div>
                            <w:div w:id="1906916476">
                              <w:marLeft w:val="0"/>
                              <w:marRight w:val="0"/>
                              <w:marTop w:val="0"/>
                              <w:marBottom w:val="0"/>
                              <w:divBdr>
                                <w:top w:val="none" w:sz="0" w:space="0" w:color="auto"/>
                                <w:left w:val="none" w:sz="0" w:space="0" w:color="auto"/>
                                <w:bottom w:val="none" w:sz="0" w:space="0" w:color="auto"/>
                                <w:right w:val="none" w:sz="0" w:space="0" w:color="auto"/>
                              </w:divBdr>
                            </w:div>
                          </w:divsChild>
                        </w:div>
                        <w:div w:id="1682391456">
                          <w:marLeft w:val="0"/>
                          <w:marRight w:val="0"/>
                          <w:marTop w:val="225"/>
                          <w:marBottom w:val="0"/>
                          <w:divBdr>
                            <w:top w:val="none" w:sz="0" w:space="0" w:color="auto"/>
                            <w:left w:val="none" w:sz="0" w:space="0" w:color="auto"/>
                            <w:bottom w:val="none" w:sz="0" w:space="0" w:color="auto"/>
                            <w:right w:val="none" w:sz="0" w:space="0" w:color="auto"/>
                          </w:divBdr>
                          <w:divsChild>
                            <w:div w:id="1106269170">
                              <w:marLeft w:val="0"/>
                              <w:marRight w:val="0"/>
                              <w:marTop w:val="0"/>
                              <w:marBottom w:val="0"/>
                              <w:divBdr>
                                <w:top w:val="none" w:sz="0" w:space="0" w:color="auto"/>
                                <w:left w:val="none" w:sz="0" w:space="0" w:color="auto"/>
                                <w:bottom w:val="none" w:sz="0" w:space="0" w:color="auto"/>
                                <w:right w:val="none" w:sz="0" w:space="0" w:color="auto"/>
                              </w:divBdr>
                            </w:div>
                            <w:div w:id="2146509268">
                              <w:marLeft w:val="0"/>
                              <w:marRight w:val="0"/>
                              <w:marTop w:val="0"/>
                              <w:marBottom w:val="0"/>
                              <w:divBdr>
                                <w:top w:val="none" w:sz="0" w:space="0" w:color="auto"/>
                                <w:left w:val="none" w:sz="0" w:space="0" w:color="auto"/>
                                <w:bottom w:val="none" w:sz="0" w:space="0" w:color="auto"/>
                                <w:right w:val="none" w:sz="0" w:space="0" w:color="auto"/>
                              </w:divBdr>
                            </w:div>
                          </w:divsChild>
                        </w:div>
                        <w:div w:id="629633913">
                          <w:marLeft w:val="0"/>
                          <w:marRight w:val="0"/>
                          <w:marTop w:val="225"/>
                          <w:marBottom w:val="0"/>
                          <w:divBdr>
                            <w:top w:val="none" w:sz="0" w:space="0" w:color="auto"/>
                            <w:left w:val="none" w:sz="0" w:space="0" w:color="auto"/>
                            <w:bottom w:val="none" w:sz="0" w:space="0" w:color="auto"/>
                            <w:right w:val="none" w:sz="0" w:space="0" w:color="auto"/>
                          </w:divBdr>
                          <w:divsChild>
                            <w:div w:id="1048188427">
                              <w:marLeft w:val="0"/>
                              <w:marRight w:val="0"/>
                              <w:marTop w:val="0"/>
                              <w:marBottom w:val="0"/>
                              <w:divBdr>
                                <w:top w:val="none" w:sz="0" w:space="0" w:color="auto"/>
                                <w:left w:val="none" w:sz="0" w:space="0" w:color="auto"/>
                                <w:bottom w:val="none" w:sz="0" w:space="0" w:color="auto"/>
                                <w:right w:val="none" w:sz="0" w:space="0" w:color="auto"/>
                              </w:divBdr>
                            </w:div>
                            <w:div w:id="538903223">
                              <w:marLeft w:val="0"/>
                              <w:marRight w:val="0"/>
                              <w:marTop w:val="0"/>
                              <w:marBottom w:val="0"/>
                              <w:divBdr>
                                <w:top w:val="none" w:sz="0" w:space="0" w:color="auto"/>
                                <w:left w:val="none" w:sz="0" w:space="0" w:color="auto"/>
                                <w:bottom w:val="none" w:sz="0" w:space="0" w:color="auto"/>
                                <w:right w:val="none" w:sz="0" w:space="0" w:color="auto"/>
                              </w:divBdr>
                            </w:div>
                          </w:divsChild>
                        </w:div>
                        <w:div w:id="360209102">
                          <w:marLeft w:val="0"/>
                          <w:marRight w:val="0"/>
                          <w:marTop w:val="225"/>
                          <w:marBottom w:val="0"/>
                          <w:divBdr>
                            <w:top w:val="none" w:sz="0" w:space="0" w:color="auto"/>
                            <w:left w:val="none" w:sz="0" w:space="0" w:color="auto"/>
                            <w:bottom w:val="none" w:sz="0" w:space="0" w:color="auto"/>
                            <w:right w:val="none" w:sz="0" w:space="0" w:color="auto"/>
                          </w:divBdr>
                          <w:divsChild>
                            <w:div w:id="406150325">
                              <w:marLeft w:val="0"/>
                              <w:marRight w:val="0"/>
                              <w:marTop w:val="0"/>
                              <w:marBottom w:val="0"/>
                              <w:divBdr>
                                <w:top w:val="none" w:sz="0" w:space="0" w:color="auto"/>
                                <w:left w:val="none" w:sz="0" w:space="0" w:color="auto"/>
                                <w:bottom w:val="none" w:sz="0" w:space="0" w:color="auto"/>
                                <w:right w:val="none" w:sz="0" w:space="0" w:color="auto"/>
                              </w:divBdr>
                            </w:div>
                            <w:div w:id="663124210">
                              <w:marLeft w:val="0"/>
                              <w:marRight w:val="0"/>
                              <w:marTop w:val="0"/>
                              <w:marBottom w:val="0"/>
                              <w:divBdr>
                                <w:top w:val="none" w:sz="0" w:space="0" w:color="auto"/>
                                <w:left w:val="none" w:sz="0" w:space="0" w:color="auto"/>
                                <w:bottom w:val="none" w:sz="0" w:space="0" w:color="auto"/>
                                <w:right w:val="none" w:sz="0" w:space="0" w:color="auto"/>
                              </w:divBdr>
                            </w:div>
                          </w:divsChild>
                        </w:div>
                        <w:div w:id="1518275351">
                          <w:marLeft w:val="0"/>
                          <w:marRight w:val="0"/>
                          <w:marTop w:val="225"/>
                          <w:marBottom w:val="0"/>
                          <w:divBdr>
                            <w:top w:val="none" w:sz="0" w:space="0" w:color="auto"/>
                            <w:left w:val="none" w:sz="0" w:space="0" w:color="auto"/>
                            <w:bottom w:val="none" w:sz="0" w:space="0" w:color="auto"/>
                            <w:right w:val="none" w:sz="0" w:space="0" w:color="auto"/>
                          </w:divBdr>
                          <w:divsChild>
                            <w:div w:id="1127892182">
                              <w:marLeft w:val="0"/>
                              <w:marRight w:val="0"/>
                              <w:marTop w:val="0"/>
                              <w:marBottom w:val="0"/>
                              <w:divBdr>
                                <w:top w:val="none" w:sz="0" w:space="0" w:color="auto"/>
                                <w:left w:val="none" w:sz="0" w:space="0" w:color="auto"/>
                                <w:bottom w:val="none" w:sz="0" w:space="0" w:color="auto"/>
                                <w:right w:val="none" w:sz="0" w:space="0" w:color="auto"/>
                              </w:divBdr>
                            </w:div>
                            <w:div w:id="1558859907">
                              <w:marLeft w:val="0"/>
                              <w:marRight w:val="0"/>
                              <w:marTop w:val="0"/>
                              <w:marBottom w:val="0"/>
                              <w:divBdr>
                                <w:top w:val="none" w:sz="0" w:space="0" w:color="auto"/>
                                <w:left w:val="none" w:sz="0" w:space="0" w:color="auto"/>
                                <w:bottom w:val="none" w:sz="0" w:space="0" w:color="auto"/>
                                <w:right w:val="none" w:sz="0" w:space="0" w:color="auto"/>
                              </w:divBdr>
                            </w:div>
                          </w:divsChild>
                        </w:div>
                        <w:div w:id="1403681491">
                          <w:marLeft w:val="0"/>
                          <w:marRight w:val="0"/>
                          <w:marTop w:val="225"/>
                          <w:marBottom w:val="0"/>
                          <w:divBdr>
                            <w:top w:val="none" w:sz="0" w:space="0" w:color="auto"/>
                            <w:left w:val="none" w:sz="0" w:space="0" w:color="auto"/>
                            <w:bottom w:val="none" w:sz="0" w:space="0" w:color="auto"/>
                            <w:right w:val="none" w:sz="0" w:space="0" w:color="auto"/>
                          </w:divBdr>
                          <w:divsChild>
                            <w:div w:id="1845510120">
                              <w:marLeft w:val="0"/>
                              <w:marRight w:val="0"/>
                              <w:marTop w:val="0"/>
                              <w:marBottom w:val="0"/>
                              <w:divBdr>
                                <w:top w:val="none" w:sz="0" w:space="0" w:color="auto"/>
                                <w:left w:val="none" w:sz="0" w:space="0" w:color="auto"/>
                                <w:bottom w:val="none" w:sz="0" w:space="0" w:color="auto"/>
                                <w:right w:val="none" w:sz="0" w:space="0" w:color="auto"/>
                              </w:divBdr>
                            </w:div>
                            <w:div w:id="808671834">
                              <w:marLeft w:val="0"/>
                              <w:marRight w:val="0"/>
                              <w:marTop w:val="0"/>
                              <w:marBottom w:val="0"/>
                              <w:divBdr>
                                <w:top w:val="none" w:sz="0" w:space="0" w:color="auto"/>
                                <w:left w:val="none" w:sz="0" w:space="0" w:color="auto"/>
                                <w:bottom w:val="none" w:sz="0" w:space="0" w:color="auto"/>
                                <w:right w:val="none" w:sz="0" w:space="0" w:color="auto"/>
                              </w:divBdr>
                            </w:div>
                          </w:divsChild>
                        </w:div>
                        <w:div w:id="1411198206">
                          <w:marLeft w:val="0"/>
                          <w:marRight w:val="0"/>
                          <w:marTop w:val="225"/>
                          <w:marBottom w:val="0"/>
                          <w:divBdr>
                            <w:top w:val="none" w:sz="0" w:space="0" w:color="auto"/>
                            <w:left w:val="none" w:sz="0" w:space="0" w:color="auto"/>
                            <w:bottom w:val="none" w:sz="0" w:space="0" w:color="auto"/>
                            <w:right w:val="none" w:sz="0" w:space="0" w:color="auto"/>
                          </w:divBdr>
                          <w:divsChild>
                            <w:div w:id="663314484">
                              <w:marLeft w:val="0"/>
                              <w:marRight w:val="0"/>
                              <w:marTop w:val="0"/>
                              <w:marBottom w:val="0"/>
                              <w:divBdr>
                                <w:top w:val="none" w:sz="0" w:space="0" w:color="auto"/>
                                <w:left w:val="none" w:sz="0" w:space="0" w:color="auto"/>
                                <w:bottom w:val="none" w:sz="0" w:space="0" w:color="auto"/>
                                <w:right w:val="none" w:sz="0" w:space="0" w:color="auto"/>
                              </w:divBdr>
                            </w:div>
                            <w:div w:id="1218055928">
                              <w:marLeft w:val="0"/>
                              <w:marRight w:val="0"/>
                              <w:marTop w:val="0"/>
                              <w:marBottom w:val="0"/>
                              <w:divBdr>
                                <w:top w:val="none" w:sz="0" w:space="0" w:color="auto"/>
                                <w:left w:val="none" w:sz="0" w:space="0" w:color="auto"/>
                                <w:bottom w:val="none" w:sz="0" w:space="0" w:color="auto"/>
                                <w:right w:val="none" w:sz="0" w:space="0" w:color="auto"/>
                              </w:divBdr>
                            </w:div>
                          </w:divsChild>
                        </w:div>
                        <w:div w:id="1992828797">
                          <w:marLeft w:val="0"/>
                          <w:marRight w:val="0"/>
                          <w:marTop w:val="225"/>
                          <w:marBottom w:val="0"/>
                          <w:divBdr>
                            <w:top w:val="none" w:sz="0" w:space="0" w:color="auto"/>
                            <w:left w:val="none" w:sz="0" w:space="0" w:color="auto"/>
                            <w:bottom w:val="none" w:sz="0" w:space="0" w:color="auto"/>
                            <w:right w:val="none" w:sz="0" w:space="0" w:color="auto"/>
                          </w:divBdr>
                          <w:divsChild>
                            <w:div w:id="580336883">
                              <w:marLeft w:val="0"/>
                              <w:marRight w:val="0"/>
                              <w:marTop w:val="0"/>
                              <w:marBottom w:val="0"/>
                              <w:divBdr>
                                <w:top w:val="none" w:sz="0" w:space="0" w:color="auto"/>
                                <w:left w:val="none" w:sz="0" w:space="0" w:color="auto"/>
                                <w:bottom w:val="none" w:sz="0" w:space="0" w:color="auto"/>
                                <w:right w:val="none" w:sz="0" w:space="0" w:color="auto"/>
                              </w:divBdr>
                            </w:div>
                            <w:div w:id="1613825905">
                              <w:marLeft w:val="0"/>
                              <w:marRight w:val="0"/>
                              <w:marTop w:val="0"/>
                              <w:marBottom w:val="0"/>
                              <w:divBdr>
                                <w:top w:val="none" w:sz="0" w:space="0" w:color="auto"/>
                                <w:left w:val="none" w:sz="0" w:space="0" w:color="auto"/>
                                <w:bottom w:val="none" w:sz="0" w:space="0" w:color="auto"/>
                                <w:right w:val="none" w:sz="0" w:space="0" w:color="auto"/>
                              </w:divBdr>
                            </w:div>
                          </w:divsChild>
                        </w:div>
                        <w:div w:id="26568477">
                          <w:marLeft w:val="0"/>
                          <w:marRight w:val="0"/>
                          <w:marTop w:val="225"/>
                          <w:marBottom w:val="0"/>
                          <w:divBdr>
                            <w:top w:val="none" w:sz="0" w:space="0" w:color="auto"/>
                            <w:left w:val="none" w:sz="0" w:space="0" w:color="auto"/>
                            <w:bottom w:val="none" w:sz="0" w:space="0" w:color="auto"/>
                            <w:right w:val="none" w:sz="0" w:space="0" w:color="auto"/>
                          </w:divBdr>
                          <w:divsChild>
                            <w:div w:id="1846240858">
                              <w:marLeft w:val="0"/>
                              <w:marRight w:val="0"/>
                              <w:marTop w:val="0"/>
                              <w:marBottom w:val="0"/>
                              <w:divBdr>
                                <w:top w:val="none" w:sz="0" w:space="0" w:color="auto"/>
                                <w:left w:val="none" w:sz="0" w:space="0" w:color="auto"/>
                                <w:bottom w:val="none" w:sz="0" w:space="0" w:color="auto"/>
                                <w:right w:val="none" w:sz="0" w:space="0" w:color="auto"/>
                              </w:divBdr>
                            </w:div>
                            <w:div w:id="734474080">
                              <w:marLeft w:val="0"/>
                              <w:marRight w:val="0"/>
                              <w:marTop w:val="0"/>
                              <w:marBottom w:val="0"/>
                              <w:divBdr>
                                <w:top w:val="none" w:sz="0" w:space="0" w:color="auto"/>
                                <w:left w:val="none" w:sz="0" w:space="0" w:color="auto"/>
                                <w:bottom w:val="none" w:sz="0" w:space="0" w:color="auto"/>
                                <w:right w:val="none" w:sz="0" w:space="0" w:color="auto"/>
                              </w:divBdr>
                            </w:div>
                          </w:divsChild>
                        </w:div>
                        <w:div w:id="1322006943">
                          <w:marLeft w:val="0"/>
                          <w:marRight w:val="0"/>
                          <w:marTop w:val="225"/>
                          <w:marBottom w:val="0"/>
                          <w:divBdr>
                            <w:top w:val="none" w:sz="0" w:space="0" w:color="auto"/>
                            <w:left w:val="none" w:sz="0" w:space="0" w:color="auto"/>
                            <w:bottom w:val="none" w:sz="0" w:space="0" w:color="auto"/>
                            <w:right w:val="none" w:sz="0" w:space="0" w:color="auto"/>
                          </w:divBdr>
                          <w:divsChild>
                            <w:div w:id="1818954543">
                              <w:marLeft w:val="0"/>
                              <w:marRight w:val="0"/>
                              <w:marTop w:val="0"/>
                              <w:marBottom w:val="0"/>
                              <w:divBdr>
                                <w:top w:val="none" w:sz="0" w:space="0" w:color="auto"/>
                                <w:left w:val="none" w:sz="0" w:space="0" w:color="auto"/>
                                <w:bottom w:val="none" w:sz="0" w:space="0" w:color="auto"/>
                                <w:right w:val="none" w:sz="0" w:space="0" w:color="auto"/>
                              </w:divBdr>
                            </w:div>
                            <w:div w:id="598295398">
                              <w:marLeft w:val="0"/>
                              <w:marRight w:val="0"/>
                              <w:marTop w:val="0"/>
                              <w:marBottom w:val="0"/>
                              <w:divBdr>
                                <w:top w:val="none" w:sz="0" w:space="0" w:color="auto"/>
                                <w:left w:val="none" w:sz="0" w:space="0" w:color="auto"/>
                                <w:bottom w:val="none" w:sz="0" w:space="0" w:color="auto"/>
                                <w:right w:val="none" w:sz="0" w:space="0" w:color="auto"/>
                              </w:divBdr>
                            </w:div>
                          </w:divsChild>
                        </w:div>
                        <w:div w:id="1203326670">
                          <w:marLeft w:val="0"/>
                          <w:marRight w:val="0"/>
                          <w:marTop w:val="225"/>
                          <w:marBottom w:val="0"/>
                          <w:divBdr>
                            <w:top w:val="none" w:sz="0" w:space="0" w:color="auto"/>
                            <w:left w:val="none" w:sz="0" w:space="0" w:color="auto"/>
                            <w:bottom w:val="none" w:sz="0" w:space="0" w:color="auto"/>
                            <w:right w:val="none" w:sz="0" w:space="0" w:color="auto"/>
                          </w:divBdr>
                          <w:divsChild>
                            <w:div w:id="710346735">
                              <w:marLeft w:val="0"/>
                              <w:marRight w:val="0"/>
                              <w:marTop w:val="0"/>
                              <w:marBottom w:val="0"/>
                              <w:divBdr>
                                <w:top w:val="none" w:sz="0" w:space="0" w:color="auto"/>
                                <w:left w:val="none" w:sz="0" w:space="0" w:color="auto"/>
                                <w:bottom w:val="none" w:sz="0" w:space="0" w:color="auto"/>
                                <w:right w:val="none" w:sz="0" w:space="0" w:color="auto"/>
                              </w:divBdr>
                            </w:div>
                            <w:div w:id="1658143333">
                              <w:marLeft w:val="0"/>
                              <w:marRight w:val="0"/>
                              <w:marTop w:val="0"/>
                              <w:marBottom w:val="0"/>
                              <w:divBdr>
                                <w:top w:val="none" w:sz="0" w:space="0" w:color="auto"/>
                                <w:left w:val="none" w:sz="0" w:space="0" w:color="auto"/>
                                <w:bottom w:val="none" w:sz="0" w:space="0" w:color="auto"/>
                                <w:right w:val="none" w:sz="0" w:space="0" w:color="auto"/>
                              </w:divBdr>
                            </w:div>
                          </w:divsChild>
                        </w:div>
                        <w:div w:id="1999773086">
                          <w:marLeft w:val="0"/>
                          <w:marRight w:val="0"/>
                          <w:marTop w:val="225"/>
                          <w:marBottom w:val="0"/>
                          <w:divBdr>
                            <w:top w:val="none" w:sz="0" w:space="0" w:color="auto"/>
                            <w:left w:val="none" w:sz="0" w:space="0" w:color="auto"/>
                            <w:bottom w:val="none" w:sz="0" w:space="0" w:color="auto"/>
                            <w:right w:val="none" w:sz="0" w:space="0" w:color="auto"/>
                          </w:divBdr>
                          <w:divsChild>
                            <w:div w:id="1614903642">
                              <w:marLeft w:val="0"/>
                              <w:marRight w:val="0"/>
                              <w:marTop w:val="0"/>
                              <w:marBottom w:val="0"/>
                              <w:divBdr>
                                <w:top w:val="none" w:sz="0" w:space="0" w:color="auto"/>
                                <w:left w:val="none" w:sz="0" w:space="0" w:color="auto"/>
                                <w:bottom w:val="none" w:sz="0" w:space="0" w:color="auto"/>
                                <w:right w:val="none" w:sz="0" w:space="0" w:color="auto"/>
                              </w:divBdr>
                            </w:div>
                            <w:div w:id="556281115">
                              <w:marLeft w:val="0"/>
                              <w:marRight w:val="0"/>
                              <w:marTop w:val="0"/>
                              <w:marBottom w:val="0"/>
                              <w:divBdr>
                                <w:top w:val="none" w:sz="0" w:space="0" w:color="auto"/>
                                <w:left w:val="none" w:sz="0" w:space="0" w:color="auto"/>
                                <w:bottom w:val="none" w:sz="0" w:space="0" w:color="auto"/>
                                <w:right w:val="none" w:sz="0" w:space="0" w:color="auto"/>
                              </w:divBdr>
                            </w:div>
                          </w:divsChild>
                        </w:div>
                        <w:div w:id="820735654">
                          <w:marLeft w:val="0"/>
                          <w:marRight w:val="0"/>
                          <w:marTop w:val="225"/>
                          <w:marBottom w:val="0"/>
                          <w:divBdr>
                            <w:top w:val="none" w:sz="0" w:space="0" w:color="auto"/>
                            <w:left w:val="none" w:sz="0" w:space="0" w:color="auto"/>
                            <w:bottom w:val="none" w:sz="0" w:space="0" w:color="auto"/>
                            <w:right w:val="none" w:sz="0" w:space="0" w:color="auto"/>
                          </w:divBdr>
                          <w:divsChild>
                            <w:div w:id="1490706158">
                              <w:marLeft w:val="0"/>
                              <w:marRight w:val="0"/>
                              <w:marTop w:val="0"/>
                              <w:marBottom w:val="0"/>
                              <w:divBdr>
                                <w:top w:val="none" w:sz="0" w:space="0" w:color="auto"/>
                                <w:left w:val="none" w:sz="0" w:space="0" w:color="auto"/>
                                <w:bottom w:val="none" w:sz="0" w:space="0" w:color="auto"/>
                                <w:right w:val="none" w:sz="0" w:space="0" w:color="auto"/>
                              </w:divBdr>
                            </w:div>
                            <w:div w:id="62460277">
                              <w:marLeft w:val="0"/>
                              <w:marRight w:val="0"/>
                              <w:marTop w:val="0"/>
                              <w:marBottom w:val="0"/>
                              <w:divBdr>
                                <w:top w:val="none" w:sz="0" w:space="0" w:color="auto"/>
                                <w:left w:val="none" w:sz="0" w:space="0" w:color="auto"/>
                                <w:bottom w:val="none" w:sz="0" w:space="0" w:color="auto"/>
                                <w:right w:val="none" w:sz="0" w:space="0" w:color="auto"/>
                              </w:divBdr>
                            </w:div>
                          </w:divsChild>
                        </w:div>
                        <w:div w:id="1850176381">
                          <w:marLeft w:val="0"/>
                          <w:marRight w:val="0"/>
                          <w:marTop w:val="225"/>
                          <w:marBottom w:val="0"/>
                          <w:divBdr>
                            <w:top w:val="none" w:sz="0" w:space="0" w:color="auto"/>
                            <w:left w:val="none" w:sz="0" w:space="0" w:color="auto"/>
                            <w:bottom w:val="none" w:sz="0" w:space="0" w:color="auto"/>
                            <w:right w:val="none" w:sz="0" w:space="0" w:color="auto"/>
                          </w:divBdr>
                          <w:divsChild>
                            <w:div w:id="2036274626">
                              <w:marLeft w:val="0"/>
                              <w:marRight w:val="0"/>
                              <w:marTop w:val="0"/>
                              <w:marBottom w:val="0"/>
                              <w:divBdr>
                                <w:top w:val="none" w:sz="0" w:space="0" w:color="auto"/>
                                <w:left w:val="none" w:sz="0" w:space="0" w:color="auto"/>
                                <w:bottom w:val="none" w:sz="0" w:space="0" w:color="auto"/>
                                <w:right w:val="none" w:sz="0" w:space="0" w:color="auto"/>
                              </w:divBdr>
                            </w:div>
                            <w:div w:id="1367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1868">
                      <w:marLeft w:val="0"/>
                      <w:marRight w:val="0"/>
                      <w:marTop w:val="225"/>
                      <w:marBottom w:val="0"/>
                      <w:divBdr>
                        <w:top w:val="none" w:sz="0" w:space="0" w:color="auto"/>
                        <w:left w:val="none" w:sz="0" w:space="0" w:color="auto"/>
                        <w:bottom w:val="none" w:sz="0" w:space="0" w:color="auto"/>
                        <w:right w:val="none" w:sz="0" w:space="0" w:color="auto"/>
                      </w:divBdr>
                      <w:divsChild>
                        <w:div w:id="590309475">
                          <w:marLeft w:val="0"/>
                          <w:marRight w:val="0"/>
                          <w:marTop w:val="0"/>
                          <w:marBottom w:val="0"/>
                          <w:divBdr>
                            <w:top w:val="none" w:sz="0" w:space="0" w:color="auto"/>
                            <w:left w:val="none" w:sz="0" w:space="0" w:color="auto"/>
                            <w:bottom w:val="none" w:sz="0" w:space="0" w:color="auto"/>
                            <w:right w:val="none" w:sz="0" w:space="0" w:color="auto"/>
                          </w:divBdr>
                        </w:div>
                        <w:div w:id="901451939">
                          <w:marLeft w:val="0"/>
                          <w:marRight w:val="0"/>
                          <w:marTop w:val="0"/>
                          <w:marBottom w:val="0"/>
                          <w:divBdr>
                            <w:top w:val="none" w:sz="0" w:space="0" w:color="auto"/>
                            <w:left w:val="none" w:sz="0" w:space="0" w:color="auto"/>
                            <w:bottom w:val="none" w:sz="0" w:space="0" w:color="auto"/>
                            <w:right w:val="none" w:sz="0" w:space="0" w:color="auto"/>
                          </w:divBdr>
                        </w:div>
                        <w:div w:id="1271551472">
                          <w:marLeft w:val="0"/>
                          <w:marRight w:val="0"/>
                          <w:marTop w:val="225"/>
                          <w:marBottom w:val="0"/>
                          <w:divBdr>
                            <w:top w:val="none" w:sz="0" w:space="0" w:color="auto"/>
                            <w:left w:val="none" w:sz="0" w:space="0" w:color="auto"/>
                            <w:bottom w:val="none" w:sz="0" w:space="0" w:color="auto"/>
                            <w:right w:val="none" w:sz="0" w:space="0" w:color="auto"/>
                          </w:divBdr>
                          <w:divsChild>
                            <w:div w:id="966662022">
                              <w:marLeft w:val="0"/>
                              <w:marRight w:val="0"/>
                              <w:marTop w:val="0"/>
                              <w:marBottom w:val="0"/>
                              <w:divBdr>
                                <w:top w:val="none" w:sz="0" w:space="0" w:color="auto"/>
                                <w:left w:val="none" w:sz="0" w:space="0" w:color="auto"/>
                                <w:bottom w:val="none" w:sz="0" w:space="0" w:color="auto"/>
                                <w:right w:val="none" w:sz="0" w:space="0" w:color="auto"/>
                              </w:divBdr>
                            </w:div>
                            <w:div w:id="1988973539">
                              <w:marLeft w:val="0"/>
                              <w:marRight w:val="0"/>
                              <w:marTop w:val="0"/>
                              <w:marBottom w:val="0"/>
                              <w:divBdr>
                                <w:top w:val="none" w:sz="0" w:space="0" w:color="auto"/>
                                <w:left w:val="none" w:sz="0" w:space="0" w:color="auto"/>
                                <w:bottom w:val="none" w:sz="0" w:space="0" w:color="auto"/>
                                <w:right w:val="none" w:sz="0" w:space="0" w:color="auto"/>
                              </w:divBdr>
                            </w:div>
                          </w:divsChild>
                        </w:div>
                        <w:div w:id="1175270199">
                          <w:marLeft w:val="0"/>
                          <w:marRight w:val="0"/>
                          <w:marTop w:val="225"/>
                          <w:marBottom w:val="0"/>
                          <w:divBdr>
                            <w:top w:val="none" w:sz="0" w:space="0" w:color="auto"/>
                            <w:left w:val="none" w:sz="0" w:space="0" w:color="auto"/>
                            <w:bottom w:val="none" w:sz="0" w:space="0" w:color="auto"/>
                            <w:right w:val="none" w:sz="0" w:space="0" w:color="auto"/>
                          </w:divBdr>
                          <w:divsChild>
                            <w:div w:id="2137328646">
                              <w:marLeft w:val="0"/>
                              <w:marRight w:val="0"/>
                              <w:marTop w:val="0"/>
                              <w:marBottom w:val="0"/>
                              <w:divBdr>
                                <w:top w:val="none" w:sz="0" w:space="0" w:color="auto"/>
                                <w:left w:val="none" w:sz="0" w:space="0" w:color="auto"/>
                                <w:bottom w:val="none" w:sz="0" w:space="0" w:color="auto"/>
                                <w:right w:val="none" w:sz="0" w:space="0" w:color="auto"/>
                              </w:divBdr>
                            </w:div>
                            <w:div w:id="1157501241">
                              <w:marLeft w:val="0"/>
                              <w:marRight w:val="0"/>
                              <w:marTop w:val="0"/>
                              <w:marBottom w:val="0"/>
                              <w:divBdr>
                                <w:top w:val="none" w:sz="0" w:space="0" w:color="auto"/>
                                <w:left w:val="none" w:sz="0" w:space="0" w:color="auto"/>
                                <w:bottom w:val="none" w:sz="0" w:space="0" w:color="auto"/>
                                <w:right w:val="none" w:sz="0" w:space="0" w:color="auto"/>
                              </w:divBdr>
                            </w:div>
                          </w:divsChild>
                        </w:div>
                        <w:div w:id="1101951867">
                          <w:marLeft w:val="0"/>
                          <w:marRight w:val="0"/>
                          <w:marTop w:val="225"/>
                          <w:marBottom w:val="0"/>
                          <w:divBdr>
                            <w:top w:val="none" w:sz="0" w:space="0" w:color="auto"/>
                            <w:left w:val="none" w:sz="0" w:space="0" w:color="auto"/>
                            <w:bottom w:val="none" w:sz="0" w:space="0" w:color="auto"/>
                            <w:right w:val="none" w:sz="0" w:space="0" w:color="auto"/>
                          </w:divBdr>
                          <w:divsChild>
                            <w:div w:id="1631206951">
                              <w:marLeft w:val="0"/>
                              <w:marRight w:val="0"/>
                              <w:marTop w:val="0"/>
                              <w:marBottom w:val="0"/>
                              <w:divBdr>
                                <w:top w:val="none" w:sz="0" w:space="0" w:color="auto"/>
                                <w:left w:val="none" w:sz="0" w:space="0" w:color="auto"/>
                                <w:bottom w:val="none" w:sz="0" w:space="0" w:color="auto"/>
                                <w:right w:val="none" w:sz="0" w:space="0" w:color="auto"/>
                              </w:divBdr>
                            </w:div>
                            <w:div w:id="2080243894">
                              <w:marLeft w:val="0"/>
                              <w:marRight w:val="0"/>
                              <w:marTop w:val="0"/>
                              <w:marBottom w:val="0"/>
                              <w:divBdr>
                                <w:top w:val="none" w:sz="0" w:space="0" w:color="auto"/>
                                <w:left w:val="none" w:sz="0" w:space="0" w:color="auto"/>
                                <w:bottom w:val="none" w:sz="0" w:space="0" w:color="auto"/>
                                <w:right w:val="none" w:sz="0" w:space="0" w:color="auto"/>
                              </w:divBdr>
                            </w:div>
                          </w:divsChild>
                        </w:div>
                        <w:div w:id="1569413584">
                          <w:marLeft w:val="0"/>
                          <w:marRight w:val="0"/>
                          <w:marTop w:val="225"/>
                          <w:marBottom w:val="0"/>
                          <w:divBdr>
                            <w:top w:val="none" w:sz="0" w:space="0" w:color="auto"/>
                            <w:left w:val="none" w:sz="0" w:space="0" w:color="auto"/>
                            <w:bottom w:val="none" w:sz="0" w:space="0" w:color="auto"/>
                            <w:right w:val="none" w:sz="0" w:space="0" w:color="auto"/>
                          </w:divBdr>
                          <w:divsChild>
                            <w:div w:id="1709448342">
                              <w:marLeft w:val="0"/>
                              <w:marRight w:val="0"/>
                              <w:marTop w:val="0"/>
                              <w:marBottom w:val="0"/>
                              <w:divBdr>
                                <w:top w:val="none" w:sz="0" w:space="0" w:color="auto"/>
                                <w:left w:val="none" w:sz="0" w:space="0" w:color="auto"/>
                                <w:bottom w:val="none" w:sz="0" w:space="0" w:color="auto"/>
                                <w:right w:val="none" w:sz="0" w:space="0" w:color="auto"/>
                              </w:divBdr>
                            </w:div>
                            <w:div w:id="1132603007">
                              <w:marLeft w:val="0"/>
                              <w:marRight w:val="0"/>
                              <w:marTop w:val="0"/>
                              <w:marBottom w:val="0"/>
                              <w:divBdr>
                                <w:top w:val="none" w:sz="0" w:space="0" w:color="auto"/>
                                <w:left w:val="none" w:sz="0" w:space="0" w:color="auto"/>
                                <w:bottom w:val="none" w:sz="0" w:space="0" w:color="auto"/>
                                <w:right w:val="none" w:sz="0" w:space="0" w:color="auto"/>
                              </w:divBdr>
                            </w:div>
                          </w:divsChild>
                        </w:div>
                        <w:div w:id="448864746">
                          <w:marLeft w:val="0"/>
                          <w:marRight w:val="0"/>
                          <w:marTop w:val="225"/>
                          <w:marBottom w:val="0"/>
                          <w:divBdr>
                            <w:top w:val="none" w:sz="0" w:space="0" w:color="auto"/>
                            <w:left w:val="none" w:sz="0" w:space="0" w:color="auto"/>
                            <w:bottom w:val="none" w:sz="0" w:space="0" w:color="auto"/>
                            <w:right w:val="none" w:sz="0" w:space="0" w:color="auto"/>
                          </w:divBdr>
                          <w:divsChild>
                            <w:div w:id="798956091">
                              <w:marLeft w:val="0"/>
                              <w:marRight w:val="0"/>
                              <w:marTop w:val="0"/>
                              <w:marBottom w:val="0"/>
                              <w:divBdr>
                                <w:top w:val="none" w:sz="0" w:space="0" w:color="auto"/>
                                <w:left w:val="none" w:sz="0" w:space="0" w:color="auto"/>
                                <w:bottom w:val="none" w:sz="0" w:space="0" w:color="auto"/>
                                <w:right w:val="none" w:sz="0" w:space="0" w:color="auto"/>
                              </w:divBdr>
                            </w:div>
                            <w:div w:id="1744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2956">
                      <w:marLeft w:val="0"/>
                      <w:marRight w:val="0"/>
                      <w:marTop w:val="225"/>
                      <w:marBottom w:val="0"/>
                      <w:divBdr>
                        <w:top w:val="none" w:sz="0" w:space="0" w:color="auto"/>
                        <w:left w:val="none" w:sz="0" w:space="0" w:color="auto"/>
                        <w:bottom w:val="none" w:sz="0" w:space="0" w:color="auto"/>
                        <w:right w:val="none" w:sz="0" w:space="0" w:color="auto"/>
                      </w:divBdr>
                      <w:divsChild>
                        <w:div w:id="949049447">
                          <w:marLeft w:val="0"/>
                          <w:marRight w:val="0"/>
                          <w:marTop w:val="0"/>
                          <w:marBottom w:val="0"/>
                          <w:divBdr>
                            <w:top w:val="none" w:sz="0" w:space="0" w:color="auto"/>
                            <w:left w:val="none" w:sz="0" w:space="0" w:color="auto"/>
                            <w:bottom w:val="none" w:sz="0" w:space="0" w:color="auto"/>
                            <w:right w:val="none" w:sz="0" w:space="0" w:color="auto"/>
                          </w:divBdr>
                        </w:div>
                        <w:div w:id="190924860">
                          <w:marLeft w:val="0"/>
                          <w:marRight w:val="0"/>
                          <w:marTop w:val="0"/>
                          <w:marBottom w:val="0"/>
                          <w:divBdr>
                            <w:top w:val="none" w:sz="0" w:space="0" w:color="auto"/>
                            <w:left w:val="none" w:sz="0" w:space="0" w:color="auto"/>
                            <w:bottom w:val="none" w:sz="0" w:space="0" w:color="auto"/>
                            <w:right w:val="none" w:sz="0" w:space="0" w:color="auto"/>
                          </w:divBdr>
                        </w:div>
                      </w:divsChild>
                    </w:div>
                    <w:div w:id="438070305">
                      <w:marLeft w:val="0"/>
                      <w:marRight w:val="0"/>
                      <w:marTop w:val="225"/>
                      <w:marBottom w:val="0"/>
                      <w:divBdr>
                        <w:top w:val="none" w:sz="0" w:space="0" w:color="auto"/>
                        <w:left w:val="none" w:sz="0" w:space="0" w:color="auto"/>
                        <w:bottom w:val="none" w:sz="0" w:space="0" w:color="auto"/>
                        <w:right w:val="none" w:sz="0" w:space="0" w:color="auto"/>
                      </w:divBdr>
                      <w:divsChild>
                        <w:div w:id="1175798943">
                          <w:marLeft w:val="0"/>
                          <w:marRight w:val="0"/>
                          <w:marTop w:val="0"/>
                          <w:marBottom w:val="0"/>
                          <w:divBdr>
                            <w:top w:val="none" w:sz="0" w:space="0" w:color="auto"/>
                            <w:left w:val="none" w:sz="0" w:space="0" w:color="auto"/>
                            <w:bottom w:val="none" w:sz="0" w:space="0" w:color="auto"/>
                            <w:right w:val="none" w:sz="0" w:space="0" w:color="auto"/>
                          </w:divBdr>
                        </w:div>
                        <w:div w:id="625164310">
                          <w:marLeft w:val="0"/>
                          <w:marRight w:val="0"/>
                          <w:marTop w:val="0"/>
                          <w:marBottom w:val="0"/>
                          <w:divBdr>
                            <w:top w:val="none" w:sz="0" w:space="0" w:color="auto"/>
                            <w:left w:val="none" w:sz="0" w:space="0" w:color="auto"/>
                            <w:bottom w:val="none" w:sz="0" w:space="0" w:color="auto"/>
                            <w:right w:val="none" w:sz="0" w:space="0" w:color="auto"/>
                          </w:divBdr>
                        </w:div>
                      </w:divsChild>
                    </w:div>
                    <w:div w:id="1951668982">
                      <w:marLeft w:val="0"/>
                      <w:marRight w:val="0"/>
                      <w:marTop w:val="225"/>
                      <w:marBottom w:val="0"/>
                      <w:divBdr>
                        <w:top w:val="none" w:sz="0" w:space="0" w:color="auto"/>
                        <w:left w:val="none" w:sz="0" w:space="0" w:color="auto"/>
                        <w:bottom w:val="none" w:sz="0" w:space="0" w:color="auto"/>
                        <w:right w:val="none" w:sz="0" w:space="0" w:color="auto"/>
                      </w:divBdr>
                      <w:divsChild>
                        <w:div w:id="1378507983">
                          <w:marLeft w:val="0"/>
                          <w:marRight w:val="0"/>
                          <w:marTop w:val="0"/>
                          <w:marBottom w:val="0"/>
                          <w:divBdr>
                            <w:top w:val="none" w:sz="0" w:space="0" w:color="auto"/>
                            <w:left w:val="none" w:sz="0" w:space="0" w:color="auto"/>
                            <w:bottom w:val="none" w:sz="0" w:space="0" w:color="auto"/>
                            <w:right w:val="none" w:sz="0" w:space="0" w:color="auto"/>
                          </w:divBdr>
                        </w:div>
                        <w:div w:id="405810245">
                          <w:marLeft w:val="0"/>
                          <w:marRight w:val="0"/>
                          <w:marTop w:val="0"/>
                          <w:marBottom w:val="0"/>
                          <w:divBdr>
                            <w:top w:val="none" w:sz="0" w:space="0" w:color="auto"/>
                            <w:left w:val="none" w:sz="0" w:space="0" w:color="auto"/>
                            <w:bottom w:val="none" w:sz="0" w:space="0" w:color="auto"/>
                            <w:right w:val="none" w:sz="0" w:space="0" w:color="auto"/>
                          </w:divBdr>
                        </w:div>
                        <w:div w:id="1924296587">
                          <w:marLeft w:val="0"/>
                          <w:marRight w:val="0"/>
                          <w:marTop w:val="225"/>
                          <w:marBottom w:val="0"/>
                          <w:divBdr>
                            <w:top w:val="none" w:sz="0" w:space="0" w:color="auto"/>
                            <w:left w:val="none" w:sz="0" w:space="0" w:color="auto"/>
                            <w:bottom w:val="none" w:sz="0" w:space="0" w:color="auto"/>
                            <w:right w:val="none" w:sz="0" w:space="0" w:color="auto"/>
                          </w:divBdr>
                          <w:divsChild>
                            <w:div w:id="2044556110">
                              <w:marLeft w:val="0"/>
                              <w:marRight w:val="0"/>
                              <w:marTop w:val="0"/>
                              <w:marBottom w:val="0"/>
                              <w:divBdr>
                                <w:top w:val="none" w:sz="0" w:space="0" w:color="auto"/>
                                <w:left w:val="none" w:sz="0" w:space="0" w:color="auto"/>
                                <w:bottom w:val="none" w:sz="0" w:space="0" w:color="auto"/>
                                <w:right w:val="none" w:sz="0" w:space="0" w:color="auto"/>
                              </w:divBdr>
                            </w:div>
                            <w:div w:id="512456652">
                              <w:marLeft w:val="0"/>
                              <w:marRight w:val="0"/>
                              <w:marTop w:val="0"/>
                              <w:marBottom w:val="0"/>
                              <w:divBdr>
                                <w:top w:val="none" w:sz="0" w:space="0" w:color="auto"/>
                                <w:left w:val="none" w:sz="0" w:space="0" w:color="auto"/>
                                <w:bottom w:val="none" w:sz="0" w:space="0" w:color="auto"/>
                                <w:right w:val="none" w:sz="0" w:space="0" w:color="auto"/>
                              </w:divBdr>
                            </w:div>
                          </w:divsChild>
                        </w:div>
                        <w:div w:id="248007667">
                          <w:marLeft w:val="0"/>
                          <w:marRight w:val="0"/>
                          <w:marTop w:val="225"/>
                          <w:marBottom w:val="0"/>
                          <w:divBdr>
                            <w:top w:val="none" w:sz="0" w:space="0" w:color="auto"/>
                            <w:left w:val="none" w:sz="0" w:space="0" w:color="auto"/>
                            <w:bottom w:val="none" w:sz="0" w:space="0" w:color="auto"/>
                            <w:right w:val="none" w:sz="0" w:space="0" w:color="auto"/>
                          </w:divBdr>
                          <w:divsChild>
                            <w:div w:id="1404333266">
                              <w:marLeft w:val="0"/>
                              <w:marRight w:val="0"/>
                              <w:marTop w:val="0"/>
                              <w:marBottom w:val="0"/>
                              <w:divBdr>
                                <w:top w:val="none" w:sz="0" w:space="0" w:color="auto"/>
                                <w:left w:val="none" w:sz="0" w:space="0" w:color="auto"/>
                                <w:bottom w:val="none" w:sz="0" w:space="0" w:color="auto"/>
                                <w:right w:val="none" w:sz="0" w:space="0" w:color="auto"/>
                              </w:divBdr>
                            </w:div>
                            <w:div w:id="1858810407">
                              <w:marLeft w:val="0"/>
                              <w:marRight w:val="0"/>
                              <w:marTop w:val="0"/>
                              <w:marBottom w:val="0"/>
                              <w:divBdr>
                                <w:top w:val="none" w:sz="0" w:space="0" w:color="auto"/>
                                <w:left w:val="none" w:sz="0" w:space="0" w:color="auto"/>
                                <w:bottom w:val="none" w:sz="0" w:space="0" w:color="auto"/>
                                <w:right w:val="none" w:sz="0" w:space="0" w:color="auto"/>
                              </w:divBdr>
                            </w:div>
                          </w:divsChild>
                        </w:div>
                        <w:div w:id="200628503">
                          <w:marLeft w:val="0"/>
                          <w:marRight w:val="0"/>
                          <w:marTop w:val="225"/>
                          <w:marBottom w:val="0"/>
                          <w:divBdr>
                            <w:top w:val="none" w:sz="0" w:space="0" w:color="auto"/>
                            <w:left w:val="none" w:sz="0" w:space="0" w:color="auto"/>
                            <w:bottom w:val="none" w:sz="0" w:space="0" w:color="auto"/>
                            <w:right w:val="none" w:sz="0" w:space="0" w:color="auto"/>
                          </w:divBdr>
                          <w:divsChild>
                            <w:div w:id="1050420485">
                              <w:marLeft w:val="0"/>
                              <w:marRight w:val="0"/>
                              <w:marTop w:val="0"/>
                              <w:marBottom w:val="0"/>
                              <w:divBdr>
                                <w:top w:val="none" w:sz="0" w:space="0" w:color="auto"/>
                                <w:left w:val="none" w:sz="0" w:space="0" w:color="auto"/>
                                <w:bottom w:val="none" w:sz="0" w:space="0" w:color="auto"/>
                                <w:right w:val="none" w:sz="0" w:space="0" w:color="auto"/>
                              </w:divBdr>
                            </w:div>
                            <w:div w:id="13577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086">
                      <w:marLeft w:val="0"/>
                      <w:marRight w:val="0"/>
                      <w:marTop w:val="225"/>
                      <w:marBottom w:val="0"/>
                      <w:divBdr>
                        <w:top w:val="none" w:sz="0" w:space="0" w:color="auto"/>
                        <w:left w:val="none" w:sz="0" w:space="0" w:color="auto"/>
                        <w:bottom w:val="none" w:sz="0" w:space="0" w:color="auto"/>
                        <w:right w:val="none" w:sz="0" w:space="0" w:color="auto"/>
                      </w:divBdr>
                      <w:divsChild>
                        <w:div w:id="1865286006">
                          <w:marLeft w:val="0"/>
                          <w:marRight w:val="0"/>
                          <w:marTop w:val="0"/>
                          <w:marBottom w:val="0"/>
                          <w:divBdr>
                            <w:top w:val="none" w:sz="0" w:space="0" w:color="auto"/>
                            <w:left w:val="none" w:sz="0" w:space="0" w:color="auto"/>
                            <w:bottom w:val="none" w:sz="0" w:space="0" w:color="auto"/>
                            <w:right w:val="none" w:sz="0" w:space="0" w:color="auto"/>
                          </w:divBdr>
                        </w:div>
                        <w:div w:id="346296527">
                          <w:marLeft w:val="0"/>
                          <w:marRight w:val="0"/>
                          <w:marTop w:val="0"/>
                          <w:marBottom w:val="0"/>
                          <w:divBdr>
                            <w:top w:val="none" w:sz="0" w:space="0" w:color="auto"/>
                            <w:left w:val="none" w:sz="0" w:space="0" w:color="auto"/>
                            <w:bottom w:val="none" w:sz="0" w:space="0" w:color="auto"/>
                            <w:right w:val="none" w:sz="0" w:space="0" w:color="auto"/>
                          </w:divBdr>
                        </w:div>
                        <w:div w:id="1272594774">
                          <w:marLeft w:val="0"/>
                          <w:marRight w:val="0"/>
                          <w:marTop w:val="225"/>
                          <w:marBottom w:val="0"/>
                          <w:divBdr>
                            <w:top w:val="none" w:sz="0" w:space="0" w:color="auto"/>
                            <w:left w:val="none" w:sz="0" w:space="0" w:color="auto"/>
                            <w:bottom w:val="none" w:sz="0" w:space="0" w:color="auto"/>
                            <w:right w:val="none" w:sz="0" w:space="0" w:color="auto"/>
                          </w:divBdr>
                          <w:divsChild>
                            <w:div w:id="1681854759">
                              <w:marLeft w:val="0"/>
                              <w:marRight w:val="0"/>
                              <w:marTop w:val="0"/>
                              <w:marBottom w:val="0"/>
                              <w:divBdr>
                                <w:top w:val="none" w:sz="0" w:space="0" w:color="auto"/>
                                <w:left w:val="none" w:sz="0" w:space="0" w:color="auto"/>
                                <w:bottom w:val="none" w:sz="0" w:space="0" w:color="auto"/>
                                <w:right w:val="none" w:sz="0" w:space="0" w:color="auto"/>
                              </w:divBdr>
                            </w:div>
                            <w:div w:id="504979455">
                              <w:marLeft w:val="0"/>
                              <w:marRight w:val="0"/>
                              <w:marTop w:val="0"/>
                              <w:marBottom w:val="0"/>
                              <w:divBdr>
                                <w:top w:val="none" w:sz="0" w:space="0" w:color="auto"/>
                                <w:left w:val="none" w:sz="0" w:space="0" w:color="auto"/>
                                <w:bottom w:val="none" w:sz="0" w:space="0" w:color="auto"/>
                                <w:right w:val="none" w:sz="0" w:space="0" w:color="auto"/>
                              </w:divBdr>
                            </w:div>
                          </w:divsChild>
                        </w:div>
                        <w:div w:id="93214198">
                          <w:marLeft w:val="0"/>
                          <w:marRight w:val="0"/>
                          <w:marTop w:val="225"/>
                          <w:marBottom w:val="0"/>
                          <w:divBdr>
                            <w:top w:val="none" w:sz="0" w:space="0" w:color="auto"/>
                            <w:left w:val="none" w:sz="0" w:space="0" w:color="auto"/>
                            <w:bottom w:val="none" w:sz="0" w:space="0" w:color="auto"/>
                            <w:right w:val="none" w:sz="0" w:space="0" w:color="auto"/>
                          </w:divBdr>
                          <w:divsChild>
                            <w:div w:id="609625171">
                              <w:marLeft w:val="0"/>
                              <w:marRight w:val="0"/>
                              <w:marTop w:val="0"/>
                              <w:marBottom w:val="0"/>
                              <w:divBdr>
                                <w:top w:val="none" w:sz="0" w:space="0" w:color="auto"/>
                                <w:left w:val="none" w:sz="0" w:space="0" w:color="auto"/>
                                <w:bottom w:val="none" w:sz="0" w:space="0" w:color="auto"/>
                                <w:right w:val="none" w:sz="0" w:space="0" w:color="auto"/>
                              </w:divBdr>
                            </w:div>
                            <w:div w:id="521894420">
                              <w:marLeft w:val="0"/>
                              <w:marRight w:val="0"/>
                              <w:marTop w:val="0"/>
                              <w:marBottom w:val="0"/>
                              <w:divBdr>
                                <w:top w:val="none" w:sz="0" w:space="0" w:color="auto"/>
                                <w:left w:val="none" w:sz="0" w:space="0" w:color="auto"/>
                                <w:bottom w:val="none" w:sz="0" w:space="0" w:color="auto"/>
                                <w:right w:val="none" w:sz="0" w:space="0" w:color="auto"/>
                              </w:divBdr>
                            </w:div>
                          </w:divsChild>
                        </w:div>
                        <w:div w:id="91903591">
                          <w:marLeft w:val="0"/>
                          <w:marRight w:val="0"/>
                          <w:marTop w:val="225"/>
                          <w:marBottom w:val="0"/>
                          <w:divBdr>
                            <w:top w:val="none" w:sz="0" w:space="0" w:color="auto"/>
                            <w:left w:val="none" w:sz="0" w:space="0" w:color="auto"/>
                            <w:bottom w:val="none" w:sz="0" w:space="0" w:color="auto"/>
                            <w:right w:val="none" w:sz="0" w:space="0" w:color="auto"/>
                          </w:divBdr>
                          <w:divsChild>
                            <w:div w:id="13636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036">
                      <w:marLeft w:val="0"/>
                      <w:marRight w:val="0"/>
                      <w:marTop w:val="225"/>
                      <w:marBottom w:val="0"/>
                      <w:divBdr>
                        <w:top w:val="none" w:sz="0" w:space="0" w:color="auto"/>
                        <w:left w:val="none" w:sz="0" w:space="0" w:color="auto"/>
                        <w:bottom w:val="none" w:sz="0" w:space="0" w:color="auto"/>
                        <w:right w:val="none" w:sz="0" w:space="0" w:color="auto"/>
                      </w:divBdr>
                      <w:divsChild>
                        <w:div w:id="1107117988">
                          <w:marLeft w:val="0"/>
                          <w:marRight w:val="0"/>
                          <w:marTop w:val="0"/>
                          <w:marBottom w:val="0"/>
                          <w:divBdr>
                            <w:top w:val="none" w:sz="0" w:space="0" w:color="auto"/>
                            <w:left w:val="none" w:sz="0" w:space="0" w:color="auto"/>
                            <w:bottom w:val="none" w:sz="0" w:space="0" w:color="auto"/>
                            <w:right w:val="none" w:sz="0" w:space="0" w:color="auto"/>
                          </w:divBdr>
                        </w:div>
                        <w:div w:id="1758668012">
                          <w:marLeft w:val="0"/>
                          <w:marRight w:val="0"/>
                          <w:marTop w:val="0"/>
                          <w:marBottom w:val="0"/>
                          <w:divBdr>
                            <w:top w:val="none" w:sz="0" w:space="0" w:color="auto"/>
                            <w:left w:val="none" w:sz="0" w:space="0" w:color="auto"/>
                            <w:bottom w:val="none" w:sz="0" w:space="0" w:color="auto"/>
                            <w:right w:val="none" w:sz="0" w:space="0" w:color="auto"/>
                          </w:divBdr>
                        </w:div>
                        <w:div w:id="1060010365">
                          <w:marLeft w:val="0"/>
                          <w:marRight w:val="0"/>
                          <w:marTop w:val="225"/>
                          <w:marBottom w:val="0"/>
                          <w:divBdr>
                            <w:top w:val="none" w:sz="0" w:space="0" w:color="auto"/>
                            <w:left w:val="none" w:sz="0" w:space="0" w:color="auto"/>
                            <w:bottom w:val="none" w:sz="0" w:space="0" w:color="auto"/>
                            <w:right w:val="none" w:sz="0" w:space="0" w:color="auto"/>
                          </w:divBdr>
                          <w:divsChild>
                            <w:div w:id="1966306398">
                              <w:marLeft w:val="0"/>
                              <w:marRight w:val="0"/>
                              <w:marTop w:val="0"/>
                              <w:marBottom w:val="0"/>
                              <w:divBdr>
                                <w:top w:val="none" w:sz="0" w:space="0" w:color="auto"/>
                                <w:left w:val="none" w:sz="0" w:space="0" w:color="auto"/>
                                <w:bottom w:val="none" w:sz="0" w:space="0" w:color="auto"/>
                                <w:right w:val="none" w:sz="0" w:space="0" w:color="auto"/>
                              </w:divBdr>
                            </w:div>
                            <w:div w:id="1891109173">
                              <w:marLeft w:val="0"/>
                              <w:marRight w:val="0"/>
                              <w:marTop w:val="0"/>
                              <w:marBottom w:val="0"/>
                              <w:divBdr>
                                <w:top w:val="none" w:sz="0" w:space="0" w:color="auto"/>
                                <w:left w:val="none" w:sz="0" w:space="0" w:color="auto"/>
                                <w:bottom w:val="none" w:sz="0" w:space="0" w:color="auto"/>
                                <w:right w:val="none" w:sz="0" w:space="0" w:color="auto"/>
                              </w:divBdr>
                            </w:div>
                          </w:divsChild>
                        </w:div>
                        <w:div w:id="325211609">
                          <w:marLeft w:val="0"/>
                          <w:marRight w:val="0"/>
                          <w:marTop w:val="225"/>
                          <w:marBottom w:val="0"/>
                          <w:divBdr>
                            <w:top w:val="none" w:sz="0" w:space="0" w:color="auto"/>
                            <w:left w:val="none" w:sz="0" w:space="0" w:color="auto"/>
                            <w:bottom w:val="none" w:sz="0" w:space="0" w:color="auto"/>
                            <w:right w:val="none" w:sz="0" w:space="0" w:color="auto"/>
                          </w:divBdr>
                          <w:divsChild>
                            <w:div w:id="1721980542">
                              <w:marLeft w:val="0"/>
                              <w:marRight w:val="0"/>
                              <w:marTop w:val="0"/>
                              <w:marBottom w:val="0"/>
                              <w:divBdr>
                                <w:top w:val="none" w:sz="0" w:space="0" w:color="auto"/>
                                <w:left w:val="none" w:sz="0" w:space="0" w:color="auto"/>
                                <w:bottom w:val="none" w:sz="0" w:space="0" w:color="auto"/>
                                <w:right w:val="none" w:sz="0" w:space="0" w:color="auto"/>
                              </w:divBdr>
                            </w:div>
                            <w:div w:id="1131095927">
                              <w:marLeft w:val="0"/>
                              <w:marRight w:val="0"/>
                              <w:marTop w:val="0"/>
                              <w:marBottom w:val="0"/>
                              <w:divBdr>
                                <w:top w:val="none" w:sz="0" w:space="0" w:color="auto"/>
                                <w:left w:val="none" w:sz="0" w:space="0" w:color="auto"/>
                                <w:bottom w:val="none" w:sz="0" w:space="0" w:color="auto"/>
                                <w:right w:val="none" w:sz="0" w:space="0" w:color="auto"/>
                              </w:divBdr>
                            </w:div>
                          </w:divsChild>
                        </w:div>
                        <w:div w:id="526673836">
                          <w:marLeft w:val="0"/>
                          <w:marRight w:val="0"/>
                          <w:marTop w:val="225"/>
                          <w:marBottom w:val="0"/>
                          <w:divBdr>
                            <w:top w:val="none" w:sz="0" w:space="0" w:color="auto"/>
                            <w:left w:val="none" w:sz="0" w:space="0" w:color="auto"/>
                            <w:bottom w:val="none" w:sz="0" w:space="0" w:color="auto"/>
                            <w:right w:val="none" w:sz="0" w:space="0" w:color="auto"/>
                          </w:divBdr>
                          <w:divsChild>
                            <w:div w:id="61103919">
                              <w:marLeft w:val="0"/>
                              <w:marRight w:val="0"/>
                              <w:marTop w:val="0"/>
                              <w:marBottom w:val="0"/>
                              <w:divBdr>
                                <w:top w:val="none" w:sz="0" w:space="0" w:color="auto"/>
                                <w:left w:val="none" w:sz="0" w:space="0" w:color="auto"/>
                                <w:bottom w:val="none" w:sz="0" w:space="0" w:color="auto"/>
                                <w:right w:val="none" w:sz="0" w:space="0" w:color="auto"/>
                              </w:divBdr>
                            </w:div>
                            <w:div w:id="551886914">
                              <w:marLeft w:val="0"/>
                              <w:marRight w:val="0"/>
                              <w:marTop w:val="0"/>
                              <w:marBottom w:val="0"/>
                              <w:divBdr>
                                <w:top w:val="none" w:sz="0" w:space="0" w:color="auto"/>
                                <w:left w:val="none" w:sz="0" w:space="0" w:color="auto"/>
                                <w:bottom w:val="none" w:sz="0" w:space="0" w:color="auto"/>
                                <w:right w:val="none" w:sz="0" w:space="0" w:color="auto"/>
                              </w:divBdr>
                            </w:div>
                          </w:divsChild>
                        </w:div>
                        <w:div w:id="1758286874">
                          <w:marLeft w:val="0"/>
                          <w:marRight w:val="0"/>
                          <w:marTop w:val="225"/>
                          <w:marBottom w:val="0"/>
                          <w:divBdr>
                            <w:top w:val="none" w:sz="0" w:space="0" w:color="auto"/>
                            <w:left w:val="none" w:sz="0" w:space="0" w:color="auto"/>
                            <w:bottom w:val="none" w:sz="0" w:space="0" w:color="auto"/>
                            <w:right w:val="none" w:sz="0" w:space="0" w:color="auto"/>
                          </w:divBdr>
                          <w:divsChild>
                            <w:div w:id="1201818237">
                              <w:marLeft w:val="0"/>
                              <w:marRight w:val="0"/>
                              <w:marTop w:val="0"/>
                              <w:marBottom w:val="0"/>
                              <w:divBdr>
                                <w:top w:val="none" w:sz="0" w:space="0" w:color="auto"/>
                                <w:left w:val="none" w:sz="0" w:space="0" w:color="auto"/>
                                <w:bottom w:val="none" w:sz="0" w:space="0" w:color="auto"/>
                                <w:right w:val="none" w:sz="0" w:space="0" w:color="auto"/>
                              </w:divBdr>
                            </w:div>
                            <w:div w:id="1288855451">
                              <w:marLeft w:val="0"/>
                              <w:marRight w:val="0"/>
                              <w:marTop w:val="0"/>
                              <w:marBottom w:val="0"/>
                              <w:divBdr>
                                <w:top w:val="none" w:sz="0" w:space="0" w:color="auto"/>
                                <w:left w:val="none" w:sz="0" w:space="0" w:color="auto"/>
                                <w:bottom w:val="none" w:sz="0" w:space="0" w:color="auto"/>
                                <w:right w:val="none" w:sz="0" w:space="0" w:color="auto"/>
                              </w:divBdr>
                            </w:div>
                          </w:divsChild>
                        </w:div>
                        <w:div w:id="128599784">
                          <w:marLeft w:val="0"/>
                          <w:marRight w:val="0"/>
                          <w:marTop w:val="225"/>
                          <w:marBottom w:val="0"/>
                          <w:divBdr>
                            <w:top w:val="none" w:sz="0" w:space="0" w:color="auto"/>
                            <w:left w:val="none" w:sz="0" w:space="0" w:color="auto"/>
                            <w:bottom w:val="none" w:sz="0" w:space="0" w:color="auto"/>
                            <w:right w:val="none" w:sz="0" w:space="0" w:color="auto"/>
                          </w:divBdr>
                          <w:divsChild>
                            <w:div w:id="61366867">
                              <w:marLeft w:val="0"/>
                              <w:marRight w:val="0"/>
                              <w:marTop w:val="0"/>
                              <w:marBottom w:val="0"/>
                              <w:divBdr>
                                <w:top w:val="none" w:sz="0" w:space="0" w:color="auto"/>
                                <w:left w:val="none" w:sz="0" w:space="0" w:color="auto"/>
                                <w:bottom w:val="none" w:sz="0" w:space="0" w:color="auto"/>
                                <w:right w:val="none" w:sz="0" w:space="0" w:color="auto"/>
                              </w:divBdr>
                            </w:div>
                            <w:div w:id="5797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32891">
              <w:marLeft w:val="0"/>
              <w:marRight w:val="0"/>
              <w:marTop w:val="225"/>
              <w:marBottom w:val="0"/>
              <w:divBdr>
                <w:top w:val="none" w:sz="0" w:space="0" w:color="auto"/>
                <w:left w:val="none" w:sz="0" w:space="0" w:color="auto"/>
                <w:bottom w:val="none" w:sz="0" w:space="0" w:color="auto"/>
                <w:right w:val="none" w:sz="0" w:space="0" w:color="auto"/>
              </w:divBdr>
              <w:divsChild>
                <w:div w:id="345904268">
                  <w:marLeft w:val="0"/>
                  <w:marRight w:val="0"/>
                  <w:marTop w:val="0"/>
                  <w:marBottom w:val="0"/>
                  <w:divBdr>
                    <w:top w:val="none" w:sz="0" w:space="0" w:color="auto"/>
                    <w:left w:val="none" w:sz="0" w:space="0" w:color="auto"/>
                    <w:bottom w:val="none" w:sz="0" w:space="0" w:color="auto"/>
                    <w:right w:val="none" w:sz="0" w:space="0" w:color="auto"/>
                  </w:divBdr>
                </w:div>
                <w:div w:id="1775242772">
                  <w:marLeft w:val="0"/>
                  <w:marRight w:val="0"/>
                  <w:marTop w:val="225"/>
                  <w:marBottom w:val="0"/>
                  <w:divBdr>
                    <w:top w:val="none" w:sz="0" w:space="0" w:color="auto"/>
                    <w:left w:val="none" w:sz="0" w:space="0" w:color="auto"/>
                    <w:bottom w:val="none" w:sz="0" w:space="0" w:color="auto"/>
                    <w:right w:val="none" w:sz="0" w:space="0" w:color="auto"/>
                  </w:divBdr>
                  <w:divsChild>
                    <w:div w:id="1131284073">
                      <w:marLeft w:val="0"/>
                      <w:marRight w:val="0"/>
                      <w:marTop w:val="0"/>
                      <w:marBottom w:val="0"/>
                      <w:divBdr>
                        <w:top w:val="none" w:sz="0" w:space="0" w:color="auto"/>
                        <w:left w:val="none" w:sz="0" w:space="0" w:color="auto"/>
                        <w:bottom w:val="none" w:sz="0" w:space="0" w:color="auto"/>
                        <w:right w:val="none" w:sz="0" w:space="0" w:color="auto"/>
                      </w:divBdr>
                    </w:div>
                    <w:div w:id="1608925465">
                      <w:marLeft w:val="0"/>
                      <w:marRight w:val="0"/>
                      <w:marTop w:val="225"/>
                      <w:marBottom w:val="0"/>
                      <w:divBdr>
                        <w:top w:val="none" w:sz="0" w:space="0" w:color="auto"/>
                        <w:left w:val="none" w:sz="0" w:space="0" w:color="auto"/>
                        <w:bottom w:val="none" w:sz="0" w:space="0" w:color="auto"/>
                        <w:right w:val="none" w:sz="0" w:space="0" w:color="auto"/>
                      </w:divBdr>
                      <w:divsChild>
                        <w:div w:id="1747605654">
                          <w:marLeft w:val="0"/>
                          <w:marRight w:val="0"/>
                          <w:marTop w:val="0"/>
                          <w:marBottom w:val="0"/>
                          <w:divBdr>
                            <w:top w:val="none" w:sz="0" w:space="0" w:color="auto"/>
                            <w:left w:val="none" w:sz="0" w:space="0" w:color="auto"/>
                            <w:bottom w:val="none" w:sz="0" w:space="0" w:color="auto"/>
                            <w:right w:val="none" w:sz="0" w:space="0" w:color="auto"/>
                          </w:divBdr>
                        </w:div>
                        <w:div w:id="666708837">
                          <w:marLeft w:val="0"/>
                          <w:marRight w:val="0"/>
                          <w:marTop w:val="0"/>
                          <w:marBottom w:val="0"/>
                          <w:divBdr>
                            <w:top w:val="none" w:sz="0" w:space="0" w:color="auto"/>
                            <w:left w:val="none" w:sz="0" w:space="0" w:color="auto"/>
                            <w:bottom w:val="none" w:sz="0" w:space="0" w:color="auto"/>
                            <w:right w:val="none" w:sz="0" w:space="0" w:color="auto"/>
                          </w:divBdr>
                        </w:div>
                        <w:div w:id="88476675">
                          <w:marLeft w:val="0"/>
                          <w:marRight w:val="0"/>
                          <w:marTop w:val="225"/>
                          <w:marBottom w:val="0"/>
                          <w:divBdr>
                            <w:top w:val="none" w:sz="0" w:space="0" w:color="auto"/>
                            <w:left w:val="none" w:sz="0" w:space="0" w:color="auto"/>
                            <w:bottom w:val="none" w:sz="0" w:space="0" w:color="auto"/>
                            <w:right w:val="none" w:sz="0" w:space="0" w:color="auto"/>
                          </w:divBdr>
                          <w:divsChild>
                            <w:div w:id="1152218577">
                              <w:marLeft w:val="0"/>
                              <w:marRight w:val="0"/>
                              <w:marTop w:val="0"/>
                              <w:marBottom w:val="0"/>
                              <w:divBdr>
                                <w:top w:val="none" w:sz="0" w:space="0" w:color="auto"/>
                                <w:left w:val="none" w:sz="0" w:space="0" w:color="auto"/>
                                <w:bottom w:val="none" w:sz="0" w:space="0" w:color="auto"/>
                                <w:right w:val="none" w:sz="0" w:space="0" w:color="auto"/>
                              </w:divBdr>
                            </w:div>
                            <w:div w:id="173308443">
                              <w:marLeft w:val="0"/>
                              <w:marRight w:val="0"/>
                              <w:marTop w:val="0"/>
                              <w:marBottom w:val="0"/>
                              <w:divBdr>
                                <w:top w:val="none" w:sz="0" w:space="0" w:color="auto"/>
                                <w:left w:val="none" w:sz="0" w:space="0" w:color="auto"/>
                                <w:bottom w:val="none" w:sz="0" w:space="0" w:color="auto"/>
                                <w:right w:val="none" w:sz="0" w:space="0" w:color="auto"/>
                              </w:divBdr>
                            </w:div>
                            <w:div w:id="693728032">
                              <w:marLeft w:val="0"/>
                              <w:marRight w:val="0"/>
                              <w:marTop w:val="225"/>
                              <w:marBottom w:val="0"/>
                              <w:divBdr>
                                <w:top w:val="none" w:sz="0" w:space="0" w:color="auto"/>
                                <w:left w:val="none" w:sz="0" w:space="0" w:color="auto"/>
                                <w:bottom w:val="none" w:sz="0" w:space="0" w:color="auto"/>
                                <w:right w:val="none" w:sz="0" w:space="0" w:color="auto"/>
                              </w:divBdr>
                              <w:divsChild>
                                <w:div w:id="28603181">
                                  <w:marLeft w:val="0"/>
                                  <w:marRight w:val="0"/>
                                  <w:marTop w:val="0"/>
                                  <w:marBottom w:val="0"/>
                                  <w:divBdr>
                                    <w:top w:val="none" w:sz="0" w:space="0" w:color="auto"/>
                                    <w:left w:val="none" w:sz="0" w:space="0" w:color="auto"/>
                                    <w:bottom w:val="none" w:sz="0" w:space="0" w:color="auto"/>
                                    <w:right w:val="none" w:sz="0" w:space="0" w:color="auto"/>
                                  </w:divBdr>
                                </w:div>
                                <w:div w:id="548103449">
                                  <w:marLeft w:val="0"/>
                                  <w:marRight w:val="0"/>
                                  <w:marTop w:val="0"/>
                                  <w:marBottom w:val="0"/>
                                  <w:divBdr>
                                    <w:top w:val="none" w:sz="0" w:space="0" w:color="auto"/>
                                    <w:left w:val="none" w:sz="0" w:space="0" w:color="auto"/>
                                    <w:bottom w:val="none" w:sz="0" w:space="0" w:color="auto"/>
                                    <w:right w:val="none" w:sz="0" w:space="0" w:color="auto"/>
                                  </w:divBdr>
                                </w:div>
                              </w:divsChild>
                            </w:div>
                            <w:div w:id="1164976280">
                              <w:marLeft w:val="0"/>
                              <w:marRight w:val="0"/>
                              <w:marTop w:val="225"/>
                              <w:marBottom w:val="0"/>
                              <w:divBdr>
                                <w:top w:val="none" w:sz="0" w:space="0" w:color="auto"/>
                                <w:left w:val="none" w:sz="0" w:space="0" w:color="auto"/>
                                <w:bottom w:val="none" w:sz="0" w:space="0" w:color="auto"/>
                                <w:right w:val="none" w:sz="0" w:space="0" w:color="auto"/>
                              </w:divBdr>
                              <w:divsChild>
                                <w:div w:id="1165895537">
                                  <w:marLeft w:val="0"/>
                                  <w:marRight w:val="0"/>
                                  <w:marTop w:val="0"/>
                                  <w:marBottom w:val="0"/>
                                  <w:divBdr>
                                    <w:top w:val="none" w:sz="0" w:space="0" w:color="auto"/>
                                    <w:left w:val="none" w:sz="0" w:space="0" w:color="auto"/>
                                    <w:bottom w:val="none" w:sz="0" w:space="0" w:color="auto"/>
                                    <w:right w:val="none" w:sz="0" w:space="0" w:color="auto"/>
                                  </w:divBdr>
                                </w:div>
                                <w:div w:id="692995612">
                                  <w:marLeft w:val="0"/>
                                  <w:marRight w:val="0"/>
                                  <w:marTop w:val="0"/>
                                  <w:marBottom w:val="0"/>
                                  <w:divBdr>
                                    <w:top w:val="none" w:sz="0" w:space="0" w:color="auto"/>
                                    <w:left w:val="none" w:sz="0" w:space="0" w:color="auto"/>
                                    <w:bottom w:val="none" w:sz="0" w:space="0" w:color="auto"/>
                                    <w:right w:val="none" w:sz="0" w:space="0" w:color="auto"/>
                                  </w:divBdr>
                                </w:div>
                              </w:divsChild>
                            </w:div>
                            <w:div w:id="63770515">
                              <w:marLeft w:val="0"/>
                              <w:marRight w:val="0"/>
                              <w:marTop w:val="225"/>
                              <w:marBottom w:val="0"/>
                              <w:divBdr>
                                <w:top w:val="none" w:sz="0" w:space="0" w:color="auto"/>
                                <w:left w:val="none" w:sz="0" w:space="0" w:color="auto"/>
                                <w:bottom w:val="none" w:sz="0" w:space="0" w:color="auto"/>
                                <w:right w:val="none" w:sz="0" w:space="0" w:color="auto"/>
                              </w:divBdr>
                              <w:divsChild>
                                <w:div w:id="61878441">
                                  <w:marLeft w:val="0"/>
                                  <w:marRight w:val="0"/>
                                  <w:marTop w:val="0"/>
                                  <w:marBottom w:val="0"/>
                                  <w:divBdr>
                                    <w:top w:val="none" w:sz="0" w:space="0" w:color="auto"/>
                                    <w:left w:val="none" w:sz="0" w:space="0" w:color="auto"/>
                                    <w:bottom w:val="none" w:sz="0" w:space="0" w:color="auto"/>
                                    <w:right w:val="none" w:sz="0" w:space="0" w:color="auto"/>
                                  </w:divBdr>
                                </w:div>
                                <w:div w:id="1791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973">
                          <w:marLeft w:val="0"/>
                          <w:marRight w:val="0"/>
                          <w:marTop w:val="225"/>
                          <w:marBottom w:val="0"/>
                          <w:divBdr>
                            <w:top w:val="none" w:sz="0" w:space="0" w:color="auto"/>
                            <w:left w:val="none" w:sz="0" w:space="0" w:color="auto"/>
                            <w:bottom w:val="none" w:sz="0" w:space="0" w:color="auto"/>
                            <w:right w:val="none" w:sz="0" w:space="0" w:color="auto"/>
                          </w:divBdr>
                          <w:divsChild>
                            <w:div w:id="1704672206">
                              <w:marLeft w:val="0"/>
                              <w:marRight w:val="0"/>
                              <w:marTop w:val="0"/>
                              <w:marBottom w:val="0"/>
                              <w:divBdr>
                                <w:top w:val="none" w:sz="0" w:space="0" w:color="auto"/>
                                <w:left w:val="none" w:sz="0" w:space="0" w:color="auto"/>
                                <w:bottom w:val="none" w:sz="0" w:space="0" w:color="auto"/>
                                <w:right w:val="none" w:sz="0" w:space="0" w:color="auto"/>
                              </w:divBdr>
                            </w:div>
                            <w:div w:id="1495104897">
                              <w:marLeft w:val="0"/>
                              <w:marRight w:val="0"/>
                              <w:marTop w:val="0"/>
                              <w:marBottom w:val="0"/>
                              <w:divBdr>
                                <w:top w:val="none" w:sz="0" w:space="0" w:color="auto"/>
                                <w:left w:val="none" w:sz="0" w:space="0" w:color="auto"/>
                                <w:bottom w:val="none" w:sz="0" w:space="0" w:color="auto"/>
                                <w:right w:val="none" w:sz="0" w:space="0" w:color="auto"/>
                              </w:divBdr>
                            </w:div>
                            <w:div w:id="1182471562">
                              <w:marLeft w:val="0"/>
                              <w:marRight w:val="0"/>
                              <w:marTop w:val="225"/>
                              <w:marBottom w:val="0"/>
                              <w:divBdr>
                                <w:top w:val="none" w:sz="0" w:space="0" w:color="auto"/>
                                <w:left w:val="none" w:sz="0" w:space="0" w:color="auto"/>
                                <w:bottom w:val="none" w:sz="0" w:space="0" w:color="auto"/>
                                <w:right w:val="none" w:sz="0" w:space="0" w:color="auto"/>
                              </w:divBdr>
                              <w:divsChild>
                                <w:div w:id="1524591490">
                                  <w:marLeft w:val="0"/>
                                  <w:marRight w:val="0"/>
                                  <w:marTop w:val="0"/>
                                  <w:marBottom w:val="0"/>
                                  <w:divBdr>
                                    <w:top w:val="none" w:sz="0" w:space="0" w:color="auto"/>
                                    <w:left w:val="none" w:sz="0" w:space="0" w:color="auto"/>
                                    <w:bottom w:val="none" w:sz="0" w:space="0" w:color="auto"/>
                                    <w:right w:val="none" w:sz="0" w:space="0" w:color="auto"/>
                                  </w:divBdr>
                                </w:div>
                                <w:div w:id="190074320">
                                  <w:marLeft w:val="0"/>
                                  <w:marRight w:val="0"/>
                                  <w:marTop w:val="0"/>
                                  <w:marBottom w:val="0"/>
                                  <w:divBdr>
                                    <w:top w:val="none" w:sz="0" w:space="0" w:color="auto"/>
                                    <w:left w:val="none" w:sz="0" w:space="0" w:color="auto"/>
                                    <w:bottom w:val="none" w:sz="0" w:space="0" w:color="auto"/>
                                    <w:right w:val="none" w:sz="0" w:space="0" w:color="auto"/>
                                  </w:divBdr>
                                </w:div>
                              </w:divsChild>
                            </w:div>
                            <w:div w:id="687412160">
                              <w:marLeft w:val="0"/>
                              <w:marRight w:val="0"/>
                              <w:marTop w:val="225"/>
                              <w:marBottom w:val="0"/>
                              <w:divBdr>
                                <w:top w:val="none" w:sz="0" w:space="0" w:color="auto"/>
                                <w:left w:val="none" w:sz="0" w:space="0" w:color="auto"/>
                                <w:bottom w:val="none" w:sz="0" w:space="0" w:color="auto"/>
                                <w:right w:val="none" w:sz="0" w:space="0" w:color="auto"/>
                              </w:divBdr>
                              <w:divsChild>
                                <w:div w:id="1522232925">
                                  <w:marLeft w:val="0"/>
                                  <w:marRight w:val="0"/>
                                  <w:marTop w:val="0"/>
                                  <w:marBottom w:val="0"/>
                                  <w:divBdr>
                                    <w:top w:val="none" w:sz="0" w:space="0" w:color="auto"/>
                                    <w:left w:val="none" w:sz="0" w:space="0" w:color="auto"/>
                                    <w:bottom w:val="none" w:sz="0" w:space="0" w:color="auto"/>
                                    <w:right w:val="none" w:sz="0" w:space="0" w:color="auto"/>
                                  </w:divBdr>
                                </w:div>
                                <w:div w:id="524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088">
                          <w:marLeft w:val="0"/>
                          <w:marRight w:val="0"/>
                          <w:marTop w:val="225"/>
                          <w:marBottom w:val="0"/>
                          <w:divBdr>
                            <w:top w:val="none" w:sz="0" w:space="0" w:color="auto"/>
                            <w:left w:val="none" w:sz="0" w:space="0" w:color="auto"/>
                            <w:bottom w:val="none" w:sz="0" w:space="0" w:color="auto"/>
                            <w:right w:val="none" w:sz="0" w:space="0" w:color="auto"/>
                          </w:divBdr>
                          <w:divsChild>
                            <w:div w:id="1566407159">
                              <w:marLeft w:val="0"/>
                              <w:marRight w:val="0"/>
                              <w:marTop w:val="0"/>
                              <w:marBottom w:val="0"/>
                              <w:divBdr>
                                <w:top w:val="none" w:sz="0" w:space="0" w:color="auto"/>
                                <w:left w:val="none" w:sz="0" w:space="0" w:color="auto"/>
                                <w:bottom w:val="none" w:sz="0" w:space="0" w:color="auto"/>
                                <w:right w:val="none" w:sz="0" w:space="0" w:color="auto"/>
                              </w:divBdr>
                            </w:div>
                            <w:div w:id="409934419">
                              <w:marLeft w:val="0"/>
                              <w:marRight w:val="0"/>
                              <w:marTop w:val="0"/>
                              <w:marBottom w:val="0"/>
                              <w:divBdr>
                                <w:top w:val="none" w:sz="0" w:space="0" w:color="auto"/>
                                <w:left w:val="none" w:sz="0" w:space="0" w:color="auto"/>
                                <w:bottom w:val="none" w:sz="0" w:space="0" w:color="auto"/>
                                <w:right w:val="none" w:sz="0" w:space="0" w:color="auto"/>
                              </w:divBdr>
                            </w:div>
                          </w:divsChild>
                        </w:div>
                        <w:div w:id="1570194926">
                          <w:marLeft w:val="0"/>
                          <w:marRight w:val="0"/>
                          <w:marTop w:val="225"/>
                          <w:marBottom w:val="0"/>
                          <w:divBdr>
                            <w:top w:val="none" w:sz="0" w:space="0" w:color="auto"/>
                            <w:left w:val="none" w:sz="0" w:space="0" w:color="auto"/>
                            <w:bottom w:val="none" w:sz="0" w:space="0" w:color="auto"/>
                            <w:right w:val="none" w:sz="0" w:space="0" w:color="auto"/>
                          </w:divBdr>
                          <w:divsChild>
                            <w:div w:id="1440490568">
                              <w:marLeft w:val="0"/>
                              <w:marRight w:val="0"/>
                              <w:marTop w:val="0"/>
                              <w:marBottom w:val="0"/>
                              <w:divBdr>
                                <w:top w:val="none" w:sz="0" w:space="0" w:color="auto"/>
                                <w:left w:val="none" w:sz="0" w:space="0" w:color="auto"/>
                                <w:bottom w:val="none" w:sz="0" w:space="0" w:color="auto"/>
                                <w:right w:val="none" w:sz="0" w:space="0" w:color="auto"/>
                              </w:divBdr>
                            </w:div>
                            <w:div w:id="1662543895">
                              <w:marLeft w:val="0"/>
                              <w:marRight w:val="0"/>
                              <w:marTop w:val="0"/>
                              <w:marBottom w:val="0"/>
                              <w:divBdr>
                                <w:top w:val="none" w:sz="0" w:space="0" w:color="auto"/>
                                <w:left w:val="none" w:sz="0" w:space="0" w:color="auto"/>
                                <w:bottom w:val="none" w:sz="0" w:space="0" w:color="auto"/>
                                <w:right w:val="none" w:sz="0" w:space="0" w:color="auto"/>
                              </w:divBdr>
                            </w:div>
                          </w:divsChild>
                        </w:div>
                        <w:div w:id="1504005942">
                          <w:marLeft w:val="0"/>
                          <w:marRight w:val="0"/>
                          <w:marTop w:val="225"/>
                          <w:marBottom w:val="0"/>
                          <w:divBdr>
                            <w:top w:val="none" w:sz="0" w:space="0" w:color="auto"/>
                            <w:left w:val="none" w:sz="0" w:space="0" w:color="auto"/>
                            <w:bottom w:val="none" w:sz="0" w:space="0" w:color="auto"/>
                            <w:right w:val="none" w:sz="0" w:space="0" w:color="auto"/>
                          </w:divBdr>
                          <w:divsChild>
                            <w:div w:id="1436680355">
                              <w:marLeft w:val="0"/>
                              <w:marRight w:val="0"/>
                              <w:marTop w:val="0"/>
                              <w:marBottom w:val="0"/>
                              <w:divBdr>
                                <w:top w:val="none" w:sz="0" w:space="0" w:color="auto"/>
                                <w:left w:val="none" w:sz="0" w:space="0" w:color="auto"/>
                                <w:bottom w:val="none" w:sz="0" w:space="0" w:color="auto"/>
                                <w:right w:val="none" w:sz="0" w:space="0" w:color="auto"/>
                              </w:divBdr>
                            </w:div>
                            <w:div w:id="1761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0378">
                      <w:marLeft w:val="0"/>
                      <w:marRight w:val="0"/>
                      <w:marTop w:val="225"/>
                      <w:marBottom w:val="0"/>
                      <w:divBdr>
                        <w:top w:val="none" w:sz="0" w:space="0" w:color="auto"/>
                        <w:left w:val="none" w:sz="0" w:space="0" w:color="auto"/>
                        <w:bottom w:val="none" w:sz="0" w:space="0" w:color="auto"/>
                        <w:right w:val="none" w:sz="0" w:space="0" w:color="auto"/>
                      </w:divBdr>
                      <w:divsChild>
                        <w:div w:id="1967270362">
                          <w:marLeft w:val="0"/>
                          <w:marRight w:val="0"/>
                          <w:marTop w:val="0"/>
                          <w:marBottom w:val="0"/>
                          <w:divBdr>
                            <w:top w:val="none" w:sz="0" w:space="0" w:color="auto"/>
                            <w:left w:val="none" w:sz="0" w:space="0" w:color="auto"/>
                            <w:bottom w:val="none" w:sz="0" w:space="0" w:color="auto"/>
                            <w:right w:val="none" w:sz="0" w:space="0" w:color="auto"/>
                          </w:divBdr>
                        </w:div>
                        <w:div w:id="699088869">
                          <w:marLeft w:val="0"/>
                          <w:marRight w:val="0"/>
                          <w:marTop w:val="0"/>
                          <w:marBottom w:val="0"/>
                          <w:divBdr>
                            <w:top w:val="none" w:sz="0" w:space="0" w:color="auto"/>
                            <w:left w:val="none" w:sz="0" w:space="0" w:color="auto"/>
                            <w:bottom w:val="none" w:sz="0" w:space="0" w:color="auto"/>
                            <w:right w:val="none" w:sz="0" w:space="0" w:color="auto"/>
                          </w:divBdr>
                        </w:div>
                      </w:divsChild>
                    </w:div>
                    <w:div w:id="1871259880">
                      <w:marLeft w:val="0"/>
                      <w:marRight w:val="0"/>
                      <w:marTop w:val="225"/>
                      <w:marBottom w:val="0"/>
                      <w:divBdr>
                        <w:top w:val="none" w:sz="0" w:space="0" w:color="auto"/>
                        <w:left w:val="none" w:sz="0" w:space="0" w:color="auto"/>
                        <w:bottom w:val="none" w:sz="0" w:space="0" w:color="auto"/>
                        <w:right w:val="none" w:sz="0" w:space="0" w:color="auto"/>
                      </w:divBdr>
                      <w:divsChild>
                        <w:div w:id="1376664219">
                          <w:marLeft w:val="0"/>
                          <w:marRight w:val="0"/>
                          <w:marTop w:val="0"/>
                          <w:marBottom w:val="0"/>
                          <w:divBdr>
                            <w:top w:val="none" w:sz="0" w:space="0" w:color="auto"/>
                            <w:left w:val="none" w:sz="0" w:space="0" w:color="auto"/>
                            <w:bottom w:val="none" w:sz="0" w:space="0" w:color="auto"/>
                            <w:right w:val="none" w:sz="0" w:space="0" w:color="auto"/>
                          </w:divBdr>
                        </w:div>
                        <w:div w:id="1969161880">
                          <w:marLeft w:val="0"/>
                          <w:marRight w:val="0"/>
                          <w:marTop w:val="0"/>
                          <w:marBottom w:val="0"/>
                          <w:divBdr>
                            <w:top w:val="none" w:sz="0" w:space="0" w:color="auto"/>
                            <w:left w:val="none" w:sz="0" w:space="0" w:color="auto"/>
                            <w:bottom w:val="none" w:sz="0" w:space="0" w:color="auto"/>
                            <w:right w:val="none" w:sz="0" w:space="0" w:color="auto"/>
                          </w:divBdr>
                        </w:div>
                      </w:divsChild>
                    </w:div>
                    <w:div w:id="2119635976">
                      <w:marLeft w:val="0"/>
                      <w:marRight w:val="0"/>
                      <w:marTop w:val="225"/>
                      <w:marBottom w:val="0"/>
                      <w:divBdr>
                        <w:top w:val="none" w:sz="0" w:space="0" w:color="auto"/>
                        <w:left w:val="none" w:sz="0" w:space="0" w:color="auto"/>
                        <w:bottom w:val="none" w:sz="0" w:space="0" w:color="auto"/>
                        <w:right w:val="none" w:sz="0" w:space="0" w:color="auto"/>
                      </w:divBdr>
                      <w:divsChild>
                        <w:div w:id="1511749189">
                          <w:marLeft w:val="0"/>
                          <w:marRight w:val="0"/>
                          <w:marTop w:val="0"/>
                          <w:marBottom w:val="0"/>
                          <w:divBdr>
                            <w:top w:val="none" w:sz="0" w:space="0" w:color="auto"/>
                            <w:left w:val="none" w:sz="0" w:space="0" w:color="auto"/>
                            <w:bottom w:val="none" w:sz="0" w:space="0" w:color="auto"/>
                            <w:right w:val="none" w:sz="0" w:space="0" w:color="auto"/>
                          </w:divBdr>
                        </w:div>
                        <w:div w:id="1672177037">
                          <w:marLeft w:val="0"/>
                          <w:marRight w:val="0"/>
                          <w:marTop w:val="0"/>
                          <w:marBottom w:val="0"/>
                          <w:divBdr>
                            <w:top w:val="none" w:sz="0" w:space="0" w:color="auto"/>
                            <w:left w:val="none" w:sz="0" w:space="0" w:color="auto"/>
                            <w:bottom w:val="none" w:sz="0" w:space="0" w:color="auto"/>
                            <w:right w:val="none" w:sz="0" w:space="0" w:color="auto"/>
                          </w:divBdr>
                        </w:div>
                      </w:divsChild>
                    </w:div>
                    <w:div w:id="1941331103">
                      <w:marLeft w:val="0"/>
                      <w:marRight w:val="0"/>
                      <w:marTop w:val="225"/>
                      <w:marBottom w:val="0"/>
                      <w:divBdr>
                        <w:top w:val="none" w:sz="0" w:space="0" w:color="auto"/>
                        <w:left w:val="none" w:sz="0" w:space="0" w:color="auto"/>
                        <w:bottom w:val="none" w:sz="0" w:space="0" w:color="auto"/>
                        <w:right w:val="none" w:sz="0" w:space="0" w:color="auto"/>
                      </w:divBdr>
                      <w:divsChild>
                        <w:div w:id="142235334">
                          <w:marLeft w:val="0"/>
                          <w:marRight w:val="0"/>
                          <w:marTop w:val="0"/>
                          <w:marBottom w:val="0"/>
                          <w:divBdr>
                            <w:top w:val="none" w:sz="0" w:space="0" w:color="auto"/>
                            <w:left w:val="none" w:sz="0" w:space="0" w:color="auto"/>
                            <w:bottom w:val="none" w:sz="0" w:space="0" w:color="auto"/>
                            <w:right w:val="none" w:sz="0" w:space="0" w:color="auto"/>
                          </w:divBdr>
                        </w:div>
                        <w:div w:id="4635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57788">
          <w:marLeft w:val="0"/>
          <w:marRight w:val="0"/>
          <w:marTop w:val="100"/>
          <w:marBottom w:val="100"/>
          <w:divBdr>
            <w:top w:val="none" w:sz="0" w:space="0" w:color="auto"/>
            <w:left w:val="none" w:sz="0" w:space="0" w:color="auto"/>
            <w:bottom w:val="none" w:sz="0" w:space="0" w:color="auto"/>
            <w:right w:val="none" w:sz="0" w:space="0" w:color="auto"/>
          </w:divBdr>
          <w:divsChild>
            <w:div w:id="2032756314">
              <w:marLeft w:val="0"/>
              <w:marRight w:val="0"/>
              <w:marTop w:val="225"/>
              <w:marBottom w:val="0"/>
              <w:divBdr>
                <w:top w:val="none" w:sz="0" w:space="0" w:color="auto"/>
                <w:left w:val="none" w:sz="0" w:space="0" w:color="auto"/>
                <w:bottom w:val="none" w:sz="0" w:space="0" w:color="auto"/>
                <w:right w:val="none" w:sz="0" w:space="0" w:color="auto"/>
              </w:divBdr>
              <w:divsChild>
                <w:div w:id="967513882">
                  <w:marLeft w:val="0"/>
                  <w:marRight w:val="0"/>
                  <w:marTop w:val="0"/>
                  <w:marBottom w:val="0"/>
                  <w:divBdr>
                    <w:top w:val="none" w:sz="0" w:space="0" w:color="auto"/>
                    <w:left w:val="none" w:sz="0" w:space="0" w:color="auto"/>
                    <w:bottom w:val="none" w:sz="0" w:space="0" w:color="auto"/>
                    <w:right w:val="none" w:sz="0" w:space="0" w:color="auto"/>
                  </w:divBdr>
                </w:div>
                <w:div w:id="1588611641">
                  <w:marLeft w:val="0"/>
                  <w:marRight w:val="0"/>
                  <w:marTop w:val="0"/>
                  <w:marBottom w:val="0"/>
                  <w:divBdr>
                    <w:top w:val="none" w:sz="0" w:space="0" w:color="auto"/>
                    <w:left w:val="none" w:sz="0" w:space="0" w:color="auto"/>
                    <w:bottom w:val="none" w:sz="0" w:space="0" w:color="auto"/>
                    <w:right w:val="none" w:sz="0" w:space="0" w:color="auto"/>
                  </w:divBdr>
                </w:div>
              </w:divsChild>
            </w:div>
            <w:div w:id="946040742">
              <w:marLeft w:val="0"/>
              <w:marRight w:val="0"/>
              <w:marTop w:val="225"/>
              <w:marBottom w:val="0"/>
              <w:divBdr>
                <w:top w:val="none" w:sz="0" w:space="0" w:color="auto"/>
                <w:left w:val="none" w:sz="0" w:space="0" w:color="auto"/>
                <w:bottom w:val="none" w:sz="0" w:space="0" w:color="auto"/>
                <w:right w:val="none" w:sz="0" w:space="0" w:color="auto"/>
              </w:divBdr>
              <w:divsChild>
                <w:div w:id="751976568">
                  <w:marLeft w:val="0"/>
                  <w:marRight w:val="0"/>
                  <w:marTop w:val="0"/>
                  <w:marBottom w:val="0"/>
                  <w:divBdr>
                    <w:top w:val="none" w:sz="0" w:space="0" w:color="auto"/>
                    <w:left w:val="none" w:sz="0" w:space="0" w:color="auto"/>
                    <w:bottom w:val="none" w:sz="0" w:space="0" w:color="auto"/>
                    <w:right w:val="none" w:sz="0" w:space="0" w:color="auto"/>
                  </w:divBdr>
                </w:div>
                <w:div w:id="1534004426">
                  <w:marLeft w:val="0"/>
                  <w:marRight w:val="0"/>
                  <w:marTop w:val="0"/>
                  <w:marBottom w:val="0"/>
                  <w:divBdr>
                    <w:top w:val="none" w:sz="0" w:space="0" w:color="auto"/>
                    <w:left w:val="none" w:sz="0" w:space="0" w:color="auto"/>
                    <w:bottom w:val="none" w:sz="0" w:space="0" w:color="auto"/>
                    <w:right w:val="none" w:sz="0" w:space="0" w:color="auto"/>
                  </w:divBdr>
                </w:div>
              </w:divsChild>
            </w:div>
            <w:div w:id="1249269083">
              <w:marLeft w:val="0"/>
              <w:marRight w:val="0"/>
              <w:marTop w:val="225"/>
              <w:marBottom w:val="0"/>
              <w:divBdr>
                <w:top w:val="none" w:sz="0" w:space="0" w:color="auto"/>
                <w:left w:val="none" w:sz="0" w:space="0" w:color="auto"/>
                <w:bottom w:val="none" w:sz="0" w:space="0" w:color="auto"/>
                <w:right w:val="none" w:sz="0" w:space="0" w:color="auto"/>
              </w:divBdr>
              <w:divsChild>
                <w:div w:id="1318341202">
                  <w:marLeft w:val="0"/>
                  <w:marRight w:val="0"/>
                  <w:marTop w:val="0"/>
                  <w:marBottom w:val="0"/>
                  <w:divBdr>
                    <w:top w:val="none" w:sz="0" w:space="0" w:color="auto"/>
                    <w:left w:val="none" w:sz="0" w:space="0" w:color="auto"/>
                    <w:bottom w:val="none" w:sz="0" w:space="0" w:color="auto"/>
                    <w:right w:val="none" w:sz="0" w:space="0" w:color="auto"/>
                  </w:divBdr>
                </w:div>
                <w:div w:id="1203983625">
                  <w:marLeft w:val="0"/>
                  <w:marRight w:val="0"/>
                  <w:marTop w:val="0"/>
                  <w:marBottom w:val="0"/>
                  <w:divBdr>
                    <w:top w:val="none" w:sz="0" w:space="0" w:color="auto"/>
                    <w:left w:val="none" w:sz="0" w:space="0" w:color="auto"/>
                    <w:bottom w:val="none" w:sz="0" w:space="0" w:color="auto"/>
                    <w:right w:val="none" w:sz="0" w:space="0" w:color="auto"/>
                  </w:divBdr>
                </w:div>
              </w:divsChild>
            </w:div>
            <w:div w:id="605044376">
              <w:marLeft w:val="0"/>
              <w:marRight w:val="0"/>
              <w:marTop w:val="225"/>
              <w:marBottom w:val="0"/>
              <w:divBdr>
                <w:top w:val="none" w:sz="0" w:space="0" w:color="auto"/>
                <w:left w:val="none" w:sz="0" w:space="0" w:color="auto"/>
                <w:bottom w:val="none" w:sz="0" w:space="0" w:color="auto"/>
                <w:right w:val="none" w:sz="0" w:space="0" w:color="auto"/>
              </w:divBdr>
              <w:divsChild>
                <w:div w:id="934094181">
                  <w:marLeft w:val="0"/>
                  <w:marRight w:val="0"/>
                  <w:marTop w:val="0"/>
                  <w:marBottom w:val="0"/>
                  <w:divBdr>
                    <w:top w:val="none" w:sz="0" w:space="0" w:color="auto"/>
                    <w:left w:val="none" w:sz="0" w:space="0" w:color="auto"/>
                    <w:bottom w:val="none" w:sz="0" w:space="0" w:color="auto"/>
                    <w:right w:val="none" w:sz="0" w:space="0" w:color="auto"/>
                  </w:divBdr>
                </w:div>
                <w:div w:id="559824758">
                  <w:marLeft w:val="0"/>
                  <w:marRight w:val="0"/>
                  <w:marTop w:val="0"/>
                  <w:marBottom w:val="0"/>
                  <w:divBdr>
                    <w:top w:val="none" w:sz="0" w:space="0" w:color="auto"/>
                    <w:left w:val="none" w:sz="0" w:space="0" w:color="auto"/>
                    <w:bottom w:val="none" w:sz="0" w:space="0" w:color="auto"/>
                    <w:right w:val="none" w:sz="0" w:space="0" w:color="auto"/>
                  </w:divBdr>
                </w:div>
              </w:divsChild>
            </w:div>
            <w:div w:id="710805236">
              <w:marLeft w:val="0"/>
              <w:marRight w:val="0"/>
              <w:marTop w:val="225"/>
              <w:marBottom w:val="0"/>
              <w:divBdr>
                <w:top w:val="none" w:sz="0" w:space="0" w:color="auto"/>
                <w:left w:val="none" w:sz="0" w:space="0" w:color="auto"/>
                <w:bottom w:val="none" w:sz="0" w:space="0" w:color="auto"/>
                <w:right w:val="none" w:sz="0" w:space="0" w:color="auto"/>
              </w:divBdr>
              <w:divsChild>
                <w:div w:id="2033602474">
                  <w:marLeft w:val="0"/>
                  <w:marRight w:val="0"/>
                  <w:marTop w:val="0"/>
                  <w:marBottom w:val="0"/>
                  <w:divBdr>
                    <w:top w:val="none" w:sz="0" w:space="0" w:color="auto"/>
                    <w:left w:val="none" w:sz="0" w:space="0" w:color="auto"/>
                    <w:bottom w:val="none" w:sz="0" w:space="0" w:color="auto"/>
                    <w:right w:val="none" w:sz="0" w:space="0" w:color="auto"/>
                  </w:divBdr>
                </w:div>
                <w:div w:id="1073895334">
                  <w:marLeft w:val="0"/>
                  <w:marRight w:val="0"/>
                  <w:marTop w:val="0"/>
                  <w:marBottom w:val="0"/>
                  <w:divBdr>
                    <w:top w:val="none" w:sz="0" w:space="0" w:color="auto"/>
                    <w:left w:val="none" w:sz="0" w:space="0" w:color="auto"/>
                    <w:bottom w:val="none" w:sz="0" w:space="0" w:color="auto"/>
                    <w:right w:val="none" w:sz="0" w:space="0" w:color="auto"/>
                  </w:divBdr>
                </w:div>
              </w:divsChild>
            </w:div>
            <w:div w:id="1702046394">
              <w:marLeft w:val="0"/>
              <w:marRight w:val="0"/>
              <w:marTop w:val="225"/>
              <w:marBottom w:val="0"/>
              <w:divBdr>
                <w:top w:val="none" w:sz="0" w:space="0" w:color="auto"/>
                <w:left w:val="none" w:sz="0" w:space="0" w:color="auto"/>
                <w:bottom w:val="none" w:sz="0" w:space="0" w:color="auto"/>
                <w:right w:val="none" w:sz="0" w:space="0" w:color="auto"/>
              </w:divBdr>
              <w:divsChild>
                <w:div w:id="1150901354">
                  <w:marLeft w:val="0"/>
                  <w:marRight w:val="0"/>
                  <w:marTop w:val="0"/>
                  <w:marBottom w:val="0"/>
                  <w:divBdr>
                    <w:top w:val="none" w:sz="0" w:space="0" w:color="auto"/>
                    <w:left w:val="none" w:sz="0" w:space="0" w:color="auto"/>
                    <w:bottom w:val="none" w:sz="0" w:space="0" w:color="auto"/>
                    <w:right w:val="none" w:sz="0" w:space="0" w:color="auto"/>
                  </w:divBdr>
                </w:div>
                <w:div w:id="1968898711">
                  <w:marLeft w:val="0"/>
                  <w:marRight w:val="0"/>
                  <w:marTop w:val="0"/>
                  <w:marBottom w:val="0"/>
                  <w:divBdr>
                    <w:top w:val="none" w:sz="0" w:space="0" w:color="auto"/>
                    <w:left w:val="none" w:sz="0" w:space="0" w:color="auto"/>
                    <w:bottom w:val="none" w:sz="0" w:space="0" w:color="auto"/>
                    <w:right w:val="none" w:sz="0" w:space="0" w:color="auto"/>
                  </w:divBdr>
                </w:div>
              </w:divsChild>
            </w:div>
            <w:div w:id="1728800396">
              <w:marLeft w:val="0"/>
              <w:marRight w:val="0"/>
              <w:marTop w:val="225"/>
              <w:marBottom w:val="0"/>
              <w:divBdr>
                <w:top w:val="none" w:sz="0" w:space="0" w:color="auto"/>
                <w:left w:val="none" w:sz="0" w:space="0" w:color="auto"/>
                <w:bottom w:val="none" w:sz="0" w:space="0" w:color="auto"/>
                <w:right w:val="none" w:sz="0" w:space="0" w:color="auto"/>
              </w:divBdr>
              <w:divsChild>
                <w:div w:id="798915800">
                  <w:marLeft w:val="0"/>
                  <w:marRight w:val="0"/>
                  <w:marTop w:val="0"/>
                  <w:marBottom w:val="0"/>
                  <w:divBdr>
                    <w:top w:val="none" w:sz="0" w:space="0" w:color="auto"/>
                    <w:left w:val="none" w:sz="0" w:space="0" w:color="auto"/>
                    <w:bottom w:val="none" w:sz="0" w:space="0" w:color="auto"/>
                    <w:right w:val="none" w:sz="0" w:space="0" w:color="auto"/>
                  </w:divBdr>
                </w:div>
                <w:div w:id="300967519">
                  <w:marLeft w:val="0"/>
                  <w:marRight w:val="0"/>
                  <w:marTop w:val="0"/>
                  <w:marBottom w:val="0"/>
                  <w:divBdr>
                    <w:top w:val="none" w:sz="0" w:space="0" w:color="auto"/>
                    <w:left w:val="none" w:sz="0" w:space="0" w:color="auto"/>
                    <w:bottom w:val="none" w:sz="0" w:space="0" w:color="auto"/>
                    <w:right w:val="none" w:sz="0" w:space="0" w:color="auto"/>
                  </w:divBdr>
                </w:div>
              </w:divsChild>
            </w:div>
            <w:div w:id="960456173">
              <w:marLeft w:val="0"/>
              <w:marRight w:val="0"/>
              <w:marTop w:val="225"/>
              <w:marBottom w:val="0"/>
              <w:divBdr>
                <w:top w:val="none" w:sz="0" w:space="0" w:color="auto"/>
                <w:left w:val="none" w:sz="0" w:space="0" w:color="auto"/>
                <w:bottom w:val="none" w:sz="0" w:space="0" w:color="auto"/>
                <w:right w:val="none" w:sz="0" w:space="0" w:color="auto"/>
              </w:divBdr>
              <w:divsChild>
                <w:div w:id="894393332">
                  <w:marLeft w:val="0"/>
                  <w:marRight w:val="0"/>
                  <w:marTop w:val="0"/>
                  <w:marBottom w:val="0"/>
                  <w:divBdr>
                    <w:top w:val="none" w:sz="0" w:space="0" w:color="auto"/>
                    <w:left w:val="none" w:sz="0" w:space="0" w:color="auto"/>
                    <w:bottom w:val="none" w:sz="0" w:space="0" w:color="auto"/>
                    <w:right w:val="none" w:sz="0" w:space="0" w:color="auto"/>
                  </w:divBdr>
                </w:div>
                <w:div w:id="1339194021">
                  <w:marLeft w:val="0"/>
                  <w:marRight w:val="0"/>
                  <w:marTop w:val="0"/>
                  <w:marBottom w:val="0"/>
                  <w:divBdr>
                    <w:top w:val="none" w:sz="0" w:space="0" w:color="auto"/>
                    <w:left w:val="none" w:sz="0" w:space="0" w:color="auto"/>
                    <w:bottom w:val="none" w:sz="0" w:space="0" w:color="auto"/>
                    <w:right w:val="none" w:sz="0" w:space="0" w:color="auto"/>
                  </w:divBdr>
                </w:div>
              </w:divsChild>
            </w:div>
            <w:div w:id="1577353003">
              <w:marLeft w:val="0"/>
              <w:marRight w:val="0"/>
              <w:marTop w:val="225"/>
              <w:marBottom w:val="0"/>
              <w:divBdr>
                <w:top w:val="none" w:sz="0" w:space="0" w:color="auto"/>
                <w:left w:val="none" w:sz="0" w:space="0" w:color="auto"/>
                <w:bottom w:val="none" w:sz="0" w:space="0" w:color="auto"/>
                <w:right w:val="none" w:sz="0" w:space="0" w:color="auto"/>
              </w:divBdr>
              <w:divsChild>
                <w:div w:id="1504003641">
                  <w:marLeft w:val="0"/>
                  <w:marRight w:val="0"/>
                  <w:marTop w:val="0"/>
                  <w:marBottom w:val="0"/>
                  <w:divBdr>
                    <w:top w:val="none" w:sz="0" w:space="0" w:color="auto"/>
                    <w:left w:val="none" w:sz="0" w:space="0" w:color="auto"/>
                    <w:bottom w:val="none" w:sz="0" w:space="0" w:color="auto"/>
                    <w:right w:val="none" w:sz="0" w:space="0" w:color="auto"/>
                  </w:divBdr>
                </w:div>
                <w:div w:id="378552150">
                  <w:marLeft w:val="0"/>
                  <w:marRight w:val="0"/>
                  <w:marTop w:val="0"/>
                  <w:marBottom w:val="0"/>
                  <w:divBdr>
                    <w:top w:val="none" w:sz="0" w:space="0" w:color="auto"/>
                    <w:left w:val="none" w:sz="0" w:space="0" w:color="auto"/>
                    <w:bottom w:val="none" w:sz="0" w:space="0" w:color="auto"/>
                    <w:right w:val="none" w:sz="0" w:space="0" w:color="auto"/>
                  </w:divBdr>
                </w:div>
              </w:divsChild>
            </w:div>
            <w:div w:id="881671492">
              <w:marLeft w:val="0"/>
              <w:marRight w:val="0"/>
              <w:marTop w:val="225"/>
              <w:marBottom w:val="0"/>
              <w:divBdr>
                <w:top w:val="none" w:sz="0" w:space="0" w:color="auto"/>
                <w:left w:val="none" w:sz="0" w:space="0" w:color="auto"/>
                <w:bottom w:val="none" w:sz="0" w:space="0" w:color="auto"/>
                <w:right w:val="none" w:sz="0" w:space="0" w:color="auto"/>
              </w:divBdr>
              <w:divsChild>
                <w:div w:id="927427790">
                  <w:marLeft w:val="0"/>
                  <w:marRight w:val="0"/>
                  <w:marTop w:val="0"/>
                  <w:marBottom w:val="0"/>
                  <w:divBdr>
                    <w:top w:val="none" w:sz="0" w:space="0" w:color="auto"/>
                    <w:left w:val="none" w:sz="0" w:space="0" w:color="auto"/>
                    <w:bottom w:val="none" w:sz="0" w:space="0" w:color="auto"/>
                    <w:right w:val="none" w:sz="0" w:space="0" w:color="auto"/>
                  </w:divBdr>
                </w:div>
                <w:div w:id="1343047680">
                  <w:marLeft w:val="0"/>
                  <w:marRight w:val="0"/>
                  <w:marTop w:val="0"/>
                  <w:marBottom w:val="0"/>
                  <w:divBdr>
                    <w:top w:val="none" w:sz="0" w:space="0" w:color="auto"/>
                    <w:left w:val="none" w:sz="0" w:space="0" w:color="auto"/>
                    <w:bottom w:val="none" w:sz="0" w:space="0" w:color="auto"/>
                    <w:right w:val="none" w:sz="0" w:space="0" w:color="auto"/>
                  </w:divBdr>
                </w:div>
              </w:divsChild>
            </w:div>
            <w:div w:id="730880956">
              <w:marLeft w:val="0"/>
              <w:marRight w:val="0"/>
              <w:marTop w:val="225"/>
              <w:marBottom w:val="0"/>
              <w:divBdr>
                <w:top w:val="none" w:sz="0" w:space="0" w:color="auto"/>
                <w:left w:val="none" w:sz="0" w:space="0" w:color="auto"/>
                <w:bottom w:val="none" w:sz="0" w:space="0" w:color="auto"/>
                <w:right w:val="none" w:sz="0" w:space="0" w:color="auto"/>
              </w:divBdr>
              <w:divsChild>
                <w:div w:id="22413338">
                  <w:marLeft w:val="0"/>
                  <w:marRight w:val="0"/>
                  <w:marTop w:val="0"/>
                  <w:marBottom w:val="0"/>
                  <w:divBdr>
                    <w:top w:val="none" w:sz="0" w:space="0" w:color="auto"/>
                    <w:left w:val="none" w:sz="0" w:space="0" w:color="auto"/>
                    <w:bottom w:val="none" w:sz="0" w:space="0" w:color="auto"/>
                    <w:right w:val="none" w:sz="0" w:space="0" w:color="auto"/>
                  </w:divBdr>
                </w:div>
                <w:div w:id="1770200768">
                  <w:marLeft w:val="0"/>
                  <w:marRight w:val="0"/>
                  <w:marTop w:val="0"/>
                  <w:marBottom w:val="0"/>
                  <w:divBdr>
                    <w:top w:val="none" w:sz="0" w:space="0" w:color="auto"/>
                    <w:left w:val="none" w:sz="0" w:space="0" w:color="auto"/>
                    <w:bottom w:val="none" w:sz="0" w:space="0" w:color="auto"/>
                    <w:right w:val="none" w:sz="0" w:space="0" w:color="auto"/>
                  </w:divBdr>
                </w:div>
              </w:divsChild>
            </w:div>
            <w:div w:id="470170609">
              <w:marLeft w:val="0"/>
              <w:marRight w:val="0"/>
              <w:marTop w:val="225"/>
              <w:marBottom w:val="0"/>
              <w:divBdr>
                <w:top w:val="none" w:sz="0" w:space="0" w:color="auto"/>
                <w:left w:val="none" w:sz="0" w:space="0" w:color="auto"/>
                <w:bottom w:val="none" w:sz="0" w:space="0" w:color="auto"/>
                <w:right w:val="none" w:sz="0" w:space="0" w:color="auto"/>
              </w:divBdr>
              <w:divsChild>
                <w:div w:id="1530072912">
                  <w:marLeft w:val="0"/>
                  <w:marRight w:val="0"/>
                  <w:marTop w:val="0"/>
                  <w:marBottom w:val="0"/>
                  <w:divBdr>
                    <w:top w:val="none" w:sz="0" w:space="0" w:color="auto"/>
                    <w:left w:val="none" w:sz="0" w:space="0" w:color="auto"/>
                    <w:bottom w:val="none" w:sz="0" w:space="0" w:color="auto"/>
                    <w:right w:val="none" w:sz="0" w:space="0" w:color="auto"/>
                  </w:divBdr>
                </w:div>
                <w:div w:id="2021273697">
                  <w:marLeft w:val="0"/>
                  <w:marRight w:val="0"/>
                  <w:marTop w:val="0"/>
                  <w:marBottom w:val="0"/>
                  <w:divBdr>
                    <w:top w:val="none" w:sz="0" w:space="0" w:color="auto"/>
                    <w:left w:val="none" w:sz="0" w:space="0" w:color="auto"/>
                    <w:bottom w:val="none" w:sz="0" w:space="0" w:color="auto"/>
                    <w:right w:val="none" w:sz="0" w:space="0" w:color="auto"/>
                  </w:divBdr>
                </w:div>
              </w:divsChild>
            </w:div>
            <w:div w:id="1349864681">
              <w:marLeft w:val="0"/>
              <w:marRight w:val="0"/>
              <w:marTop w:val="225"/>
              <w:marBottom w:val="0"/>
              <w:divBdr>
                <w:top w:val="none" w:sz="0" w:space="0" w:color="auto"/>
                <w:left w:val="none" w:sz="0" w:space="0" w:color="auto"/>
                <w:bottom w:val="none" w:sz="0" w:space="0" w:color="auto"/>
                <w:right w:val="none" w:sz="0" w:space="0" w:color="auto"/>
              </w:divBdr>
              <w:divsChild>
                <w:div w:id="329917329">
                  <w:marLeft w:val="0"/>
                  <w:marRight w:val="0"/>
                  <w:marTop w:val="0"/>
                  <w:marBottom w:val="0"/>
                  <w:divBdr>
                    <w:top w:val="none" w:sz="0" w:space="0" w:color="auto"/>
                    <w:left w:val="none" w:sz="0" w:space="0" w:color="auto"/>
                    <w:bottom w:val="none" w:sz="0" w:space="0" w:color="auto"/>
                    <w:right w:val="none" w:sz="0" w:space="0" w:color="auto"/>
                  </w:divBdr>
                </w:div>
                <w:div w:id="248392519">
                  <w:marLeft w:val="0"/>
                  <w:marRight w:val="0"/>
                  <w:marTop w:val="0"/>
                  <w:marBottom w:val="0"/>
                  <w:divBdr>
                    <w:top w:val="none" w:sz="0" w:space="0" w:color="auto"/>
                    <w:left w:val="none" w:sz="0" w:space="0" w:color="auto"/>
                    <w:bottom w:val="none" w:sz="0" w:space="0" w:color="auto"/>
                    <w:right w:val="none" w:sz="0" w:space="0" w:color="auto"/>
                  </w:divBdr>
                </w:div>
              </w:divsChild>
            </w:div>
            <w:div w:id="304627786">
              <w:marLeft w:val="0"/>
              <w:marRight w:val="0"/>
              <w:marTop w:val="225"/>
              <w:marBottom w:val="0"/>
              <w:divBdr>
                <w:top w:val="none" w:sz="0" w:space="0" w:color="auto"/>
                <w:left w:val="none" w:sz="0" w:space="0" w:color="auto"/>
                <w:bottom w:val="none" w:sz="0" w:space="0" w:color="auto"/>
                <w:right w:val="none" w:sz="0" w:space="0" w:color="auto"/>
              </w:divBdr>
              <w:divsChild>
                <w:div w:id="377435781">
                  <w:marLeft w:val="0"/>
                  <w:marRight w:val="0"/>
                  <w:marTop w:val="0"/>
                  <w:marBottom w:val="0"/>
                  <w:divBdr>
                    <w:top w:val="none" w:sz="0" w:space="0" w:color="auto"/>
                    <w:left w:val="none" w:sz="0" w:space="0" w:color="auto"/>
                    <w:bottom w:val="none" w:sz="0" w:space="0" w:color="auto"/>
                    <w:right w:val="none" w:sz="0" w:space="0" w:color="auto"/>
                  </w:divBdr>
                </w:div>
                <w:div w:id="713038924">
                  <w:marLeft w:val="0"/>
                  <w:marRight w:val="0"/>
                  <w:marTop w:val="0"/>
                  <w:marBottom w:val="0"/>
                  <w:divBdr>
                    <w:top w:val="none" w:sz="0" w:space="0" w:color="auto"/>
                    <w:left w:val="none" w:sz="0" w:space="0" w:color="auto"/>
                    <w:bottom w:val="none" w:sz="0" w:space="0" w:color="auto"/>
                    <w:right w:val="none" w:sz="0" w:space="0" w:color="auto"/>
                  </w:divBdr>
                </w:div>
              </w:divsChild>
            </w:div>
            <w:div w:id="1256279843">
              <w:marLeft w:val="0"/>
              <w:marRight w:val="0"/>
              <w:marTop w:val="225"/>
              <w:marBottom w:val="0"/>
              <w:divBdr>
                <w:top w:val="none" w:sz="0" w:space="0" w:color="auto"/>
                <w:left w:val="none" w:sz="0" w:space="0" w:color="auto"/>
                <w:bottom w:val="none" w:sz="0" w:space="0" w:color="auto"/>
                <w:right w:val="none" w:sz="0" w:space="0" w:color="auto"/>
              </w:divBdr>
              <w:divsChild>
                <w:div w:id="1904947931">
                  <w:marLeft w:val="0"/>
                  <w:marRight w:val="0"/>
                  <w:marTop w:val="0"/>
                  <w:marBottom w:val="0"/>
                  <w:divBdr>
                    <w:top w:val="none" w:sz="0" w:space="0" w:color="auto"/>
                    <w:left w:val="none" w:sz="0" w:space="0" w:color="auto"/>
                    <w:bottom w:val="none" w:sz="0" w:space="0" w:color="auto"/>
                    <w:right w:val="none" w:sz="0" w:space="0" w:color="auto"/>
                  </w:divBdr>
                </w:div>
                <w:div w:id="391544175">
                  <w:marLeft w:val="0"/>
                  <w:marRight w:val="0"/>
                  <w:marTop w:val="0"/>
                  <w:marBottom w:val="0"/>
                  <w:divBdr>
                    <w:top w:val="none" w:sz="0" w:space="0" w:color="auto"/>
                    <w:left w:val="none" w:sz="0" w:space="0" w:color="auto"/>
                    <w:bottom w:val="none" w:sz="0" w:space="0" w:color="auto"/>
                    <w:right w:val="none" w:sz="0" w:space="0" w:color="auto"/>
                  </w:divBdr>
                </w:div>
              </w:divsChild>
            </w:div>
            <w:div w:id="1309818692">
              <w:marLeft w:val="0"/>
              <w:marRight w:val="0"/>
              <w:marTop w:val="225"/>
              <w:marBottom w:val="0"/>
              <w:divBdr>
                <w:top w:val="none" w:sz="0" w:space="0" w:color="auto"/>
                <w:left w:val="none" w:sz="0" w:space="0" w:color="auto"/>
                <w:bottom w:val="none" w:sz="0" w:space="0" w:color="auto"/>
                <w:right w:val="none" w:sz="0" w:space="0" w:color="auto"/>
              </w:divBdr>
              <w:divsChild>
                <w:div w:id="54280508">
                  <w:marLeft w:val="0"/>
                  <w:marRight w:val="0"/>
                  <w:marTop w:val="0"/>
                  <w:marBottom w:val="0"/>
                  <w:divBdr>
                    <w:top w:val="none" w:sz="0" w:space="0" w:color="auto"/>
                    <w:left w:val="none" w:sz="0" w:space="0" w:color="auto"/>
                    <w:bottom w:val="none" w:sz="0" w:space="0" w:color="auto"/>
                    <w:right w:val="none" w:sz="0" w:space="0" w:color="auto"/>
                  </w:divBdr>
                </w:div>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 w:id="316345318">
              <w:marLeft w:val="0"/>
              <w:marRight w:val="0"/>
              <w:marTop w:val="225"/>
              <w:marBottom w:val="0"/>
              <w:divBdr>
                <w:top w:val="none" w:sz="0" w:space="0" w:color="auto"/>
                <w:left w:val="none" w:sz="0" w:space="0" w:color="auto"/>
                <w:bottom w:val="none" w:sz="0" w:space="0" w:color="auto"/>
                <w:right w:val="none" w:sz="0" w:space="0" w:color="auto"/>
              </w:divBdr>
              <w:divsChild>
                <w:div w:id="1048845532">
                  <w:marLeft w:val="0"/>
                  <w:marRight w:val="0"/>
                  <w:marTop w:val="0"/>
                  <w:marBottom w:val="0"/>
                  <w:divBdr>
                    <w:top w:val="none" w:sz="0" w:space="0" w:color="auto"/>
                    <w:left w:val="none" w:sz="0" w:space="0" w:color="auto"/>
                    <w:bottom w:val="none" w:sz="0" w:space="0" w:color="auto"/>
                    <w:right w:val="none" w:sz="0" w:space="0" w:color="auto"/>
                  </w:divBdr>
                </w:div>
                <w:div w:id="1145775524">
                  <w:marLeft w:val="0"/>
                  <w:marRight w:val="0"/>
                  <w:marTop w:val="0"/>
                  <w:marBottom w:val="0"/>
                  <w:divBdr>
                    <w:top w:val="none" w:sz="0" w:space="0" w:color="auto"/>
                    <w:left w:val="none" w:sz="0" w:space="0" w:color="auto"/>
                    <w:bottom w:val="none" w:sz="0" w:space="0" w:color="auto"/>
                    <w:right w:val="none" w:sz="0" w:space="0" w:color="auto"/>
                  </w:divBdr>
                </w:div>
              </w:divsChild>
            </w:div>
            <w:div w:id="1232960737">
              <w:marLeft w:val="0"/>
              <w:marRight w:val="0"/>
              <w:marTop w:val="225"/>
              <w:marBottom w:val="0"/>
              <w:divBdr>
                <w:top w:val="none" w:sz="0" w:space="0" w:color="auto"/>
                <w:left w:val="none" w:sz="0" w:space="0" w:color="auto"/>
                <w:bottom w:val="none" w:sz="0" w:space="0" w:color="auto"/>
                <w:right w:val="none" w:sz="0" w:space="0" w:color="auto"/>
              </w:divBdr>
              <w:divsChild>
                <w:div w:id="2062974340">
                  <w:marLeft w:val="0"/>
                  <w:marRight w:val="0"/>
                  <w:marTop w:val="0"/>
                  <w:marBottom w:val="0"/>
                  <w:divBdr>
                    <w:top w:val="none" w:sz="0" w:space="0" w:color="auto"/>
                    <w:left w:val="none" w:sz="0" w:space="0" w:color="auto"/>
                    <w:bottom w:val="none" w:sz="0" w:space="0" w:color="auto"/>
                    <w:right w:val="none" w:sz="0" w:space="0" w:color="auto"/>
                  </w:divBdr>
                </w:div>
                <w:div w:id="1538158255">
                  <w:marLeft w:val="0"/>
                  <w:marRight w:val="0"/>
                  <w:marTop w:val="0"/>
                  <w:marBottom w:val="0"/>
                  <w:divBdr>
                    <w:top w:val="none" w:sz="0" w:space="0" w:color="auto"/>
                    <w:left w:val="none" w:sz="0" w:space="0" w:color="auto"/>
                    <w:bottom w:val="none" w:sz="0" w:space="0" w:color="auto"/>
                    <w:right w:val="none" w:sz="0" w:space="0" w:color="auto"/>
                  </w:divBdr>
                </w:div>
              </w:divsChild>
            </w:div>
            <w:div w:id="653222361">
              <w:marLeft w:val="0"/>
              <w:marRight w:val="0"/>
              <w:marTop w:val="225"/>
              <w:marBottom w:val="0"/>
              <w:divBdr>
                <w:top w:val="none" w:sz="0" w:space="0" w:color="auto"/>
                <w:left w:val="none" w:sz="0" w:space="0" w:color="auto"/>
                <w:bottom w:val="none" w:sz="0" w:space="0" w:color="auto"/>
                <w:right w:val="none" w:sz="0" w:space="0" w:color="auto"/>
              </w:divBdr>
              <w:divsChild>
                <w:div w:id="1911698266">
                  <w:marLeft w:val="0"/>
                  <w:marRight w:val="0"/>
                  <w:marTop w:val="0"/>
                  <w:marBottom w:val="0"/>
                  <w:divBdr>
                    <w:top w:val="none" w:sz="0" w:space="0" w:color="auto"/>
                    <w:left w:val="none" w:sz="0" w:space="0" w:color="auto"/>
                    <w:bottom w:val="none" w:sz="0" w:space="0" w:color="auto"/>
                    <w:right w:val="none" w:sz="0" w:space="0" w:color="auto"/>
                  </w:divBdr>
                </w:div>
                <w:div w:id="352153305">
                  <w:marLeft w:val="0"/>
                  <w:marRight w:val="0"/>
                  <w:marTop w:val="0"/>
                  <w:marBottom w:val="0"/>
                  <w:divBdr>
                    <w:top w:val="none" w:sz="0" w:space="0" w:color="auto"/>
                    <w:left w:val="none" w:sz="0" w:space="0" w:color="auto"/>
                    <w:bottom w:val="none" w:sz="0" w:space="0" w:color="auto"/>
                    <w:right w:val="none" w:sz="0" w:space="0" w:color="auto"/>
                  </w:divBdr>
                </w:div>
              </w:divsChild>
            </w:div>
            <w:div w:id="1478650353">
              <w:marLeft w:val="0"/>
              <w:marRight w:val="0"/>
              <w:marTop w:val="225"/>
              <w:marBottom w:val="0"/>
              <w:divBdr>
                <w:top w:val="none" w:sz="0" w:space="0" w:color="auto"/>
                <w:left w:val="none" w:sz="0" w:space="0" w:color="auto"/>
                <w:bottom w:val="none" w:sz="0" w:space="0" w:color="auto"/>
                <w:right w:val="none" w:sz="0" w:space="0" w:color="auto"/>
              </w:divBdr>
              <w:divsChild>
                <w:div w:id="1941259265">
                  <w:marLeft w:val="0"/>
                  <w:marRight w:val="0"/>
                  <w:marTop w:val="0"/>
                  <w:marBottom w:val="0"/>
                  <w:divBdr>
                    <w:top w:val="none" w:sz="0" w:space="0" w:color="auto"/>
                    <w:left w:val="none" w:sz="0" w:space="0" w:color="auto"/>
                    <w:bottom w:val="none" w:sz="0" w:space="0" w:color="auto"/>
                    <w:right w:val="none" w:sz="0" w:space="0" w:color="auto"/>
                  </w:divBdr>
                </w:div>
                <w:div w:id="156306952">
                  <w:marLeft w:val="0"/>
                  <w:marRight w:val="0"/>
                  <w:marTop w:val="0"/>
                  <w:marBottom w:val="0"/>
                  <w:divBdr>
                    <w:top w:val="none" w:sz="0" w:space="0" w:color="auto"/>
                    <w:left w:val="none" w:sz="0" w:space="0" w:color="auto"/>
                    <w:bottom w:val="none" w:sz="0" w:space="0" w:color="auto"/>
                    <w:right w:val="none" w:sz="0" w:space="0" w:color="auto"/>
                  </w:divBdr>
                </w:div>
              </w:divsChild>
            </w:div>
            <w:div w:id="2076968868">
              <w:marLeft w:val="0"/>
              <w:marRight w:val="0"/>
              <w:marTop w:val="225"/>
              <w:marBottom w:val="0"/>
              <w:divBdr>
                <w:top w:val="none" w:sz="0" w:space="0" w:color="auto"/>
                <w:left w:val="none" w:sz="0" w:space="0" w:color="auto"/>
                <w:bottom w:val="none" w:sz="0" w:space="0" w:color="auto"/>
                <w:right w:val="none" w:sz="0" w:space="0" w:color="auto"/>
              </w:divBdr>
              <w:divsChild>
                <w:div w:id="1980258849">
                  <w:marLeft w:val="0"/>
                  <w:marRight w:val="0"/>
                  <w:marTop w:val="0"/>
                  <w:marBottom w:val="0"/>
                  <w:divBdr>
                    <w:top w:val="none" w:sz="0" w:space="0" w:color="auto"/>
                    <w:left w:val="none" w:sz="0" w:space="0" w:color="auto"/>
                    <w:bottom w:val="none" w:sz="0" w:space="0" w:color="auto"/>
                    <w:right w:val="none" w:sz="0" w:space="0" w:color="auto"/>
                  </w:divBdr>
                </w:div>
                <w:div w:id="1161115652">
                  <w:marLeft w:val="0"/>
                  <w:marRight w:val="0"/>
                  <w:marTop w:val="0"/>
                  <w:marBottom w:val="0"/>
                  <w:divBdr>
                    <w:top w:val="none" w:sz="0" w:space="0" w:color="auto"/>
                    <w:left w:val="none" w:sz="0" w:space="0" w:color="auto"/>
                    <w:bottom w:val="none" w:sz="0" w:space="0" w:color="auto"/>
                    <w:right w:val="none" w:sz="0" w:space="0" w:color="auto"/>
                  </w:divBdr>
                </w:div>
              </w:divsChild>
            </w:div>
            <w:div w:id="1290361986">
              <w:marLeft w:val="0"/>
              <w:marRight w:val="0"/>
              <w:marTop w:val="225"/>
              <w:marBottom w:val="0"/>
              <w:divBdr>
                <w:top w:val="none" w:sz="0" w:space="0" w:color="auto"/>
                <w:left w:val="none" w:sz="0" w:space="0" w:color="auto"/>
                <w:bottom w:val="none" w:sz="0" w:space="0" w:color="auto"/>
                <w:right w:val="none" w:sz="0" w:space="0" w:color="auto"/>
              </w:divBdr>
              <w:divsChild>
                <w:div w:id="959527233">
                  <w:marLeft w:val="0"/>
                  <w:marRight w:val="0"/>
                  <w:marTop w:val="0"/>
                  <w:marBottom w:val="0"/>
                  <w:divBdr>
                    <w:top w:val="none" w:sz="0" w:space="0" w:color="auto"/>
                    <w:left w:val="none" w:sz="0" w:space="0" w:color="auto"/>
                    <w:bottom w:val="none" w:sz="0" w:space="0" w:color="auto"/>
                    <w:right w:val="none" w:sz="0" w:space="0" w:color="auto"/>
                  </w:divBdr>
                </w:div>
                <w:div w:id="320235599">
                  <w:marLeft w:val="0"/>
                  <w:marRight w:val="0"/>
                  <w:marTop w:val="0"/>
                  <w:marBottom w:val="0"/>
                  <w:divBdr>
                    <w:top w:val="none" w:sz="0" w:space="0" w:color="auto"/>
                    <w:left w:val="none" w:sz="0" w:space="0" w:color="auto"/>
                    <w:bottom w:val="none" w:sz="0" w:space="0" w:color="auto"/>
                    <w:right w:val="none" w:sz="0" w:space="0" w:color="auto"/>
                  </w:divBdr>
                </w:div>
              </w:divsChild>
            </w:div>
            <w:div w:id="2071688959">
              <w:marLeft w:val="0"/>
              <w:marRight w:val="0"/>
              <w:marTop w:val="225"/>
              <w:marBottom w:val="0"/>
              <w:divBdr>
                <w:top w:val="none" w:sz="0" w:space="0" w:color="auto"/>
                <w:left w:val="none" w:sz="0" w:space="0" w:color="auto"/>
                <w:bottom w:val="none" w:sz="0" w:space="0" w:color="auto"/>
                <w:right w:val="none" w:sz="0" w:space="0" w:color="auto"/>
              </w:divBdr>
              <w:divsChild>
                <w:div w:id="334110932">
                  <w:marLeft w:val="0"/>
                  <w:marRight w:val="0"/>
                  <w:marTop w:val="0"/>
                  <w:marBottom w:val="0"/>
                  <w:divBdr>
                    <w:top w:val="none" w:sz="0" w:space="0" w:color="auto"/>
                    <w:left w:val="none" w:sz="0" w:space="0" w:color="auto"/>
                    <w:bottom w:val="none" w:sz="0" w:space="0" w:color="auto"/>
                    <w:right w:val="none" w:sz="0" w:space="0" w:color="auto"/>
                  </w:divBdr>
                </w:div>
                <w:div w:id="1746029720">
                  <w:marLeft w:val="0"/>
                  <w:marRight w:val="0"/>
                  <w:marTop w:val="0"/>
                  <w:marBottom w:val="0"/>
                  <w:divBdr>
                    <w:top w:val="none" w:sz="0" w:space="0" w:color="auto"/>
                    <w:left w:val="none" w:sz="0" w:space="0" w:color="auto"/>
                    <w:bottom w:val="none" w:sz="0" w:space="0" w:color="auto"/>
                    <w:right w:val="none" w:sz="0" w:space="0" w:color="auto"/>
                  </w:divBdr>
                </w:div>
              </w:divsChild>
            </w:div>
            <w:div w:id="1199388996">
              <w:marLeft w:val="0"/>
              <w:marRight w:val="0"/>
              <w:marTop w:val="225"/>
              <w:marBottom w:val="0"/>
              <w:divBdr>
                <w:top w:val="none" w:sz="0" w:space="0" w:color="auto"/>
                <w:left w:val="none" w:sz="0" w:space="0" w:color="auto"/>
                <w:bottom w:val="none" w:sz="0" w:space="0" w:color="auto"/>
                <w:right w:val="none" w:sz="0" w:space="0" w:color="auto"/>
              </w:divBdr>
              <w:divsChild>
                <w:div w:id="1393575142">
                  <w:marLeft w:val="0"/>
                  <w:marRight w:val="0"/>
                  <w:marTop w:val="0"/>
                  <w:marBottom w:val="0"/>
                  <w:divBdr>
                    <w:top w:val="none" w:sz="0" w:space="0" w:color="auto"/>
                    <w:left w:val="none" w:sz="0" w:space="0" w:color="auto"/>
                    <w:bottom w:val="none" w:sz="0" w:space="0" w:color="auto"/>
                    <w:right w:val="none" w:sz="0" w:space="0" w:color="auto"/>
                  </w:divBdr>
                </w:div>
                <w:div w:id="1308897072">
                  <w:marLeft w:val="0"/>
                  <w:marRight w:val="0"/>
                  <w:marTop w:val="0"/>
                  <w:marBottom w:val="0"/>
                  <w:divBdr>
                    <w:top w:val="none" w:sz="0" w:space="0" w:color="auto"/>
                    <w:left w:val="none" w:sz="0" w:space="0" w:color="auto"/>
                    <w:bottom w:val="none" w:sz="0" w:space="0" w:color="auto"/>
                    <w:right w:val="none" w:sz="0" w:space="0" w:color="auto"/>
                  </w:divBdr>
                </w:div>
              </w:divsChild>
            </w:div>
            <w:div w:id="1751612527">
              <w:marLeft w:val="0"/>
              <w:marRight w:val="0"/>
              <w:marTop w:val="225"/>
              <w:marBottom w:val="0"/>
              <w:divBdr>
                <w:top w:val="none" w:sz="0" w:space="0" w:color="auto"/>
                <w:left w:val="none" w:sz="0" w:space="0" w:color="auto"/>
                <w:bottom w:val="none" w:sz="0" w:space="0" w:color="auto"/>
                <w:right w:val="none" w:sz="0" w:space="0" w:color="auto"/>
              </w:divBdr>
              <w:divsChild>
                <w:div w:id="290743395">
                  <w:marLeft w:val="0"/>
                  <w:marRight w:val="0"/>
                  <w:marTop w:val="0"/>
                  <w:marBottom w:val="0"/>
                  <w:divBdr>
                    <w:top w:val="none" w:sz="0" w:space="0" w:color="auto"/>
                    <w:left w:val="none" w:sz="0" w:space="0" w:color="auto"/>
                    <w:bottom w:val="none" w:sz="0" w:space="0" w:color="auto"/>
                    <w:right w:val="none" w:sz="0" w:space="0" w:color="auto"/>
                  </w:divBdr>
                </w:div>
                <w:div w:id="1207986493">
                  <w:marLeft w:val="0"/>
                  <w:marRight w:val="0"/>
                  <w:marTop w:val="0"/>
                  <w:marBottom w:val="0"/>
                  <w:divBdr>
                    <w:top w:val="none" w:sz="0" w:space="0" w:color="auto"/>
                    <w:left w:val="none" w:sz="0" w:space="0" w:color="auto"/>
                    <w:bottom w:val="none" w:sz="0" w:space="0" w:color="auto"/>
                    <w:right w:val="none" w:sz="0" w:space="0" w:color="auto"/>
                  </w:divBdr>
                </w:div>
              </w:divsChild>
            </w:div>
            <w:div w:id="337583783">
              <w:marLeft w:val="0"/>
              <w:marRight w:val="0"/>
              <w:marTop w:val="225"/>
              <w:marBottom w:val="0"/>
              <w:divBdr>
                <w:top w:val="none" w:sz="0" w:space="0" w:color="auto"/>
                <w:left w:val="none" w:sz="0" w:space="0" w:color="auto"/>
                <w:bottom w:val="none" w:sz="0" w:space="0" w:color="auto"/>
                <w:right w:val="none" w:sz="0" w:space="0" w:color="auto"/>
              </w:divBdr>
              <w:divsChild>
                <w:div w:id="1460611691">
                  <w:marLeft w:val="0"/>
                  <w:marRight w:val="0"/>
                  <w:marTop w:val="0"/>
                  <w:marBottom w:val="0"/>
                  <w:divBdr>
                    <w:top w:val="none" w:sz="0" w:space="0" w:color="auto"/>
                    <w:left w:val="none" w:sz="0" w:space="0" w:color="auto"/>
                    <w:bottom w:val="none" w:sz="0" w:space="0" w:color="auto"/>
                    <w:right w:val="none" w:sz="0" w:space="0" w:color="auto"/>
                  </w:divBdr>
                </w:div>
                <w:div w:id="1353069095">
                  <w:marLeft w:val="0"/>
                  <w:marRight w:val="0"/>
                  <w:marTop w:val="0"/>
                  <w:marBottom w:val="0"/>
                  <w:divBdr>
                    <w:top w:val="none" w:sz="0" w:space="0" w:color="auto"/>
                    <w:left w:val="none" w:sz="0" w:space="0" w:color="auto"/>
                    <w:bottom w:val="none" w:sz="0" w:space="0" w:color="auto"/>
                    <w:right w:val="none" w:sz="0" w:space="0" w:color="auto"/>
                  </w:divBdr>
                </w:div>
              </w:divsChild>
            </w:div>
            <w:div w:id="1379864124">
              <w:marLeft w:val="0"/>
              <w:marRight w:val="0"/>
              <w:marTop w:val="225"/>
              <w:marBottom w:val="0"/>
              <w:divBdr>
                <w:top w:val="none" w:sz="0" w:space="0" w:color="auto"/>
                <w:left w:val="none" w:sz="0" w:space="0" w:color="auto"/>
                <w:bottom w:val="none" w:sz="0" w:space="0" w:color="auto"/>
                <w:right w:val="none" w:sz="0" w:space="0" w:color="auto"/>
              </w:divBdr>
              <w:divsChild>
                <w:div w:id="223377025">
                  <w:marLeft w:val="0"/>
                  <w:marRight w:val="0"/>
                  <w:marTop w:val="0"/>
                  <w:marBottom w:val="0"/>
                  <w:divBdr>
                    <w:top w:val="none" w:sz="0" w:space="0" w:color="auto"/>
                    <w:left w:val="none" w:sz="0" w:space="0" w:color="auto"/>
                    <w:bottom w:val="none" w:sz="0" w:space="0" w:color="auto"/>
                    <w:right w:val="none" w:sz="0" w:space="0" w:color="auto"/>
                  </w:divBdr>
                </w:div>
                <w:div w:id="1262300772">
                  <w:marLeft w:val="0"/>
                  <w:marRight w:val="0"/>
                  <w:marTop w:val="0"/>
                  <w:marBottom w:val="0"/>
                  <w:divBdr>
                    <w:top w:val="none" w:sz="0" w:space="0" w:color="auto"/>
                    <w:left w:val="none" w:sz="0" w:space="0" w:color="auto"/>
                    <w:bottom w:val="none" w:sz="0" w:space="0" w:color="auto"/>
                    <w:right w:val="none" w:sz="0" w:space="0" w:color="auto"/>
                  </w:divBdr>
                </w:div>
              </w:divsChild>
            </w:div>
            <w:div w:id="189540106">
              <w:marLeft w:val="0"/>
              <w:marRight w:val="0"/>
              <w:marTop w:val="225"/>
              <w:marBottom w:val="0"/>
              <w:divBdr>
                <w:top w:val="none" w:sz="0" w:space="0" w:color="auto"/>
                <w:left w:val="none" w:sz="0" w:space="0" w:color="auto"/>
                <w:bottom w:val="none" w:sz="0" w:space="0" w:color="auto"/>
                <w:right w:val="none" w:sz="0" w:space="0" w:color="auto"/>
              </w:divBdr>
              <w:divsChild>
                <w:div w:id="538125948">
                  <w:marLeft w:val="0"/>
                  <w:marRight w:val="0"/>
                  <w:marTop w:val="0"/>
                  <w:marBottom w:val="0"/>
                  <w:divBdr>
                    <w:top w:val="none" w:sz="0" w:space="0" w:color="auto"/>
                    <w:left w:val="none" w:sz="0" w:space="0" w:color="auto"/>
                    <w:bottom w:val="none" w:sz="0" w:space="0" w:color="auto"/>
                    <w:right w:val="none" w:sz="0" w:space="0" w:color="auto"/>
                  </w:divBdr>
                </w:div>
                <w:div w:id="1709067610">
                  <w:marLeft w:val="0"/>
                  <w:marRight w:val="0"/>
                  <w:marTop w:val="0"/>
                  <w:marBottom w:val="0"/>
                  <w:divBdr>
                    <w:top w:val="none" w:sz="0" w:space="0" w:color="auto"/>
                    <w:left w:val="none" w:sz="0" w:space="0" w:color="auto"/>
                    <w:bottom w:val="none" w:sz="0" w:space="0" w:color="auto"/>
                    <w:right w:val="none" w:sz="0" w:space="0" w:color="auto"/>
                  </w:divBdr>
                </w:div>
              </w:divsChild>
            </w:div>
            <w:div w:id="813833766">
              <w:marLeft w:val="0"/>
              <w:marRight w:val="0"/>
              <w:marTop w:val="225"/>
              <w:marBottom w:val="0"/>
              <w:divBdr>
                <w:top w:val="none" w:sz="0" w:space="0" w:color="auto"/>
                <w:left w:val="none" w:sz="0" w:space="0" w:color="auto"/>
                <w:bottom w:val="none" w:sz="0" w:space="0" w:color="auto"/>
                <w:right w:val="none" w:sz="0" w:space="0" w:color="auto"/>
              </w:divBdr>
              <w:divsChild>
                <w:div w:id="1098060764">
                  <w:marLeft w:val="0"/>
                  <w:marRight w:val="0"/>
                  <w:marTop w:val="0"/>
                  <w:marBottom w:val="0"/>
                  <w:divBdr>
                    <w:top w:val="none" w:sz="0" w:space="0" w:color="auto"/>
                    <w:left w:val="none" w:sz="0" w:space="0" w:color="auto"/>
                    <w:bottom w:val="none" w:sz="0" w:space="0" w:color="auto"/>
                    <w:right w:val="none" w:sz="0" w:space="0" w:color="auto"/>
                  </w:divBdr>
                </w:div>
                <w:div w:id="1580209915">
                  <w:marLeft w:val="0"/>
                  <w:marRight w:val="0"/>
                  <w:marTop w:val="0"/>
                  <w:marBottom w:val="0"/>
                  <w:divBdr>
                    <w:top w:val="none" w:sz="0" w:space="0" w:color="auto"/>
                    <w:left w:val="none" w:sz="0" w:space="0" w:color="auto"/>
                    <w:bottom w:val="none" w:sz="0" w:space="0" w:color="auto"/>
                    <w:right w:val="none" w:sz="0" w:space="0" w:color="auto"/>
                  </w:divBdr>
                </w:div>
              </w:divsChild>
            </w:div>
            <w:div w:id="1855656258">
              <w:marLeft w:val="0"/>
              <w:marRight w:val="0"/>
              <w:marTop w:val="225"/>
              <w:marBottom w:val="0"/>
              <w:divBdr>
                <w:top w:val="none" w:sz="0" w:space="0" w:color="auto"/>
                <w:left w:val="none" w:sz="0" w:space="0" w:color="auto"/>
                <w:bottom w:val="none" w:sz="0" w:space="0" w:color="auto"/>
                <w:right w:val="none" w:sz="0" w:space="0" w:color="auto"/>
              </w:divBdr>
              <w:divsChild>
                <w:div w:id="514076686">
                  <w:marLeft w:val="0"/>
                  <w:marRight w:val="0"/>
                  <w:marTop w:val="0"/>
                  <w:marBottom w:val="0"/>
                  <w:divBdr>
                    <w:top w:val="none" w:sz="0" w:space="0" w:color="auto"/>
                    <w:left w:val="none" w:sz="0" w:space="0" w:color="auto"/>
                    <w:bottom w:val="none" w:sz="0" w:space="0" w:color="auto"/>
                    <w:right w:val="none" w:sz="0" w:space="0" w:color="auto"/>
                  </w:divBdr>
                </w:div>
                <w:div w:id="464540857">
                  <w:marLeft w:val="0"/>
                  <w:marRight w:val="0"/>
                  <w:marTop w:val="0"/>
                  <w:marBottom w:val="0"/>
                  <w:divBdr>
                    <w:top w:val="none" w:sz="0" w:space="0" w:color="auto"/>
                    <w:left w:val="none" w:sz="0" w:space="0" w:color="auto"/>
                    <w:bottom w:val="none" w:sz="0" w:space="0" w:color="auto"/>
                    <w:right w:val="none" w:sz="0" w:space="0" w:color="auto"/>
                  </w:divBdr>
                </w:div>
              </w:divsChild>
            </w:div>
            <w:div w:id="1383672314">
              <w:marLeft w:val="0"/>
              <w:marRight w:val="0"/>
              <w:marTop w:val="225"/>
              <w:marBottom w:val="0"/>
              <w:divBdr>
                <w:top w:val="none" w:sz="0" w:space="0" w:color="auto"/>
                <w:left w:val="none" w:sz="0" w:space="0" w:color="auto"/>
                <w:bottom w:val="none" w:sz="0" w:space="0" w:color="auto"/>
                <w:right w:val="none" w:sz="0" w:space="0" w:color="auto"/>
              </w:divBdr>
              <w:divsChild>
                <w:div w:id="689646067">
                  <w:marLeft w:val="0"/>
                  <w:marRight w:val="0"/>
                  <w:marTop w:val="0"/>
                  <w:marBottom w:val="0"/>
                  <w:divBdr>
                    <w:top w:val="none" w:sz="0" w:space="0" w:color="auto"/>
                    <w:left w:val="none" w:sz="0" w:space="0" w:color="auto"/>
                    <w:bottom w:val="none" w:sz="0" w:space="0" w:color="auto"/>
                    <w:right w:val="none" w:sz="0" w:space="0" w:color="auto"/>
                  </w:divBdr>
                </w:div>
                <w:div w:id="1657421053">
                  <w:marLeft w:val="0"/>
                  <w:marRight w:val="0"/>
                  <w:marTop w:val="0"/>
                  <w:marBottom w:val="0"/>
                  <w:divBdr>
                    <w:top w:val="none" w:sz="0" w:space="0" w:color="auto"/>
                    <w:left w:val="none" w:sz="0" w:space="0" w:color="auto"/>
                    <w:bottom w:val="none" w:sz="0" w:space="0" w:color="auto"/>
                    <w:right w:val="none" w:sz="0" w:space="0" w:color="auto"/>
                  </w:divBdr>
                </w:div>
              </w:divsChild>
            </w:div>
            <w:div w:id="718823331">
              <w:marLeft w:val="0"/>
              <w:marRight w:val="0"/>
              <w:marTop w:val="225"/>
              <w:marBottom w:val="0"/>
              <w:divBdr>
                <w:top w:val="none" w:sz="0" w:space="0" w:color="auto"/>
                <w:left w:val="none" w:sz="0" w:space="0" w:color="auto"/>
                <w:bottom w:val="none" w:sz="0" w:space="0" w:color="auto"/>
                <w:right w:val="none" w:sz="0" w:space="0" w:color="auto"/>
              </w:divBdr>
              <w:divsChild>
                <w:div w:id="2045396753">
                  <w:marLeft w:val="0"/>
                  <w:marRight w:val="0"/>
                  <w:marTop w:val="0"/>
                  <w:marBottom w:val="0"/>
                  <w:divBdr>
                    <w:top w:val="none" w:sz="0" w:space="0" w:color="auto"/>
                    <w:left w:val="none" w:sz="0" w:space="0" w:color="auto"/>
                    <w:bottom w:val="none" w:sz="0" w:space="0" w:color="auto"/>
                    <w:right w:val="none" w:sz="0" w:space="0" w:color="auto"/>
                  </w:divBdr>
                </w:div>
                <w:div w:id="1982273846">
                  <w:marLeft w:val="0"/>
                  <w:marRight w:val="0"/>
                  <w:marTop w:val="0"/>
                  <w:marBottom w:val="0"/>
                  <w:divBdr>
                    <w:top w:val="none" w:sz="0" w:space="0" w:color="auto"/>
                    <w:left w:val="none" w:sz="0" w:space="0" w:color="auto"/>
                    <w:bottom w:val="none" w:sz="0" w:space="0" w:color="auto"/>
                    <w:right w:val="none" w:sz="0" w:space="0" w:color="auto"/>
                  </w:divBdr>
                </w:div>
              </w:divsChild>
            </w:div>
            <w:div w:id="41247844">
              <w:marLeft w:val="0"/>
              <w:marRight w:val="0"/>
              <w:marTop w:val="225"/>
              <w:marBottom w:val="0"/>
              <w:divBdr>
                <w:top w:val="none" w:sz="0" w:space="0" w:color="auto"/>
                <w:left w:val="none" w:sz="0" w:space="0" w:color="auto"/>
                <w:bottom w:val="none" w:sz="0" w:space="0" w:color="auto"/>
                <w:right w:val="none" w:sz="0" w:space="0" w:color="auto"/>
              </w:divBdr>
              <w:divsChild>
                <w:div w:id="258101460">
                  <w:marLeft w:val="0"/>
                  <w:marRight w:val="0"/>
                  <w:marTop w:val="0"/>
                  <w:marBottom w:val="0"/>
                  <w:divBdr>
                    <w:top w:val="none" w:sz="0" w:space="0" w:color="auto"/>
                    <w:left w:val="none" w:sz="0" w:space="0" w:color="auto"/>
                    <w:bottom w:val="none" w:sz="0" w:space="0" w:color="auto"/>
                    <w:right w:val="none" w:sz="0" w:space="0" w:color="auto"/>
                  </w:divBdr>
                </w:div>
                <w:div w:id="2073847415">
                  <w:marLeft w:val="0"/>
                  <w:marRight w:val="0"/>
                  <w:marTop w:val="0"/>
                  <w:marBottom w:val="0"/>
                  <w:divBdr>
                    <w:top w:val="none" w:sz="0" w:space="0" w:color="auto"/>
                    <w:left w:val="none" w:sz="0" w:space="0" w:color="auto"/>
                    <w:bottom w:val="none" w:sz="0" w:space="0" w:color="auto"/>
                    <w:right w:val="none" w:sz="0" w:space="0" w:color="auto"/>
                  </w:divBdr>
                </w:div>
              </w:divsChild>
            </w:div>
            <w:div w:id="1481726186">
              <w:marLeft w:val="0"/>
              <w:marRight w:val="0"/>
              <w:marTop w:val="225"/>
              <w:marBottom w:val="0"/>
              <w:divBdr>
                <w:top w:val="none" w:sz="0" w:space="0" w:color="auto"/>
                <w:left w:val="none" w:sz="0" w:space="0" w:color="auto"/>
                <w:bottom w:val="none" w:sz="0" w:space="0" w:color="auto"/>
                <w:right w:val="none" w:sz="0" w:space="0" w:color="auto"/>
              </w:divBdr>
              <w:divsChild>
                <w:div w:id="1940675891">
                  <w:marLeft w:val="0"/>
                  <w:marRight w:val="0"/>
                  <w:marTop w:val="0"/>
                  <w:marBottom w:val="0"/>
                  <w:divBdr>
                    <w:top w:val="none" w:sz="0" w:space="0" w:color="auto"/>
                    <w:left w:val="none" w:sz="0" w:space="0" w:color="auto"/>
                    <w:bottom w:val="none" w:sz="0" w:space="0" w:color="auto"/>
                    <w:right w:val="none" w:sz="0" w:space="0" w:color="auto"/>
                  </w:divBdr>
                </w:div>
                <w:div w:id="12222045">
                  <w:marLeft w:val="0"/>
                  <w:marRight w:val="0"/>
                  <w:marTop w:val="0"/>
                  <w:marBottom w:val="0"/>
                  <w:divBdr>
                    <w:top w:val="none" w:sz="0" w:space="0" w:color="auto"/>
                    <w:left w:val="none" w:sz="0" w:space="0" w:color="auto"/>
                    <w:bottom w:val="none" w:sz="0" w:space="0" w:color="auto"/>
                    <w:right w:val="none" w:sz="0" w:space="0" w:color="auto"/>
                  </w:divBdr>
                </w:div>
              </w:divsChild>
            </w:div>
            <w:div w:id="929388690">
              <w:marLeft w:val="0"/>
              <w:marRight w:val="0"/>
              <w:marTop w:val="225"/>
              <w:marBottom w:val="0"/>
              <w:divBdr>
                <w:top w:val="none" w:sz="0" w:space="0" w:color="auto"/>
                <w:left w:val="none" w:sz="0" w:space="0" w:color="auto"/>
                <w:bottom w:val="none" w:sz="0" w:space="0" w:color="auto"/>
                <w:right w:val="none" w:sz="0" w:space="0" w:color="auto"/>
              </w:divBdr>
              <w:divsChild>
                <w:div w:id="655033143">
                  <w:marLeft w:val="0"/>
                  <w:marRight w:val="0"/>
                  <w:marTop w:val="0"/>
                  <w:marBottom w:val="0"/>
                  <w:divBdr>
                    <w:top w:val="none" w:sz="0" w:space="0" w:color="auto"/>
                    <w:left w:val="none" w:sz="0" w:space="0" w:color="auto"/>
                    <w:bottom w:val="none" w:sz="0" w:space="0" w:color="auto"/>
                    <w:right w:val="none" w:sz="0" w:space="0" w:color="auto"/>
                  </w:divBdr>
                </w:div>
                <w:div w:id="1258631883">
                  <w:marLeft w:val="0"/>
                  <w:marRight w:val="0"/>
                  <w:marTop w:val="0"/>
                  <w:marBottom w:val="0"/>
                  <w:divBdr>
                    <w:top w:val="none" w:sz="0" w:space="0" w:color="auto"/>
                    <w:left w:val="none" w:sz="0" w:space="0" w:color="auto"/>
                    <w:bottom w:val="none" w:sz="0" w:space="0" w:color="auto"/>
                    <w:right w:val="none" w:sz="0" w:space="0" w:color="auto"/>
                  </w:divBdr>
                </w:div>
              </w:divsChild>
            </w:div>
            <w:div w:id="232980596">
              <w:marLeft w:val="0"/>
              <w:marRight w:val="0"/>
              <w:marTop w:val="225"/>
              <w:marBottom w:val="0"/>
              <w:divBdr>
                <w:top w:val="none" w:sz="0" w:space="0" w:color="auto"/>
                <w:left w:val="none" w:sz="0" w:space="0" w:color="auto"/>
                <w:bottom w:val="none" w:sz="0" w:space="0" w:color="auto"/>
                <w:right w:val="none" w:sz="0" w:space="0" w:color="auto"/>
              </w:divBdr>
              <w:divsChild>
                <w:div w:id="2092238757">
                  <w:marLeft w:val="0"/>
                  <w:marRight w:val="0"/>
                  <w:marTop w:val="0"/>
                  <w:marBottom w:val="0"/>
                  <w:divBdr>
                    <w:top w:val="none" w:sz="0" w:space="0" w:color="auto"/>
                    <w:left w:val="none" w:sz="0" w:space="0" w:color="auto"/>
                    <w:bottom w:val="none" w:sz="0" w:space="0" w:color="auto"/>
                    <w:right w:val="none" w:sz="0" w:space="0" w:color="auto"/>
                  </w:divBdr>
                </w:div>
                <w:div w:id="1063483107">
                  <w:marLeft w:val="0"/>
                  <w:marRight w:val="0"/>
                  <w:marTop w:val="0"/>
                  <w:marBottom w:val="0"/>
                  <w:divBdr>
                    <w:top w:val="none" w:sz="0" w:space="0" w:color="auto"/>
                    <w:left w:val="none" w:sz="0" w:space="0" w:color="auto"/>
                    <w:bottom w:val="none" w:sz="0" w:space="0" w:color="auto"/>
                    <w:right w:val="none" w:sz="0" w:space="0" w:color="auto"/>
                  </w:divBdr>
                </w:div>
              </w:divsChild>
            </w:div>
            <w:div w:id="16783208">
              <w:marLeft w:val="0"/>
              <w:marRight w:val="0"/>
              <w:marTop w:val="225"/>
              <w:marBottom w:val="0"/>
              <w:divBdr>
                <w:top w:val="none" w:sz="0" w:space="0" w:color="auto"/>
                <w:left w:val="none" w:sz="0" w:space="0" w:color="auto"/>
                <w:bottom w:val="none" w:sz="0" w:space="0" w:color="auto"/>
                <w:right w:val="none" w:sz="0" w:space="0" w:color="auto"/>
              </w:divBdr>
              <w:divsChild>
                <w:div w:id="1727030482">
                  <w:marLeft w:val="0"/>
                  <w:marRight w:val="0"/>
                  <w:marTop w:val="0"/>
                  <w:marBottom w:val="0"/>
                  <w:divBdr>
                    <w:top w:val="none" w:sz="0" w:space="0" w:color="auto"/>
                    <w:left w:val="none" w:sz="0" w:space="0" w:color="auto"/>
                    <w:bottom w:val="none" w:sz="0" w:space="0" w:color="auto"/>
                    <w:right w:val="none" w:sz="0" w:space="0" w:color="auto"/>
                  </w:divBdr>
                </w:div>
                <w:div w:id="1667855842">
                  <w:marLeft w:val="0"/>
                  <w:marRight w:val="0"/>
                  <w:marTop w:val="0"/>
                  <w:marBottom w:val="0"/>
                  <w:divBdr>
                    <w:top w:val="none" w:sz="0" w:space="0" w:color="auto"/>
                    <w:left w:val="none" w:sz="0" w:space="0" w:color="auto"/>
                    <w:bottom w:val="none" w:sz="0" w:space="0" w:color="auto"/>
                    <w:right w:val="none" w:sz="0" w:space="0" w:color="auto"/>
                  </w:divBdr>
                </w:div>
              </w:divsChild>
            </w:div>
            <w:div w:id="1073508058">
              <w:marLeft w:val="0"/>
              <w:marRight w:val="0"/>
              <w:marTop w:val="225"/>
              <w:marBottom w:val="0"/>
              <w:divBdr>
                <w:top w:val="none" w:sz="0" w:space="0" w:color="auto"/>
                <w:left w:val="none" w:sz="0" w:space="0" w:color="auto"/>
                <w:bottom w:val="none" w:sz="0" w:space="0" w:color="auto"/>
                <w:right w:val="none" w:sz="0" w:space="0" w:color="auto"/>
              </w:divBdr>
              <w:divsChild>
                <w:div w:id="1884291854">
                  <w:marLeft w:val="0"/>
                  <w:marRight w:val="0"/>
                  <w:marTop w:val="0"/>
                  <w:marBottom w:val="0"/>
                  <w:divBdr>
                    <w:top w:val="none" w:sz="0" w:space="0" w:color="auto"/>
                    <w:left w:val="none" w:sz="0" w:space="0" w:color="auto"/>
                    <w:bottom w:val="none" w:sz="0" w:space="0" w:color="auto"/>
                    <w:right w:val="none" w:sz="0" w:space="0" w:color="auto"/>
                  </w:divBdr>
                </w:div>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 w:id="1450128749">
              <w:marLeft w:val="0"/>
              <w:marRight w:val="0"/>
              <w:marTop w:val="225"/>
              <w:marBottom w:val="0"/>
              <w:divBdr>
                <w:top w:val="none" w:sz="0" w:space="0" w:color="auto"/>
                <w:left w:val="none" w:sz="0" w:space="0" w:color="auto"/>
                <w:bottom w:val="none" w:sz="0" w:space="0" w:color="auto"/>
                <w:right w:val="none" w:sz="0" w:space="0" w:color="auto"/>
              </w:divBdr>
              <w:divsChild>
                <w:div w:id="1171141193">
                  <w:marLeft w:val="0"/>
                  <w:marRight w:val="0"/>
                  <w:marTop w:val="0"/>
                  <w:marBottom w:val="0"/>
                  <w:divBdr>
                    <w:top w:val="none" w:sz="0" w:space="0" w:color="auto"/>
                    <w:left w:val="none" w:sz="0" w:space="0" w:color="auto"/>
                    <w:bottom w:val="none" w:sz="0" w:space="0" w:color="auto"/>
                    <w:right w:val="none" w:sz="0" w:space="0" w:color="auto"/>
                  </w:divBdr>
                </w:div>
                <w:div w:id="548230285">
                  <w:marLeft w:val="0"/>
                  <w:marRight w:val="0"/>
                  <w:marTop w:val="0"/>
                  <w:marBottom w:val="0"/>
                  <w:divBdr>
                    <w:top w:val="none" w:sz="0" w:space="0" w:color="auto"/>
                    <w:left w:val="none" w:sz="0" w:space="0" w:color="auto"/>
                    <w:bottom w:val="none" w:sz="0" w:space="0" w:color="auto"/>
                    <w:right w:val="none" w:sz="0" w:space="0" w:color="auto"/>
                  </w:divBdr>
                </w:div>
              </w:divsChild>
            </w:div>
            <w:div w:id="496768870">
              <w:marLeft w:val="0"/>
              <w:marRight w:val="0"/>
              <w:marTop w:val="225"/>
              <w:marBottom w:val="0"/>
              <w:divBdr>
                <w:top w:val="none" w:sz="0" w:space="0" w:color="auto"/>
                <w:left w:val="none" w:sz="0" w:space="0" w:color="auto"/>
                <w:bottom w:val="none" w:sz="0" w:space="0" w:color="auto"/>
                <w:right w:val="none" w:sz="0" w:space="0" w:color="auto"/>
              </w:divBdr>
              <w:divsChild>
                <w:div w:id="707292214">
                  <w:marLeft w:val="0"/>
                  <w:marRight w:val="0"/>
                  <w:marTop w:val="0"/>
                  <w:marBottom w:val="0"/>
                  <w:divBdr>
                    <w:top w:val="none" w:sz="0" w:space="0" w:color="auto"/>
                    <w:left w:val="none" w:sz="0" w:space="0" w:color="auto"/>
                    <w:bottom w:val="none" w:sz="0" w:space="0" w:color="auto"/>
                    <w:right w:val="none" w:sz="0" w:space="0" w:color="auto"/>
                  </w:divBdr>
                </w:div>
                <w:div w:id="2145389052">
                  <w:marLeft w:val="0"/>
                  <w:marRight w:val="0"/>
                  <w:marTop w:val="0"/>
                  <w:marBottom w:val="0"/>
                  <w:divBdr>
                    <w:top w:val="none" w:sz="0" w:space="0" w:color="auto"/>
                    <w:left w:val="none" w:sz="0" w:space="0" w:color="auto"/>
                    <w:bottom w:val="none" w:sz="0" w:space="0" w:color="auto"/>
                    <w:right w:val="none" w:sz="0" w:space="0" w:color="auto"/>
                  </w:divBdr>
                </w:div>
              </w:divsChild>
            </w:div>
            <w:div w:id="121383608">
              <w:marLeft w:val="0"/>
              <w:marRight w:val="0"/>
              <w:marTop w:val="225"/>
              <w:marBottom w:val="0"/>
              <w:divBdr>
                <w:top w:val="none" w:sz="0" w:space="0" w:color="auto"/>
                <w:left w:val="none" w:sz="0" w:space="0" w:color="auto"/>
                <w:bottom w:val="none" w:sz="0" w:space="0" w:color="auto"/>
                <w:right w:val="none" w:sz="0" w:space="0" w:color="auto"/>
              </w:divBdr>
              <w:divsChild>
                <w:div w:id="558982517">
                  <w:marLeft w:val="0"/>
                  <w:marRight w:val="0"/>
                  <w:marTop w:val="0"/>
                  <w:marBottom w:val="0"/>
                  <w:divBdr>
                    <w:top w:val="none" w:sz="0" w:space="0" w:color="auto"/>
                    <w:left w:val="none" w:sz="0" w:space="0" w:color="auto"/>
                    <w:bottom w:val="none" w:sz="0" w:space="0" w:color="auto"/>
                    <w:right w:val="none" w:sz="0" w:space="0" w:color="auto"/>
                  </w:divBdr>
                </w:div>
                <w:div w:id="1685208589">
                  <w:marLeft w:val="0"/>
                  <w:marRight w:val="0"/>
                  <w:marTop w:val="0"/>
                  <w:marBottom w:val="0"/>
                  <w:divBdr>
                    <w:top w:val="none" w:sz="0" w:space="0" w:color="auto"/>
                    <w:left w:val="none" w:sz="0" w:space="0" w:color="auto"/>
                    <w:bottom w:val="none" w:sz="0" w:space="0" w:color="auto"/>
                    <w:right w:val="none" w:sz="0" w:space="0" w:color="auto"/>
                  </w:divBdr>
                </w:div>
              </w:divsChild>
            </w:div>
            <w:div w:id="349533135">
              <w:marLeft w:val="0"/>
              <w:marRight w:val="0"/>
              <w:marTop w:val="225"/>
              <w:marBottom w:val="0"/>
              <w:divBdr>
                <w:top w:val="none" w:sz="0" w:space="0" w:color="auto"/>
                <w:left w:val="none" w:sz="0" w:space="0" w:color="auto"/>
                <w:bottom w:val="none" w:sz="0" w:space="0" w:color="auto"/>
                <w:right w:val="none" w:sz="0" w:space="0" w:color="auto"/>
              </w:divBdr>
              <w:divsChild>
                <w:div w:id="1554653323">
                  <w:marLeft w:val="0"/>
                  <w:marRight w:val="0"/>
                  <w:marTop w:val="0"/>
                  <w:marBottom w:val="0"/>
                  <w:divBdr>
                    <w:top w:val="none" w:sz="0" w:space="0" w:color="auto"/>
                    <w:left w:val="none" w:sz="0" w:space="0" w:color="auto"/>
                    <w:bottom w:val="none" w:sz="0" w:space="0" w:color="auto"/>
                    <w:right w:val="none" w:sz="0" w:space="0" w:color="auto"/>
                  </w:divBdr>
                </w:div>
                <w:div w:id="106463075">
                  <w:marLeft w:val="0"/>
                  <w:marRight w:val="0"/>
                  <w:marTop w:val="0"/>
                  <w:marBottom w:val="0"/>
                  <w:divBdr>
                    <w:top w:val="none" w:sz="0" w:space="0" w:color="auto"/>
                    <w:left w:val="none" w:sz="0" w:space="0" w:color="auto"/>
                    <w:bottom w:val="none" w:sz="0" w:space="0" w:color="auto"/>
                    <w:right w:val="none" w:sz="0" w:space="0" w:color="auto"/>
                  </w:divBdr>
                </w:div>
              </w:divsChild>
            </w:div>
            <w:div w:id="1698580049">
              <w:marLeft w:val="0"/>
              <w:marRight w:val="0"/>
              <w:marTop w:val="225"/>
              <w:marBottom w:val="0"/>
              <w:divBdr>
                <w:top w:val="none" w:sz="0" w:space="0" w:color="auto"/>
                <w:left w:val="none" w:sz="0" w:space="0" w:color="auto"/>
                <w:bottom w:val="none" w:sz="0" w:space="0" w:color="auto"/>
                <w:right w:val="none" w:sz="0" w:space="0" w:color="auto"/>
              </w:divBdr>
              <w:divsChild>
                <w:div w:id="1744065678">
                  <w:marLeft w:val="0"/>
                  <w:marRight w:val="0"/>
                  <w:marTop w:val="0"/>
                  <w:marBottom w:val="0"/>
                  <w:divBdr>
                    <w:top w:val="none" w:sz="0" w:space="0" w:color="auto"/>
                    <w:left w:val="none" w:sz="0" w:space="0" w:color="auto"/>
                    <w:bottom w:val="none" w:sz="0" w:space="0" w:color="auto"/>
                    <w:right w:val="none" w:sz="0" w:space="0" w:color="auto"/>
                  </w:divBdr>
                </w:div>
                <w:div w:id="1899513807">
                  <w:marLeft w:val="0"/>
                  <w:marRight w:val="0"/>
                  <w:marTop w:val="0"/>
                  <w:marBottom w:val="0"/>
                  <w:divBdr>
                    <w:top w:val="none" w:sz="0" w:space="0" w:color="auto"/>
                    <w:left w:val="none" w:sz="0" w:space="0" w:color="auto"/>
                    <w:bottom w:val="none" w:sz="0" w:space="0" w:color="auto"/>
                    <w:right w:val="none" w:sz="0" w:space="0" w:color="auto"/>
                  </w:divBdr>
                </w:div>
              </w:divsChild>
            </w:div>
            <w:div w:id="900944618">
              <w:marLeft w:val="0"/>
              <w:marRight w:val="0"/>
              <w:marTop w:val="225"/>
              <w:marBottom w:val="0"/>
              <w:divBdr>
                <w:top w:val="none" w:sz="0" w:space="0" w:color="auto"/>
                <w:left w:val="none" w:sz="0" w:space="0" w:color="auto"/>
                <w:bottom w:val="none" w:sz="0" w:space="0" w:color="auto"/>
                <w:right w:val="none" w:sz="0" w:space="0" w:color="auto"/>
              </w:divBdr>
              <w:divsChild>
                <w:div w:id="936446228">
                  <w:marLeft w:val="0"/>
                  <w:marRight w:val="0"/>
                  <w:marTop w:val="0"/>
                  <w:marBottom w:val="0"/>
                  <w:divBdr>
                    <w:top w:val="none" w:sz="0" w:space="0" w:color="auto"/>
                    <w:left w:val="none" w:sz="0" w:space="0" w:color="auto"/>
                    <w:bottom w:val="none" w:sz="0" w:space="0" w:color="auto"/>
                    <w:right w:val="none" w:sz="0" w:space="0" w:color="auto"/>
                  </w:divBdr>
                </w:div>
                <w:div w:id="1315449320">
                  <w:marLeft w:val="0"/>
                  <w:marRight w:val="0"/>
                  <w:marTop w:val="0"/>
                  <w:marBottom w:val="0"/>
                  <w:divBdr>
                    <w:top w:val="none" w:sz="0" w:space="0" w:color="auto"/>
                    <w:left w:val="none" w:sz="0" w:space="0" w:color="auto"/>
                    <w:bottom w:val="none" w:sz="0" w:space="0" w:color="auto"/>
                    <w:right w:val="none" w:sz="0" w:space="0" w:color="auto"/>
                  </w:divBdr>
                </w:div>
              </w:divsChild>
            </w:div>
            <w:div w:id="575827416">
              <w:marLeft w:val="0"/>
              <w:marRight w:val="0"/>
              <w:marTop w:val="225"/>
              <w:marBottom w:val="0"/>
              <w:divBdr>
                <w:top w:val="none" w:sz="0" w:space="0" w:color="auto"/>
                <w:left w:val="none" w:sz="0" w:space="0" w:color="auto"/>
                <w:bottom w:val="none" w:sz="0" w:space="0" w:color="auto"/>
                <w:right w:val="none" w:sz="0" w:space="0" w:color="auto"/>
              </w:divBdr>
              <w:divsChild>
                <w:div w:id="2031488691">
                  <w:marLeft w:val="0"/>
                  <w:marRight w:val="0"/>
                  <w:marTop w:val="0"/>
                  <w:marBottom w:val="0"/>
                  <w:divBdr>
                    <w:top w:val="none" w:sz="0" w:space="0" w:color="auto"/>
                    <w:left w:val="none" w:sz="0" w:space="0" w:color="auto"/>
                    <w:bottom w:val="none" w:sz="0" w:space="0" w:color="auto"/>
                    <w:right w:val="none" w:sz="0" w:space="0" w:color="auto"/>
                  </w:divBdr>
                </w:div>
                <w:div w:id="28116733">
                  <w:marLeft w:val="0"/>
                  <w:marRight w:val="0"/>
                  <w:marTop w:val="0"/>
                  <w:marBottom w:val="0"/>
                  <w:divBdr>
                    <w:top w:val="none" w:sz="0" w:space="0" w:color="auto"/>
                    <w:left w:val="none" w:sz="0" w:space="0" w:color="auto"/>
                    <w:bottom w:val="none" w:sz="0" w:space="0" w:color="auto"/>
                    <w:right w:val="none" w:sz="0" w:space="0" w:color="auto"/>
                  </w:divBdr>
                </w:div>
              </w:divsChild>
            </w:div>
            <w:div w:id="1595623507">
              <w:marLeft w:val="0"/>
              <w:marRight w:val="0"/>
              <w:marTop w:val="225"/>
              <w:marBottom w:val="0"/>
              <w:divBdr>
                <w:top w:val="none" w:sz="0" w:space="0" w:color="auto"/>
                <w:left w:val="none" w:sz="0" w:space="0" w:color="auto"/>
                <w:bottom w:val="none" w:sz="0" w:space="0" w:color="auto"/>
                <w:right w:val="none" w:sz="0" w:space="0" w:color="auto"/>
              </w:divBdr>
              <w:divsChild>
                <w:div w:id="360932857">
                  <w:marLeft w:val="0"/>
                  <w:marRight w:val="0"/>
                  <w:marTop w:val="0"/>
                  <w:marBottom w:val="0"/>
                  <w:divBdr>
                    <w:top w:val="none" w:sz="0" w:space="0" w:color="auto"/>
                    <w:left w:val="none" w:sz="0" w:space="0" w:color="auto"/>
                    <w:bottom w:val="none" w:sz="0" w:space="0" w:color="auto"/>
                    <w:right w:val="none" w:sz="0" w:space="0" w:color="auto"/>
                  </w:divBdr>
                </w:div>
                <w:div w:id="921335111">
                  <w:marLeft w:val="0"/>
                  <w:marRight w:val="0"/>
                  <w:marTop w:val="0"/>
                  <w:marBottom w:val="0"/>
                  <w:divBdr>
                    <w:top w:val="none" w:sz="0" w:space="0" w:color="auto"/>
                    <w:left w:val="none" w:sz="0" w:space="0" w:color="auto"/>
                    <w:bottom w:val="none" w:sz="0" w:space="0" w:color="auto"/>
                    <w:right w:val="none" w:sz="0" w:space="0" w:color="auto"/>
                  </w:divBdr>
                </w:div>
              </w:divsChild>
            </w:div>
            <w:div w:id="194933026">
              <w:marLeft w:val="0"/>
              <w:marRight w:val="0"/>
              <w:marTop w:val="225"/>
              <w:marBottom w:val="0"/>
              <w:divBdr>
                <w:top w:val="none" w:sz="0" w:space="0" w:color="auto"/>
                <w:left w:val="none" w:sz="0" w:space="0" w:color="auto"/>
                <w:bottom w:val="none" w:sz="0" w:space="0" w:color="auto"/>
                <w:right w:val="none" w:sz="0" w:space="0" w:color="auto"/>
              </w:divBdr>
              <w:divsChild>
                <w:div w:id="683553029">
                  <w:marLeft w:val="0"/>
                  <w:marRight w:val="0"/>
                  <w:marTop w:val="0"/>
                  <w:marBottom w:val="0"/>
                  <w:divBdr>
                    <w:top w:val="none" w:sz="0" w:space="0" w:color="auto"/>
                    <w:left w:val="none" w:sz="0" w:space="0" w:color="auto"/>
                    <w:bottom w:val="none" w:sz="0" w:space="0" w:color="auto"/>
                    <w:right w:val="none" w:sz="0" w:space="0" w:color="auto"/>
                  </w:divBdr>
                </w:div>
                <w:div w:id="675888159">
                  <w:marLeft w:val="0"/>
                  <w:marRight w:val="0"/>
                  <w:marTop w:val="0"/>
                  <w:marBottom w:val="0"/>
                  <w:divBdr>
                    <w:top w:val="none" w:sz="0" w:space="0" w:color="auto"/>
                    <w:left w:val="none" w:sz="0" w:space="0" w:color="auto"/>
                    <w:bottom w:val="none" w:sz="0" w:space="0" w:color="auto"/>
                    <w:right w:val="none" w:sz="0" w:space="0" w:color="auto"/>
                  </w:divBdr>
                </w:div>
              </w:divsChild>
            </w:div>
            <w:div w:id="424690823">
              <w:marLeft w:val="0"/>
              <w:marRight w:val="0"/>
              <w:marTop w:val="225"/>
              <w:marBottom w:val="0"/>
              <w:divBdr>
                <w:top w:val="none" w:sz="0" w:space="0" w:color="auto"/>
                <w:left w:val="none" w:sz="0" w:space="0" w:color="auto"/>
                <w:bottom w:val="none" w:sz="0" w:space="0" w:color="auto"/>
                <w:right w:val="none" w:sz="0" w:space="0" w:color="auto"/>
              </w:divBdr>
              <w:divsChild>
                <w:div w:id="1459912558">
                  <w:marLeft w:val="0"/>
                  <w:marRight w:val="0"/>
                  <w:marTop w:val="0"/>
                  <w:marBottom w:val="0"/>
                  <w:divBdr>
                    <w:top w:val="none" w:sz="0" w:space="0" w:color="auto"/>
                    <w:left w:val="none" w:sz="0" w:space="0" w:color="auto"/>
                    <w:bottom w:val="none" w:sz="0" w:space="0" w:color="auto"/>
                    <w:right w:val="none" w:sz="0" w:space="0" w:color="auto"/>
                  </w:divBdr>
                </w:div>
                <w:div w:id="1002047559">
                  <w:marLeft w:val="0"/>
                  <w:marRight w:val="0"/>
                  <w:marTop w:val="0"/>
                  <w:marBottom w:val="0"/>
                  <w:divBdr>
                    <w:top w:val="none" w:sz="0" w:space="0" w:color="auto"/>
                    <w:left w:val="none" w:sz="0" w:space="0" w:color="auto"/>
                    <w:bottom w:val="none" w:sz="0" w:space="0" w:color="auto"/>
                    <w:right w:val="none" w:sz="0" w:space="0" w:color="auto"/>
                  </w:divBdr>
                </w:div>
              </w:divsChild>
            </w:div>
            <w:div w:id="90467602">
              <w:marLeft w:val="0"/>
              <w:marRight w:val="0"/>
              <w:marTop w:val="225"/>
              <w:marBottom w:val="0"/>
              <w:divBdr>
                <w:top w:val="none" w:sz="0" w:space="0" w:color="auto"/>
                <w:left w:val="none" w:sz="0" w:space="0" w:color="auto"/>
                <w:bottom w:val="none" w:sz="0" w:space="0" w:color="auto"/>
                <w:right w:val="none" w:sz="0" w:space="0" w:color="auto"/>
              </w:divBdr>
              <w:divsChild>
                <w:div w:id="190073622">
                  <w:marLeft w:val="0"/>
                  <w:marRight w:val="0"/>
                  <w:marTop w:val="0"/>
                  <w:marBottom w:val="0"/>
                  <w:divBdr>
                    <w:top w:val="none" w:sz="0" w:space="0" w:color="auto"/>
                    <w:left w:val="none" w:sz="0" w:space="0" w:color="auto"/>
                    <w:bottom w:val="none" w:sz="0" w:space="0" w:color="auto"/>
                    <w:right w:val="none" w:sz="0" w:space="0" w:color="auto"/>
                  </w:divBdr>
                </w:div>
                <w:div w:id="882905870">
                  <w:marLeft w:val="0"/>
                  <w:marRight w:val="0"/>
                  <w:marTop w:val="0"/>
                  <w:marBottom w:val="0"/>
                  <w:divBdr>
                    <w:top w:val="none" w:sz="0" w:space="0" w:color="auto"/>
                    <w:left w:val="none" w:sz="0" w:space="0" w:color="auto"/>
                    <w:bottom w:val="none" w:sz="0" w:space="0" w:color="auto"/>
                    <w:right w:val="none" w:sz="0" w:space="0" w:color="auto"/>
                  </w:divBdr>
                </w:div>
              </w:divsChild>
            </w:div>
            <w:div w:id="240724159">
              <w:marLeft w:val="0"/>
              <w:marRight w:val="0"/>
              <w:marTop w:val="225"/>
              <w:marBottom w:val="0"/>
              <w:divBdr>
                <w:top w:val="none" w:sz="0" w:space="0" w:color="auto"/>
                <w:left w:val="none" w:sz="0" w:space="0" w:color="auto"/>
                <w:bottom w:val="none" w:sz="0" w:space="0" w:color="auto"/>
                <w:right w:val="none" w:sz="0" w:space="0" w:color="auto"/>
              </w:divBdr>
              <w:divsChild>
                <w:div w:id="1652127916">
                  <w:marLeft w:val="0"/>
                  <w:marRight w:val="0"/>
                  <w:marTop w:val="0"/>
                  <w:marBottom w:val="0"/>
                  <w:divBdr>
                    <w:top w:val="none" w:sz="0" w:space="0" w:color="auto"/>
                    <w:left w:val="none" w:sz="0" w:space="0" w:color="auto"/>
                    <w:bottom w:val="none" w:sz="0" w:space="0" w:color="auto"/>
                    <w:right w:val="none" w:sz="0" w:space="0" w:color="auto"/>
                  </w:divBdr>
                </w:div>
                <w:div w:id="485440029">
                  <w:marLeft w:val="0"/>
                  <w:marRight w:val="0"/>
                  <w:marTop w:val="0"/>
                  <w:marBottom w:val="0"/>
                  <w:divBdr>
                    <w:top w:val="none" w:sz="0" w:space="0" w:color="auto"/>
                    <w:left w:val="none" w:sz="0" w:space="0" w:color="auto"/>
                    <w:bottom w:val="none" w:sz="0" w:space="0" w:color="auto"/>
                    <w:right w:val="none" w:sz="0" w:space="0" w:color="auto"/>
                  </w:divBdr>
                </w:div>
              </w:divsChild>
            </w:div>
            <w:div w:id="463355944">
              <w:marLeft w:val="0"/>
              <w:marRight w:val="0"/>
              <w:marTop w:val="225"/>
              <w:marBottom w:val="0"/>
              <w:divBdr>
                <w:top w:val="none" w:sz="0" w:space="0" w:color="auto"/>
                <w:left w:val="none" w:sz="0" w:space="0" w:color="auto"/>
                <w:bottom w:val="none" w:sz="0" w:space="0" w:color="auto"/>
                <w:right w:val="none" w:sz="0" w:space="0" w:color="auto"/>
              </w:divBdr>
              <w:divsChild>
                <w:div w:id="683018147">
                  <w:marLeft w:val="0"/>
                  <w:marRight w:val="0"/>
                  <w:marTop w:val="0"/>
                  <w:marBottom w:val="0"/>
                  <w:divBdr>
                    <w:top w:val="none" w:sz="0" w:space="0" w:color="auto"/>
                    <w:left w:val="none" w:sz="0" w:space="0" w:color="auto"/>
                    <w:bottom w:val="none" w:sz="0" w:space="0" w:color="auto"/>
                    <w:right w:val="none" w:sz="0" w:space="0" w:color="auto"/>
                  </w:divBdr>
                </w:div>
                <w:div w:id="337537506">
                  <w:marLeft w:val="0"/>
                  <w:marRight w:val="0"/>
                  <w:marTop w:val="0"/>
                  <w:marBottom w:val="0"/>
                  <w:divBdr>
                    <w:top w:val="none" w:sz="0" w:space="0" w:color="auto"/>
                    <w:left w:val="none" w:sz="0" w:space="0" w:color="auto"/>
                    <w:bottom w:val="none" w:sz="0" w:space="0" w:color="auto"/>
                    <w:right w:val="none" w:sz="0" w:space="0" w:color="auto"/>
                  </w:divBdr>
                </w:div>
              </w:divsChild>
            </w:div>
            <w:div w:id="1001548807">
              <w:marLeft w:val="0"/>
              <w:marRight w:val="0"/>
              <w:marTop w:val="225"/>
              <w:marBottom w:val="0"/>
              <w:divBdr>
                <w:top w:val="none" w:sz="0" w:space="0" w:color="auto"/>
                <w:left w:val="none" w:sz="0" w:space="0" w:color="auto"/>
                <w:bottom w:val="none" w:sz="0" w:space="0" w:color="auto"/>
                <w:right w:val="none" w:sz="0" w:space="0" w:color="auto"/>
              </w:divBdr>
              <w:divsChild>
                <w:div w:id="1391808114">
                  <w:marLeft w:val="0"/>
                  <w:marRight w:val="0"/>
                  <w:marTop w:val="0"/>
                  <w:marBottom w:val="0"/>
                  <w:divBdr>
                    <w:top w:val="none" w:sz="0" w:space="0" w:color="auto"/>
                    <w:left w:val="none" w:sz="0" w:space="0" w:color="auto"/>
                    <w:bottom w:val="none" w:sz="0" w:space="0" w:color="auto"/>
                    <w:right w:val="none" w:sz="0" w:space="0" w:color="auto"/>
                  </w:divBdr>
                </w:div>
                <w:div w:id="275021184">
                  <w:marLeft w:val="0"/>
                  <w:marRight w:val="0"/>
                  <w:marTop w:val="0"/>
                  <w:marBottom w:val="0"/>
                  <w:divBdr>
                    <w:top w:val="none" w:sz="0" w:space="0" w:color="auto"/>
                    <w:left w:val="none" w:sz="0" w:space="0" w:color="auto"/>
                    <w:bottom w:val="none" w:sz="0" w:space="0" w:color="auto"/>
                    <w:right w:val="none" w:sz="0" w:space="0" w:color="auto"/>
                  </w:divBdr>
                </w:div>
              </w:divsChild>
            </w:div>
            <w:div w:id="313877076">
              <w:marLeft w:val="0"/>
              <w:marRight w:val="0"/>
              <w:marTop w:val="225"/>
              <w:marBottom w:val="0"/>
              <w:divBdr>
                <w:top w:val="none" w:sz="0" w:space="0" w:color="auto"/>
                <w:left w:val="none" w:sz="0" w:space="0" w:color="auto"/>
                <w:bottom w:val="none" w:sz="0" w:space="0" w:color="auto"/>
                <w:right w:val="none" w:sz="0" w:space="0" w:color="auto"/>
              </w:divBdr>
              <w:divsChild>
                <w:div w:id="28460610">
                  <w:marLeft w:val="0"/>
                  <w:marRight w:val="0"/>
                  <w:marTop w:val="0"/>
                  <w:marBottom w:val="0"/>
                  <w:divBdr>
                    <w:top w:val="none" w:sz="0" w:space="0" w:color="auto"/>
                    <w:left w:val="none" w:sz="0" w:space="0" w:color="auto"/>
                    <w:bottom w:val="none" w:sz="0" w:space="0" w:color="auto"/>
                    <w:right w:val="none" w:sz="0" w:space="0" w:color="auto"/>
                  </w:divBdr>
                </w:div>
                <w:div w:id="1963881384">
                  <w:marLeft w:val="0"/>
                  <w:marRight w:val="0"/>
                  <w:marTop w:val="0"/>
                  <w:marBottom w:val="0"/>
                  <w:divBdr>
                    <w:top w:val="none" w:sz="0" w:space="0" w:color="auto"/>
                    <w:left w:val="none" w:sz="0" w:space="0" w:color="auto"/>
                    <w:bottom w:val="none" w:sz="0" w:space="0" w:color="auto"/>
                    <w:right w:val="none" w:sz="0" w:space="0" w:color="auto"/>
                  </w:divBdr>
                </w:div>
              </w:divsChild>
            </w:div>
            <w:div w:id="356666175">
              <w:marLeft w:val="0"/>
              <w:marRight w:val="0"/>
              <w:marTop w:val="225"/>
              <w:marBottom w:val="0"/>
              <w:divBdr>
                <w:top w:val="none" w:sz="0" w:space="0" w:color="auto"/>
                <w:left w:val="none" w:sz="0" w:space="0" w:color="auto"/>
                <w:bottom w:val="none" w:sz="0" w:space="0" w:color="auto"/>
                <w:right w:val="none" w:sz="0" w:space="0" w:color="auto"/>
              </w:divBdr>
              <w:divsChild>
                <w:div w:id="1628926853">
                  <w:marLeft w:val="0"/>
                  <w:marRight w:val="0"/>
                  <w:marTop w:val="0"/>
                  <w:marBottom w:val="0"/>
                  <w:divBdr>
                    <w:top w:val="none" w:sz="0" w:space="0" w:color="auto"/>
                    <w:left w:val="none" w:sz="0" w:space="0" w:color="auto"/>
                    <w:bottom w:val="none" w:sz="0" w:space="0" w:color="auto"/>
                    <w:right w:val="none" w:sz="0" w:space="0" w:color="auto"/>
                  </w:divBdr>
                </w:div>
                <w:div w:id="1769083939">
                  <w:marLeft w:val="0"/>
                  <w:marRight w:val="0"/>
                  <w:marTop w:val="0"/>
                  <w:marBottom w:val="0"/>
                  <w:divBdr>
                    <w:top w:val="none" w:sz="0" w:space="0" w:color="auto"/>
                    <w:left w:val="none" w:sz="0" w:space="0" w:color="auto"/>
                    <w:bottom w:val="none" w:sz="0" w:space="0" w:color="auto"/>
                    <w:right w:val="none" w:sz="0" w:space="0" w:color="auto"/>
                  </w:divBdr>
                </w:div>
              </w:divsChild>
            </w:div>
            <w:div w:id="1235551731">
              <w:marLeft w:val="0"/>
              <w:marRight w:val="0"/>
              <w:marTop w:val="225"/>
              <w:marBottom w:val="0"/>
              <w:divBdr>
                <w:top w:val="none" w:sz="0" w:space="0" w:color="auto"/>
                <w:left w:val="none" w:sz="0" w:space="0" w:color="auto"/>
                <w:bottom w:val="none" w:sz="0" w:space="0" w:color="auto"/>
                <w:right w:val="none" w:sz="0" w:space="0" w:color="auto"/>
              </w:divBdr>
              <w:divsChild>
                <w:div w:id="1586183817">
                  <w:marLeft w:val="0"/>
                  <w:marRight w:val="0"/>
                  <w:marTop w:val="0"/>
                  <w:marBottom w:val="0"/>
                  <w:divBdr>
                    <w:top w:val="none" w:sz="0" w:space="0" w:color="auto"/>
                    <w:left w:val="none" w:sz="0" w:space="0" w:color="auto"/>
                    <w:bottom w:val="none" w:sz="0" w:space="0" w:color="auto"/>
                    <w:right w:val="none" w:sz="0" w:space="0" w:color="auto"/>
                  </w:divBdr>
                </w:div>
                <w:div w:id="925068231">
                  <w:marLeft w:val="0"/>
                  <w:marRight w:val="0"/>
                  <w:marTop w:val="0"/>
                  <w:marBottom w:val="0"/>
                  <w:divBdr>
                    <w:top w:val="none" w:sz="0" w:space="0" w:color="auto"/>
                    <w:left w:val="none" w:sz="0" w:space="0" w:color="auto"/>
                    <w:bottom w:val="none" w:sz="0" w:space="0" w:color="auto"/>
                    <w:right w:val="none" w:sz="0" w:space="0" w:color="auto"/>
                  </w:divBdr>
                </w:div>
              </w:divsChild>
            </w:div>
            <w:div w:id="1047994249">
              <w:marLeft w:val="0"/>
              <w:marRight w:val="0"/>
              <w:marTop w:val="225"/>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0"/>
                  <w:divBdr>
                    <w:top w:val="none" w:sz="0" w:space="0" w:color="auto"/>
                    <w:left w:val="none" w:sz="0" w:space="0" w:color="auto"/>
                    <w:bottom w:val="none" w:sz="0" w:space="0" w:color="auto"/>
                    <w:right w:val="none" w:sz="0" w:space="0" w:color="auto"/>
                  </w:divBdr>
                </w:div>
                <w:div w:id="365299514">
                  <w:marLeft w:val="0"/>
                  <w:marRight w:val="0"/>
                  <w:marTop w:val="0"/>
                  <w:marBottom w:val="0"/>
                  <w:divBdr>
                    <w:top w:val="none" w:sz="0" w:space="0" w:color="auto"/>
                    <w:left w:val="none" w:sz="0" w:space="0" w:color="auto"/>
                    <w:bottom w:val="none" w:sz="0" w:space="0" w:color="auto"/>
                    <w:right w:val="none" w:sz="0" w:space="0" w:color="auto"/>
                  </w:divBdr>
                </w:div>
              </w:divsChild>
            </w:div>
            <w:div w:id="1448623222">
              <w:marLeft w:val="0"/>
              <w:marRight w:val="0"/>
              <w:marTop w:val="225"/>
              <w:marBottom w:val="0"/>
              <w:divBdr>
                <w:top w:val="none" w:sz="0" w:space="0" w:color="auto"/>
                <w:left w:val="none" w:sz="0" w:space="0" w:color="auto"/>
                <w:bottom w:val="none" w:sz="0" w:space="0" w:color="auto"/>
                <w:right w:val="none" w:sz="0" w:space="0" w:color="auto"/>
              </w:divBdr>
              <w:divsChild>
                <w:div w:id="1701281629">
                  <w:marLeft w:val="0"/>
                  <w:marRight w:val="0"/>
                  <w:marTop w:val="0"/>
                  <w:marBottom w:val="0"/>
                  <w:divBdr>
                    <w:top w:val="none" w:sz="0" w:space="0" w:color="auto"/>
                    <w:left w:val="none" w:sz="0" w:space="0" w:color="auto"/>
                    <w:bottom w:val="none" w:sz="0" w:space="0" w:color="auto"/>
                    <w:right w:val="none" w:sz="0" w:space="0" w:color="auto"/>
                  </w:divBdr>
                </w:div>
                <w:div w:id="1244992062">
                  <w:marLeft w:val="0"/>
                  <w:marRight w:val="0"/>
                  <w:marTop w:val="0"/>
                  <w:marBottom w:val="0"/>
                  <w:divBdr>
                    <w:top w:val="none" w:sz="0" w:space="0" w:color="auto"/>
                    <w:left w:val="none" w:sz="0" w:space="0" w:color="auto"/>
                    <w:bottom w:val="none" w:sz="0" w:space="0" w:color="auto"/>
                    <w:right w:val="none" w:sz="0" w:space="0" w:color="auto"/>
                  </w:divBdr>
                </w:div>
              </w:divsChild>
            </w:div>
            <w:div w:id="1712802536">
              <w:marLeft w:val="0"/>
              <w:marRight w:val="0"/>
              <w:marTop w:val="225"/>
              <w:marBottom w:val="0"/>
              <w:divBdr>
                <w:top w:val="none" w:sz="0" w:space="0" w:color="auto"/>
                <w:left w:val="none" w:sz="0" w:space="0" w:color="auto"/>
                <w:bottom w:val="none" w:sz="0" w:space="0" w:color="auto"/>
                <w:right w:val="none" w:sz="0" w:space="0" w:color="auto"/>
              </w:divBdr>
              <w:divsChild>
                <w:div w:id="288707550">
                  <w:marLeft w:val="0"/>
                  <w:marRight w:val="0"/>
                  <w:marTop w:val="0"/>
                  <w:marBottom w:val="0"/>
                  <w:divBdr>
                    <w:top w:val="none" w:sz="0" w:space="0" w:color="auto"/>
                    <w:left w:val="none" w:sz="0" w:space="0" w:color="auto"/>
                    <w:bottom w:val="none" w:sz="0" w:space="0" w:color="auto"/>
                    <w:right w:val="none" w:sz="0" w:space="0" w:color="auto"/>
                  </w:divBdr>
                </w:div>
                <w:div w:id="172308466">
                  <w:marLeft w:val="0"/>
                  <w:marRight w:val="0"/>
                  <w:marTop w:val="0"/>
                  <w:marBottom w:val="0"/>
                  <w:divBdr>
                    <w:top w:val="none" w:sz="0" w:space="0" w:color="auto"/>
                    <w:left w:val="none" w:sz="0" w:space="0" w:color="auto"/>
                    <w:bottom w:val="none" w:sz="0" w:space="0" w:color="auto"/>
                    <w:right w:val="none" w:sz="0" w:space="0" w:color="auto"/>
                  </w:divBdr>
                </w:div>
              </w:divsChild>
            </w:div>
            <w:div w:id="1947500280">
              <w:marLeft w:val="0"/>
              <w:marRight w:val="0"/>
              <w:marTop w:val="225"/>
              <w:marBottom w:val="0"/>
              <w:divBdr>
                <w:top w:val="none" w:sz="0" w:space="0" w:color="auto"/>
                <w:left w:val="none" w:sz="0" w:space="0" w:color="auto"/>
                <w:bottom w:val="none" w:sz="0" w:space="0" w:color="auto"/>
                <w:right w:val="none" w:sz="0" w:space="0" w:color="auto"/>
              </w:divBdr>
              <w:divsChild>
                <w:div w:id="845944828">
                  <w:marLeft w:val="0"/>
                  <w:marRight w:val="0"/>
                  <w:marTop w:val="0"/>
                  <w:marBottom w:val="0"/>
                  <w:divBdr>
                    <w:top w:val="none" w:sz="0" w:space="0" w:color="auto"/>
                    <w:left w:val="none" w:sz="0" w:space="0" w:color="auto"/>
                    <w:bottom w:val="none" w:sz="0" w:space="0" w:color="auto"/>
                    <w:right w:val="none" w:sz="0" w:space="0" w:color="auto"/>
                  </w:divBdr>
                </w:div>
                <w:div w:id="648291997">
                  <w:marLeft w:val="0"/>
                  <w:marRight w:val="0"/>
                  <w:marTop w:val="0"/>
                  <w:marBottom w:val="0"/>
                  <w:divBdr>
                    <w:top w:val="none" w:sz="0" w:space="0" w:color="auto"/>
                    <w:left w:val="none" w:sz="0" w:space="0" w:color="auto"/>
                    <w:bottom w:val="none" w:sz="0" w:space="0" w:color="auto"/>
                    <w:right w:val="none" w:sz="0" w:space="0" w:color="auto"/>
                  </w:divBdr>
                </w:div>
              </w:divsChild>
            </w:div>
            <w:div w:id="147554112">
              <w:marLeft w:val="0"/>
              <w:marRight w:val="0"/>
              <w:marTop w:val="225"/>
              <w:marBottom w:val="0"/>
              <w:divBdr>
                <w:top w:val="none" w:sz="0" w:space="0" w:color="auto"/>
                <w:left w:val="none" w:sz="0" w:space="0" w:color="auto"/>
                <w:bottom w:val="none" w:sz="0" w:space="0" w:color="auto"/>
                <w:right w:val="none" w:sz="0" w:space="0" w:color="auto"/>
              </w:divBdr>
              <w:divsChild>
                <w:div w:id="580719473">
                  <w:marLeft w:val="0"/>
                  <w:marRight w:val="0"/>
                  <w:marTop w:val="0"/>
                  <w:marBottom w:val="0"/>
                  <w:divBdr>
                    <w:top w:val="none" w:sz="0" w:space="0" w:color="auto"/>
                    <w:left w:val="none" w:sz="0" w:space="0" w:color="auto"/>
                    <w:bottom w:val="none" w:sz="0" w:space="0" w:color="auto"/>
                    <w:right w:val="none" w:sz="0" w:space="0" w:color="auto"/>
                  </w:divBdr>
                </w:div>
                <w:div w:id="1435784441">
                  <w:marLeft w:val="0"/>
                  <w:marRight w:val="0"/>
                  <w:marTop w:val="0"/>
                  <w:marBottom w:val="0"/>
                  <w:divBdr>
                    <w:top w:val="none" w:sz="0" w:space="0" w:color="auto"/>
                    <w:left w:val="none" w:sz="0" w:space="0" w:color="auto"/>
                    <w:bottom w:val="none" w:sz="0" w:space="0" w:color="auto"/>
                    <w:right w:val="none" w:sz="0" w:space="0" w:color="auto"/>
                  </w:divBdr>
                </w:div>
              </w:divsChild>
            </w:div>
            <w:div w:id="716465716">
              <w:marLeft w:val="0"/>
              <w:marRight w:val="0"/>
              <w:marTop w:val="225"/>
              <w:marBottom w:val="0"/>
              <w:divBdr>
                <w:top w:val="none" w:sz="0" w:space="0" w:color="auto"/>
                <w:left w:val="none" w:sz="0" w:space="0" w:color="auto"/>
                <w:bottom w:val="none" w:sz="0" w:space="0" w:color="auto"/>
                <w:right w:val="none" w:sz="0" w:space="0" w:color="auto"/>
              </w:divBdr>
              <w:divsChild>
                <w:div w:id="1997300661">
                  <w:marLeft w:val="0"/>
                  <w:marRight w:val="0"/>
                  <w:marTop w:val="0"/>
                  <w:marBottom w:val="0"/>
                  <w:divBdr>
                    <w:top w:val="none" w:sz="0" w:space="0" w:color="auto"/>
                    <w:left w:val="none" w:sz="0" w:space="0" w:color="auto"/>
                    <w:bottom w:val="none" w:sz="0" w:space="0" w:color="auto"/>
                    <w:right w:val="none" w:sz="0" w:space="0" w:color="auto"/>
                  </w:divBdr>
                </w:div>
                <w:div w:id="788668719">
                  <w:marLeft w:val="0"/>
                  <w:marRight w:val="0"/>
                  <w:marTop w:val="0"/>
                  <w:marBottom w:val="0"/>
                  <w:divBdr>
                    <w:top w:val="none" w:sz="0" w:space="0" w:color="auto"/>
                    <w:left w:val="none" w:sz="0" w:space="0" w:color="auto"/>
                    <w:bottom w:val="none" w:sz="0" w:space="0" w:color="auto"/>
                    <w:right w:val="none" w:sz="0" w:space="0" w:color="auto"/>
                  </w:divBdr>
                </w:div>
              </w:divsChild>
            </w:div>
            <w:div w:id="1197811190">
              <w:marLeft w:val="0"/>
              <w:marRight w:val="0"/>
              <w:marTop w:val="225"/>
              <w:marBottom w:val="0"/>
              <w:divBdr>
                <w:top w:val="none" w:sz="0" w:space="0" w:color="auto"/>
                <w:left w:val="none" w:sz="0" w:space="0" w:color="auto"/>
                <w:bottom w:val="none" w:sz="0" w:space="0" w:color="auto"/>
                <w:right w:val="none" w:sz="0" w:space="0" w:color="auto"/>
              </w:divBdr>
              <w:divsChild>
                <w:div w:id="262809701">
                  <w:marLeft w:val="0"/>
                  <w:marRight w:val="0"/>
                  <w:marTop w:val="0"/>
                  <w:marBottom w:val="0"/>
                  <w:divBdr>
                    <w:top w:val="none" w:sz="0" w:space="0" w:color="auto"/>
                    <w:left w:val="none" w:sz="0" w:space="0" w:color="auto"/>
                    <w:bottom w:val="none" w:sz="0" w:space="0" w:color="auto"/>
                    <w:right w:val="none" w:sz="0" w:space="0" w:color="auto"/>
                  </w:divBdr>
                </w:div>
                <w:div w:id="1014310236">
                  <w:marLeft w:val="0"/>
                  <w:marRight w:val="0"/>
                  <w:marTop w:val="0"/>
                  <w:marBottom w:val="0"/>
                  <w:divBdr>
                    <w:top w:val="none" w:sz="0" w:space="0" w:color="auto"/>
                    <w:left w:val="none" w:sz="0" w:space="0" w:color="auto"/>
                    <w:bottom w:val="none" w:sz="0" w:space="0" w:color="auto"/>
                    <w:right w:val="none" w:sz="0" w:space="0" w:color="auto"/>
                  </w:divBdr>
                </w:div>
              </w:divsChild>
            </w:div>
            <w:div w:id="1149051145">
              <w:marLeft w:val="0"/>
              <w:marRight w:val="0"/>
              <w:marTop w:val="225"/>
              <w:marBottom w:val="0"/>
              <w:divBdr>
                <w:top w:val="none" w:sz="0" w:space="0" w:color="auto"/>
                <w:left w:val="none" w:sz="0" w:space="0" w:color="auto"/>
                <w:bottom w:val="none" w:sz="0" w:space="0" w:color="auto"/>
                <w:right w:val="none" w:sz="0" w:space="0" w:color="auto"/>
              </w:divBdr>
              <w:divsChild>
                <w:div w:id="1952206218">
                  <w:marLeft w:val="0"/>
                  <w:marRight w:val="0"/>
                  <w:marTop w:val="0"/>
                  <w:marBottom w:val="0"/>
                  <w:divBdr>
                    <w:top w:val="none" w:sz="0" w:space="0" w:color="auto"/>
                    <w:left w:val="none" w:sz="0" w:space="0" w:color="auto"/>
                    <w:bottom w:val="none" w:sz="0" w:space="0" w:color="auto"/>
                    <w:right w:val="none" w:sz="0" w:space="0" w:color="auto"/>
                  </w:divBdr>
                </w:div>
                <w:div w:id="1266496020">
                  <w:marLeft w:val="0"/>
                  <w:marRight w:val="0"/>
                  <w:marTop w:val="0"/>
                  <w:marBottom w:val="0"/>
                  <w:divBdr>
                    <w:top w:val="none" w:sz="0" w:space="0" w:color="auto"/>
                    <w:left w:val="none" w:sz="0" w:space="0" w:color="auto"/>
                    <w:bottom w:val="none" w:sz="0" w:space="0" w:color="auto"/>
                    <w:right w:val="none" w:sz="0" w:space="0" w:color="auto"/>
                  </w:divBdr>
                </w:div>
              </w:divsChild>
            </w:div>
            <w:div w:id="351999913">
              <w:marLeft w:val="0"/>
              <w:marRight w:val="0"/>
              <w:marTop w:val="225"/>
              <w:marBottom w:val="0"/>
              <w:divBdr>
                <w:top w:val="none" w:sz="0" w:space="0" w:color="auto"/>
                <w:left w:val="none" w:sz="0" w:space="0" w:color="auto"/>
                <w:bottom w:val="none" w:sz="0" w:space="0" w:color="auto"/>
                <w:right w:val="none" w:sz="0" w:space="0" w:color="auto"/>
              </w:divBdr>
              <w:divsChild>
                <w:div w:id="1517234317">
                  <w:marLeft w:val="0"/>
                  <w:marRight w:val="0"/>
                  <w:marTop w:val="0"/>
                  <w:marBottom w:val="0"/>
                  <w:divBdr>
                    <w:top w:val="none" w:sz="0" w:space="0" w:color="auto"/>
                    <w:left w:val="none" w:sz="0" w:space="0" w:color="auto"/>
                    <w:bottom w:val="none" w:sz="0" w:space="0" w:color="auto"/>
                    <w:right w:val="none" w:sz="0" w:space="0" w:color="auto"/>
                  </w:divBdr>
                </w:div>
                <w:div w:id="1240020105">
                  <w:marLeft w:val="0"/>
                  <w:marRight w:val="0"/>
                  <w:marTop w:val="0"/>
                  <w:marBottom w:val="0"/>
                  <w:divBdr>
                    <w:top w:val="none" w:sz="0" w:space="0" w:color="auto"/>
                    <w:left w:val="none" w:sz="0" w:space="0" w:color="auto"/>
                    <w:bottom w:val="none" w:sz="0" w:space="0" w:color="auto"/>
                    <w:right w:val="none" w:sz="0" w:space="0" w:color="auto"/>
                  </w:divBdr>
                </w:div>
              </w:divsChild>
            </w:div>
            <w:div w:id="688717832">
              <w:marLeft w:val="0"/>
              <w:marRight w:val="0"/>
              <w:marTop w:val="225"/>
              <w:marBottom w:val="0"/>
              <w:divBdr>
                <w:top w:val="none" w:sz="0" w:space="0" w:color="auto"/>
                <w:left w:val="none" w:sz="0" w:space="0" w:color="auto"/>
                <w:bottom w:val="none" w:sz="0" w:space="0" w:color="auto"/>
                <w:right w:val="none" w:sz="0" w:space="0" w:color="auto"/>
              </w:divBdr>
              <w:divsChild>
                <w:div w:id="1004355770">
                  <w:marLeft w:val="0"/>
                  <w:marRight w:val="0"/>
                  <w:marTop w:val="0"/>
                  <w:marBottom w:val="0"/>
                  <w:divBdr>
                    <w:top w:val="none" w:sz="0" w:space="0" w:color="auto"/>
                    <w:left w:val="none" w:sz="0" w:space="0" w:color="auto"/>
                    <w:bottom w:val="none" w:sz="0" w:space="0" w:color="auto"/>
                    <w:right w:val="none" w:sz="0" w:space="0" w:color="auto"/>
                  </w:divBdr>
                </w:div>
                <w:div w:id="694693549">
                  <w:marLeft w:val="0"/>
                  <w:marRight w:val="0"/>
                  <w:marTop w:val="0"/>
                  <w:marBottom w:val="0"/>
                  <w:divBdr>
                    <w:top w:val="none" w:sz="0" w:space="0" w:color="auto"/>
                    <w:left w:val="none" w:sz="0" w:space="0" w:color="auto"/>
                    <w:bottom w:val="none" w:sz="0" w:space="0" w:color="auto"/>
                    <w:right w:val="none" w:sz="0" w:space="0" w:color="auto"/>
                  </w:divBdr>
                </w:div>
              </w:divsChild>
            </w:div>
            <w:div w:id="1740859747">
              <w:marLeft w:val="0"/>
              <w:marRight w:val="0"/>
              <w:marTop w:val="225"/>
              <w:marBottom w:val="0"/>
              <w:divBdr>
                <w:top w:val="none" w:sz="0" w:space="0" w:color="auto"/>
                <w:left w:val="none" w:sz="0" w:space="0" w:color="auto"/>
                <w:bottom w:val="none" w:sz="0" w:space="0" w:color="auto"/>
                <w:right w:val="none" w:sz="0" w:space="0" w:color="auto"/>
              </w:divBdr>
              <w:divsChild>
                <w:div w:id="1245719638">
                  <w:marLeft w:val="0"/>
                  <w:marRight w:val="0"/>
                  <w:marTop w:val="0"/>
                  <w:marBottom w:val="0"/>
                  <w:divBdr>
                    <w:top w:val="none" w:sz="0" w:space="0" w:color="auto"/>
                    <w:left w:val="none" w:sz="0" w:space="0" w:color="auto"/>
                    <w:bottom w:val="none" w:sz="0" w:space="0" w:color="auto"/>
                    <w:right w:val="none" w:sz="0" w:space="0" w:color="auto"/>
                  </w:divBdr>
                </w:div>
                <w:div w:id="1730611337">
                  <w:marLeft w:val="0"/>
                  <w:marRight w:val="0"/>
                  <w:marTop w:val="0"/>
                  <w:marBottom w:val="0"/>
                  <w:divBdr>
                    <w:top w:val="none" w:sz="0" w:space="0" w:color="auto"/>
                    <w:left w:val="none" w:sz="0" w:space="0" w:color="auto"/>
                    <w:bottom w:val="none" w:sz="0" w:space="0" w:color="auto"/>
                    <w:right w:val="none" w:sz="0" w:space="0" w:color="auto"/>
                  </w:divBdr>
                </w:div>
              </w:divsChild>
            </w:div>
            <w:div w:id="567618266">
              <w:marLeft w:val="0"/>
              <w:marRight w:val="0"/>
              <w:marTop w:val="225"/>
              <w:marBottom w:val="0"/>
              <w:divBdr>
                <w:top w:val="none" w:sz="0" w:space="0" w:color="auto"/>
                <w:left w:val="none" w:sz="0" w:space="0" w:color="auto"/>
                <w:bottom w:val="none" w:sz="0" w:space="0" w:color="auto"/>
                <w:right w:val="none" w:sz="0" w:space="0" w:color="auto"/>
              </w:divBdr>
              <w:divsChild>
                <w:div w:id="535966405">
                  <w:marLeft w:val="0"/>
                  <w:marRight w:val="0"/>
                  <w:marTop w:val="0"/>
                  <w:marBottom w:val="0"/>
                  <w:divBdr>
                    <w:top w:val="none" w:sz="0" w:space="0" w:color="auto"/>
                    <w:left w:val="none" w:sz="0" w:space="0" w:color="auto"/>
                    <w:bottom w:val="none" w:sz="0" w:space="0" w:color="auto"/>
                    <w:right w:val="none" w:sz="0" w:space="0" w:color="auto"/>
                  </w:divBdr>
                </w:div>
                <w:div w:id="1172524055">
                  <w:marLeft w:val="0"/>
                  <w:marRight w:val="0"/>
                  <w:marTop w:val="0"/>
                  <w:marBottom w:val="0"/>
                  <w:divBdr>
                    <w:top w:val="none" w:sz="0" w:space="0" w:color="auto"/>
                    <w:left w:val="none" w:sz="0" w:space="0" w:color="auto"/>
                    <w:bottom w:val="none" w:sz="0" w:space="0" w:color="auto"/>
                    <w:right w:val="none" w:sz="0" w:space="0" w:color="auto"/>
                  </w:divBdr>
                </w:div>
              </w:divsChild>
            </w:div>
            <w:div w:id="616982788">
              <w:marLeft w:val="0"/>
              <w:marRight w:val="0"/>
              <w:marTop w:val="225"/>
              <w:marBottom w:val="0"/>
              <w:divBdr>
                <w:top w:val="none" w:sz="0" w:space="0" w:color="auto"/>
                <w:left w:val="none" w:sz="0" w:space="0" w:color="auto"/>
                <w:bottom w:val="none" w:sz="0" w:space="0" w:color="auto"/>
                <w:right w:val="none" w:sz="0" w:space="0" w:color="auto"/>
              </w:divBdr>
              <w:divsChild>
                <w:div w:id="1992440991">
                  <w:marLeft w:val="0"/>
                  <w:marRight w:val="0"/>
                  <w:marTop w:val="0"/>
                  <w:marBottom w:val="0"/>
                  <w:divBdr>
                    <w:top w:val="none" w:sz="0" w:space="0" w:color="auto"/>
                    <w:left w:val="none" w:sz="0" w:space="0" w:color="auto"/>
                    <w:bottom w:val="none" w:sz="0" w:space="0" w:color="auto"/>
                    <w:right w:val="none" w:sz="0" w:space="0" w:color="auto"/>
                  </w:divBdr>
                </w:div>
                <w:div w:id="1266691109">
                  <w:marLeft w:val="0"/>
                  <w:marRight w:val="0"/>
                  <w:marTop w:val="0"/>
                  <w:marBottom w:val="0"/>
                  <w:divBdr>
                    <w:top w:val="none" w:sz="0" w:space="0" w:color="auto"/>
                    <w:left w:val="none" w:sz="0" w:space="0" w:color="auto"/>
                    <w:bottom w:val="none" w:sz="0" w:space="0" w:color="auto"/>
                    <w:right w:val="none" w:sz="0" w:space="0" w:color="auto"/>
                  </w:divBdr>
                </w:div>
              </w:divsChild>
            </w:div>
            <w:div w:id="689599818">
              <w:marLeft w:val="0"/>
              <w:marRight w:val="0"/>
              <w:marTop w:val="225"/>
              <w:marBottom w:val="0"/>
              <w:divBdr>
                <w:top w:val="none" w:sz="0" w:space="0" w:color="auto"/>
                <w:left w:val="none" w:sz="0" w:space="0" w:color="auto"/>
                <w:bottom w:val="none" w:sz="0" w:space="0" w:color="auto"/>
                <w:right w:val="none" w:sz="0" w:space="0" w:color="auto"/>
              </w:divBdr>
              <w:divsChild>
                <w:div w:id="1662543468">
                  <w:marLeft w:val="0"/>
                  <w:marRight w:val="0"/>
                  <w:marTop w:val="0"/>
                  <w:marBottom w:val="0"/>
                  <w:divBdr>
                    <w:top w:val="none" w:sz="0" w:space="0" w:color="auto"/>
                    <w:left w:val="none" w:sz="0" w:space="0" w:color="auto"/>
                    <w:bottom w:val="none" w:sz="0" w:space="0" w:color="auto"/>
                    <w:right w:val="none" w:sz="0" w:space="0" w:color="auto"/>
                  </w:divBdr>
                </w:div>
                <w:div w:id="1874033407">
                  <w:marLeft w:val="0"/>
                  <w:marRight w:val="0"/>
                  <w:marTop w:val="0"/>
                  <w:marBottom w:val="0"/>
                  <w:divBdr>
                    <w:top w:val="none" w:sz="0" w:space="0" w:color="auto"/>
                    <w:left w:val="none" w:sz="0" w:space="0" w:color="auto"/>
                    <w:bottom w:val="none" w:sz="0" w:space="0" w:color="auto"/>
                    <w:right w:val="none" w:sz="0" w:space="0" w:color="auto"/>
                  </w:divBdr>
                </w:div>
              </w:divsChild>
            </w:div>
            <w:div w:id="1982492644">
              <w:marLeft w:val="0"/>
              <w:marRight w:val="0"/>
              <w:marTop w:val="225"/>
              <w:marBottom w:val="0"/>
              <w:divBdr>
                <w:top w:val="none" w:sz="0" w:space="0" w:color="auto"/>
                <w:left w:val="none" w:sz="0" w:space="0" w:color="auto"/>
                <w:bottom w:val="none" w:sz="0" w:space="0" w:color="auto"/>
                <w:right w:val="none" w:sz="0" w:space="0" w:color="auto"/>
              </w:divBdr>
              <w:divsChild>
                <w:div w:id="965893086">
                  <w:marLeft w:val="0"/>
                  <w:marRight w:val="0"/>
                  <w:marTop w:val="0"/>
                  <w:marBottom w:val="0"/>
                  <w:divBdr>
                    <w:top w:val="none" w:sz="0" w:space="0" w:color="auto"/>
                    <w:left w:val="none" w:sz="0" w:space="0" w:color="auto"/>
                    <w:bottom w:val="none" w:sz="0" w:space="0" w:color="auto"/>
                    <w:right w:val="none" w:sz="0" w:space="0" w:color="auto"/>
                  </w:divBdr>
                </w:div>
                <w:div w:id="1759248734">
                  <w:marLeft w:val="0"/>
                  <w:marRight w:val="0"/>
                  <w:marTop w:val="0"/>
                  <w:marBottom w:val="0"/>
                  <w:divBdr>
                    <w:top w:val="none" w:sz="0" w:space="0" w:color="auto"/>
                    <w:left w:val="none" w:sz="0" w:space="0" w:color="auto"/>
                    <w:bottom w:val="none" w:sz="0" w:space="0" w:color="auto"/>
                    <w:right w:val="none" w:sz="0" w:space="0" w:color="auto"/>
                  </w:divBdr>
                </w:div>
              </w:divsChild>
            </w:div>
            <w:div w:id="1563251944">
              <w:marLeft w:val="0"/>
              <w:marRight w:val="0"/>
              <w:marTop w:val="225"/>
              <w:marBottom w:val="0"/>
              <w:divBdr>
                <w:top w:val="none" w:sz="0" w:space="0" w:color="auto"/>
                <w:left w:val="none" w:sz="0" w:space="0" w:color="auto"/>
                <w:bottom w:val="none" w:sz="0" w:space="0" w:color="auto"/>
                <w:right w:val="none" w:sz="0" w:space="0" w:color="auto"/>
              </w:divBdr>
              <w:divsChild>
                <w:div w:id="788204133">
                  <w:marLeft w:val="0"/>
                  <w:marRight w:val="0"/>
                  <w:marTop w:val="0"/>
                  <w:marBottom w:val="0"/>
                  <w:divBdr>
                    <w:top w:val="none" w:sz="0" w:space="0" w:color="auto"/>
                    <w:left w:val="none" w:sz="0" w:space="0" w:color="auto"/>
                    <w:bottom w:val="none" w:sz="0" w:space="0" w:color="auto"/>
                    <w:right w:val="none" w:sz="0" w:space="0" w:color="auto"/>
                  </w:divBdr>
                </w:div>
                <w:div w:id="1551376822">
                  <w:marLeft w:val="0"/>
                  <w:marRight w:val="0"/>
                  <w:marTop w:val="0"/>
                  <w:marBottom w:val="0"/>
                  <w:divBdr>
                    <w:top w:val="none" w:sz="0" w:space="0" w:color="auto"/>
                    <w:left w:val="none" w:sz="0" w:space="0" w:color="auto"/>
                    <w:bottom w:val="none" w:sz="0" w:space="0" w:color="auto"/>
                    <w:right w:val="none" w:sz="0" w:space="0" w:color="auto"/>
                  </w:divBdr>
                </w:div>
              </w:divsChild>
            </w:div>
            <w:div w:id="1005859934">
              <w:marLeft w:val="0"/>
              <w:marRight w:val="0"/>
              <w:marTop w:val="225"/>
              <w:marBottom w:val="0"/>
              <w:divBdr>
                <w:top w:val="none" w:sz="0" w:space="0" w:color="auto"/>
                <w:left w:val="none" w:sz="0" w:space="0" w:color="auto"/>
                <w:bottom w:val="none" w:sz="0" w:space="0" w:color="auto"/>
                <w:right w:val="none" w:sz="0" w:space="0" w:color="auto"/>
              </w:divBdr>
              <w:divsChild>
                <w:div w:id="1581713942">
                  <w:marLeft w:val="0"/>
                  <w:marRight w:val="0"/>
                  <w:marTop w:val="0"/>
                  <w:marBottom w:val="0"/>
                  <w:divBdr>
                    <w:top w:val="none" w:sz="0" w:space="0" w:color="auto"/>
                    <w:left w:val="none" w:sz="0" w:space="0" w:color="auto"/>
                    <w:bottom w:val="none" w:sz="0" w:space="0" w:color="auto"/>
                    <w:right w:val="none" w:sz="0" w:space="0" w:color="auto"/>
                  </w:divBdr>
                </w:div>
                <w:div w:id="1816678867">
                  <w:marLeft w:val="0"/>
                  <w:marRight w:val="0"/>
                  <w:marTop w:val="0"/>
                  <w:marBottom w:val="0"/>
                  <w:divBdr>
                    <w:top w:val="none" w:sz="0" w:space="0" w:color="auto"/>
                    <w:left w:val="none" w:sz="0" w:space="0" w:color="auto"/>
                    <w:bottom w:val="none" w:sz="0" w:space="0" w:color="auto"/>
                    <w:right w:val="none" w:sz="0" w:space="0" w:color="auto"/>
                  </w:divBdr>
                </w:div>
              </w:divsChild>
            </w:div>
            <w:div w:id="146745795">
              <w:marLeft w:val="0"/>
              <w:marRight w:val="0"/>
              <w:marTop w:val="225"/>
              <w:marBottom w:val="0"/>
              <w:divBdr>
                <w:top w:val="none" w:sz="0" w:space="0" w:color="auto"/>
                <w:left w:val="none" w:sz="0" w:space="0" w:color="auto"/>
                <w:bottom w:val="none" w:sz="0" w:space="0" w:color="auto"/>
                <w:right w:val="none" w:sz="0" w:space="0" w:color="auto"/>
              </w:divBdr>
              <w:divsChild>
                <w:div w:id="544297223">
                  <w:marLeft w:val="0"/>
                  <w:marRight w:val="0"/>
                  <w:marTop w:val="0"/>
                  <w:marBottom w:val="0"/>
                  <w:divBdr>
                    <w:top w:val="none" w:sz="0" w:space="0" w:color="auto"/>
                    <w:left w:val="none" w:sz="0" w:space="0" w:color="auto"/>
                    <w:bottom w:val="none" w:sz="0" w:space="0" w:color="auto"/>
                    <w:right w:val="none" w:sz="0" w:space="0" w:color="auto"/>
                  </w:divBdr>
                </w:div>
                <w:div w:id="633143840">
                  <w:marLeft w:val="0"/>
                  <w:marRight w:val="0"/>
                  <w:marTop w:val="0"/>
                  <w:marBottom w:val="0"/>
                  <w:divBdr>
                    <w:top w:val="none" w:sz="0" w:space="0" w:color="auto"/>
                    <w:left w:val="none" w:sz="0" w:space="0" w:color="auto"/>
                    <w:bottom w:val="none" w:sz="0" w:space="0" w:color="auto"/>
                    <w:right w:val="none" w:sz="0" w:space="0" w:color="auto"/>
                  </w:divBdr>
                </w:div>
              </w:divsChild>
            </w:div>
            <w:div w:id="2019262201">
              <w:marLeft w:val="0"/>
              <w:marRight w:val="0"/>
              <w:marTop w:val="225"/>
              <w:marBottom w:val="0"/>
              <w:divBdr>
                <w:top w:val="none" w:sz="0" w:space="0" w:color="auto"/>
                <w:left w:val="none" w:sz="0" w:space="0" w:color="auto"/>
                <w:bottom w:val="none" w:sz="0" w:space="0" w:color="auto"/>
                <w:right w:val="none" w:sz="0" w:space="0" w:color="auto"/>
              </w:divBdr>
              <w:divsChild>
                <w:div w:id="1102844401">
                  <w:marLeft w:val="0"/>
                  <w:marRight w:val="0"/>
                  <w:marTop w:val="0"/>
                  <w:marBottom w:val="0"/>
                  <w:divBdr>
                    <w:top w:val="none" w:sz="0" w:space="0" w:color="auto"/>
                    <w:left w:val="none" w:sz="0" w:space="0" w:color="auto"/>
                    <w:bottom w:val="none" w:sz="0" w:space="0" w:color="auto"/>
                    <w:right w:val="none" w:sz="0" w:space="0" w:color="auto"/>
                  </w:divBdr>
                </w:div>
                <w:div w:id="1333794931">
                  <w:marLeft w:val="0"/>
                  <w:marRight w:val="0"/>
                  <w:marTop w:val="0"/>
                  <w:marBottom w:val="0"/>
                  <w:divBdr>
                    <w:top w:val="none" w:sz="0" w:space="0" w:color="auto"/>
                    <w:left w:val="none" w:sz="0" w:space="0" w:color="auto"/>
                    <w:bottom w:val="none" w:sz="0" w:space="0" w:color="auto"/>
                    <w:right w:val="none" w:sz="0" w:space="0" w:color="auto"/>
                  </w:divBdr>
                </w:div>
              </w:divsChild>
            </w:div>
            <w:div w:id="1850949978">
              <w:marLeft w:val="0"/>
              <w:marRight w:val="0"/>
              <w:marTop w:val="225"/>
              <w:marBottom w:val="0"/>
              <w:divBdr>
                <w:top w:val="none" w:sz="0" w:space="0" w:color="auto"/>
                <w:left w:val="none" w:sz="0" w:space="0" w:color="auto"/>
                <w:bottom w:val="none" w:sz="0" w:space="0" w:color="auto"/>
                <w:right w:val="none" w:sz="0" w:space="0" w:color="auto"/>
              </w:divBdr>
              <w:divsChild>
                <w:div w:id="1184786281">
                  <w:marLeft w:val="0"/>
                  <w:marRight w:val="0"/>
                  <w:marTop w:val="0"/>
                  <w:marBottom w:val="0"/>
                  <w:divBdr>
                    <w:top w:val="none" w:sz="0" w:space="0" w:color="auto"/>
                    <w:left w:val="none" w:sz="0" w:space="0" w:color="auto"/>
                    <w:bottom w:val="none" w:sz="0" w:space="0" w:color="auto"/>
                    <w:right w:val="none" w:sz="0" w:space="0" w:color="auto"/>
                  </w:divBdr>
                </w:div>
                <w:div w:id="1034355208">
                  <w:marLeft w:val="0"/>
                  <w:marRight w:val="0"/>
                  <w:marTop w:val="0"/>
                  <w:marBottom w:val="0"/>
                  <w:divBdr>
                    <w:top w:val="none" w:sz="0" w:space="0" w:color="auto"/>
                    <w:left w:val="none" w:sz="0" w:space="0" w:color="auto"/>
                    <w:bottom w:val="none" w:sz="0" w:space="0" w:color="auto"/>
                    <w:right w:val="none" w:sz="0" w:space="0" w:color="auto"/>
                  </w:divBdr>
                </w:div>
              </w:divsChild>
            </w:div>
            <w:div w:id="1803843230">
              <w:marLeft w:val="0"/>
              <w:marRight w:val="0"/>
              <w:marTop w:val="225"/>
              <w:marBottom w:val="0"/>
              <w:divBdr>
                <w:top w:val="none" w:sz="0" w:space="0" w:color="auto"/>
                <w:left w:val="none" w:sz="0" w:space="0" w:color="auto"/>
                <w:bottom w:val="none" w:sz="0" w:space="0" w:color="auto"/>
                <w:right w:val="none" w:sz="0" w:space="0" w:color="auto"/>
              </w:divBdr>
              <w:divsChild>
                <w:div w:id="1099250875">
                  <w:marLeft w:val="0"/>
                  <w:marRight w:val="0"/>
                  <w:marTop w:val="0"/>
                  <w:marBottom w:val="0"/>
                  <w:divBdr>
                    <w:top w:val="none" w:sz="0" w:space="0" w:color="auto"/>
                    <w:left w:val="none" w:sz="0" w:space="0" w:color="auto"/>
                    <w:bottom w:val="none" w:sz="0" w:space="0" w:color="auto"/>
                    <w:right w:val="none" w:sz="0" w:space="0" w:color="auto"/>
                  </w:divBdr>
                </w:div>
                <w:div w:id="1572277752">
                  <w:marLeft w:val="0"/>
                  <w:marRight w:val="0"/>
                  <w:marTop w:val="0"/>
                  <w:marBottom w:val="0"/>
                  <w:divBdr>
                    <w:top w:val="none" w:sz="0" w:space="0" w:color="auto"/>
                    <w:left w:val="none" w:sz="0" w:space="0" w:color="auto"/>
                    <w:bottom w:val="none" w:sz="0" w:space="0" w:color="auto"/>
                    <w:right w:val="none" w:sz="0" w:space="0" w:color="auto"/>
                  </w:divBdr>
                </w:div>
              </w:divsChild>
            </w:div>
            <w:div w:id="1009411230">
              <w:marLeft w:val="0"/>
              <w:marRight w:val="0"/>
              <w:marTop w:val="225"/>
              <w:marBottom w:val="0"/>
              <w:divBdr>
                <w:top w:val="none" w:sz="0" w:space="0" w:color="auto"/>
                <w:left w:val="none" w:sz="0" w:space="0" w:color="auto"/>
                <w:bottom w:val="none" w:sz="0" w:space="0" w:color="auto"/>
                <w:right w:val="none" w:sz="0" w:space="0" w:color="auto"/>
              </w:divBdr>
              <w:divsChild>
                <w:div w:id="656232344">
                  <w:marLeft w:val="0"/>
                  <w:marRight w:val="0"/>
                  <w:marTop w:val="0"/>
                  <w:marBottom w:val="0"/>
                  <w:divBdr>
                    <w:top w:val="none" w:sz="0" w:space="0" w:color="auto"/>
                    <w:left w:val="none" w:sz="0" w:space="0" w:color="auto"/>
                    <w:bottom w:val="none" w:sz="0" w:space="0" w:color="auto"/>
                    <w:right w:val="none" w:sz="0" w:space="0" w:color="auto"/>
                  </w:divBdr>
                </w:div>
                <w:div w:id="349766237">
                  <w:marLeft w:val="0"/>
                  <w:marRight w:val="0"/>
                  <w:marTop w:val="0"/>
                  <w:marBottom w:val="0"/>
                  <w:divBdr>
                    <w:top w:val="none" w:sz="0" w:space="0" w:color="auto"/>
                    <w:left w:val="none" w:sz="0" w:space="0" w:color="auto"/>
                    <w:bottom w:val="none" w:sz="0" w:space="0" w:color="auto"/>
                    <w:right w:val="none" w:sz="0" w:space="0" w:color="auto"/>
                  </w:divBdr>
                </w:div>
              </w:divsChild>
            </w:div>
            <w:div w:id="1258171515">
              <w:marLeft w:val="0"/>
              <w:marRight w:val="0"/>
              <w:marTop w:val="225"/>
              <w:marBottom w:val="0"/>
              <w:divBdr>
                <w:top w:val="none" w:sz="0" w:space="0" w:color="auto"/>
                <w:left w:val="none" w:sz="0" w:space="0" w:color="auto"/>
                <w:bottom w:val="none" w:sz="0" w:space="0" w:color="auto"/>
                <w:right w:val="none" w:sz="0" w:space="0" w:color="auto"/>
              </w:divBdr>
              <w:divsChild>
                <w:div w:id="434832168">
                  <w:marLeft w:val="0"/>
                  <w:marRight w:val="0"/>
                  <w:marTop w:val="0"/>
                  <w:marBottom w:val="0"/>
                  <w:divBdr>
                    <w:top w:val="none" w:sz="0" w:space="0" w:color="auto"/>
                    <w:left w:val="none" w:sz="0" w:space="0" w:color="auto"/>
                    <w:bottom w:val="none" w:sz="0" w:space="0" w:color="auto"/>
                    <w:right w:val="none" w:sz="0" w:space="0" w:color="auto"/>
                  </w:divBdr>
                </w:div>
                <w:div w:id="210192111">
                  <w:marLeft w:val="0"/>
                  <w:marRight w:val="0"/>
                  <w:marTop w:val="0"/>
                  <w:marBottom w:val="0"/>
                  <w:divBdr>
                    <w:top w:val="none" w:sz="0" w:space="0" w:color="auto"/>
                    <w:left w:val="none" w:sz="0" w:space="0" w:color="auto"/>
                    <w:bottom w:val="none" w:sz="0" w:space="0" w:color="auto"/>
                    <w:right w:val="none" w:sz="0" w:space="0" w:color="auto"/>
                  </w:divBdr>
                </w:div>
              </w:divsChild>
            </w:div>
            <w:div w:id="1735883772">
              <w:marLeft w:val="0"/>
              <w:marRight w:val="0"/>
              <w:marTop w:val="225"/>
              <w:marBottom w:val="0"/>
              <w:divBdr>
                <w:top w:val="none" w:sz="0" w:space="0" w:color="auto"/>
                <w:left w:val="none" w:sz="0" w:space="0" w:color="auto"/>
                <w:bottom w:val="none" w:sz="0" w:space="0" w:color="auto"/>
                <w:right w:val="none" w:sz="0" w:space="0" w:color="auto"/>
              </w:divBdr>
              <w:divsChild>
                <w:div w:id="269166710">
                  <w:marLeft w:val="0"/>
                  <w:marRight w:val="0"/>
                  <w:marTop w:val="0"/>
                  <w:marBottom w:val="0"/>
                  <w:divBdr>
                    <w:top w:val="none" w:sz="0" w:space="0" w:color="auto"/>
                    <w:left w:val="none" w:sz="0" w:space="0" w:color="auto"/>
                    <w:bottom w:val="none" w:sz="0" w:space="0" w:color="auto"/>
                    <w:right w:val="none" w:sz="0" w:space="0" w:color="auto"/>
                  </w:divBdr>
                </w:div>
                <w:div w:id="1556312111">
                  <w:marLeft w:val="0"/>
                  <w:marRight w:val="0"/>
                  <w:marTop w:val="0"/>
                  <w:marBottom w:val="0"/>
                  <w:divBdr>
                    <w:top w:val="none" w:sz="0" w:space="0" w:color="auto"/>
                    <w:left w:val="none" w:sz="0" w:space="0" w:color="auto"/>
                    <w:bottom w:val="none" w:sz="0" w:space="0" w:color="auto"/>
                    <w:right w:val="none" w:sz="0" w:space="0" w:color="auto"/>
                  </w:divBdr>
                </w:div>
              </w:divsChild>
            </w:div>
            <w:div w:id="1324699316">
              <w:marLeft w:val="0"/>
              <w:marRight w:val="0"/>
              <w:marTop w:val="225"/>
              <w:marBottom w:val="0"/>
              <w:divBdr>
                <w:top w:val="none" w:sz="0" w:space="0" w:color="auto"/>
                <w:left w:val="none" w:sz="0" w:space="0" w:color="auto"/>
                <w:bottom w:val="none" w:sz="0" w:space="0" w:color="auto"/>
                <w:right w:val="none" w:sz="0" w:space="0" w:color="auto"/>
              </w:divBdr>
              <w:divsChild>
                <w:div w:id="597444952">
                  <w:marLeft w:val="0"/>
                  <w:marRight w:val="0"/>
                  <w:marTop w:val="0"/>
                  <w:marBottom w:val="0"/>
                  <w:divBdr>
                    <w:top w:val="none" w:sz="0" w:space="0" w:color="auto"/>
                    <w:left w:val="none" w:sz="0" w:space="0" w:color="auto"/>
                    <w:bottom w:val="none" w:sz="0" w:space="0" w:color="auto"/>
                    <w:right w:val="none" w:sz="0" w:space="0" w:color="auto"/>
                  </w:divBdr>
                </w:div>
                <w:div w:id="1495030379">
                  <w:marLeft w:val="0"/>
                  <w:marRight w:val="0"/>
                  <w:marTop w:val="0"/>
                  <w:marBottom w:val="0"/>
                  <w:divBdr>
                    <w:top w:val="none" w:sz="0" w:space="0" w:color="auto"/>
                    <w:left w:val="none" w:sz="0" w:space="0" w:color="auto"/>
                    <w:bottom w:val="none" w:sz="0" w:space="0" w:color="auto"/>
                    <w:right w:val="none" w:sz="0" w:space="0" w:color="auto"/>
                  </w:divBdr>
                </w:div>
              </w:divsChild>
            </w:div>
            <w:div w:id="1274243180">
              <w:marLeft w:val="0"/>
              <w:marRight w:val="0"/>
              <w:marTop w:val="225"/>
              <w:marBottom w:val="0"/>
              <w:divBdr>
                <w:top w:val="none" w:sz="0" w:space="0" w:color="auto"/>
                <w:left w:val="none" w:sz="0" w:space="0" w:color="auto"/>
                <w:bottom w:val="none" w:sz="0" w:space="0" w:color="auto"/>
                <w:right w:val="none" w:sz="0" w:space="0" w:color="auto"/>
              </w:divBdr>
              <w:divsChild>
                <w:div w:id="1913615695">
                  <w:marLeft w:val="0"/>
                  <w:marRight w:val="0"/>
                  <w:marTop w:val="0"/>
                  <w:marBottom w:val="0"/>
                  <w:divBdr>
                    <w:top w:val="none" w:sz="0" w:space="0" w:color="auto"/>
                    <w:left w:val="none" w:sz="0" w:space="0" w:color="auto"/>
                    <w:bottom w:val="none" w:sz="0" w:space="0" w:color="auto"/>
                    <w:right w:val="none" w:sz="0" w:space="0" w:color="auto"/>
                  </w:divBdr>
                </w:div>
                <w:div w:id="3631650">
                  <w:marLeft w:val="0"/>
                  <w:marRight w:val="0"/>
                  <w:marTop w:val="0"/>
                  <w:marBottom w:val="0"/>
                  <w:divBdr>
                    <w:top w:val="none" w:sz="0" w:space="0" w:color="auto"/>
                    <w:left w:val="none" w:sz="0" w:space="0" w:color="auto"/>
                    <w:bottom w:val="none" w:sz="0" w:space="0" w:color="auto"/>
                    <w:right w:val="none" w:sz="0" w:space="0" w:color="auto"/>
                  </w:divBdr>
                </w:div>
              </w:divsChild>
            </w:div>
            <w:div w:id="84541791">
              <w:marLeft w:val="0"/>
              <w:marRight w:val="0"/>
              <w:marTop w:val="225"/>
              <w:marBottom w:val="0"/>
              <w:divBdr>
                <w:top w:val="none" w:sz="0" w:space="0" w:color="auto"/>
                <w:left w:val="none" w:sz="0" w:space="0" w:color="auto"/>
                <w:bottom w:val="none" w:sz="0" w:space="0" w:color="auto"/>
                <w:right w:val="none" w:sz="0" w:space="0" w:color="auto"/>
              </w:divBdr>
              <w:divsChild>
                <w:div w:id="290793911">
                  <w:marLeft w:val="0"/>
                  <w:marRight w:val="0"/>
                  <w:marTop w:val="0"/>
                  <w:marBottom w:val="0"/>
                  <w:divBdr>
                    <w:top w:val="none" w:sz="0" w:space="0" w:color="auto"/>
                    <w:left w:val="none" w:sz="0" w:space="0" w:color="auto"/>
                    <w:bottom w:val="none" w:sz="0" w:space="0" w:color="auto"/>
                    <w:right w:val="none" w:sz="0" w:space="0" w:color="auto"/>
                  </w:divBdr>
                </w:div>
                <w:div w:id="1966041916">
                  <w:marLeft w:val="0"/>
                  <w:marRight w:val="0"/>
                  <w:marTop w:val="0"/>
                  <w:marBottom w:val="0"/>
                  <w:divBdr>
                    <w:top w:val="none" w:sz="0" w:space="0" w:color="auto"/>
                    <w:left w:val="none" w:sz="0" w:space="0" w:color="auto"/>
                    <w:bottom w:val="none" w:sz="0" w:space="0" w:color="auto"/>
                    <w:right w:val="none" w:sz="0" w:space="0" w:color="auto"/>
                  </w:divBdr>
                </w:div>
              </w:divsChild>
            </w:div>
            <w:div w:id="2079014258">
              <w:marLeft w:val="0"/>
              <w:marRight w:val="0"/>
              <w:marTop w:val="225"/>
              <w:marBottom w:val="0"/>
              <w:divBdr>
                <w:top w:val="none" w:sz="0" w:space="0" w:color="auto"/>
                <w:left w:val="none" w:sz="0" w:space="0" w:color="auto"/>
                <w:bottom w:val="none" w:sz="0" w:space="0" w:color="auto"/>
                <w:right w:val="none" w:sz="0" w:space="0" w:color="auto"/>
              </w:divBdr>
              <w:divsChild>
                <w:div w:id="528687009">
                  <w:marLeft w:val="0"/>
                  <w:marRight w:val="0"/>
                  <w:marTop w:val="0"/>
                  <w:marBottom w:val="0"/>
                  <w:divBdr>
                    <w:top w:val="none" w:sz="0" w:space="0" w:color="auto"/>
                    <w:left w:val="none" w:sz="0" w:space="0" w:color="auto"/>
                    <w:bottom w:val="none" w:sz="0" w:space="0" w:color="auto"/>
                    <w:right w:val="none" w:sz="0" w:space="0" w:color="auto"/>
                  </w:divBdr>
                </w:div>
                <w:div w:id="96104059">
                  <w:marLeft w:val="0"/>
                  <w:marRight w:val="0"/>
                  <w:marTop w:val="0"/>
                  <w:marBottom w:val="0"/>
                  <w:divBdr>
                    <w:top w:val="none" w:sz="0" w:space="0" w:color="auto"/>
                    <w:left w:val="none" w:sz="0" w:space="0" w:color="auto"/>
                    <w:bottom w:val="none" w:sz="0" w:space="0" w:color="auto"/>
                    <w:right w:val="none" w:sz="0" w:space="0" w:color="auto"/>
                  </w:divBdr>
                </w:div>
              </w:divsChild>
            </w:div>
            <w:div w:id="1943806552">
              <w:marLeft w:val="0"/>
              <w:marRight w:val="0"/>
              <w:marTop w:val="225"/>
              <w:marBottom w:val="0"/>
              <w:divBdr>
                <w:top w:val="none" w:sz="0" w:space="0" w:color="auto"/>
                <w:left w:val="none" w:sz="0" w:space="0" w:color="auto"/>
                <w:bottom w:val="none" w:sz="0" w:space="0" w:color="auto"/>
                <w:right w:val="none" w:sz="0" w:space="0" w:color="auto"/>
              </w:divBdr>
              <w:divsChild>
                <w:div w:id="1595818485">
                  <w:marLeft w:val="0"/>
                  <w:marRight w:val="0"/>
                  <w:marTop w:val="0"/>
                  <w:marBottom w:val="0"/>
                  <w:divBdr>
                    <w:top w:val="none" w:sz="0" w:space="0" w:color="auto"/>
                    <w:left w:val="none" w:sz="0" w:space="0" w:color="auto"/>
                    <w:bottom w:val="none" w:sz="0" w:space="0" w:color="auto"/>
                    <w:right w:val="none" w:sz="0" w:space="0" w:color="auto"/>
                  </w:divBdr>
                </w:div>
                <w:div w:id="1980649280">
                  <w:marLeft w:val="0"/>
                  <w:marRight w:val="0"/>
                  <w:marTop w:val="0"/>
                  <w:marBottom w:val="0"/>
                  <w:divBdr>
                    <w:top w:val="none" w:sz="0" w:space="0" w:color="auto"/>
                    <w:left w:val="none" w:sz="0" w:space="0" w:color="auto"/>
                    <w:bottom w:val="none" w:sz="0" w:space="0" w:color="auto"/>
                    <w:right w:val="none" w:sz="0" w:space="0" w:color="auto"/>
                  </w:divBdr>
                </w:div>
              </w:divsChild>
            </w:div>
            <w:div w:id="1285313626">
              <w:marLeft w:val="0"/>
              <w:marRight w:val="0"/>
              <w:marTop w:val="225"/>
              <w:marBottom w:val="0"/>
              <w:divBdr>
                <w:top w:val="none" w:sz="0" w:space="0" w:color="auto"/>
                <w:left w:val="none" w:sz="0" w:space="0" w:color="auto"/>
                <w:bottom w:val="none" w:sz="0" w:space="0" w:color="auto"/>
                <w:right w:val="none" w:sz="0" w:space="0" w:color="auto"/>
              </w:divBdr>
              <w:divsChild>
                <w:div w:id="345864136">
                  <w:marLeft w:val="0"/>
                  <w:marRight w:val="0"/>
                  <w:marTop w:val="0"/>
                  <w:marBottom w:val="0"/>
                  <w:divBdr>
                    <w:top w:val="none" w:sz="0" w:space="0" w:color="auto"/>
                    <w:left w:val="none" w:sz="0" w:space="0" w:color="auto"/>
                    <w:bottom w:val="none" w:sz="0" w:space="0" w:color="auto"/>
                    <w:right w:val="none" w:sz="0" w:space="0" w:color="auto"/>
                  </w:divBdr>
                </w:div>
                <w:div w:id="1640302755">
                  <w:marLeft w:val="0"/>
                  <w:marRight w:val="0"/>
                  <w:marTop w:val="0"/>
                  <w:marBottom w:val="0"/>
                  <w:divBdr>
                    <w:top w:val="none" w:sz="0" w:space="0" w:color="auto"/>
                    <w:left w:val="none" w:sz="0" w:space="0" w:color="auto"/>
                    <w:bottom w:val="none" w:sz="0" w:space="0" w:color="auto"/>
                    <w:right w:val="none" w:sz="0" w:space="0" w:color="auto"/>
                  </w:divBdr>
                </w:div>
              </w:divsChild>
            </w:div>
            <w:div w:id="1646079615">
              <w:marLeft w:val="0"/>
              <w:marRight w:val="0"/>
              <w:marTop w:val="225"/>
              <w:marBottom w:val="0"/>
              <w:divBdr>
                <w:top w:val="none" w:sz="0" w:space="0" w:color="auto"/>
                <w:left w:val="none" w:sz="0" w:space="0" w:color="auto"/>
                <w:bottom w:val="none" w:sz="0" w:space="0" w:color="auto"/>
                <w:right w:val="none" w:sz="0" w:space="0" w:color="auto"/>
              </w:divBdr>
              <w:divsChild>
                <w:div w:id="559053890">
                  <w:marLeft w:val="0"/>
                  <w:marRight w:val="0"/>
                  <w:marTop w:val="0"/>
                  <w:marBottom w:val="0"/>
                  <w:divBdr>
                    <w:top w:val="none" w:sz="0" w:space="0" w:color="auto"/>
                    <w:left w:val="none" w:sz="0" w:space="0" w:color="auto"/>
                    <w:bottom w:val="none" w:sz="0" w:space="0" w:color="auto"/>
                    <w:right w:val="none" w:sz="0" w:space="0" w:color="auto"/>
                  </w:divBdr>
                </w:div>
                <w:div w:id="541482717">
                  <w:marLeft w:val="0"/>
                  <w:marRight w:val="0"/>
                  <w:marTop w:val="0"/>
                  <w:marBottom w:val="0"/>
                  <w:divBdr>
                    <w:top w:val="none" w:sz="0" w:space="0" w:color="auto"/>
                    <w:left w:val="none" w:sz="0" w:space="0" w:color="auto"/>
                    <w:bottom w:val="none" w:sz="0" w:space="0" w:color="auto"/>
                    <w:right w:val="none" w:sz="0" w:space="0" w:color="auto"/>
                  </w:divBdr>
                </w:div>
              </w:divsChild>
            </w:div>
            <w:div w:id="1824539173">
              <w:marLeft w:val="0"/>
              <w:marRight w:val="0"/>
              <w:marTop w:val="225"/>
              <w:marBottom w:val="0"/>
              <w:divBdr>
                <w:top w:val="none" w:sz="0" w:space="0" w:color="auto"/>
                <w:left w:val="none" w:sz="0" w:space="0" w:color="auto"/>
                <w:bottom w:val="none" w:sz="0" w:space="0" w:color="auto"/>
                <w:right w:val="none" w:sz="0" w:space="0" w:color="auto"/>
              </w:divBdr>
              <w:divsChild>
                <w:div w:id="1222516275">
                  <w:marLeft w:val="0"/>
                  <w:marRight w:val="0"/>
                  <w:marTop w:val="0"/>
                  <w:marBottom w:val="0"/>
                  <w:divBdr>
                    <w:top w:val="none" w:sz="0" w:space="0" w:color="auto"/>
                    <w:left w:val="none" w:sz="0" w:space="0" w:color="auto"/>
                    <w:bottom w:val="none" w:sz="0" w:space="0" w:color="auto"/>
                    <w:right w:val="none" w:sz="0" w:space="0" w:color="auto"/>
                  </w:divBdr>
                </w:div>
                <w:div w:id="748816040">
                  <w:marLeft w:val="0"/>
                  <w:marRight w:val="0"/>
                  <w:marTop w:val="0"/>
                  <w:marBottom w:val="0"/>
                  <w:divBdr>
                    <w:top w:val="none" w:sz="0" w:space="0" w:color="auto"/>
                    <w:left w:val="none" w:sz="0" w:space="0" w:color="auto"/>
                    <w:bottom w:val="none" w:sz="0" w:space="0" w:color="auto"/>
                    <w:right w:val="none" w:sz="0" w:space="0" w:color="auto"/>
                  </w:divBdr>
                </w:div>
              </w:divsChild>
            </w:div>
            <w:div w:id="763962793">
              <w:marLeft w:val="0"/>
              <w:marRight w:val="0"/>
              <w:marTop w:val="225"/>
              <w:marBottom w:val="0"/>
              <w:divBdr>
                <w:top w:val="none" w:sz="0" w:space="0" w:color="auto"/>
                <w:left w:val="none" w:sz="0" w:space="0" w:color="auto"/>
                <w:bottom w:val="none" w:sz="0" w:space="0" w:color="auto"/>
                <w:right w:val="none" w:sz="0" w:space="0" w:color="auto"/>
              </w:divBdr>
              <w:divsChild>
                <w:div w:id="680622568">
                  <w:marLeft w:val="0"/>
                  <w:marRight w:val="0"/>
                  <w:marTop w:val="0"/>
                  <w:marBottom w:val="0"/>
                  <w:divBdr>
                    <w:top w:val="none" w:sz="0" w:space="0" w:color="auto"/>
                    <w:left w:val="none" w:sz="0" w:space="0" w:color="auto"/>
                    <w:bottom w:val="none" w:sz="0" w:space="0" w:color="auto"/>
                    <w:right w:val="none" w:sz="0" w:space="0" w:color="auto"/>
                  </w:divBdr>
                </w:div>
                <w:div w:id="1551723105">
                  <w:marLeft w:val="0"/>
                  <w:marRight w:val="0"/>
                  <w:marTop w:val="0"/>
                  <w:marBottom w:val="0"/>
                  <w:divBdr>
                    <w:top w:val="none" w:sz="0" w:space="0" w:color="auto"/>
                    <w:left w:val="none" w:sz="0" w:space="0" w:color="auto"/>
                    <w:bottom w:val="none" w:sz="0" w:space="0" w:color="auto"/>
                    <w:right w:val="none" w:sz="0" w:space="0" w:color="auto"/>
                  </w:divBdr>
                </w:div>
              </w:divsChild>
            </w:div>
            <w:div w:id="1004167946">
              <w:marLeft w:val="0"/>
              <w:marRight w:val="0"/>
              <w:marTop w:val="225"/>
              <w:marBottom w:val="0"/>
              <w:divBdr>
                <w:top w:val="none" w:sz="0" w:space="0" w:color="auto"/>
                <w:left w:val="none" w:sz="0" w:space="0" w:color="auto"/>
                <w:bottom w:val="none" w:sz="0" w:space="0" w:color="auto"/>
                <w:right w:val="none" w:sz="0" w:space="0" w:color="auto"/>
              </w:divBdr>
              <w:divsChild>
                <w:div w:id="1204946491">
                  <w:marLeft w:val="0"/>
                  <w:marRight w:val="0"/>
                  <w:marTop w:val="0"/>
                  <w:marBottom w:val="0"/>
                  <w:divBdr>
                    <w:top w:val="none" w:sz="0" w:space="0" w:color="auto"/>
                    <w:left w:val="none" w:sz="0" w:space="0" w:color="auto"/>
                    <w:bottom w:val="none" w:sz="0" w:space="0" w:color="auto"/>
                    <w:right w:val="none" w:sz="0" w:space="0" w:color="auto"/>
                  </w:divBdr>
                </w:div>
                <w:div w:id="392387498">
                  <w:marLeft w:val="0"/>
                  <w:marRight w:val="0"/>
                  <w:marTop w:val="0"/>
                  <w:marBottom w:val="0"/>
                  <w:divBdr>
                    <w:top w:val="none" w:sz="0" w:space="0" w:color="auto"/>
                    <w:left w:val="none" w:sz="0" w:space="0" w:color="auto"/>
                    <w:bottom w:val="none" w:sz="0" w:space="0" w:color="auto"/>
                    <w:right w:val="none" w:sz="0" w:space="0" w:color="auto"/>
                  </w:divBdr>
                </w:div>
              </w:divsChild>
            </w:div>
            <w:div w:id="1952466255">
              <w:marLeft w:val="0"/>
              <w:marRight w:val="0"/>
              <w:marTop w:val="225"/>
              <w:marBottom w:val="0"/>
              <w:divBdr>
                <w:top w:val="none" w:sz="0" w:space="0" w:color="auto"/>
                <w:left w:val="none" w:sz="0" w:space="0" w:color="auto"/>
                <w:bottom w:val="none" w:sz="0" w:space="0" w:color="auto"/>
                <w:right w:val="none" w:sz="0" w:space="0" w:color="auto"/>
              </w:divBdr>
              <w:divsChild>
                <w:div w:id="731998223">
                  <w:marLeft w:val="0"/>
                  <w:marRight w:val="0"/>
                  <w:marTop w:val="0"/>
                  <w:marBottom w:val="0"/>
                  <w:divBdr>
                    <w:top w:val="none" w:sz="0" w:space="0" w:color="auto"/>
                    <w:left w:val="none" w:sz="0" w:space="0" w:color="auto"/>
                    <w:bottom w:val="none" w:sz="0" w:space="0" w:color="auto"/>
                    <w:right w:val="none" w:sz="0" w:space="0" w:color="auto"/>
                  </w:divBdr>
                </w:div>
                <w:div w:id="783887493">
                  <w:marLeft w:val="0"/>
                  <w:marRight w:val="0"/>
                  <w:marTop w:val="0"/>
                  <w:marBottom w:val="0"/>
                  <w:divBdr>
                    <w:top w:val="none" w:sz="0" w:space="0" w:color="auto"/>
                    <w:left w:val="none" w:sz="0" w:space="0" w:color="auto"/>
                    <w:bottom w:val="none" w:sz="0" w:space="0" w:color="auto"/>
                    <w:right w:val="none" w:sz="0" w:space="0" w:color="auto"/>
                  </w:divBdr>
                </w:div>
              </w:divsChild>
            </w:div>
            <w:div w:id="1787233600">
              <w:marLeft w:val="0"/>
              <w:marRight w:val="0"/>
              <w:marTop w:val="225"/>
              <w:marBottom w:val="0"/>
              <w:divBdr>
                <w:top w:val="none" w:sz="0" w:space="0" w:color="auto"/>
                <w:left w:val="none" w:sz="0" w:space="0" w:color="auto"/>
                <w:bottom w:val="none" w:sz="0" w:space="0" w:color="auto"/>
                <w:right w:val="none" w:sz="0" w:space="0" w:color="auto"/>
              </w:divBdr>
              <w:divsChild>
                <w:div w:id="30423612">
                  <w:marLeft w:val="0"/>
                  <w:marRight w:val="0"/>
                  <w:marTop w:val="0"/>
                  <w:marBottom w:val="0"/>
                  <w:divBdr>
                    <w:top w:val="none" w:sz="0" w:space="0" w:color="auto"/>
                    <w:left w:val="none" w:sz="0" w:space="0" w:color="auto"/>
                    <w:bottom w:val="none" w:sz="0" w:space="0" w:color="auto"/>
                    <w:right w:val="none" w:sz="0" w:space="0" w:color="auto"/>
                  </w:divBdr>
                </w:div>
                <w:div w:id="933783162">
                  <w:marLeft w:val="0"/>
                  <w:marRight w:val="0"/>
                  <w:marTop w:val="0"/>
                  <w:marBottom w:val="0"/>
                  <w:divBdr>
                    <w:top w:val="none" w:sz="0" w:space="0" w:color="auto"/>
                    <w:left w:val="none" w:sz="0" w:space="0" w:color="auto"/>
                    <w:bottom w:val="none" w:sz="0" w:space="0" w:color="auto"/>
                    <w:right w:val="none" w:sz="0" w:space="0" w:color="auto"/>
                  </w:divBdr>
                </w:div>
              </w:divsChild>
            </w:div>
            <w:div w:id="742529659">
              <w:marLeft w:val="0"/>
              <w:marRight w:val="0"/>
              <w:marTop w:val="225"/>
              <w:marBottom w:val="0"/>
              <w:divBdr>
                <w:top w:val="none" w:sz="0" w:space="0" w:color="auto"/>
                <w:left w:val="none" w:sz="0" w:space="0" w:color="auto"/>
                <w:bottom w:val="none" w:sz="0" w:space="0" w:color="auto"/>
                <w:right w:val="none" w:sz="0" w:space="0" w:color="auto"/>
              </w:divBdr>
              <w:divsChild>
                <w:div w:id="1977635402">
                  <w:marLeft w:val="0"/>
                  <w:marRight w:val="0"/>
                  <w:marTop w:val="0"/>
                  <w:marBottom w:val="0"/>
                  <w:divBdr>
                    <w:top w:val="none" w:sz="0" w:space="0" w:color="auto"/>
                    <w:left w:val="none" w:sz="0" w:space="0" w:color="auto"/>
                    <w:bottom w:val="none" w:sz="0" w:space="0" w:color="auto"/>
                    <w:right w:val="none" w:sz="0" w:space="0" w:color="auto"/>
                  </w:divBdr>
                </w:div>
                <w:div w:id="2127651718">
                  <w:marLeft w:val="0"/>
                  <w:marRight w:val="0"/>
                  <w:marTop w:val="0"/>
                  <w:marBottom w:val="0"/>
                  <w:divBdr>
                    <w:top w:val="none" w:sz="0" w:space="0" w:color="auto"/>
                    <w:left w:val="none" w:sz="0" w:space="0" w:color="auto"/>
                    <w:bottom w:val="none" w:sz="0" w:space="0" w:color="auto"/>
                    <w:right w:val="none" w:sz="0" w:space="0" w:color="auto"/>
                  </w:divBdr>
                </w:div>
              </w:divsChild>
            </w:div>
            <w:div w:id="1200122070">
              <w:marLeft w:val="0"/>
              <w:marRight w:val="0"/>
              <w:marTop w:val="225"/>
              <w:marBottom w:val="0"/>
              <w:divBdr>
                <w:top w:val="none" w:sz="0" w:space="0" w:color="auto"/>
                <w:left w:val="none" w:sz="0" w:space="0" w:color="auto"/>
                <w:bottom w:val="none" w:sz="0" w:space="0" w:color="auto"/>
                <w:right w:val="none" w:sz="0" w:space="0" w:color="auto"/>
              </w:divBdr>
              <w:divsChild>
                <w:div w:id="2020739221">
                  <w:marLeft w:val="0"/>
                  <w:marRight w:val="0"/>
                  <w:marTop w:val="0"/>
                  <w:marBottom w:val="0"/>
                  <w:divBdr>
                    <w:top w:val="none" w:sz="0" w:space="0" w:color="auto"/>
                    <w:left w:val="none" w:sz="0" w:space="0" w:color="auto"/>
                    <w:bottom w:val="none" w:sz="0" w:space="0" w:color="auto"/>
                    <w:right w:val="none" w:sz="0" w:space="0" w:color="auto"/>
                  </w:divBdr>
                </w:div>
                <w:div w:id="1312172891">
                  <w:marLeft w:val="0"/>
                  <w:marRight w:val="0"/>
                  <w:marTop w:val="0"/>
                  <w:marBottom w:val="0"/>
                  <w:divBdr>
                    <w:top w:val="none" w:sz="0" w:space="0" w:color="auto"/>
                    <w:left w:val="none" w:sz="0" w:space="0" w:color="auto"/>
                    <w:bottom w:val="none" w:sz="0" w:space="0" w:color="auto"/>
                    <w:right w:val="none" w:sz="0" w:space="0" w:color="auto"/>
                  </w:divBdr>
                </w:div>
              </w:divsChild>
            </w:div>
            <w:div w:id="1267887353">
              <w:marLeft w:val="0"/>
              <w:marRight w:val="0"/>
              <w:marTop w:val="225"/>
              <w:marBottom w:val="0"/>
              <w:divBdr>
                <w:top w:val="none" w:sz="0" w:space="0" w:color="auto"/>
                <w:left w:val="none" w:sz="0" w:space="0" w:color="auto"/>
                <w:bottom w:val="none" w:sz="0" w:space="0" w:color="auto"/>
                <w:right w:val="none" w:sz="0" w:space="0" w:color="auto"/>
              </w:divBdr>
              <w:divsChild>
                <w:div w:id="300576273">
                  <w:marLeft w:val="0"/>
                  <w:marRight w:val="0"/>
                  <w:marTop w:val="0"/>
                  <w:marBottom w:val="0"/>
                  <w:divBdr>
                    <w:top w:val="none" w:sz="0" w:space="0" w:color="auto"/>
                    <w:left w:val="none" w:sz="0" w:space="0" w:color="auto"/>
                    <w:bottom w:val="none" w:sz="0" w:space="0" w:color="auto"/>
                    <w:right w:val="none" w:sz="0" w:space="0" w:color="auto"/>
                  </w:divBdr>
                </w:div>
                <w:div w:id="730083260">
                  <w:marLeft w:val="0"/>
                  <w:marRight w:val="0"/>
                  <w:marTop w:val="0"/>
                  <w:marBottom w:val="0"/>
                  <w:divBdr>
                    <w:top w:val="none" w:sz="0" w:space="0" w:color="auto"/>
                    <w:left w:val="none" w:sz="0" w:space="0" w:color="auto"/>
                    <w:bottom w:val="none" w:sz="0" w:space="0" w:color="auto"/>
                    <w:right w:val="none" w:sz="0" w:space="0" w:color="auto"/>
                  </w:divBdr>
                </w:div>
              </w:divsChild>
            </w:div>
            <w:div w:id="83377255">
              <w:marLeft w:val="0"/>
              <w:marRight w:val="0"/>
              <w:marTop w:val="225"/>
              <w:marBottom w:val="0"/>
              <w:divBdr>
                <w:top w:val="none" w:sz="0" w:space="0" w:color="auto"/>
                <w:left w:val="none" w:sz="0" w:space="0" w:color="auto"/>
                <w:bottom w:val="none" w:sz="0" w:space="0" w:color="auto"/>
                <w:right w:val="none" w:sz="0" w:space="0" w:color="auto"/>
              </w:divBdr>
              <w:divsChild>
                <w:div w:id="1102847191">
                  <w:marLeft w:val="0"/>
                  <w:marRight w:val="0"/>
                  <w:marTop w:val="0"/>
                  <w:marBottom w:val="0"/>
                  <w:divBdr>
                    <w:top w:val="none" w:sz="0" w:space="0" w:color="auto"/>
                    <w:left w:val="none" w:sz="0" w:space="0" w:color="auto"/>
                    <w:bottom w:val="none" w:sz="0" w:space="0" w:color="auto"/>
                    <w:right w:val="none" w:sz="0" w:space="0" w:color="auto"/>
                  </w:divBdr>
                </w:div>
                <w:div w:id="1724207060">
                  <w:marLeft w:val="0"/>
                  <w:marRight w:val="0"/>
                  <w:marTop w:val="0"/>
                  <w:marBottom w:val="0"/>
                  <w:divBdr>
                    <w:top w:val="none" w:sz="0" w:space="0" w:color="auto"/>
                    <w:left w:val="none" w:sz="0" w:space="0" w:color="auto"/>
                    <w:bottom w:val="none" w:sz="0" w:space="0" w:color="auto"/>
                    <w:right w:val="none" w:sz="0" w:space="0" w:color="auto"/>
                  </w:divBdr>
                </w:div>
              </w:divsChild>
            </w:div>
            <w:div w:id="1933201894">
              <w:marLeft w:val="0"/>
              <w:marRight w:val="0"/>
              <w:marTop w:val="225"/>
              <w:marBottom w:val="0"/>
              <w:divBdr>
                <w:top w:val="none" w:sz="0" w:space="0" w:color="auto"/>
                <w:left w:val="none" w:sz="0" w:space="0" w:color="auto"/>
                <w:bottom w:val="none" w:sz="0" w:space="0" w:color="auto"/>
                <w:right w:val="none" w:sz="0" w:space="0" w:color="auto"/>
              </w:divBdr>
              <w:divsChild>
                <w:div w:id="1745642210">
                  <w:marLeft w:val="0"/>
                  <w:marRight w:val="0"/>
                  <w:marTop w:val="0"/>
                  <w:marBottom w:val="0"/>
                  <w:divBdr>
                    <w:top w:val="none" w:sz="0" w:space="0" w:color="auto"/>
                    <w:left w:val="none" w:sz="0" w:space="0" w:color="auto"/>
                    <w:bottom w:val="none" w:sz="0" w:space="0" w:color="auto"/>
                    <w:right w:val="none" w:sz="0" w:space="0" w:color="auto"/>
                  </w:divBdr>
                </w:div>
                <w:div w:id="284703821">
                  <w:marLeft w:val="0"/>
                  <w:marRight w:val="0"/>
                  <w:marTop w:val="0"/>
                  <w:marBottom w:val="0"/>
                  <w:divBdr>
                    <w:top w:val="none" w:sz="0" w:space="0" w:color="auto"/>
                    <w:left w:val="none" w:sz="0" w:space="0" w:color="auto"/>
                    <w:bottom w:val="none" w:sz="0" w:space="0" w:color="auto"/>
                    <w:right w:val="none" w:sz="0" w:space="0" w:color="auto"/>
                  </w:divBdr>
                </w:div>
              </w:divsChild>
            </w:div>
            <w:div w:id="1796635526">
              <w:marLeft w:val="0"/>
              <w:marRight w:val="0"/>
              <w:marTop w:val="225"/>
              <w:marBottom w:val="0"/>
              <w:divBdr>
                <w:top w:val="none" w:sz="0" w:space="0" w:color="auto"/>
                <w:left w:val="none" w:sz="0" w:space="0" w:color="auto"/>
                <w:bottom w:val="none" w:sz="0" w:space="0" w:color="auto"/>
                <w:right w:val="none" w:sz="0" w:space="0" w:color="auto"/>
              </w:divBdr>
              <w:divsChild>
                <w:div w:id="284313204">
                  <w:marLeft w:val="0"/>
                  <w:marRight w:val="0"/>
                  <w:marTop w:val="0"/>
                  <w:marBottom w:val="0"/>
                  <w:divBdr>
                    <w:top w:val="none" w:sz="0" w:space="0" w:color="auto"/>
                    <w:left w:val="none" w:sz="0" w:space="0" w:color="auto"/>
                    <w:bottom w:val="none" w:sz="0" w:space="0" w:color="auto"/>
                    <w:right w:val="none" w:sz="0" w:space="0" w:color="auto"/>
                  </w:divBdr>
                </w:div>
                <w:div w:id="1549222005">
                  <w:marLeft w:val="0"/>
                  <w:marRight w:val="0"/>
                  <w:marTop w:val="0"/>
                  <w:marBottom w:val="0"/>
                  <w:divBdr>
                    <w:top w:val="none" w:sz="0" w:space="0" w:color="auto"/>
                    <w:left w:val="none" w:sz="0" w:space="0" w:color="auto"/>
                    <w:bottom w:val="none" w:sz="0" w:space="0" w:color="auto"/>
                    <w:right w:val="none" w:sz="0" w:space="0" w:color="auto"/>
                  </w:divBdr>
                </w:div>
              </w:divsChild>
            </w:div>
            <w:div w:id="549191783">
              <w:marLeft w:val="0"/>
              <w:marRight w:val="0"/>
              <w:marTop w:val="225"/>
              <w:marBottom w:val="0"/>
              <w:divBdr>
                <w:top w:val="none" w:sz="0" w:space="0" w:color="auto"/>
                <w:left w:val="none" w:sz="0" w:space="0" w:color="auto"/>
                <w:bottom w:val="none" w:sz="0" w:space="0" w:color="auto"/>
                <w:right w:val="none" w:sz="0" w:space="0" w:color="auto"/>
              </w:divBdr>
              <w:divsChild>
                <w:div w:id="2064018970">
                  <w:marLeft w:val="0"/>
                  <w:marRight w:val="0"/>
                  <w:marTop w:val="0"/>
                  <w:marBottom w:val="0"/>
                  <w:divBdr>
                    <w:top w:val="none" w:sz="0" w:space="0" w:color="auto"/>
                    <w:left w:val="none" w:sz="0" w:space="0" w:color="auto"/>
                    <w:bottom w:val="none" w:sz="0" w:space="0" w:color="auto"/>
                    <w:right w:val="none" w:sz="0" w:space="0" w:color="auto"/>
                  </w:divBdr>
                </w:div>
                <w:div w:id="127206878">
                  <w:marLeft w:val="0"/>
                  <w:marRight w:val="0"/>
                  <w:marTop w:val="0"/>
                  <w:marBottom w:val="0"/>
                  <w:divBdr>
                    <w:top w:val="none" w:sz="0" w:space="0" w:color="auto"/>
                    <w:left w:val="none" w:sz="0" w:space="0" w:color="auto"/>
                    <w:bottom w:val="none" w:sz="0" w:space="0" w:color="auto"/>
                    <w:right w:val="none" w:sz="0" w:space="0" w:color="auto"/>
                  </w:divBdr>
                </w:div>
              </w:divsChild>
            </w:div>
            <w:div w:id="1612975951">
              <w:marLeft w:val="0"/>
              <w:marRight w:val="0"/>
              <w:marTop w:val="225"/>
              <w:marBottom w:val="0"/>
              <w:divBdr>
                <w:top w:val="none" w:sz="0" w:space="0" w:color="auto"/>
                <w:left w:val="none" w:sz="0" w:space="0" w:color="auto"/>
                <w:bottom w:val="none" w:sz="0" w:space="0" w:color="auto"/>
                <w:right w:val="none" w:sz="0" w:space="0" w:color="auto"/>
              </w:divBdr>
              <w:divsChild>
                <w:div w:id="16975892">
                  <w:marLeft w:val="0"/>
                  <w:marRight w:val="0"/>
                  <w:marTop w:val="0"/>
                  <w:marBottom w:val="0"/>
                  <w:divBdr>
                    <w:top w:val="none" w:sz="0" w:space="0" w:color="auto"/>
                    <w:left w:val="none" w:sz="0" w:space="0" w:color="auto"/>
                    <w:bottom w:val="none" w:sz="0" w:space="0" w:color="auto"/>
                    <w:right w:val="none" w:sz="0" w:space="0" w:color="auto"/>
                  </w:divBdr>
                </w:div>
                <w:div w:id="2070809413">
                  <w:marLeft w:val="0"/>
                  <w:marRight w:val="0"/>
                  <w:marTop w:val="0"/>
                  <w:marBottom w:val="0"/>
                  <w:divBdr>
                    <w:top w:val="none" w:sz="0" w:space="0" w:color="auto"/>
                    <w:left w:val="none" w:sz="0" w:space="0" w:color="auto"/>
                    <w:bottom w:val="none" w:sz="0" w:space="0" w:color="auto"/>
                    <w:right w:val="none" w:sz="0" w:space="0" w:color="auto"/>
                  </w:divBdr>
                </w:div>
              </w:divsChild>
            </w:div>
            <w:div w:id="505554839">
              <w:marLeft w:val="0"/>
              <w:marRight w:val="0"/>
              <w:marTop w:val="225"/>
              <w:marBottom w:val="0"/>
              <w:divBdr>
                <w:top w:val="none" w:sz="0" w:space="0" w:color="auto"/>
                <w:left w:val="none" w:sz="0" w:space="0" w:color="auto"/>
                <w:bottom w:val="none" w:sz="0" w:space="0" w:color="auto"/>
                <w:right w:val="none" w:sz="0" w:space="0" w:color="auto"/>
              </w:divBdr>
              <w:divsChild>
                <w:div w:id="1636134680">
                  <w:marLeft w:val="0"/>
                  <w:marRight w:val="0"/>
                  <w:marTop w:val="0"/>
                  <w:marBottom w:val="0"/>
                  <w:divBdr>
                    <w:top w:val="none" w:sz="0" w:space="0" w:color="auto"/>
                    <w:left w:val="none" w:sz="0" w:space="0" w:color="auto"/>
                    <w:bottom w:val="none" w:sz="0" w:space="0" w:color="auto"/>
                    <w:right w:val="none" w:sz="0" w:space="0" w:color="auto"/>
                  </w:divBdr>
                </w:div>
                <w:div w:id="228541122">
                  <w:marLeft w:val="0"/>
                  <w:marRight w:val="0"/>
                  <w:marTop w:val="0"/>
                  <w:marBottom w:val="0"/>
                  <w:divBdr>
                    <w:top w:val="none" w:sz="0" w:space="0" w:color="auto"/>
                    <w:left w:val="none" w:sz="0" w:space="0" w:color="auto"/>
                    <w:bottom w:val="none" w:sz="0" w:space="0" w:color="auto"/>
                    <w:right w:val="none" w:sz="0" w:space="0" w:color="auto"/>
                  </w:divBdr>
                </w:div>
              </w:divsChild>
            </w:div>
            <w:div w:id="483594687">
              <w:marLeft w:val="0"/>
              <w:marRight w:val="0"/>
              <w:marTop w:val="225"/>
              <w:marBottom w:val="0"/>
              <w:divBdr>
                <w:top w:val="none" w:sz="0" w:space="0" w:color="auto"/>
                <w:left w:val="none" w:sz="0" w:space="0" w:color="auto"/>
                <w:bottom w:val="none" w:sz="0" w:space="0" w:color="auto"/>
                <w:right w:val="none" w:sz="0" w:space="0" w:color="auto"/>
              </w:divBdr>
              <w:divsChild>
                <w:div w:id="1641687699">
                  <w:marLeft w:val="0"/>
                  <w:marRight w:val="0"/>
                  <w:marTop w:val="0"/>
                  <w:marBottom w:val="0"/>
                  <w:divBdr>
                    <w:top w:val="none" w:sz="0" w:space="0" w:color="auto"/>
                    <w:left w:val="none" w:sz="0" w:space="0" w:color="auto"/>
                    <w:bottom w:val="none" w:sz="0" w:space="0" w:color="auto"/>
                    <w:right w:val="none" w:sz="0" w:space="0" w:color="auto"/>
                  </w:divBdr>
                </w:div>
                <w:div w:id="1625039141">
                  <w:marLeft w:val="0"/>
                  <w:marRight w:val="0"/>
                  <w:marTop w:val="0"/>
                  <w:marBottom w:val="0"/>
                  <w:divBdr>
                    <w:top w:val="none" w:sz="0" w:space="0" w:color="auto"/>
                    <w:left w:val="none" w:sz="0" w:space="0" w:color="auto"/>
                    <w:bottom w:val="none" w:sz="0" w:space="0" w:color="auto"/>
                    <w:right w:val="none" w:sz="0" w:space="0" w:color="auto"/>
                  </w:divBdr>
                </w:div>
              </w:divsChild>
            </w:div>
            <w:div w:id="155808123">
              <w:marLeft w:val="0"/>
              <w:marRight w:val="0"/>
              <w:marTop w:val="225"/>
              <w:marBottom w:val="0"/>
              <w:divBdr>
                <w:top w:val="none" w:sz="0" w:space="0" w:color="auto"/>
                <w:left w:val="none" w:sz="0" w:space="0" w:color="auto"/>
                <w:bottom w:val="none" w:sz="0" w:space="0" w:color="auto"/>
                <w:right w:val="none" w:sz="0" w:space="0" w:color="auto"/>
              </w:divBdr>
              <w:divsChild>
                <w:div w:id="1754890029">
                  <w:marLeft w:val="0"/>
                  <w:marRight w:val="0"/>
                  <w:marTop w:val="0"/>
                  <w:marBottom w:val="0"/>
                  <w:divBdr>
                    <w:top w:val="none" w:sz="0" w:space="0" w:color="auto"/>
                    <w:left w:val="none" w:sz="0" w:space="0" w:color="auto"/>
                    <w:bottom w:val="none" w:sz="0" w:space="0" w:color="auto"/>
                    <w:right w:val="none" w:sz="0" w:space="0" w:color="auto"/>
                  </w:divBdr>
                </w:div>
                <w:div w:id="437145139">
                  <w:marLeft w:val="0"/>
                  <w:marRight w:val="0"/>
                  <w:marTop w:val="0"/>
                  <w:marBottom w:val="0"/>
                  <w:divBdr>
                    <w:top w:val="none" w:sz="0" w:space="0" w:color="auto"/>
                    <w:left w:val="none" w:sz="0" w:space="0" w:color="auto"/>
                    <w:bottom w:val="none" w:sz="0" w:space="0" w:color="auto"/>
                    <w:right w:val="none" w:sz="0" w:space="0" w:color="auto"/>
                  </w:divBdr>
                </w:div>
              </w:divsChild>
            </w:div>
            <w:div w:id="874542265">
              <w:marLeft w:val="0"/>
              <w:marRight w:val="0"/>
              <w:marTop w:val="225"/>
              <w:marBottom w:val="0"/>
              <w:divBdr>
                <w:top w:val="none" w:sz="0" w:space="0" w:color="auto"/>
                <w:left w:val="none" w:sz="0" w:space="0" w:color="auto"/>
                <w:bottom w:val="none" w:sz="0" w:space="0" w:color="auto"/>
                <w:right w:val="none" w:sz="0" w:space="0" w:color="auto"/>
              </w:divBdr>
              <w:divsChild>
                <w:div w:id="358549615">
                  <w:marLeft w:val="0"/>
                  <w:marRight w:val="0"/>
                  <w:marTop w:val="0"/>
                  <w:marBottom w:val="0"/>
                  <w:divBdr>
                    <w:top w:val="none" w:sz="0" w:space="0" w:color="auto"/>
                    <w:left w:val="none" w:sz="0" w:space="0" w:color="auto"/>
                    <w:bottom w:val="none" w:sz="0" w:space="0" w:color="auto"/>
                    <w:right w:val="none" w:sz="0" w:space="0" w:color="auto"/>
                  </w:divBdr>
                </w:div>
                <w:div w:id="77600581">
                  <w:marLeft w:val="0"/>
                  <w:marRight w:val="0"/>
                  <w:marTop w:val="0"/>
                  <w:marBottom w:val="0"/>
                  <w:divBdr>
                    <w:top w:val="none" w:sz="0" w:space="0" w:color="auto"/>
                    <w:left w:val="none" w:sz="0" w:space="0" w:color="auto"/>
                    <w:bottom w:val="none" w:sz="0" w:space="0" w:color="auto"/>
                    <w:right w:val="none" w:sz="0" w:space="0" w:color="auto"/>
                  </w:divBdr>
                </w:div>
              </w:divsChild>
            </w:div>
            <w:div w:id="1863010689">
              <w:marLeft w:val="0"/>
              <w:marRight w:val="0"/>
              <w:marTop w:val="225"/>
              <w:marBottom w:val="0"/>
              <w:divBdr>
                <w:top w:val="none" w:sz="0" w:space="0" w:color="auto"/>
                <w:left w:val="none" w:sz="0" w:space="0" w:color="auto"/>
                <w:bottom w:val="none" w:sz="0" w:space="0" w:color="auto"/>
                <w:right w:val="none" w:sz="0" w:space="0" w:color="auto"/>
              </w:divBdr>
              <w:divsChild>
                <w:div w:id="2026667453">
                  <w:marLeft w:val="0"/>
                  <w:marRight w:val="0"/>
                  <w:marTop w:val="0"/>
                  <w:marBottom w:val="0"/>
                  <w:divBdr>
                    <w:top w:val="none" w:sz="0" w:space="0" w:color="auto"/>
                    <w:left w:val="none" w:sz="0" w:space="0" w:color="auto"/>
                    <w:bottom w:val="none" w:sz="0" w:space="0" w:color="auto"/>
                    <w:right w:val="none" w:sz="0" w:space="0" w:color="auto"/>
                  </w:divBdr>
                </w:div>
                <w:div w:id="1458333739">
                  <w:marLeft w:val="0"/>
                  <w:marRight w:val="0"/>
                  <w:marTop w:val="0"/>
                  <w:marBottom w:val="0"/>
                  <w:divBdr>
                    <w:top w:val="none" w:sz="0" w:space="0" w:color="auto"/>
                    <w:left w:val="none" w:sz="0" w:space="0" w:color="auto"/>
                    <w:bottom w:val="none" w:sz="0" w:space="0" w:color="auto"/>
                    <w:right w:val="none" w:sz="0" w:space="0" w:color="auto"/>
                  </w:divBdr>
                </w:div>
              </w:divsChild>
            </w:div>
            <w:div w:id="399985576">
              <w:marLeft w:val="0"/>
              <w:marRight w:val="0"/>
              <w:marTop w:val="225"/>
              <w:marBottom w:val="0"/>
              <w:divBdr>
                <w:top w:val="none" w:sz="0" w:space="0" w:color="auto"/>
                <w:left w:val="none" w:sz="0" w:space="0" w:color="auto"/>
                <w:bottom w:val="none" w:sz="0" w:space="0" w:color="auto"/>
                <w:right w:val="none" w:sz="0" w:space="0" w:color="auto"/>
              </w:divBdr>
              <w:divsChild>
                <w:div w:id="1728727164">
                  <w:marLeft w:val="0"/>
                  <w:marRight w:val="0"/>
                  <w:marTop w:val="0"/>
                  <w:marBottom w:val="0"/>
                  <w:divBdr>
                    <w:top w:val="none" w:sz="0" w:space="0" w:color="auto"/>
                    <w:left w:val="none" w:sz="0" w:space="0" w:color="auto"/>
                    <w:bottom w:val="none" w:sz="0" w:space="0" w:color="auto"/>
                    <w:right w:val="none" w:sz="0" w:space="0" w:color="auto"/>
                  </w:divBdr>
                </w:div>
                <w:div w:id="1215967132">
                  <w:marLeft w:val="0"/>
                  <w:marRight w:val="0"/>
                  <w:marTop w:val="0"/>
                  <w:marBottom w:val="0"/>
                  <w:divBdr>
                    <w:top w:val="none" w:sz="0" w:space="0" w:color="auto"/>
                    <w:left w:val="none" w:sz="0" w:space="0" w:color="auto"/>
                    <w:bottom w:val="none" w:sz="0" w:space="0" w:color="auto"/>
                    <w:right w:val="none" w:sz="0" w:space="0" w:color="auto"/>
                  </w:divBdr>
                </w:div>
              </w:divsChild>
            </w:div>
            <w:div w:id="44958406">
              <w:marLeft w:val="0"/>
              <w:marRight w:val="0"/>
              <w:marTop w:val="225"/>
              <w:marBottom w:val="0"/>
              <w:divBdr>
                <w:top w:val="none" w:sz="0" w:space="0" w:color="auto"/>
                <w:left w:val="none" w:sz="0" w:space="0" w:color="auto"/>
                <w:bottom w:val="none" w:sz="0" w:space="0" w:color="auto"/>
                <w:right w:val="none" w:sz="0" w:space="0" w:color="auto"/>
              </w:divBdr>
              <w:divsChild>
                <w:div w:id="480847352">
                  <w:marLeft w:val="0"/>
                  <w:marRight w:val="0"/>
                  <w:marTop w:val="0"/>
                  <w:marBottom w:val="0"/>
                  <w:divBdr>
                    <w:top w:val="none" w:sz="0" w:space="0" w:color="auto"/>
                    <w:left w:val="none" w:sz="0" w:space="0" w:color="auto"/>
                    <w:bottom w:val="none" w:sz="0" w:space="0" w:color="auto"/>
                    <w:right w:val="none" w:sz="0" w:space="0" w:color="auto"/>
                  </w:divBdr>
                </w:div>
                <w:div w:id="1034692067">
                  <w:marLeft w:val="0"/>
                  <w:marRight w:val="0"/>
                  <w:marTop w:val="0"/>
                  <w:marBottom w:val="0"/>
                  <w:divBdr>
                    <w:top w:val="none" w:sz="0" w:space="0" w:color="auto"/>
                    <w:left w:val="none" w:sz="0" w:space="0" w:color="auto"/>
                    <w:bottom w:val="none" w:sz="0" w:space="0" w:color="auto"/>
                    <w:right w:val="none" w:sz="0" w:space="0" w:color="auto"/>
                  </w:divBdr>
                </w:div>
              </w:divsChild>
            </w:div>
            <w:div w:id="1227759972">
              <w:marLeft w:val="0"/>
              <w:marRight w:val="0"/>
              <w:marTop w:val="225"/>
              <w:marBottom w:val="0"/>
              <w:divBdr>
                <w:top w:val="none" w:sz="0" w:space="0" w:color="auto"/>
                <w:left w:val="none" w:sz="0" w:space="0" w:color="auto"/>
                <w:bottom w:val="none" w:sz="0" w:space="0" w:color="auto"/>
                <w:right w:val="none" w:sz="0" w:space="0" w:color="auto"/>
              </w:divBdr>
              <w:divsChild>
                <w:div w:id="2096659170">
                  <w:marLeft w:val="0"/>
                  <w:marRight w:val="0"/>
                  <w:marTop w:val="0"/>
                  <w:marBottom w:val="0"/>
                  <w:divBdr>
                    <w:top w:val="none" w:sz="0" w:space="0" w:color="auto"/>
                    <w:left w:val="none" w:sz="0" w:space="0" w:color="auto"/>
                    <w:bottom w:val="none" w:sz="0" w:space="0" w:color="auto"/>
                    <w:right w:val="none" w:sz="0" w:space="0" w:color="auto"/>
                  </w:divBdr>
                </w:div>
                <w:div w:id="1371565933">
                  <w:marLeft w:val="0"/>
                  <w:marRight w:val="0"/>
                  <w:marTop w:val="0"/>
                  <w:marBottom w:val="0"/>
                  <w:divBdr>
                    <w:top w:val="none" w:sz="0" w:space="0" w:color="auto"/>
                    <w:left w:val="none" w:sz="0" w:space="0" w:color="auto"/>
                    <w:bottom w:val="none" w:sz="0" w:space="0" w:color="auto"/>
                    <w:right w:val="none" w:sz="0" w:space="0" w:color="auto"/>
                  </w:divBdr>
                </w:div>
              </w:divsChild>
            </w:div>
            <w:div w:id="973557227">
              <w:marLeft w:val="0"/>
              <w:marRight w:val="0"/>
              <w:marTop w:val="225"/>
              <w:marBottom w:val="0"/>
              <w:divBdr>
                <w:top w:val="none" w:sz="0" w:space="0" w:color="auto"/>
                <w:left w:val="none" w:sz="0" w:space="0" w:color="auto"/>
                <w:bottom w:val="none" w:sz="0" w:space="0" w:color="auto"/>
                <w:right w:val="none" w:sz="0" w:space="0" w:color="auto"/>
              </w:divBdr>
              <w:divsChild>
                <w:div w:id="142702503">
                  <w:marLeft w:val="0"/>
                  <w:marRight w:val="0"/>
                  <w:marTop w:val="0"/>
                  <w:marBottom w:val="0"/>
                  <w:divBdr>
                    <w:top w:val="none" w:sz="0" w:space="0" w:color="auto"/>
                    <w:left w:val="none" w:sz="0" w:space="0" w:color="auto"/>
                    <w:bottom w:val="none" w:sz="0" w:space="0" w:color="auto"/>
                    <w:right w:val="none" w:sz="0" w:space="0" w:color="auto"/>
                  </w:divBdr>
                </w:div>
                <w:div w:id="1771511091">
                  <w:marLeft w:val="0"/>
                  <w:marRight w:val="0"/>
                  <w:marTop w:val="0"/>
                  <w:marBottom w:val="0"/>
                  <w:divBdr>
                    <w:top w:val="none" w:sz="0" w:space="0" w:color="auto"/>
                    <w:left w:val="none" w:sz="0" w:space="0" w:color="auto"/>
                    <w:bottom w:val="none" w:sz="0" w:space="0" w:color="auto"/>
                    <w:right w:val="none" w:sz="0" w:space="0" w:color="auto"/>
                  </w:divBdr>
                </w:div>
              </w:divsChild>
            </w:div>
            <w:div w:id="691495359">
              <w:marLeft w:val="0"/>
              <w:marRight w:val="0"/>
              <w:marTop w:val="225"/>
              <w:marBottom w:val="0"/>
              <w:divBdr>
                <w:top w:val="none" w:sz="0" w:space="0" w:color="auto"/>
                <w:left w:val="none" w:sz="0" w:space="0" w:color="auto"/>
                <w:bottom w:val="none" w:sz="0" w:space="0" w:color="auto"/>
                <w:right w:val="none" w:sz="0" w:space="0" w:color="auto"/>
              </w:divBdr>
              <w:divsChild>
                <w:div w:id="1044015423">
                  <w:marLeft w:val="0"/>
                  <w:marRight w:val="0"/>
                  <w:marTop w:val="0"/>
                  <w:marBottom w:val="0"/>
                  <w:divBdr>
                    <w:top w:val="none" w:sz="0" w:space="0" w:color="auto"/>
                    <w:left w:val="none" w:sz="0" w:space="0" w:color="auto"/>
                    <w:bottom w:val="none" w:sz="0" w:space="0" w:color="auto"/>
                    <w:right w:val="none" w:sz="0" w:space="0" w:color="auto"/>
                  </w:divBdr>
                </w:div>
                <w:div w:id="1052458496">
                  <w:marLeft w:val="0"/>
                  <w:marRight w:val="0"/>
                  <w:marTop w:val="0"/>
                  <w:marBottom w:val="0"/>
                  <w:divBdr>
                    <w:top w:val="none" w:sz="0" w:space="0" w:color="auto"/>
                    <w:left w:val="none" w:sz="0" w:space="0" w:color="auto"/>
                    <w:bottom w:val="none" w:sz="0" w:space="0" w:color="auto"/>
                    <w:right w:val="none" w:sz="0" w:space="0" w:color="auto"/>
                  </w:divBdr>
                </w:div>
              </w:divsChild>
            </w:div>
            <w:div w:id="830490670">
              <w:marLeft w:val="0"/>
              <w:marRight w:val="0"/>
              <w:marTop w:val="225"/>
              <w:marBottom w:val="0"/>
              <w:divBdr>
                <w:top w:val="none" w:sz="0" w:space="0" w:color="auto"/>
                <w:left w:val="none" w:sz="0" w:space="0" w:color="auto"/>
                <w:bottom w:val="none" w:sz="0" w:space="0" w:color="auto"/>
                <w:right w:val="none" w:sz="0" w:space="0" w:color="auto"/>
              </w:divBdr>
              <w:divsChild>
                <w:div w:id="210775398">
                  <w:marLeft w:val="0"/>
                  <w:marRight w:val="0"/>
                  <w:marTop w:val="0"/>
                  <w:marBottom w:val="0"/>
                  <w:divBdr>
                    <w:top w:val="none" w:sz="0" w:space="0" w:color="auto"/>
                    <w:left w:val="none" w:sz="0" w:space="0" w:color="auto"/>
                    <w:bottom w:val="none" w:sz="0" w:space="0" w:color="auto"/>
                    <w:right w:val="none" w:sz="0" w:space="0" w:color="auto"/>
                  </w:divBdr>
                </w:div>
                <w:div w:id="718819852">
                  <w:marLeft w:val="0"/>
                  <w:marRight w:val="0"/>
                  <w:marTop w:val="0"/>
                  <w:marBottom w:val="0"/>
                  <w:divBdr>
                    <w:top w:val="none" w:sz="0" w:space="0" w:color="auto"/>
                    <w:left w:val="none" w:sz="0" w:space="0" w:color="auto"/>
                    <w:bottom w:val="none" w:sz="0" w:space="0" w:color="auto"/>
                    <w:right w:val="none" w:sz="0" w:space="0" w:color="auto"/>
                  </w:divBdr>
                </w:div>
              </w:divsChild>
            </w:div>
            <w:div w:id="250164183">
              <w:marLeft w:val="0"/>
              <w:marRight w:val="0"/>
              <w:marTop w:val="225"/>
              <w:marBottom w:val="0"/>
              <w:divBdr>
                <w:top w:val="none" w:sz="0" w:space="0" w:color="auto"/>
                <w:left w:val="none" w:sz="0" w:space="0" w:color="auto"/>
                <w:bottom w:val="none" w:sz="0" w:space="0" w:color="auto"/>
                <w:right w:val="none" w:sz="0" w:space="0" w:color="auto"/>
              </w:divBdr>
              <w:divsChild>
                <w:div w:id="542980902">
                  <w:marLeft w:val="0"/>
                  <w:marRight w:val="0"/>
                  <w:marTop w:val="0"/>
                  <w:marBottom w:val="0"/>
                  <w:divBdr>
                    <w:top w:val="none" w:sz="0" w:space="0" w:color="auto"/>
                    <w:left w:val="none" w:sz="0" w:space="0" w:color="auto"/>
                    <w:bottom w:val="none" w:sz="0" w:space="0" w:color="auto"/>
                    <w:right w:val="none" w:sz="0" w:space="0" w:color="auto"/>
                  </w:divBdr>
                </w:div>
                <w:div w:id="868420022">
                  <w:marLeft w:val="0"/>
                  <w:marRight w:val="0"/>
                  <w:marTop w:val="0"/>
                  <w:marBottom w:val="0"/>
                  <w:divBdr>
                    <w:top w:val="none" w:sz="0" w:space="0" w:color="auto"/>
                    <w:left w:val="none" w:sz="0" w:space="0" w:color="auto"/>
                    <w:bottom w:val="none" w:sz="0" w:space="0" w:color="auto"/>
                    <w:right w:val="none" w:sz="0" w:space="0" w:color="auto"/>
                  </w:divBdr>
                </w:div>
              </w:divsChild>
            </w:div>
            <w:div w:id="1549099463">
              <w:marLeft w:val="0"/>
              <w:marRight w:val="0"/>
              <w:marTop w:val="225"/>
              <w:marBottom w:val="0"/>
              <w:divBdr>
                <w:top w:val="none" w:sz="0" w:space="0" w:color="auto"/>
                <w:left w:val="none" w:sz="0" w:space="0" w:color="auto"/>
                <w:bottom w:val="none" w:sz="0" w:space="0" w:color="auto"/>
                <w:right w:val="none" w:sz="0" w:space="0" w:color="auto"/>
              </w:divBdr>
              <w:divsChild>
                <w:div w:id="1176454849">
                  <w:marLeft w:val="0"/>
                  <w:marRight w:val="0"/>
                  <w:marTop w:val="0"/>
                  <w:marBottom w:val="0"/>
                  <w:divBdr>
                    <w:top w:val="none" w:sz="0" w:space="0" w:color="auto"/>
                    <w:left w:val="none" w:sz="0" w:space="0" w:color="auto"/>
                    <w:bottom w:val="none" w:sz="0" w:space="0" w:color="auto"/>
                    <w:right w:val="none" w:sz="0" w:space="0" w:color="auto"/>
                  </w:divBdr>
                </w:div>
                <w:div w:id="2138184278">
                  <w:marLeft w:val="0"/>
                  <w:marRight w:val="0"/>
                  <w:marTop w:val="0"/>
                  <w:marBottom w:val="0"/>
                  <w:divBdr>
                    <w:top w:val="none" w:sz="0" w:space="0" w:color="auto"/>
                    <w:left w:val="none" w:sz="0" w:space="0" w:color="auto"/>
                    <w:bottom w:val="none" w:sz="0" w:space="0" w:color="auto"/>
                    <w:right w:val="none" w:sz="0" w:space="0" w:color="auto"/>
                  </w:divBdr>
                </w:div>
              </w:divsChild>
            </w:div>
            <w:div w:id="1486777541">
              <w:marLeft w:val="0"/>
              <w:marRight w:val="0"/>
              <w:marTop w:val="225"/>
              <w:marBottom w:val="0"/>
              <w:divBdr>
                <w:top w:val="none" w:sz="0" w:space="0" w:color="auto"/>
                <w:left w:val="none" w:sz="0" w:space="0" w:color="auto"/>
                <w:bottom w:val="none" w:sz="0" w:space="0" w:color="auto"/>
                <w:right w:val="none" w:sz="0" w:space="0" w:color="auto"/>
              </w:divBdr>
              <w:divsChild>
                <w:div w:id="1100375753">
                  <w:marLeft w:val="0"/>
                  <w:marRight w:val="0"/>
                  <w:marTop w:val="0"/>
                  <w:marBottom w:val="0"/>
                  <w:divBdr>
                    <w:top w:val="none" w:sz="0" w:space="0" w:color="auto"/>
                    <w:left w:val="none" w:sz="0" w:space="0" w:color="auto"/>
                    <w:bottom w:val="none" w:sz="0" w:space="0" w:color="auto"/>
                    <w:right w:val="none" w:sz="0" w:space="0" w:color="auto"/>
                  </w:divBdr>
                </w:div>
                <w:div w:id="1106315150">
                  <w:marLeft w:val="0"/>
                  <w:marRight w:val="0"/>
                  <w:marTop w:val="0"/>
                  <w:marBottom w:val="0"/>
                  <w:divBdr>
                    <w:top w:val="none" w:sz="0" w:space="0" w:color="auto"/>
                    <w:left w:val="none" w:sz="0" w:space="0" w:color="auto"/>
                    <w:bottom w:val="none" w:sz="0" w:space="0" w:color="auto"/>
                    <w:right w:val="none" w:sz="0" w:space="0" w:color="auto"/>
                  </w:divBdr>
                </w:div>
              </w:divsChild>
            </w:div>
            <w:div w:id="559637907">
              <w:marLeft w:val="0"/>
              <w:marRight w:val="0"/>
              <w:marTop w:val="225"/>
              <w:marBottom w:val="0"/>
              <w:divBdr>
                <w:top w:val="none" w:sz="0" w:space="0" w:color="auto"/>
                <w:left w:val="none" w:sz="0" w:space="0" w:color="auto"/>
                <w:bottom w:val="none" w:sz="0" w:space="0" w:color="auto"/>
                <w:right w:val="none" w:sz="0" w:space="0" w:color="auto"/>
              </w:divBdr>
              <w:divsChild>
                <w:div w:id="1521429088">
                  <w:marLeft w:val="0"/>
                  <w:marRight w:val="0"/>
                  <w:marTop w:val="0"/>
                  <w:marBottom w:val="0"/>
                  <w:divBdr>
                    <w:top w:val="none" w:sz="0" w:space="0" w:color="auto"/>
                    <w:left w:val="none" w:sz="0" w:space="0" w:color="auto"/>
                    <w:bottom w:val="none" w:sz="0" w:space="0" w:color="auto"/>
                    <w:right w:val="none" w:sz="0" w:space="0" w:color="auto"/>
                  </w:divBdr>
                </w:div>
                <w:div w:id="990400782">
                  <w:marLeft w:val="0"/>
                  <w:marRight w:val="0"/>
                  <w:marTop w:val="0"/>
                  <w:marBottom w:val="0"/>
                  <w:divBdr>
                    <w:top w:val="none" w:sz="0" w:space="0" w:color="auto"/>
                    <w:left w:val="none" w:sz="0" w:space="0" w:color="auto"/>
                    <w:bottom w:val="none" w:sz="0" w:space="0" w:color="auto"/>
                    <w:right w:val="none" w:sz="0" w:space="0" w:color="auto"/>
                  </w:divBdr>
                </w:div>
              </w:divsChild>
            </w:div>
            <w:div w:id="1902137053">
              <w:marLeft w:val="0"/>
              <w:marRight w:val="0"/>
              <w:marTop w:val="225"/>
              <w:marBottom w:val="0"/>
              <w:divBdr>
                <w:top w:val="none" w:sz="0" w:space="0" w:color="auto"/>
                <w:left w:val="none" w:sz="0" w:space="0" w:color="auto"/>
                <w:bottom w:val="none" w:sz="0" w:space="0" w:color="auto"/>
                <w:right w:val="none" w:sz="0" w:space="0" w:color="auto"/>
              </w:divBdr>
              <w:divsChild>
                <w:div w:id="1671368611">
                  <w:marLeft w:val="0"/>
                  <w:marRight w:val="0"/>
                  <w:marTop w:val="0"/>
                  <w:marBottom w:val="0"/>
                  <w:divBdr>
                    <w:top w:val="none" w:sz="0" w:space="0" w:color="auto"/>
                    <w:left w:val="none" w:sz="0" w:space="0" w:color="auto"/>
                    <w:bottom w:val="none" w:sz="0" w:space="0" w:color="auto"/>
                    <w:right w:val="none" w:sz="0" w:space="0" w:color="auto"/>
                  </w:divBdr>
                </w:div>
                <w:div w:id="2043244591">
                  <w:marLeft w:val="0"/>
                  <w:marRight w:val="0"/>
                  <w:marTop w:val="0"/>
                  <w:marBottom w:val="0"/>
                  <w:divBdr>
                    <w:top w:val="none" w:sz="0" w:space="0" w:color="auto"/>
                    <w:left w:val="none" w:sz="0" w:space="0" w:color="auto"/>
                    <w:bottom w:val="none" w:sz="0" w:space="0" w:color="auto"/>
                    <w:right w:val="none" w:sz="0" w:space="0" w:color="auto"/>
                  </w:divBdr>
                </w:div>
              </w:divsChild>
            </w:div>
            <w:div w:id="126165682">
              <w:marLeft w:val="0"/>
              <w:marRight w:val="0"/>
              <w:marTop w:val="225"/>
              <w:marBottom w:val="0"/>
              <w:divBdr>
                <w:top w:val="none" w:sz="0" w:space="0" w:color="auto"/>
                <w:left w:val="none" w:sz="0" w:space="0" w:color="auto"/>
                <w:bottom w:val="none" w:sz="0" w:space="0" w:color="auto"/>
                <w:right w:val="none" w:sz="0" w:space="0" w:color="auto"/>
              </w:divBdr>
              <w:divsChild>
                <w:div w:id="587546765">
                  <w:marLeft w:val="0"/>
                  <w:marRight w:val="0"/>
                  <w:marTop w:val="0"/>
                  <w:marBottom w:val="0"/>
                  <w:divBdr>
                    <w:top w:val="none" w:sz="0" w:space="0" w:color="auto"/>
                    <w:left w:val="none" w:sz="0" w:space="0" w:color="auto"/>
                    <w:bottom w:val="none" w:sz="0" w:space="0" w:color="auto"/>
                    <w:right w:val="none" w:sz="0" w:space="0" w:color="auto"/>
                  </w:divBdr>
                </w:div>
                <w:div w:id="1906069400">
                  <w:marLeft w:val="0"/>
                  <w:marRight w:val="0"/>
                  <w:marTop w:val="0"/>
                  <w:marBottom w:val="0"/>
                  <w:divBdr>
                    <w:top w:val="none" w:sz="0" w:space="0" w:color="auto"/>
                    <w:left w:val="none" w:sz="0" w:space="0" w:color="auto"/>
                    <w:bottom w:val="none" w:sz="0" w:space="0" w:color="auto"/>
                    <w:right w:val="none" w:sz="0" w:space="0" w:color="auto"/>
                  </w:divBdr>
                </w:div>
              </w:divsChild>
            </w:div>
            <w:div w:id="1053847779">
              <w:marLeft w:val="0"/>
              <w:marRight w:val="0"/>
              <w:marTop w:val="225"/>
              <w:marBottom w:val="0"/>
              <w:divBdr>
                <w:top w:val="none" w:sz="0" w:space="0" w:color="auto"/>
                <w:left w:val="none" w:sz="0" w:space="0" w:color="auto"/>
                <w:bottom w:val="none" w:sz="0" w:space="0" w:color="auto"/>
                <w:right w:val="none" w:sz="0" w:space="0" w:color="auto"/>
              </w:divBdr>
              <w:divsChild>
                <w:div w:id="225721808">
                  <w:marLeft w:val="0"/>
                  <w:marRight w:val="0"/>
                  <w:marTop w:val="0"/>
                  <w:marBottom w:val="0"/>
                  <w:divBdr>
                    <w:top w:val="none" w:sz="0" w:space="0" w:color="auto"/>
                    <w:left w:val="none" w:sz="0" w:space="0" w:color="auto"/>
                    <w:bottom w:val="none" w:sz="0" w:space="0" w:color="auto"/>
                    <w:right w:val="none" w:sz="0" w:space="0" w:color="auto"/>
                  </w:divBdr>
                </w:div>
                <w:div w:id="1716613740">
                  <w:marLeft w:val="0"/>
                  <w:marRight w:val="0"/>
                  <w:marTop w:val="0"/>
                  <w:marBottom w:val="0"/>
                  <w:divBdr>
                    <w:top w:val="none" w:sz="0" w:space="0" w:color="auto"/>
                    <w:left w:val="none" w:sz="0" w:space="0" w:color="auto"/>
                    <w:bottom w:val="none" w:sz="0" w:space="0" w:color="auto"/>
                    <w:right w:val="none" w:sz="0" w:space="0" w:color="auto"/>
                  </w:divBdr>
                </w:div>
              </w:divsChild>
            </w:div>
            <w:div w:id="842428195">
              <w:marLeft w:val="0"/>
              <w:marRight w:val="0"/>
              <w:marTop w:val="225"/>
              <w:marBottom w:val="0"/>
              <w:divBdr>
                <w:top w:val="none" w:sz="0" w:space="0" w:color="auto"/>
                <w:left w:val="none" w:sz="0" w:space="0" w:color="auto"/>
                <w:bottom w:val="none" w:sz="0" w:space="0" w:color="auto"/>
                <w:right w:val="none" w:sz="0" w:space="0" w:color="auto"/>
              </w:divBdr>
              <w:divsChild>
                <w:div w:id="1767579848">
                  <w:marLeft w:val="0"/>
                  <w:marRight w:val="0"/>
                  <w:marTop w:val="0"/>
                  <w:marBottom w:val="0"/>
                  <w:divBdr>
                    <w:top w:val="none" w:sz="0" w:space="0" w:color="auto"/>
                    <w:left w:val="none" w:sz="0" w:space="0" w:color="auto"/>
                    <w:bottom w:val="none" w:sz="0" w:space="0" w:color="auto"/>
                    <w:right w:val="none" w:sz="0" w:space="0" w:color="auto"/>
                  </w:divBdr>
                </w:div>
                <w:div w:id="709301481">
                  <w:marLeft w:val="0"/>
                  <w:marRight w:val="0"/>
                  <w:marTop w:val="0"/>
                  <w:marBottom w:val="0"/>
                  <w:divBdr>
                    <w:top w:val="none" w:sz="0" w:space="0" w:color="auto"/>
                    <w:left w:val="none" w:sz="0" w:space="0" w:color="auto"/>
                    <w:bottom w:val="none" w:sz="0" w:space="0" w:color="auto"/>
                    <w:right w:val="none" w:sz="0" w:space="0" w:color="auto"/>
                  </w:divBdr>
                </w:div>
              </w:divsChild>
            </w:div>
            <w:div w:id="1605457345">
              <w:marLeft w:val="0"/>
              <w:marRight w:val="0"/>
              <w:marTop w:val="225"/>
              <w:marBottom w:val="0"/>
              <w:divBdr>
                <w:top w:val="none" w:sz="0" w:space="0" w:color="auto"/>
                <w:left w:val="none" w:sz="0" w:space="0" w:color="auto"/>
                <w:bottom w:val="none" w:sz="0" w:space="0" w:color="auto"/>
                <w:right w:val="none" w:sz="0" w:space="0" w:color="auto"/>
              </w:divBdr>
              <w:divsChild>
                <w:div w:id="970356147">
                  <w:marLeft w:val="0"/>
                  <w:marRight w:val="0"/>
                  <w:marTop w:val="0"/>
                  <w:marBottom w:val="0"/>
                  <w:divBdr>
                    <w:top w:val="none" w:sz="0" w:space="0" w:color="auto"/>
                    <w:left w:val="none" w:sz="0" w:space="0" w:color="auto"/>
                    <w:bottom w:val="none" w:sz="0" w:space="0" w:color="auto"/>
                    <w:right w:val="none" w:sz="0" w:space="0" w:color="auto"/>
                  </w:divBdr>
                </w:div>
                <w:div w:id="1968119619">
                  <w:marLeft w:val="0"/>
                  <w:marRight w:val="0"/>
                  <w:marTop w:val="0"/>
                  <w:marBottom w:val="0"/>
                  <w:divBdr>
                    <w:top w:val="none" w:sz="0" w:space="0" w:color="auto"/>
                    <w:left w:val="none" w:sz="0" w:space="0" w:color="auto"/>
                    <w:bottom w:val="none" w:sz="0" w:space="0" w:color="auto"/>
                    <w:right w:val="none" w:sz="0" w:space="0" w:color="auto"/>
                  </w:divBdr>
                </w:div>
              </w:divsChild>
            </w:div>
            <w:div w:id="1222403311">
              <w:marLeft w:val="0"/>
              <w:marRight w:val="0"/>
              <w:marTop w:val="225"/>
              <w:marBottom w:val="0"/>
              <w:divBdr>
                <w:top w:val="none" w:sz="0" w:space="0" w:color="auto"/>
                <w:left w:val="none" w:sz="0" w:space="0" w:color="auto"/>
                <w:bottom w:val="none" w:sz="0" w:space="0" w:color="auto"/>
                <w:right w:val="none" w:sz="0" w:space="0" w:color="auto"/>
              </w:divBdr>
              <w:divsChild>
                <w:div w:id="1542748416">
                  <w:marLeft w:val="0"/>
                  <w:marRight w:val="0"/>
                  <w:marTop w:val="0"/>
                  <w:marBottom w:val="0"/>
                  <w:divBdr>
                    <w:top w:val="none" w:sz="0" w:space="0" w:color="auto"/>
                    <w:left w:val="none" w:sz="0" w:space="0" w:color="auto"/>
                    <w:bottom w:val="none" w:sz="0" w:space="0" w:color="auto"/>
                    <w:right w:val="none" w:sz="0" w:space="0" w:color="auto"/>
                  </w:divBdr>
                </w:div>
                <w:div w:id="604465938">
                  <w:marLeft w:val="0"/>
                  <w:marRight w:val="0"/>
                  <w:marTop w:val="0"/>
                  <w:marBottom w:val="0"/>
                  <w:divBdr>
                    <w:top w:val="none" w:sz="0" w:space="0" w:color="auto"/>
                    <w:left w:val="none" w:sz="0" w:space="0" w:color="auto"/>
                    <w:bottom w:val="none" w:sz="0" w:space="0" w:color="auto"/>
                    <w:right w:val="none" w:sz="0" w:space="0" w:color="auto"/>
                  </w:divBdr>
                </w:div>
              </w:divsChild>
            </w:div>
            <w:div w:id="295066713">
              <w:marLeft w:val="0"/>
              <w:marRight w:val="0"/>
              <w:marTop w:val="225"/>
              <w:marBottom w:val="0"/>
              <w:divBdr>
                <w:top w:val="none" w:sz="0" w:space="0" w:color="auto"/>
                <w:left w:val="none" w:sz="0" w:space="0" w:color="auto"/>
                <w:bottom w:val="none" w:sz="0" w:space="0" w:color="auto"/>
                <w:right w:val="none" w:sz="0" w:space="0" w:color="auto"/>
              </w:divBdr>
              <w:divsChild>
                <w:div w:id="957376223">
                  <w:marLeft w:val="0"/>
                  <w:marRight w:val="0"/>
                  <w:marTop w:val="0"/>
                  <w:marBottom w:val="0"/>
                  <w:divBdr>
                    <w:top w:val="none" w:sz="0" w:space="0" w:color="auto"/>
                    <w:left w:val="none" w:sz="0" w:space="0" w:color="auto"/>
                    <w:bottom w:val="none" w:sz="0" w:space="0" w:color="auto"/>
                    <w:right w:val="none" w:sz="0" w:space="0" w:color="auto"/>
                  </w:divBdr>
                </w:div>
                <w:div w:id="445198590">
                  <w:marLeft w:val="0"/>
                  <w:marRight w:val="0"/>
                  <w:marTop w:val="0"/>
                  <w:marBottom w:val="0"/>
                  <w:divBdr>
                    <w:top w:val="none" w:sz="0" w:space="0" w:color="auto"/>
                    <w:left w:val="none" w:sz="0" w:space="0" w:color="auto"/>
                    <w:bottom w:val="none" w:sz="0" w:space="0" w:color="auto"/>
                    <w:right w:val="none" w:sz="0" w:space="0" w:color="auto"/>
                  </w:divBdr>
                </w:div>
              </w:divsChild>
            </w:div>
            <w:div w:id="1295601658">
              <w:marLeft w:val="0"/>
              <w:marRight w:val="0"/>
              <w:marTop w:val="225"/>
              <w:marBottom w:val="0"/>
              <w:divBdr>
                <w:top w:val="none" w:sz="0" w:space="0" w:color="auto"/>
                <w:left w:val="none" w:sz="0" w:space="0" w:color="auto"/>
                <w:bottom w:val="none" w:sz="0" w:space="0" w:color="auto"/>
                <w:right w:val="none" w:sz="0" w:space="0" w:color="auto"/>
              </w:divBdr>
              <w:divsChild>
                <w:div w:id="1877617001">
                  <w:marLeft w:val="0"/>
                  <w:marRight w:val="0"/>
                  <w:marTop w:val="0"/>
                  <w:marBottom w:val="0"/>
                  <w:divBdr>
                    <w:top w:val="none" w:sz="0" w:space="0" w:color="auto"/>
                    <w:left w:val="none" w:sz="0" w:space="0" w:color="auto"/>
                    <w:bottom w:val="none" w:sz="0" w:space="0" w:color="auto"/>
                    <w:right w:val="none" w:sz="0" w:space="0" w:color="auto"/>
                  </w:divBdr>
                </w:div>
                <w:div w:id="662785251">
                  <w:marLeft w:val="0"/>
                  <w:marRight w:val="0"/>
                  <w:marTop w:val="0"/>
                  <w:marBottom w:val="0"/>
                  <w:divBdr>
                    <w:top w:val="none" w:sz="0" w:space="0" w:color="auto"/>
                    <w:left w:val="none" w:sz="0" w:space="0" w:color="auto"/>
                    <w:bottom w:val="none" w:sz="0" w:space="0" w:color="auto"/>
                    <w:right w:val="none" w:sz="0" w:space="0" w:color="auto"/>
                  </w:divBdr>
                </w:div>
              </w:divsChild>
            </w:div>
            <w:div w:id="584610033">
              <w:marLeft w:val="0"/>
              <w:marRight w:val="0"/>
              <w:marTop w:val="225"/>
              <w:marBottom w:val="0"/>
              <w:divBdr>
                <w:top w:val="none" w:sz="0" w:space="0" w:color="auto"/>
                <w:left w:val="none" w:sz="0" w:space="0" w:color="auto"/>
                <w:bottom w:val="none" w:sz="0" w:space="0" w:color="auto"/>
                <w:right w:val="none" w:sz="0" w:space="0" w:color="auto"/>
              </w:divBdr>
              <w:divsChild>
                <w:div w:id="969870506">
                  <w:marLeft w:val="0"/>
                  <w:marRight w:val="0"/>
                  <w:marTop w:val="0"/>
                  <w:marBottom w:val="0"/>
                  <w:divBdr>
                    <w:top w:val="none" w:sz="0" w:space="0" w:color="auto"/>
                    <w:left w:val="none" w:sz="0" w:space="0" w:color="auto"/>
                    <w:bottom w:val="none" w:sz="0" w:space="0" w:color="auto"/>
                    <w:right w:val="none" w:sz="0" w:space="0" w:color="auto"/>
                  </w:divBdr>
                </w:div>
                <w:div w:id="1338188763">
                  <w:marLeft w:val="0"/>
                  <w:marRight w:val="0"/>
                  <w:marTop w:val="0"/>
                  <w:marBottom w:val="0"/>
                  <w:divBdr>
                    <w:top w:val="none" w:sz="0" w:space="0" w:color="auto"/>
                    <w:left w:val="none" w:sz="0" w:space="0" w:color="auto"/>
                    <w:bottom w:val="none" w:sz="0" w:space="0" w:color="auto"/>
                    <w:right w:val="none" w:sz="0" w:space="0" w:color="auto"/>
                  </w:divBdr>
                </w:div>
              </w:divsChild>
            </w:div>
            <w:div w:id="987369426">
              <w:marLeft w:val="0"/>
              <w:marRight w:val="0"/>
              <w:marTop w:val="225"/>
              <w:marBottom w:val="0"/>
              <w:divBdr>
                <w:top w:val="none" w:sz="0" w:space="0" w:color="auto"/>
                <w:left w:val="none" w:sz="0" w:space="0" w:color="auto"/>
                <w:bottom w:val="none" w:sz="0" w:space="0" w:color="auto"/>
                <w:right w:val="none" w:sz="0" w:space="0" w:color="auto"/>
              </w:divBdr>
              <w:divsChild>
                <w:div w:id="1809085596">
                  <w:marLeft w:val="0"/>
                  <w:marRight w:val="0"/>
                  <w:marTop w:val="0"/>
                  <w:marBottom w:val="0"/>
                  <w:divBdr>
                    <w:top w:val="none" w:sz="0" w:space="0" w:color="auto"/>
                    <w:left w:val="none" w:sz="0" w:space="0" w:color="auto"/>
                    <w:bottom w:val="none" w:sz="0" w:space="0" w:color="auto"/>
                    <w:right w:val="none" w:sz="0" w:space="0" w:color="auto"/>
                  </w:divBdr>
                </w:div>
                <w:div w:id="1035498859">
                  <w:marLeft w:val="0"/>
                  <w:marRight w:val="0"/>
                  <w:marTop w:val="0"/>
                  <w:marBottom w:val="0"/>
                  <w:divBdr>
                    <w:top w:val="none" w:sz="0" w:space="0" w:color="auto"/>
                    <w:left w:val="none" w:sz="0" w:space="0" w:color="auto"/>
                    <w:bottom w:val="none" w:sz="0" w:space="0" w:color="auto"/>
                    <w:right w:val="none" w:sz="0" w:space="0" w:color="auto"/>
                  </w:divBdr>
                </w:div>
              </w:divsChild>
            </w:div>
            <w:div w:id="1120418205">
              <w:marLeft w:val="0"/>
              <w:marRight w:val="0"/>
              <w:marTop w:val="225"/>
              <w:marBottom w:val="0"/>
              <w:divBdr>
                <w:top w:val="none" w:sz="0" w:space="0" w:color="auto"/>
                <w:left w:val="none" w:sz="0" w:space="0" w:color="auto"/>
                <w:bottom w:val="none" w:sz="0" w:space="0" w:color="auto"/>
                <w:right w:val="none" w:sz="0" w:space="0" w:color="auto"/>
              </w:divBdr>
              <w:divsChild>
                <w:div w:id="2092777246">
                  <w:marLeft w:val="0"/>
                  <w:marRight w:val="0"/>
                  <w:marTop w:val="0"/>
                  <w:marBottom w:val="0"/>
                  <w:divBdr>
                    <w:top w:val="none" w:sz="0" w:space="0" w:color="auto"/>
                    <w:left w:val="none" w:sz="0" w:space="0" w:color="auto"/>
                    <w:bottom w:val="none" w:sz="0" w:space="0" w:color="auto"/>
                    <w:right w:val="none" w:sz="0" w:space="0" w:color="auto"/>
                  </w:divBdr>
                </w:div>
                <w:div w:id="20741367">
                  <w:marLeft w:val="0"/>
                  <w:marRight w:val="0"/>
                  <w:marTop w:val="0"/>
                  <w:marBottom w:val="0"/>
                  <w:divBdr>
                    <w:top w:val="none" w:sz="0" w:space="0" w:color="auto"/>
                    <w:left w:val="none" w:sz="0" w:space="0" w:color="auto"/>
                    <w:bottom w:val="none" w:sz="0" w:space="0" w:color="auto"/>
                    <w:right w:val="none" w:sz="0" w:space="0" w:color="auto"/>
                  </w:divBdr>
                </w:div>
              </w:divsChild>
            </w:div>
            <w:div w:id="665136196">
              <w:marLeft w:val="0"/>
              <w:marRight w:val="0"/>
              <w:marTop w:val="225"/>
              <w:marBottom w:val="0"/>
              <w:divBdr>
                <w:top w:val="none" w:sz="0" w:space="0" w:color="auto"/>
                <w:left w:val="none" w:sz="0" w:space="0" w:color="auto"/>
                <w:bottom w:val="none" w:sz="0" w:space="0" w:color="auto"/>
                <w:right w:val="none" w:sz="0" w:space="0" w:color="auto"/>
              </w:divBdr>
              <w:divsChild>
                <w:div w:id="1247182087">
                  <w:marLeft w:val="0"/>
                  <w:marRight w:val="0"/>
                  <w:marTop w:val="0"/>
                  <w:marBottom w:val="0"/>
                  <w:divBdr>
                    <w:top w:val="none" w:sz="0" w:space="0" w:color="auto"/>
                    <w:left w:val="none" w:sz="0" w:space="0" w:color="auto"/>
                    <w:bottom w:val="none" w:sz="0" w:space="0" w:color="auto"/>
                    <w:right w:val="none" w:sz="0" w:space="0" w:color="auto"/>
                  </w:divBdr>
                </w:div>
                <w:div w:id="499589240">
                  <w:marLeft w:val="0"/>
                  <w:marRight w:val="0"/>
                  <w:marTop w:val="0"/>
                  <w:marBottom w:val="0"/>
                  <w:divBdr>
                    <w:top w:val="none" w:sz="0" w:space="0" w:color="auto"/>
                    <w:left w:val="none" w:sz="0" w:space="0" w:color="auto"/>
                    <w:bottom w:val="none" w:sz="0" w:space="0" w:color="auto"/>
                    <w:right w:val="none" w:sz="0" w:space="0" w:color="auto"/>
                  </w:divBdr>
                </w:div>
              </w:divsChild>
            </w:div>
            <w:div w:id="1438255107">
              <w:marLeft w:val="0"/>
              <w:marRight w:val="0"/>
              <w:marTop w:val="225"/>
              <w:marBottom w:val="0"/>
              <w:divBdr>
                <w:top w:val="none" w:sz="0" w:space="0" w:color="auto"/>
                <w:left w:val="none" w:sz="0" w:space="0" w:color="auto"/>
                <w:bottom w:val="none" w:sz="0" w:space="0" w:color="auto"/>
                <w:right w:val="none" w:sz="0" w:space="0" w:color="auto"/>
              </w:divBdr>
              <w:divsChild>
                <w:div w:id="1247569337">
                  <w:marLeft w:val="0"/>
                  <w:marRight w:val="0"/>
                  <w:marTop w:val="0"/>
                  <w:marBottom w:val="0"/>
                  <w:divBdr>
                    <w:top w:val="none" w:sz="0" w:space="0" w:color="auto"/>
                    <w:left w:val="none" w:sz="0" w:space="0" w:color="auto"/>
                    <w:bottom w:val="none" w:sz="0" w:space="0" w:color="auto"/>
                    <w:right w:val="none" w:sz="0" w:space="0" w:color="auto"/>
                  </w:divBdr>
                </w:div>
                <w:div w:id="308944123">
                  <w:marLeft w:val="0"/>
                  <w:marRight w:val="0"/>
                  <w:marTop w:val="0"/>
                  <w:marBottom w:val="0"/>
                  <w:divBdr>
                    <w:top w:val="none" w:sz="0" w:space="0" w:color="auto"/>
                    <w:left w:val="none" w:sz="0" w:space="0" w:color="auto"/>
                    <w:bottom w:val="none" w:sz="0" w:space="0" w:color="auto"/>
                    <w:right w:val="none" w:sz="0" w:space="0" w:color="auto"/>
                  </w:divBdr>
                </w:div>
              </w:divsChild>
            </w:div>
            <w:div w:id="2029677217">
              <w:marLeft w:val="0"/>
              <w:marRight w:val="0"/>
              <w:marTop w:val="225"/>
              <w:marBottom w:val="0"/>
              <w:divBdr>
                <w:top w:val="none" w:sz="0" w:space="0" w:color="auto"/>
                <w:left w:val="none" w:sz="0" w:space="0" w:color="auto"/>
                <w:bottom w:val="none" w:sz="0" w:space="0" w:color="auto"/>
                <w:right w:val="none" w:sz="0" w:space="0" w:color="auto"/>
              </w:divBdr>
              <w:divsChild>
                <w:div w:id="1877311437">
                  <w:marLeft w:val="0"/>
                  <w:marRight w:val="0"/>
                  <w:marTop w:val="0"/>
                  <w:marBottom w:val="0"/>
                  <w:divBdr>
                    <w:top w:val="none" w:sz="0" w:space="0" w:color="auto"/>
                    <w:left w:val="none" w:sz="0" w:space="0" w:color="auto"/>
                    <w:bottom w:val="none" w:sz="0" w:space="0" w:color="auto"/>
                    <w:right w:val="none" w:sz="0" w:space="0" w:color="auto"/>
                  </w:divBdr>
                </w:div>
                <w:div w:id="2117018990">
                  <w:marLeft w:val="0"/>
                  <w:marRight w:val="0"/>
                  <w:marTop w:val="0"/>
                  <w:marBottom w:val="0"/>
                  <w:divBdr>
                    <w:top w:val="none" w:sz="0" w:space="0" w:color="auto"/>
                    <w:left w:val="none" w:sz="0" w:space="0" w:color="auto"/>
                    <w:bottom w:val="none" w:sz="0" w:space="0" w:color="auto"/>
                    <w:right w:val="none" w:sz="0" w:space="0" w:color="auto"/>
                  </w:divBdr>
                </w:div>
              </w:divsChild>
            </w:div>
            <w:div w:id="1884630164">
              <w:marLeft w:val="0"/>
              <w:marRight w:val="0"/>
              <w:marTop w:val="225"/>
              <w:marBottom w:val="0"/>
              <w:divBdr>
                <w:top w:val="none" w:sz="0" w:space="0" w:color="auto"/>
                <w:left w:val="none" w:sz="0" w:space="0" w:color="auto"/>
                <w:bottom w:val="none" w:sz="0" w:space="0" w:color="auto"/>
                <w:right w:val="none" w:sz="0" w:space="0" w:color="auto"/>
              </w:divBdr>
              <w:divsChild>
                <w:div w:id="1228883725">
                  <w:marLeft w:val="0"/>
                  <w:marRight w:val="0"/>
                  <w:marTop w:val="0"/>
                  <w:marBottom w:val="0"/>
                  <w:divBdr>
                    <w:top w:val="none" w:sz="0" w:space="0" w:color="auto"/>
                    <w:left w:val="none" w:sz="0" w:space="0" w:color="auto"/>
                    <w:bottom w:val="none" w:sz="0" w:space="0" w:color="auto"/>
                    <w:right w:val="none" w:sz="0" w:space="0" w:color="auto"/>
                  </w:divBdr>
                </w:div>
                <w:div w:id="1727606443">
                  <w:marLeft w:val="0"/>
                  <w:marRight w:val="0"/>
                  <w:marTop w:val="0"/>
                  <w:marBottom w:val="0"/>
                  <w:divBdr>
                    <w:top w:val="none" w:sz="0" w:space="0" w:color="auto"/>
                    <w:left w:val="none" w:sz="0" w:space="0" w:color="auto"/>
                    <w:bottom w:val="none" w:sz="0" w:space="0" w:color="auto"/>
                    <w:right w:val="none" w:sz="0" w:space="0" w:color="auto"/>
                  </w:divBdr>
                </w:div>
              </w:divsChild>
            </w:div>
            <w:div w:id="1608930298">
              <w:marLeft w:val="0"/>
              <w:marRight w:val="0"/>
              <w:marTop w:val="225"/>
              <w:marBottom w:val="0"/>
              <w:divBdr>
                <w:top w:val="none" w:sz="0" w:space="0" w:color="auto"/>
                <w:left w:val="none" w:sz="0" w:space="0" w:color="auto"/>
                <w:bottom w:val="none" w:sz="0" w:space="0" w:color="auto"/>
                <w:right w:val="none" w:sz="0" w:space="0" w:color="auto"/>
              </w:divBdr>
              <w:divsChild>
                <w:div w:id="866873610">
                  <w:marLeft w:val="0"/>
                  <w:marRight w:val="0"/>
                  <w:marTop w:val="0"/>
                  <w:marBottom w:val="0"/>
                  <w:divBdr>
                    <w:top w:val="none" w:sz="0" w:space="0" w:color="auto"/>
                    <w:left w:val="none" w:sz="0" w:space="0" w:color="auto"/>
                    <w:bottom w:val="none" w:sz="0" w:space="0" w:color="auto"/>
                    <w:right w:val="none" w:sz="0" w:space="0" w:color="auto"/>
                  </w:divBdr>
                </w:div>
                <w:div w:id="1067143693">
                  <w:marLeft w:val="0"/>
                  <w:marRight w:val="0"/>
                  <w:marTop w:val="0"/>
                  <w:marBottom w:val="0"/>
                  <w:divBdr>
                    <w:top w:val="none" w:sz="0" w:space="0" w:color="auto"/>
                    <w:left w:val="none" w:sz="0" w:space="0" w:color="auto"/>
                    <w:bottom w:val="none" w:sz="0" w:space="0" w:color="auto"/>
                    <w:right w:val="none" w:sz="0" w:space="0" w:color="auto"/>
                  </w:divBdr>
                </w:div>
              </w:divsChild>
            </w:div>
            <w:div w:id="949629352">
              <w:marLeft w:val="0"/>
              <w:marRight w:val="0"/>
              <w:marTop w:val="225"/>
              <w:marBottom w:val="0"/>
              <w:divBdr>
                <w:top w:val="none" w:sz="0" w:space="0" w:color="auto"/>
                <w:left w:val="none" w:sz="0" w:space="0" w:color="auto"/>
                <w:bottom w:val="none" w:sz="0" w:space="0" w:color="auto"/>
                <w:right w:val="none" w:sz="0" w:space="0" w:color="auto"/>
              </w:divBdr>
              <w:divsChild>
                <w:div w:id="1347563994">
                  <w:marLeft w:val="0"/>
                  <w:marRight w:val="0"/>
                  <w:marTop w:val="0"/>
                  <w:marBottom w:val="0"/>
                  <w:divBdr>
                    <w:top w:val="none" w:sz="0" w:space="0" w:color="auto"/>
                    <w:left w:val="none" w:sz="0" w:space="0" w:color="auto"/>
                    <w:bottom w:val="none" w:sz="0" w:space="0" w:color="auto"/>
                    <w:right w:val="none" w:sz="0" w:space="0" w:color="auto"/>
                  </w:divBdr>
                </w:div>
                <w:div w:id="543636412">
                  <w:marLeft w:val="0"/>
                  <w:marRight w:val="0"/>
                  <w:marTop w:val="0"/>
                  <w:marBottom w:val="0"/>
                  <w:divBdr>
                    <w:top w:val="none" w:sz="0" w:space="0" w:color="auto"/>
                    <w:left w:val="none" w:sz="0" w:space="0" w:color="auto"/>
                    <w:bottom w:val="none" w:sz="0" w:space="0" w:color="auto"/>
                    <w:right w:val="none" w:sz="0" w:space="0" w:color="auto"/>
                  </w:divBdr>
                </w:div>
              </w:divsChild>
            </w:div>
            <w:div w:id="411775463">
              <w:marLeft w:val="0"/>
              <w:marRight w:val="0"/>
              <w:marTop w:val="225"/>
              <w:marBottom w:val="0"/>
              <w:divBdr>
                <w:top w:val="none" w:sz="0" w:space="0" w:color="auto"/>
                <w:left w:val="none" w:sz="0" w:space="0" w:color="auto"/>
                <w:bottom w:val="none" w:sz="0" w:space="0" w:color="auto"/>
                <w:right w:val="none" w:sz="0" w:space="0" w:color="auto"/>
              </w:divBdr>
              <w:divsChild>
                <w:div w:id="301734714">
                  <w:marLeft w:val="0"/>
                  <w:marRight w:val="0"/>
                  <w:marTop w:val="0"/>
                  <w:marBottom w:val="0"/>
                  <w:divBdr>
                    <w:top w:val="none" w:sz="0" w:space="0" w:color="auto"/>
                    <w:left w:val="none" w:sz="0" w:space="0" w:color="auto"/>
                    <w:bottom w:val="none" w:sz="0" w:space="0" w:color="auto"/>
                    <w:right w:val="none" w:sz="0" w:space="0" w:color="auto"/>
                  </w:divBdr>
                </w:div>
                <w:div w:id="132604292">
                  <w:marLeft w:val="0"/>
                  <w:marRight w:val="0"/>
                  <w:marTop w:val="0"/>
                  <w:marBottom w:val="0"/>
                  <w:divBdr>
                    <w:top w:val="none" w:sz="0" w:space="0" w:color="auto"/>
                    <w:left w:val="none" w:sz="0" w:space="0" w:color="auto"/>
                    <w:bottom w:val="none" w:sz="0" w:space="0" w:color="auto"/>
                    <w:right w:val="none" w:sz="0" w:space="0" w:color="auto"/>
                  </w:divBdr>
                </w:div>
              </w:divsChild>
            </w:div>
            <w:div w:id="1982225935">
              <w:marLeft w:val="0"/>
              <w:marRight w:val="0"/>
              <w:marTop w:val="225"/>
              <w:marBottom w:val="0"/>
              <w:divBdr>
                <w:top w:val="none" w:sz="0" w:space="0" w:color="auto"/>
                <w:left w:val="none" w:sz="0" w:space="0" w:color="auto"/>
                <w:bottom w:val="none" w:sz="0" w:space="0" w:color="auto"/>
                <w:right w:val="none" w:sz="0" w:space="0" w:color="auto"/>
              </w:divBdr>
              <w:divsChild>
                <w:div w:id="211499279">
                  <w:marLeft w:val="0"/>
                  <w:marRight w:val="0"/>
                  <w:marTop w:val="0"/>
                  <w:marBottom w:val="0"/>
                  <w:divBdr>
                    <w:top w:val="none" w:sz="0" w:space="0" w:color="auto"/>
                    <w:left w:val="none" w:sz="0" w:space="0" w:color="auto"/>
                    <w:bottom w:val="none" w:sz="0" w:space="0" w:color="auto"/>
                    <w:right w:val="none" w:sz="0" w:space="0" w:color="auto"/>
                  </w:divBdr>
                </w:div>
                <w:div w:id="212012219">
                  <w:marLeft w:val="0"/>
                  <w:marRight w:val="0"/>
                  <w:marTop w:val="0"/>
                  <w:marBottom w:val="0"/>
                  <w:divBdr>
                    <w:top w:val="none" w:sz="0" w:space="0" w:color="auto"/>
                    <w:left w:val="none" w:sz="0" w:space="0" w:color="auto"/>
                    <w:bottom w:val="none" w:sz="0" w:space="0" w:color="auto"/>
                    <w:right w:val="none" w:sz="0" w:space="0" w:color="auto"/>
                  </w:divBdr>
                </w:div>
              </w:divsChild>
            </w:div>
            <w:div w:id="1350520285">
              <w:marLeft w:val="0"/>
              <w:marRight w:val="0"/>
              <w:marTop w:val="225"/>
              <w:marBottom w:val="0"/>
              <w:divBdr>
                <w:top w:val="none" w:sz="0" w:space="0" w:color="auto"/>
                <w:left w:val="none" w:sz="0" w:space="0" w:color="auto"/>
                <w:bottom w:val="none" w:sz="0" w:space="0" w:color="auto"/>
                <w:right w:val="none" w:sz="0" w:space="0" w:color="auto"/>
              </w:divBdr>
              <w:divsChild>
                <w:div w:id="282537460">
                  <w:marLeft w:val="0"/>
                  <w:marRight w:val="0"/>
                  <w:marTop w:val="0"/>
                  <w:marBottom w:val="0"/>
                  <w:divBdr>
                    <w:top w:val="none" w:sz="0" w:space="0" w:color="auto"/>
                    <w:left w:val="none" w:sz="0" w:space="0" w:color="auto"/>
                    <w:bottom w:val="none" w:sz="0" w:space="0" w:color="auto"/>
                    <w:right w:val="none" w:sz="0" w:space="0" w:color="auto"/>
                  </w:divBdr>
                </w:div>
                <w:div w:id="1929270263">
                  <w:marLeft w:val="0"/>
                  <w:marRight w:val="0"/>
                  <w:marTop w:val="0"/>
                  <w:marBottom w:val="0"/>
                  <w:divBdr>
                    <w:top w:val="none" w:sz="0" w:space="0" w:color="auto"/>
                    <w:left w:val="none" w:sz="0" w:space="0" w:color="auto"/>
                    <w:bottom w:val="none" w:sz="0" w:space="0" w:color="auto"/>
                    <w:right w:val="none" w:sz="0" w:space="0" w:color="auto"/>
                  </w:divBdr>
                </w:div>
              </w:divsChild>
            </w:div>
            <w:div w:id="419765259">
              <w:marLeft w:val="0"/>
              <w:marRight w:val="0"/>
              <w:marTop w:val="225"/>
              <w:marBottom w:val="0"/>
              <w:divBdr>
                <w:top w:val="none" w:sz="0" w:space="0" w:color="auto"/>
                <w:left w:val="none" w:sz="0" w:space="0" w:color="auto"/>
                <w:bottom w:val="none" w:sz="0" w:space="0" w:color="auto"/>
                <w:right w:val="none" w:sz="0" w:space="0" w:color="auto"/>
              </w:divBdr>
              <w:divsChild>
                <w:div w:id="1171065964">
                  <w:marLeft w:val="0"/>
                  <w:marRight w:val="0"/>
                  <w:marTop w:val="0"/>
                  <w:marBottom w:val="0"/>
                  <w:divBdr>
                    <w:top w:val="none" w:sz="0" w:space="0" w:color="auto"/>
                    <w:left w:val="none" w:sz="0" w:space="0" w:color="auto"/>
                    <w:bottom w:val="none" w:sz="0" w:space="0" w:color="auto"/>
                    <w:right w:val="none" w:sz="0" w:space="0" w:color="auto"/>
                  </w:divBdr>
                </w:div>
                <w:div w:id="277562700">
                  <w:marLeft w:val="0"/>
                  <w:marRight w:val="0"/>
                  <w:marTop w:val="0"/>
                  <w:marBottom w:val="0"/>
                  <w:divBdr>
                    <w:top w:val="none" w:sz="0" w:space="0" w:color="auto"/>
                    <w:left w:val="none" w:sz="0" w:space="0" w:color="auto"/>
                    <w:bottom w:val="none" w:sz="0" w:space="0" w:color="auto"/>
                    <w:right w:val="none" w:sz="0" w:space="0" w:color="auto"/>
                  </w:divBdr>
                </w:div>
              </w:divsChild>
            </w:div>
            <w:div w:id="1179275591">
              <w:marLeft w:val="0"/>
              <w:marRight w:val="0"/>
              <w:marTop w:val="225"/>
              <w:marBottom w:val="0"/>
              <w:divBdr>
                <w:top w:val="none" w:sz="0" w:space="0" w:color="auto"/>
                <w:left w:val="none" w:sz="0" w:space="0" w:color="auto"/>
                <w:bottom w:val="none" w:sz="0" w:space="0" w:color="auto"/>
                <w:right w:val="none" w:sz="0" w:space="0" w:color="auto"/>
              </w:divBdr>
              <w:divsChild>
                <w:div w:id="1759054398">
                  <w:marLeft w:val="0"/>
                  <w:marRight w:val="0"/>
                  <w:marTop w:val="0"/>
                  <w:marBottom w:val="0"/>
                  <w:divBdr>
                    <w:top w:val="none" w:sz="0" w:space="0" w:color="auto"/>
                    <w:left w:val="none" w:sz="0" w:space="0" w:color="auto"/>
                    <w:bottom w:val="none" w:sz="0" w:space="0" w:color="auto"/>
                    <w:right w:val="none" w:sz="0" w:space="0" w:color="auto"/>
                  </w:divBdr>
                </w:div>
                <w:div w:id="134764298">
                  <w:marLeft w:val="0"/>
                  <w:marRight w:val="0"/>
                  <w:marTop w:val="0"/>
                  <w:marBottom w:val="0"/>
                  <w:divBdr>
                    <w:top w:val="none" w:sz="0" w:space="0" w:color="auto"/>
                    <w:left w:val="none" w:sz="0" w:space="0" w:color="auto"/>
                    <w:bottom w:val="none" w:sz="0" w:space="0" w:color="auto"/>
                    <w:right w:val="none" w:sz="0" w:space="0" w:color="auto"/>
                  </w:divBdr>
                </w:div>
              </w:divsChild>
            </w:div>
            <w:div w:id="923147322">
              <w:marLeft w:val="0"/>
              <w:marRight w:val="0"/>
              <w:marTop w:val="225"/>
              <w:marBottom w:val="0"/>
              <w:divBdr>
                <w:top w:val="none" w:sz="0" w:space="0" w:color="auto"/>
                <w:left w:val="none" w:sz="0" w:space="0" w:color="auto"/>
                <w:bottom w:val="none" w:sz="0" w:space="0" w:color="auto"/>
                <w:right w:val="none" w:sz="0" w:space="0" w:color="auto"/>
              </w:divBdr>
              <w:divsChild>
                <w:div w:id="855733312">
                  <w:marLeft w:val="0"/>
                  <w:marRight w:val="0"/>
                  <w:marTop w:val="0"/>
                  <w:marBottom w:val="0"/>
                  <w:divBdr>
                    <w:top w:val="none" w:sz="0" w:space="0" w:color="auto"/>
                    <w:left w:val="none" w:sz="0" w:space="0" w:color="auto"/>
                    <w:bottom w:val="none" w:sz="0" w:space="0" w:color="auto"/>
                    <w:right w:val="none" w:sz="0" w:space="0" w:color="auto"/>
                  </w:divBdr>
                </w:div>
                <w:div w:id="1860468599">
                  <w:marLeft w:val="0"/>
                  <w:marRight w:val="0"/>
                  <w:marTop w:val="0"/>
                  <w:marBottom w:val="0"/>
                  <w:divBdr>
                    <w:top w:val="none" w:sz="0" w:space="0" w:color="auto"/>
                    <w:left w:val="none" w:sz="0" w:space="0" w:color="auto"/>
                    <w:bottom w:val="none" w:sz="0" w:space="0" w:color="auto"/>
                    <w:right w:val="none" w:sz="0" w:space="0" w:color="auto"/>
                  </w:divBdr>
                </w:div>
              </w:divsChild>
            </w:div>
            <w:div w:id="790629556">
              <w:marLeft w:val="0"/>
              <w:marRight w:val="0"/>
              <w:marTop w:val="225"/>
              <w:marBottom w:val="0"/>
              <w:divBdr>
                <w:top w:val="none" w:sz="0" w:space="0" w:color="auto"/>
                <w:left w:val="none" w:sz="0" w:space="0" w:color="auto"/>
                <w:bottom w:val="none" w:sz="0" w:space="0" w:color="auto"/>
                <w:right w:val="none" w:sz="0" w:space="0" w:color="auto"/>
              </w:divBdr>
              <w:divsChild>
                <w:div w:id="1897158979">
                  <w:marLeft w:val="0"/>
                  <w:marRight w:val="0"/>
                  <w:marTop w:val="0"/>
                  <w:marBottom w:val="0"/>
                  <w:divBdr>
                    <w:top w:val="none" w:sz="0" w:space="0" w:color="auto"/>
                    <w:left w:val="none" w:sz="0" w:space="0" w:color="auto"/>
                    <w:bottom w:val="none" w:sz="0" w:space="0" w:color="auto"/>
                    <w:right w:val="none" w:sz="0" w:space="0" w:color="auto"/>
                  </w:divBdr>
                </w:div>
                <w:div w:id="2027755653">
                  <w:marLeft w:val="0"/>
                  <w:marRight w:val="0"/>
                  <w:marTop w:val="0"/>
                  <w:marBottom w:val="0"/>
                  <w:divBdr>
                    <w:top w:val="none" w:sz="0" w:space="0" w:color="auto"/>
                    <w:left w:val="none" w:sz="0" w:space="0" w:color="auto"/>
                    <w:bottom w:val="none" w:sz="0" w:space="0" w:color="auto"/>
                    <w:right w:val="none" w:sz="0" w:space="0" w:color="auto"/>
                  </w:divBdr>
                </w:div>
              </w:divsChild>
            </w:div>
            <w:div w:id="1320580129">
              <w:marLeft w:val="0"/>
              <w:marRight w:val="0"/>
              <w:marTop w:val="225"/>
              <w:marBottom w:val="0"/>
              <w:divBdr>
                <w:top w:val="none" w:sz="0" w:space="0" w:color="auto"/>
                <w:left w:val="none" w:sz="0" w:space="0" w:color="auto"/>
                <w:bottom w:val="none" w:sz="0" w:space="0" w:color="auto"/>
                <w:right w:val="none" w:sz="0" w:space="0" w:color="auto"/>
              </w:divBdr>
              <w:divsChild>
                <w:div w:id="1342588391">
                  <w:marLeft w:val="0"/>
                  <w:marRight w:val="0"/>
                  <w:marTop w:val="0"/>
                  <w:marBottom w:val="0"/>
                  <w:divBdr>
                    <w:top w:val="none" w:sz="0" w:space="0" w:color="auto"/>
                    <w:left w:val="none" w:sz="0" w:space="0" w:color="auto"/>
                    <w:bottom w:val="none" w:sz="0" w:space="0" w:color="auto"/>
                    <w:right w:val="none" w:sz="0" w:space="0" w:color="auto"/>
                  </w:divBdr>
                </w:div>
                <w:div w:id="1259168894">
                  <w:marLeft w:val="0"/>
                  <w:marRight w:val="0"/>
                  <w:marTop w:val="0"/>
                  <w:marBottom w:val="0"/>
                  <w:divBdr>
                    <w:top w:val="none" w:sz="0" w:space="0" w:color="auto"/>
                    <w:left w:val="none" w:sz="0" w:space="0" w:color="auto"/>
                    <w:bottom w:val="none" w:sz="0" w:space="0" w:color="auto"/>
                    <w:right w:val="none" w:sz="0" w:space="0" w:color="auto"/>
                  </w:divBdr>
                </w:div>
              </w:divsChild>
            </w:div>
            <w:div w:id="947932810">
              <w:marLeft w:val="0"/>
              <w:marRight w:val="0"/>
              <w:marTop w:val="225"/>
              <w:marBottom w:val="0"/>
              <w:divBdr>
                <w:top w:val="none" w:sz="0" w:space="0" w:color="auto"/>
                <w:left w:val="none" w:sz="0" w:space="0" w:color="auto"/>
                <w:bottom w:val="none" w:sz="0" w:space="0" w:color="auto"/>
                <w:right w:val="none" w:sz="0" w:space="0" w:color="auto"/>
              </w:divBdr>
              <w:divsChild>
                <w:div w:id="1391343858">
                  <w:marLeft w:val="0"/>
                  <w:marRight w:val="0"/>
                  <w:marTop w:val="0"/>
                  <w:marBottom w:val="0"/>
                  <w:divBdr>
                    <w:top w:val="none" w:sz="0" w:space="0" w:color="auto"/>
                    <w:left w:val="none" w:sz="0" w:space="0" w:color="auto"/>
                    <w:bottom w:val="none" w:sz="0" w:space="0" w:color="auto"/>
                    <w:right w:val="none" w:sz="0" w:space="0" w:color="auto"/>
                  </w:divBdr>
                </w:div>
                <w:div w:id="930964221">
                  <w:marLeft w:val="0"/>
                  <w:marRight w:val="0"/>
                  <w:marTop w:val="0"/>
                  <w:marBottom w:val="0"/>
                  <w:divBdr>
                    <w:top w:val="none" w:sz="0" w:space="0" w:color="auto"/>
                    <w:left w:val="none" w:sz="0" w:space="0" w:color="auto"/>
                    <w:bottom w:val="none" w:sz="0" w:space="0" w:color="auto"/>
                    <w:right w:val="none" w:sz="0" w:space="0" w:color="auto"/>
                  </w:divBdr>
                </w:div>
              </w:divsChild>
            </w:div>
            <w:div w:id="456221741">
              <w:marLeft w:val="0"/>
              <w:marRight w:val="0"/>
              <w:marTop w:val="225"/>
              <w:marBottom w:val="0"/>
              <w:divBdr>
                <w:top w:val="none" w:sz="0" w:space="0" w:color="auto"/>
                <w:left w:val="none" w:sz="0" w:space="0" w:color="auto"/>
                <w:bottom w:val="none" w:sz="0" w:space="0" w:color="auto"/>
                <w:right w:val="none" w:sz="0" w:space="0" w:color="auto"/>
              </w:divBdr>
              <w:divsChild>
                <w:div w:id="462963693">
                  <w:marLeft w:val="0"/>
                  <w:marRight w:val="0"/>
                  <w:marTop w:val="0"/>
                  <w:marBottom w:val="0"/>
                  <w:divBdr>
                    <w:top w:val="none" w:sz="0" w:space="0" w:color="auto"/>
                    <w:left w:val="none" w:sz="0" w:space="0" w:color="auto"/>
                    <w:bottom w:val="none" w:sz="0" w:space="0" w:color="auto"/>
                    <w:right w:val="none" w:sz="0" w:space="0" w:color="auto"/>
                  </w:divBdr>
                </w:div>
                <w:div w:id="1717125469">
                  <w:marLeft w:val="0"/>
                  <w:marRight w:val="0"/>
                  <w:marTop w:val="0"/>
                  <w:marBottom w:val="0"/>
                  <w:divBdr>
                    <w:top w:val="none" w:sz="0" w:space="0" w:color="auto"/>
                    <w:left w:val="none" w:sz="0" w:space="0" w:color="auto"/>
                    <w:bottom w:val="none" w:sz="0" w:space="0" w:color="auto"/>
                    <w:right w:val="none" w:sz="0" w:space="0" w:color="auto"/>
                  </w:divBdr>
                </w:div>
              </w:divsChild>
            </w:div>
            <w:div w:id="305861958">
              <w:marLeft w:val="0"/>
              <w:marRight w:val="0"/>
              <w:marTop w:val="225"/>
              <w:marBottom w:val="0"/>
              <w:divBdr>
                <w:top w:val="none" w:sz="0" w:space="0" w:color="auto"/>
                <w:left w:val="none" w:sz="0" w:space="0" w:color="auto"/>
                <w:bottom w:val="none" w:sz="0" w:space="0" w:color="auto"/>
                <w:right w:val="none" w:sz="0" w:space="0" w:color="auto"/>
              </w:divBdr>
              <w:divsChild>
                <w:div w:id="916328881">
                  <w:marLeft w:val="0"/>
                  <w:marRight w:val="0"/>
                  <w:marTop w:val="0"/>
                  <w:marBottom w:val="0"/>
                  <w:divBdr>
                    <w:top w:val="none" w:sz="0" w:space="0" w:color="auto"/>
                    <w:left w:val="none" w:sz="0" w:space="0" w:color="auto"/>
                    <w:bottom w:val="none" w:sz="0" w:space="0" w:color="auto"/>
                    <w:right w:val="none" w:sz="0" w:space="0" w:color="auto"/>
                  </w:divBdr>
                </w:div>
                <w:div w:id="795416995">
                  <w:marLeft w:val="0"/>
                  <w:marRight w:val="0"/>
                  <w:marTop w:val="0"/>
                  <w:marBottom w:val="0"/>
                  <w:divBdr>
                    <w:top w:val="none" w:sz="0" w:space="0" w:color="auto"/>
                    <w:left w:val="none" w:sz="0" w:space="0" w:color="auto"/>
                    <w:bottom w:val="none" w:sz="0" w:space="0" w:color="auto"/>
                    <w:right w:val="none" w:sz="0" w:space="0" w:color="auto"/>
                  </w:divBdr>
                </w:div>
              </w:divsChild>
            </w:div>
            <w:div w:id="2050304090">
              <w:marLeft w:val="0"/>
              <w:marRight w:val="0"/>
              <w:marTop w:val="225"/>
              <w:marBottom w:val="0"/>
              <w:divBdr>
                <w:top w:val="none" w:sz="0" w:space="0" w:color="auto"/>
                <w:left w:val="none" w:sz="0" w:space="0" w:color="auto"/>
                <w:bottom w:val="none" w:sz="0" w:space="0" w:color="auto"/>
                <w:right w:val="none" w:sz="0" w:space="0" w:color="auto"/>
              </w:divBdr>
              <w:divsChild>
                <w:div w:id="841630014">
                  <w:marLeft w:val="0"/>
                  <w:marRight w:val="0"/>
                  <w:marTop w:val="0"/>
                  <w:marBottom w:val="0"/>
                  <w:divBdr>
                    <w:top w:val="none" w:sz="0" w:space="0" w:color="auto"/>
                    <w:left w:val="none" w:sz="0" w:space="0" w:color="auto"/>
                    <w:bottom w:val="none" w:sz="0" w:space="0" w:color="auto"/>
                    <w:right w:val="none" w:sz="0" w:space="0" w:color="auto"/>
                  </w:divBdr>
                </w:div>
                <w:div w:id="252668562">
                  <w:marLeft w:val="0"/>
                  <w:marRight w:val="0"/>
                  <w:marTop w:val="0"/>
                  <w:marBottom w:val="0"/>
                  <w:divBdr>
                    <w:top w:val="none" w:sz="0" w:space="0" w:color="auto"/>
                    <w:left w:val="none" w:sz="0" w:space="0" w:color="auto"/>
                    <w:bottom w:val="none" w:sz="0" w:space="0" w:color="auto"/>
                    <w:right w:val="none" w:sz="0" w:space="0" w:color="auto"/>
                  </w:divBdr>
                </w:div>
              </w:divsChild>
            </w:div>
            <w:div w:id="1598754488">
              <w:marLeft w:val="0"/>
              <w:marRight w:val="0"/>
              <w:marTop w:val="225"/>
              <w:marBottom w:val="0"/>
              <w:divBdr>
                <w:top w:val="none" w:sz="0" w:space="0" w:color="auto"/>
                <w:left w:val="none" w:sz="0" w:space="0" w:color="auto"/>
                <w:bottom w:val="none" w:sz="0" w:space="0" w:color="auto"/>
                <w:right w:val="none" w:sz="0" w:space="0" w:color="auto"/>
              </w:divBdr>
              <w:divsChild>
                <w:div w:id="240330778">
                  <w:marLeft w:val="0"/>
                  <w:marRight w:val="0"/>
                  <w:marTop w:val="0"/>
                  <w:marBottom w:val="0"/>
                  <w:divBdr>
                    <w:top w:val="none" w:sz="0" w:space="0" w:color="auto"/>
                    <w:left w:val="none" w:sz="0" w:space="0" w:color="auto"/>
                    <w:bottom w:val="none" w:sz="0" w:space="0" w:color="auto"/>
                    <w:right w:val="none" w:sz="0" w:space="0" w:color="auto"/>
                  </w:divBdr>
                </w:div>
                <w:div w:id="1962835856">
                  <w:marLeft w:val="0"/>
                  <w:marRight w:val="0"/>
                  <w:marTop w:val="0"/>
                  <w:marBottom w:val="0"/>
                  <w:divBdr>
                    <w:top w:val="none" w:sz="0" w:space="0" w:color="auto"/>
                    <w:left w:val="none" w:sz="0" w:space="0" w:color="auto"/>
                    <w:bottom w:val="none" w:sz="0" w:space="0" w:color="auto"/>
                    <w:right w:val="none" w:sz="0" w:space="0" w:color="auto"/>
                  </w:divBdr>
                </w:div>
              </w:divsChild>
            </w:div>
            <w:div w:id="122505417">
              <w:marLeft w:val="0"/>
              <w:marRight w:val="0"/>
              <w:marTop w:val="225"/>
              <w:marBottom w:val="0"/>
              <w:divBdr>
                <w:top w:val="none" w:sz="0" w:space="0" w:color="auto"/>
                <w:left w:val="none" w:sz="0" w:space="0" w:color="auto"/>
                <w:bottom w:val="none" w:sz="0" w:space="0" w:color="auto"/>
                <w:right w:val="none" w:sz="0" w:space="0" w:color="auto"/>
              </w:divBdr>
              <w:divsChild>
                <w:div w:id="981467951">
                  <w:marLeft w:val="0"/>
                  <w:marRight w:val="0"/>
                  <w:marTop w:val="0"/>
                  <w:marBottom w:val="0"/>
                  <w:divBdr>
                    <w:top w:val="none" w:sz="0" w:space="0" w:color="auto"/>
                    <w:left w:val="none" w:sz="0" w:space="0" w:color="auto"/>
                    <w:bottom w:val="none" w:sz="0" w:space="0" w:color="auto"/>
                    <w:right w:val="none" w:sz="0" w:space="0" w:color="auto"/>
                  </w:divBdr>
                </w:div>
                <w:div w:id="686709223">
                  <w:marLeft w:val="0"/>
                  <w:marRight w:val="0"/>
                  <w:marTop w:val="0"/>
                  <w:marBottom w:val="0"/>
                  <w:divBdr>
                    <w:top w:val="none" w:sz="0" w:space="0" w:color="auto"/>
                    <w:left w:val="none" w:sz="0" w:space="0" w:color="auto"/>
                    <w:bottom w:val="none" w:sz="0" w:space="0" w:color="auto"/>
                    <w:right w:val="none" w:sz="0" w:space="0" w:color="auto"/>
                  </w:divBdr>
                </w:div>
              </w:divsChild>
            </w:div>
            <w:div w:id="1770851686">
              <w:marLeft w:val="0"/>
              <w:marRight w:val="0"/>
              <w:marTop w:val="225"/>
              <w:marBottom w:val="0"/>
              <w:divBdr>
                <w:top w:val="none" w:sz="0" w:space="0" w:color="auto"/>
                <w:left w:val="none" w:sz="0" w:space="0" w:color="auto"/>
                <w:bottom w:val="none" w:sz="0" w:space="0" w:color="auto"/>
                <w:right w:val="none" w:sz="0" w:space="0" w:color="auto"/>
              </w:divBdr>
              <w:divsChild>
                <w:div w:id="1981760698">
                  <w:marLeft w:val="0"/>
                  <w:marRight w:val="0"/>
                  <w:marTop w:val="0"/>
                  <w:marBottom w:val="0"/>
                  <w:divBdr>
                    <w:top w:val="none" w:sz="0" w:space="0" w:color="auto"/>
                    <w:left w:val="none" w:sz="0" w:space="0" w:color="auto"/>
                    <w:bottom w:val="none" w:sz="0" w:space="0" w:color="auto"/>
                    <w:right w:val="none" w:sz="0" w:space="0" w:color="auto"/>
                  </w:divBdr>
                </w:div>
                <w:div w:id="686056267">
                  <w:marLeft w:val="0"/>
                  <w:marRight w:val="0"/>
                  <w:marTop w:val="0"/>
                  <w:marBottom w:val="0"/>
                  <w:divBdr>
                    <w:top w:val="none" w:sz="0" w:space="0" w:color="auto"/>
                    <w:left w:val="none" w:sz="0" w:space="0" w:color="auto"/>
                    <w:bottom w:val="none" w:sz="0" w:space="0" w:color="auto"/>
                    <w:right w:val="none" w:sz="0" w:space="0" w:color="auto"/>
                  </w:divBdr>
                </w:div>
              </w:divsChild>
            </w:div>
            <w:div w:id="2018344599">
              <w:marLeft w:val="0"/>
              <w:marRight w:val="0"/>
              <w:marTop w:val="225"/>
              <w:marBottom w:val="0"/>
              <w:divBdr>
                <w:top w:val="none" w:sz="0" w:space="0" w:color="auto"/>
                <w:left w:val="none" w:sz="0" w:space="0" w:color="auto"/>
                <w:bottom w:val="none" w:sz="0" w:space="0" w:color="auto"/>
                <w:right w:val="none" w:sz="0" w:space="0" w:color="auto"/>
              </w:divBdr>
              <w:divsChild>
                <w:div w:id="464549976">
                  <w:marLeft w:val="0"/>
                  <w:marRight w:val="0"/>
                  <w:marTop w:val="0"/>
                  <w:marBottom w:val="0"/>
                  <w:divBdr>
                    <w:top w:val="none" w:sz="0" w:space="0" w:color="auto"/>
                    <w:left w:val="none" w:sz="0" w:space="0" w:color="auto"/>
                    <w:bottom w:val="none" w:sz="0" w:space="0" w:color="auto"/>
                    <w:right w:val="none" w:sz="0" w:space="0" w:color="auto"/>
                  </w:divBdr>
                </w:div>
                <w:div w:id="2023894733">
                  <w:marLeft w:val="0"/>
                  <w:marRight w:val="0"/>
                  <w:marTop w:val="0"/>
                  <w:marBottom w:val="0"/>
                  <w:divBdr>
                    <w:top w:val="none" w:sz="0" w:space="0" w:color="auto"/>
                    <w:left w:val="none" w:sz="0" w:space="0" w:color="auto"/>
                    <w:bottom w:val="none" w:sz="0" w:space="0" w:color="auto"/>
                    <w:right w:val="none" w:sz="0" w:space="0" w:color="auto"/>
                  </w:divBdr>
                </w:div>
              </w:divsChild>
            </w:div>
            <w:div w:id="1763985601">
              <w:marLeft w:val="0"/>
              <w:marRight w:val="0"/>
              <w:marTop w:val="225"/>
              <w:marBottom w:val="0"/>
              <w:divBdr>
                <w:top w:val="none" w:sz="0" w:space="0" w:color="auto"/>
                <w:left w:val="none" w:sz="0" w:space="0" w:color="auto"/>
                <w:bottom w:val="none" w:sz="0" w:space="0" w:color="auto"/>
                <w:right w:val="none" w:sz="0" w:space="0" w:color="auto"/>
              </w:divBdr>
              <w:divsChild>
                <w:div w:id="563688663">
                  <w:marLeft w:val="0"/>
                  <w:marRight w:val="0"/>
                  <w:marTop w:val="0"/>
                  <w:marBottom w:val="0"/>
                  <w:divBdr>
                    <w:top w:val="none" w:sz="0" w:space="0" w:color="auto"/>
                    <w:left w:val="none" w:sz="0" w:space="0" w:color="auto"/>
                    <w:bottom w:val="none" w:sz="0" w:space="0" w:color="auto"/>
                    <w:right w:val="none" w:sz="0" w:space="0" w:color="auto"/>
                  </w:divBdr>
                </w:div>
                <w:div w:id="596711885">
                  <w:marLeft w:val="0"/>
                  <w:marRight w:val="0"/>
                  <w:marTop w:val="0"/>
                  <w:marBottom w:val="0"/>
                  <w:divBdr>
                    <w:top w:val="none" w:sz="0" w:space="0" w:color="auto"/>
                    <w:left w:val="none" w:sz="0" w:space="0" w:color="auto"/>
                    <w:bottom w:val="none" w:sz="0" w:space="0" w:color="auto"/>
                    <w:right w:val="none" w:sz="0" w:space="0" w:color="auto"/>
                  </w:divBdr>
                </w:div>
              </w:divsChild>
            </w:div>
            <w:div w:id="1685983419">
              <w:marLeft w:val="0"/>
              <w:marRight w:val="0"/>
              <w:marTop w:val="225"/>
              <w:marBottom w:val="0"/>
              <w:divBdr>
                <w:top w:val="none" w:sz="0" w:space="0" w:color="auto"/>
                <w:left w:val="none" w:sz="0" w:space="0" w:color="auto"/>
                <w:bottom w:val="none" w:sz="0" w:space="0" w:color="auto"/>
                <w:right w:val="none" w:sz="0" w:space="0" w:color="auto"/>
              </w:divBdr>
              <w:divsChild>
                <w:div w:id="905652319">
                  <w:marLeft w:val="0"/>
                  <w:marRight w:val="0"/>
                  <w:marTop w:val="0"/>
                  <w:marBottom w:val="0"/>
                  <w:divBdr>
                    <w:top w:val="none" w:sz="0" w:space="0" w:color="auto"/>
                    <w:left w:val="none" w:sz="0" w:space="0" w:color="auto"/>
                    <w:bottom w:val="none" w:sz="0" w:space="0" w:color="auto"/>
                    <w:right w:val="none" w:sz="0" w:space="0" w:color="auto"/>
                  </w:divBdr>
                </w:div>
                <w:div w:id="1767534599">
                  <w:marLeft w:val="0"/>
                  <w:marRight w:val="0"/>
                  <w:marTop w:val="0"/>
                  <w:marBottom w:val="0"/>
                  <w:divBdr>
                    <w:top w:val="none" w:sz="0" w:space="0" w:color="auto"/>
                    <w:left w:val="none" w:sz="0" w:space="0" w:color="auto"/>
                    <w:bottom w:val="none" w:sz="0" w:space="0" w:color="auto"/>
                    <w:right w:val="none" w:sz="0" w:space="0" w:color="auto"/>
                  </w:divBdr>
                </w:div>
              </w:divsChild>
            </w:div>
            <w:div w:id="370224816">
              <w:marLeft w:val="0"/>
              <w:marRight w:val="0"/>
              <w:marTop w:val="225"/>
              <w:marBottom w:val="0"/>
              <w:divBdr>
                <w:top w:val="none" w:sz="0" w:space="0" w:color="auto"/>
                <w:left w:val="none" w:sz="0" w:space="0" w:color="auto"/>
                <w:bottom w:val="none" w:sz="0" w:space="0" w:color="auto"/>
                <w:right w:val="none" w:sz="0" w:space="0" w:color="auto"/>
              </w:divBdr>
              <w:divsChild>
                <w:div w:id="1655329833">
                  <w:marLeft w:val="0"/>
                  <w:marRight w:val="0"/>
                  <w:marTop w:val="0"/>
                  <w:marBottom w:val="0"/>
                  <w:divBdr>
                    <w:top w:val="none" w:sz="0" w:space="0" w:color="auto"/>
                    <w:left w:val="none" w:sz="0" w:space="0" w:color="auto"/>
                    <w:bottom w:val="none" w:sz="0" w:space="0" w:color="auto"/>
                    <w:right w:val="none" w:sz="0" w:space="0" w:color="auto"/>
                  </w:divBdr>
                </w:div>
                <w:div w:id="1176074739">
                  <w:marLeft w:val="0"/>
                  <w:marRight w:val="0"/>
                  <w:marTop w:val="0"/>
                  <w:marBottom w:val="0"/>
                  <w:divBdr>
                    <w:top w:val="none" w:sz="0" w:space="0" w:color="auto"/>
                    <w:left w:val="none" w:sz="0" w:space="0" w:color="auto"/>
                    <w:bottom w:val="none" w:sz="0" w:space="0" w:color="auto"/>
                    <w:right w:val="none" w:sz="0" w:space="0" w:color="auto"/>
                  </w:divBdr>
                </w:div>
              </w:divsChild>
            </w:div>
            <w:div w:id="245964287">
              <w:marLeft w:val="0"/>
              <w:marRight w:val="0"/>
              <w:marTop w:val="225"/>
              <w:marBottom w:val="0"/>
              <w:divBdr>
                <w:top w:val="none" w:sz="0" w:space="0" w:color="auto"/>
                <w:left w:val="none" w:sz="0" w:space="0" w:color="auto"/>
                <w:bottom w:val="none" w:sz="0" w:space="0" w:color="auto"/>
                <w:right w:val="none" w:sz="0" w:space="0" w:color="auto"/>
              </w:divBdr>
              <w:divsChild>
                <w:div w:id="834732768">
                  <w:marLeft w:val="0"/>
                  <w:marRight w:val="0"/>
                  <w:marTop w:val="0"/>
                  <w:marBottom w:val="0"/>
                  <w:divBdr>
                    <w:top w:val="none" w:sz="0" w:space="0" w:color="auto"/>
                    <w:left w:val="none" w:sz="0" w:space="0" w:color="auto"/>
                    <w:bottom w:val="none" w:sz="0" w:space="0" w:color="auto"/>
                    <w:right w:val="none" w:sz="0" w:space="0" w:color="auto"/>
                  </w:divBdr>
                </w:div>
                <w:div w:id="1616209250">
                  <w:marLeft w:val="0"/>
                  <w:marRight w:val="0"/>
                  <w:marTop w:val="0"/>
                  <w:marBottom w:val="0"/>
                  <w:divBdr>
                    <w:top w:val="none" w:sz="0" w:space="0" w:color="auto"/>
                    <w:left w:val="none" w:sz="0" w:space="0" w:color="auto"/>
                    <w:bottom w:val="none" w:sz="0" w:space="0" w:color="auto"/>
                    <w:right w:val="none" w:sz="0" w:space="0" w:color="auto"/>
                  </w:divBdr>
                </w:div>
              </w:divsChild>
            </w:div>
            <w:div w:id="1413696894">
              <w:marLeft w:val="0"/>
              <w:marRight w:val="0"/>
              <w:marTop w:val="225"/>
              <w:marBottom w:val="0"/>
              <w:divBdr>
                <w:top w:val="none" w:sz="0" w:space="0" w:color="auto"/>
                <w:left w:val="none" w:sz="0" w:space="0" w:color="auto"/>
                <w:bottom w:val="none" w:sz="0" w:space="0" w:color="auto"/>
                <w:right w:val="none" w:sz="0" w:space="0" w:color="auto"/>
              </w:divBdr>
              <w:divsChild>
                <w:div w:id="1212616781">
                  <w:marLeft w:val="0"/>
                  <w:marRight w:val="0"/>
                  <w:marTop w:val="0"/>
                  <w:marBottom w:val="0"/>
                  <w:divBdr>
                    <w:top w:val="none" w:sz="0" w:space="0" w:color="auto"/>
                    <w:left w:val="none" w:sz="0" w:space="0" w:color="auto"/>
                    <w:bottom w:val="none" w:sz="0" w:space="0" w:color="auto"/>
                    <w:right w:val="none" w:sz="0" w:space="0" w:color="auto"/>
                  </w:divBdr>
                </w:div>
                <w:div w:id="1875532088">
                  <w:marLeft w:val="0"/>
                  <w:marRight w:val="0"/>
                  <w:marTop w:val="0"/>
                  <w:marBottom w:val="0"/>
                  <w:divBdr>
                    <w:top w:val="none" w:sz="0" w:space="0" w:color="auto"/>
                    <w:left w:val="none" w:sz="0" w:space="0" w:color="auto"/>
                    <w:bottom w:val="none" w:sz="0" w:space="0" w:color="auto"/>
                    <w:right w:val="none" w:sz="0" w:space="0" w:color="auto"/>
                  </w:divBdr>
                </w:div>
              </w:divsChild>
            </w:div>
            <w:div w:id="1498379000">
              <w:marLeft w:val="0"/>
              <w:marRight w:val="0"/>
              <w:marTop w:val="225"/>
              <w:marBottom w:val="0"/>
              <w:divBdr>
                <w:top w:val="none" w:sz="0" w:space="0" w:color="auto"/>
                <w:left w:val="none" w:sz="0" w:space="0" w:color="auto"/>
                <w:bottom w:val="none" w:sz="0" w:space="0" w:color="auto"/>
                <w:right w:val="none" w:sz="0" w:space="0" w:color="auto"/>
              </w:divBdr>
              <w:divsChild>
                <w:div w:id="1765953616">
                  <w:marLeft w:val="0"/>
                  <w:marRight w:val="0"/>
                  <w:marTop w:val="0"/>
                  <w:marBottom w:val="0"/>
                  <w:divBdr>
                    <w:top w:val="none" w:sz="0" w:space="0" w:color="auto"/>
                    <w:left w:val="none" w:sz="0" w:space="0" w:color="auto"/>
                    <w:bottom w:val="none" w:sz="0" w:space="0" w:color="auto"/>
                    <w:right w:val="none" w:sz="0" w:space="0" w:color="auto"/>
                  </w:divBdr>
                </w:div>
                <w:div w:id="606929595">
                  <w:marLeft w:val="0"/>
                  <w:marRight w:val="0"/>
                  <w:marTop w:val="0"/>
                  <w:marBottom w:val="0"/>
                  <w:divBdr>
                    <w:top w:val="none" w:sz="0" w:space="0" w:color="auto"/>
                    <w:left w:val="none" w:sz="0" w:space="0" w:color="auto"/>
                    <w:bottom w:val="none" w:sz="0" w:space="0" w:color="auto"/>
                    <w:right w:val="none" w:sz="0" w:space="0" w:color="auto"/>
                  </w:divBdr>
                </w:div>
              </w:divsChild>
            </w:div>
            <w:div w:id="2097750010">
              <w:marLeft w:val="0"/>
              <w:marRight w:val="0"/>
              <w:marTop w:val="225"/>
              <w:marBottom w:val="0"/>
              <w:divBdr>
                <w:top w:val="none" w:sz="0" w:space="0" w:color="auto"/>
                <w:left w:val="none" w:sz="0" w:space="0" w:color="auto"/>
                <w:bottom w:val="none" w:sz="0" w:space="0" w:color="auto"/>
                <w:right w:val="none" w:sz="0" w:space="0" w:color="auto"/>
              </w:divBdr>
              <w:divsChild>
                <w:div w:id="1000349931">
                  <w:marLeft w:val="0"/>
                  <w:marRight w:val="0"/>
                  <w:marTop w:val="0"/>
                  <w:marBottom w:val="0"/>
                  <w:divBdr>
                    <w:top w:val="none" w:sz="0" w:space="0" w:color="auto"/>
                    <w:left w:val="none" w:sz="0" w:space="0" w:color="auto"/>
                    <w:bottom w:val="none" w:sz="0" w:space="0" w:color="auto"/>
                    <w:right w:val="none" w:sz="0" w:space="0" w:color="auto"/>
                  </w:divBdr>
                </w:div>
                <w:div w:id="1527254657">
                  <w:marLeft w:val="0"/>
                  <w:marRight w:val="0"/>
                  <w:marTop w:val="0"/>
                  <w:marBottom w:val="0"/>
                  <w:divBdr>
                    <w:top w:val="none" w:sz="0" w:space="0" w:color="auto"/>
                    <w:left w:val="none" w:sz="0" w:space="0" w:color="auto"/>
                    <w:bottom w:val="none" w:sz="0" w:space="0" w:color="auto"/>
                    <w:right w:val="none" w:sz="0" w:space="0" w:color="auto"/>
                  </w:divBdr>
                </w:div>
              </w:divsChild>
            </w:div>
            <w:div w:id="1642492580">
              <w:marLeft w:val="0"/>
              <w:marRight w:val="0"/>
              <w:marTop w:val="225"/>
              <w:marBottom w:val="0"/>
              <w:divBdr>
                <w:top w:val="none" w:sz="0" w:space="0" w:color="auto"/>
                <w:left w:val="none" w:sz="0" w:space="0" w:color="auto"/>
                <w:bottom w:val="none" w:sz="0" w:space="0" w:color="auto"/>
                <w:right w:val="none" w:sz="0" w:space="0" w:color="auto"/>
              </w:divBdr>
              <w:divsChild>
                <w:div w:id="1215578985">
                  <w:marLeft w:val="0"/>
                  <w:marRight w:val="0"/>
                  <w:marTop w:val="0"/>
                  <w:marBottom w:val="0"/>
                  <w:divBdr>
                    <w:top w:val="none" w:sz="0" w:space="0" w:color="auto"/>
                    <w:left w:val="none" w:sz="0" w:space="0" w:color="auto"/>
                    <w:bottom w:val="none" w:sz="0" w:space="0" w:color="auto"/>
                    <w:right w:val="none" w:sz="0" w:space="0" w:color="auto"/>
                  </w:divBdr>
                </w:div>
                <w:div w:id="577060073">
                  <w:marLeft w:val="0"/>
                  <w:marRight w:val="0"/>
                  <w:marTop w:val="0"/>
                  <w:marBottom w:val="0"/>
                  <w:divBdr>
                    <w:top w:val="none" w:sz="0" w:space="0" w:color="auto"/>
                    <w:left w:val="none" w:sz="0" w:space="0" w:color="auto"/>
                    <w:bottom w:val="none" w:sz="0" w:space="0" w:color="auto"/>
                    <w:right w:val="none" w:sz="0" w:space="0" w:color="auto"/>
                  </w:divBdr>
                </w:div>
              </w:divsChild>
            </w:div>
            <w:div w:id="848106379">
              <w:marLeft w:val="0"/>
              <w:marRight w:val="0"/>
              <w:marTop w:val="225"/>
              <w:marBottom w:val="0"/>
              <w:divBdr>
                <w:top w:val="none" w:sz="0" w:space="0" w:color="auto"/>
                <w:left w:val="none" w:sz="0" w:space="0" w:color="auto"/>
                <w:bottom w:val="none" w:sz="0" w:space="0" w:color="auto"/>
                <w:right w:val="none" w:sz="0" w:space="0" w:color="auto"/>
              </w:divBdr>
              <w:divsChild>
                <w:div w:id="804467862">
                  <w:marLeft w:val="0"/>
                  <w:marRight w:val="0"/>
                  <w:marTop w:val="0"/>
                  <w:marBottom w:val="0"/>
                  <w:divBdr>
                    <w:top w:val="none" w:sz="0" w:space="0" w:color="auto"/>
                    <w:left w:val="none" w:sz="0" w:space="0" w:color="auto"/>
                    <w:bottom w:val="none" w:sz="0" w:space="0" w:color="auto"/>
                    <w:right w:val="none" w:sz="0" w:space="0" w:color="auto"/>
                  </w:divBdr>
                </w:div>
                <w:div w:id="1974629939">
                  <w:marLeft w:val="0"/>
                  <w:marRight w:val="0"/>
                  <w:marTop w:val="0"/>
                  <w:marBottom w:val="0"/>
                  <w:divBdr>
                    <w:top w:val="none" w:sz="0" w:space="0" w:color="auto"/>
                    <w:left w:val="none" w:sz="0" w:space="0" w:color="auto"/>
                    <w:bottom w:val="none" w:sz="0" w:space="0" w:color="auto"/>
                    <w:right w:val="none" w:sz="0" w:space="0" w:color="auto"/>
                  </w:divBdr>
                </w:div>
              </w:divsChild>
            </w:div>
            <w:div w:id="1975063652">
              <w:marLeft w:val="0"/>
              <w:marRight w:val="0"/>
              <w:marTop w:val="225"/>
              <w:marBottom w:val="0"/>
              <w:divBdr>
                <w:top w:val="none" w:sz="0" w:space="0" w:color="auto"/>
                <w:left w:val="none" w:sz="0" w:space="0" w:color="auto"/>
                <w:bottom w:val="none" w:sz="0" w:space="0" w:color="auto"/>
                <w:right w:val="none" w:sz="0" w:space="0" w:color="auto"/>
              </w:divBdr>
              <w:divsChild>
                <w:div w:id="942037850">
                  <w:marLeft w:val="0"/>
                  <w:marRight w:val="0"/>
                  <w:marTop w:val="0"/>
                  <w:marBottom w:val="0"/>
                  <w:divBdr>
                    <w:top w:val="none" w:sz="0" w:space="0" w:color="auto"/>
                    <w:left w:val="none" w:sz="0" w:space="0" w:color="auto"/>
                    <w:bottom w:val="none" w:sz="0" w:space="0" w:color="auto"/>
                    <w:right w:val="none" w:sz="0" w:space="0" w:color="auto"/>
                  </w:divBdr>
                </w:div>
                <w:div w:id="959920886">
                  <w:marLeft w:val="0"/>
                  <w:marRight w:val="0"/>
                  <w:marTop w:val="0"/>
                  <w:marBottom w:val="0"/>
                  <w:divBdr>
                    <w:top w:val="none" w:sz="0" w:space="0" w:color="auto"/>
                    <w:left w:val="none" w:sz="0" w:space="0" w:color="auto"/>
                    <w:bottom w:val="none" w:sz="0" w:space="0" w:color="auto"/>
                    <w:right w:val="none" w:sz="0" w:space="0" w:color="auto"/>
                  </w:divBdr>
                </w:div>
              </w:divsChild>
            </w:div>
            <w:div w:id="1828592573">
              <w:marLeft w:val="0"/>
              <w:marRight w:val="0"/>
              <w:marTop w:val="225"/>
              <w:marBottom w:val="0"/>
              <w:divBdr>
                <w:top w:val="none" w:sz="0" w:space="0" w:color="auto"/>
                <w:left w:val="none" w:sz="0" w:space="0" w:color="auto"/>
                <w:bottom w:val="none" w:sz="0" w:space="0" w:color="auto"/>
                <w:right w:val="none" w:sz="0" w:space="0" w:color="auto"/>
              </w:divBdr>
              <w:divsChild>
                <w:div w:id="1031566046">
                  <w:marLeft w:val="0"/>
                  <w:marRight w:val="0"/>
                  <w:marTop w:val="0"/>
                  <w:marBottom w:val="0"/>
                  <w:divBdr>
                    <w:top w:val="none" w:sz="0" w:space="0" w:color="auto"/>
                    <w:left w:val="none" w:sz="0" w:space="0" w:color="auto"/>
                    <w:bottom w:val="none" w:sz="0" w:space="0" w:color="auto"/>
                    <w:right w:val="none" w:sz="0" w:space="0" w:color="auto"/>
                  </w:divBdr>
                </w:div>
                <w:div w:id="1394503153">
                  <w:marLeft w:val="0"/>
                  <w:marRight w:val="0"/>
                  <w:marTop w:val="0"/>
                  <w:marBottom w:val="0"/>
                  <w:divBdr>
                    <w:top w:val="none" w:sz="0" w:space="0" w:color="auto"/>
                    <w:left w:val="none" w:sz="0" w:space="0" w:color="auto"/>
                    <w:bottom w:val="none" w:sz="0" w:space="0" w:color="auto"/>
                    <w:right w:val="none" w:sz="0" w:space="0" w:color="auto"/>
                  </w:divBdr>
                </w:div>
              </w:divsChild>
            </w:div>
            <w:div w:id="898982030">
              <w:marLeft w:val="0"/>
              <w:marRight w:val="0"/>
              <w:marTop w:val="225"/>
              <w:marBottom w:val="0"/>
              <w:divBdr>
                <w:top w:val="none" w:sz="0" w:space="0" w:color="auto"/>
                <w:left w:val="none" w:sz="0" w:space="0" w:color="auto"/>
                <w:bottom w:val="none" w:sz="0" w:space="0" w:color="auto"/>
                <w:right w:val="none" w:sz="0" w:space="0" w:color="auto"/>
              </w:divBdr>
              <w:divsChild>
                <w:div w:id="1147941502">
                  <w:marLeft w:val="0"/>
                  <w:marRight w:val="0"/>
                  <w:marTop w:val="0"/>
                  <w:marBottom w:val="0"/>
                  <w:divBdr>
                    <w:top w:val="none" w:sz="0" w:space="0" w:color="auto"/>
                    <w:left w:val="none" w:sz="0" w:space="0" w:color="auto"/>
                    <w:bottom w:val="none" w:sz="0" w:space="0" w:color="auto"/>
                    <w:right w:val="none" w:sz="0" w:space="0" w:color="auto"/>
                  </w:divBdr>
                </w:div>
                <w:div w:id="747387469">
                  <w:marLeft w:val="0"/>
                  <w:marRight w:val="0"/>
                  <w:marTop w:val="0"/>
                  <w:marBottom w:val="0"/>
                  <w:divBdr>
                    <w:top w:val="none" w:sz="0" w:space="0" w:color="auto"/>
                    <w:left w:val="none" w:sz="0" w:space="0" w:color="auto"/>
                    <w:bottom w:val="none" w:sz="0" w:space="0" w:color="auto"/>
                    <w:right w:val="none" w:sz="0" w:space="0" w:color="auto"/>
                  </w:divBdr>
                </w:div>
              </w:divsChild>
            </w:div>
            <w:div w:id="417874489">
              <w:marLeft w:val="0"/>
              <w:marRight w:val="0"/>
              <w:marTop w:val="225"/>
              <w:marBottom w:val="0"/>
              <w:divBdr>
                <w:top w:val="none" w:sz="0" w:space="0" w:color="auto"/>
                <w:left w:val="none" w:sz="0" w:space="0" w:color="auto"/>
                <w:bottom w:val="none" w:sz="0" w:space="0" w:color="auto"/>
                <w:right w:val="none" w:sz="0" w:space="0" w:color="auto"/>
              </w:divBdr>
              <w:divsChild>
                <w:div w:id="1007714053">
                  <w:marLeft w:val="0"/>
                  <w:marRight w:val="0"/>
                  <w:marTop w:val="0"/>
                  <w:marBottom w:val="0"/>
                  <w:divBdr>
                    <w:top w:val="none" w:sz="0" w:space="0" w:color="auto"/>
                    <w:left w:val="none" w:sz="0" w:space="0" w:color="auto"/>
                    <w:bottom w:val="none" w:sz="0" w:space="0" w:color="auto"/>
                    <w:right w:val="none" w:sz="0" w:space="0" w:color="auto"/>
                  </w:divBdr>
                </w:div>
                <w:div w:id="257912286">
                  <w:marLeft w:val="0"/>
                  <w:marRight w:val="0"/>
                  <w:marTop w:val="0"/>
                  <w:marBottom w:val="0"/>
                  <w:divBdr>
                    <w:top w:val="none" w:sz="0" w:space="0" w:color="auto"/>
                    <w:left w:val="none" w:sz="0" w:space="0" w:color="auto"/>
                    <w:bottom w:val="none" w:sz="0" w:space="0" w:color="auto"/>
                    <w:right w:val="none" w:sz="0" w:space="0" w:color="auto"/>
                  </w:divBdr>
                </w:div>
              </w:divsChild>
            </w:div>
            <w:div w:id="1242829781">
              <w:marLeft w:val="0"/>
              <w:marRight w:val="0"/>
              <w:marTop w:val="225"/>
              <w:marBottom w:val="0"/>
              <w:divBdr>
                <w:top w:val="none" w:sz="0" w:space="0" w:color="auto"/>
                <w:left w:val="none" w:sz="0" w:space="0" w:color="auto"/>
                <w:bottom w:val="none" w:sz="0" w:space="0" w:color="auto"/>
                <w:right w:val="none" w:sz="0" w:space="0" w:color="auto"/>
              </w:divBdr>
              <w:divsChild>
                <w:div w:id="518206578">
                  <w:marLeft w:val="0"/>
                  <w:marRight w:val="0"/>
                  <w:marTop w:val="0"/>
                  <w:marBottom w:val="0"/>
                  <w:divBdr>
                    <w:top w:val="none" w:sz="0" w:space="0" w:color="auto"/>
                    <w:left w:val="none" w:sz="0" w:space="0" w:color="auto"/>
                    <w:bottom w:val="none" w:sz="0" w:space="0" w:color="auto"/>
                    <w:right w:val="none" w:sz="0" w:space="0" w:color="auto"/>
                  </w:divBdr>
                </w:div>
                <w:div w:id="358429715">
                  <w:marLeft w:val="0"/>
                  <w:marRight w:val="0"/>
                  <w:marTop w:val="0"/>
                  <w:marBottom w:val="0"/>
                  <w:divBdr>
                    <w:top w:val="none" w:sz="0" w:space="0" w:color="auto"/>
                    <w:left w:val="none" w:sz="0" w:space="0" w:color="auto"/>
                    <w:bottom w:val="none" w:sz="0" w:space="0" w:color="auto"/>
                    <w:right w:val="none" w:sz="0" w:space="0" w:color="auto"/>
                  </w:divBdr>
                </w:div>
              </w:divsChild>
            </w:div>
            <w:div w:id="2066221758">
              <w:marLeft w:val="0"/>
              <w:marRight w:val="0"/>
              <w:marTop w:val="225"/>
              <w:marBottom w:val="0"/>
              <w:divBdr>
                <w:top w:val="none" w:sz="0" w:space="0" w:color="auto"/>
                <w:left w:val="none" w:sz="0" w:space="0" w:color="auto"/>
                <w:bottom w:val="none" w:sz="0" w:space="0" w:color="auto"/>
                <w:right w:val="none" w:sz="0" w:space="0" w:color="auto"/>
              </w:divBdr>
              <w:divsChild>
                <w:div w:id="1459569826">
                  <w:marLeft w:val="0"/>
                  <w:marRight w:val="0"/>
                  <w:marTop w:val="0"/>
                  <w:marBottom w:val="0"/>
                  <w:divBdr>
                    <w:top w:val="none" w:sz="0" w:space="0" w:color="auto"/>
                    <w:left w:val="none" w:sz="0" w:space="0" w:color="auto"/>
                    <w:bottom w:val="none" w:sz="0" w:space="0" w:color="auto"/>
                    <w:right w:val="none" w:sz="0" w:space="0" w:color="auto"/>
                  </w:divBdr>
                </w:div>
                <w:div w:id="687216641">
                  <w:marLeft w:val="0"/>
                  <w:marRight w:val="0"/>
                  <w:marTop w:val="0"/>
                  <w:marBottom w:val="0"/>
                  <w:divBdr>
                    <w:top w:val="none" w:sz="0" w:space="0" w:color="auto"/>
                    <w:left w:val="none" w:sz="0" w:space="0" w:color="auto"/>
                    <w:bottom w:val="none" w:sz="0" w:space="0" w:color="auto"/>
                    <w:right w:val="none" w:sz="0" w:space="0" w:color="auto"/>
                  </w:divBdr>
                </w:div>
              </w:divsChild>
            </w:div>
            <w:div w:id="1080249360">
              <w:marLeft w:val="0"/>
              <w:marRight w:val="0"/>
              <w:marTop w:val="225"/>
              <w:marBottom w:val="0"/>
              <w:divBdr>
                <w:top w:val="none" w:sz="0" w:space="0" w:color="auto"/>
                <w:left w:val="none" w:sz="0" w:space="0" w:color="auto"/>
                <w:bottom w:val="none" w:sz="0" w:space="0" w:color="auto"/>
                <w:right w:val="none" w:sz="0" w:space="0" w:color="auto"/>
              </w:divBdr>
              <w:divsChild>
                <w:div w:id="403601131">
                  <w:marLeft w:val="0"/>
                  <w:marRight w:val="0"/>
                  <w:marTop w:val="0"/>
                  <w:marBottom w:val="0"/>
                  <w:divBdr>
                    <w:top w:val="none" w:sz="0" w:space="0" w:color="auto"/>
                    <w:left w:val="none" w:sz="0" w:space="0" w:color="auto"/>
                    <w:bottom w:val="none" w:sz="0" w:space="0" w:color="auto"/>
                    <w:right w:val="none" w:sz="0" w:space="0" w:color="auto"/>
                  </w:divBdr>
                </w:div>
                <w:div w:id="1070925829">
                  <w:marLeft w:val="0"/>
                  <w:marRight w:val="0"/>
                  <w:marTop w:val="0"/>
                  <w:marBottom w:val="0"/>
                  <w:divBdr>
                    <w:top w:val="none" w:sz="0" w:space="0" w:color="auto"/>
                    <w:left w:val="none" w:sz="0" w:space="0" w:color="auto"/>
                    <w:bottom w:val="none" w:sz="0" w:space="0" w:color="auto"/>
                    <w:right w:val="none" w:sz="0" w:space="0" w:color="auto"/>
                  </w:divBdr>
                </w:div>
              </w:divsChild>
            </w:div>
            <w:div w:id="1277105779">
              <w:marLeft w:val="0"/>
              <w:marRight w:val="0"/>
              <w:marTop w:val="225"/>
              <w:marBottom w:val="0"/>
              <w:divBdr>
                <w:top w:val="none" w:sz="0" w:space="0" w:color="auto"/>
                <w:left w:val="none" w:sz="0" w:space="0" w:color="auto"/>
                <w:bottom w:val="none" w:sz="0" w:space="0" w:color="auto"/>
                <w:right w:val="none" w:sz="0" w:space="0" w:color="auto"/>
              </w:divBdr>
              <w:divsChild>
                <w:div w:id="663162418">
                  <w:marLeft w:val="0"/>
                  <w:marRight w:val="0"/>
                  <w:marTop w:val="0"/>
                  <w:marBottom w:val="0"/>
                  <w:divBdr>
                    <w:top w:val="none" w:sz="0" w:space="0" w:color="auto"/>
                    <w:left w:val="none" w:sz="0" w:space="0" w:color="auto"/>
                    <w:bottom w:val="none" w:sz="0" w:space="0" w:color="auto"/>
                    <w:right w:val="none" w:sz="0" w:space="0" w:color="auto"/>
                  </w:divBdr>
                </w:div>
                <w:div w:id="586963986">
                  <w:marLeft w:val="0"/>
                  <w:marRight w:val="0"/>
                  <w:marTop w:val="0"/>
                  <w:marBottom w:val="0"/>
                  <w:divBdr>
                    <w:top w:val="none" w:sz="0" w:space="0" w:color="auto"/>
                    <w:left w:val="none" w:sz="0" w:space="0" w:color="auto"/>
                    <w:bottom w:val="none" w:sz="0" w:space="0" w:color="auto"/>
                    <w:right w:val="none" w:sz="0" w:space="0" w:color="auto"/>
                  </w:divBdr>
                </w:div>
              </w:divsChild>
            </w:div>
            <w:div w:id="1079209907">
              <w:marLeft w:val="0"/>
              <w:marRight w:val="0"/>
              <w:marTop w:val="225"/>
              <w:marBottom w:val="0"/>
              <w:divBdr>
                <w:top w:val="none" w:sz="0" w:space="0" w:color="auto"/>
                <w:left w:val="none" w:sz="0" w:space="0" w:color="auto"/>
                <w:bottom w:val="none" w:sz="0" w:space="0" w:color="auto"/>
                <w:right w:val="none" w:sz="0" w:space="0" w:color="auto"/>
              </w:divBdr>
              <w:divsChild>
                <w:div w:id="1423449866">
                  <w:marLeft w:val="0"/>
                  <w:marRight w:val="0"/>
                  <w:marTop w:val="0"/>
                  <w:marBottom w:val="0"/>
                  <w:divBdr>
                    <w:top w:val="none" w:sz="0" w:space="0" w:color="auto"/>
                    <w:left w:val="none" w:sz="0" w:space="0" w:color="auto"/>
                    <w:bottom w:val="none" w:sz="0" w:space="0" w:color="auto"/>
                    <w:right w:val="none" w:sz="0" w:space="0" w:color="auto"/>
                  </w:divBdr>
                </w:div>
                <w:div w:id="1620457314">
                  <w:marLeft w:val="0"/>
                  <w:marRight w:val="0"/>
                  <w:marTop w:val="0"/>
                  <w:marBottom w:val="0"/>
                  <w:divBdr>
                    <w:top w:val="none" w:sz="0" w:space="0" w:color="auto"/>
                    <w:left w:val="none" w:sz="0" w:space="0" w:color="auto"/>
                    <w:bottom w:val="none" w:sz="0" w:space="0" w:color="auto"/>
                    <w:right w:val="none" w:sz="0" w:space="0" w:color="auto"/>
                  </w:divBdr>
                </w:div>
              </w:divsChild>
            </w:div>
            <w:div w:id="531115324">
              <w:marLeft w:val="0"/>
              <w:marRight w:val="0"/>
              <w:marTop w:val="225"/>
              <w:marBottom w:val="0"/>
              <w:divBdr>
                <w:top w:val="none" w:sz="0" w:space="0" w:color="auto"/>
                <w:left w:val="none" w:sz="0" w:space="0" w:color="auto"/>
                <w:bottom w:val="none" w:sz="0" w:space="0" w:color="auto"/>
                <w:right w:val="none" w:sz="0" w:space="0" w:color="auto"/>
              </w:divBdr>
              <w:divsChild>
                <w:div w:id="1480148953">
                  <w:marLeft w:val="0"/>
                  <w:marRight w:val="0"/>
                  <w:marTop w:val="0"/>
                  <w:marBottom w:val="0"/>
                  <w:divBdr>
                    <w:top w:val="none" w:sz="0" w:space="0" w:color="auto"/>
                    <w:left w:val="none" w:sz="0" w:space="0" w:color="auto"/>
                    <w:bottom w:val="none" w:sz="0" w:space="0" w:color="auto"/>
                    <w:right w:val="none" w:sz="0" w:space="0" w:color="auto"/>
                  </w:divBdr>
                </w:div>
                <w:div w:id="2000692527">
                  <w:marLeft w:val="0"/>
                  <w:marRight w:val="0"/>
                  <w:marTop w:val="0"/>
                  <w:marBottom w:val="0"/>
                  <w:divBdr>
                    <w:top w:val="none" w:sz="0" w:space="0" w:color="auto"/>
                    <w:left w:val="none" w:sz="0" w:space="0" w:color="auto"/>
                    <w:bottom w:val="none" w:sz="0" w:space="0" w:color="auto"/>
                    <w:right w:val="none" w:sz="0" w:space="0" w:color="auto"/>
                  </w:divBdr>
                </w:div>
              </w:divsChild>
            </w:div>
            <w:div w:id="1566522523">
              <w:marLeft w:val="0"/>
              <w:marRight w:val="0"/>
              <w:marTop w:val="225"/>
              <w:marBottom w:val="0"/>
              <w:divBdr>
                <w:top w:val="none" w:sz="0" w:space="0" w:color="auto"/>
                <w:left w:val="none" w:sz="0" w:space="0" w:color="auto"/>
                <w:bottom w:val="none" w:sz="0" w:space="0" w:color="auto"/>
                <w:right w:val="none" w:sz="0" w:space="0" w:color="auto"/>
              </w:divBdr>
              <w:divsChild>
                <w:div w:id="1750735550">
                  <w:marLeft w:val="0"/>
                  <w:marRight w:val="0"/>
                  <w:marTop w:val="0"/>
                  <w:marBottom w:val="0"/>
                  <w:divBdr>
                    <w:top w:val="none" w:sz="0" w:space="0" w:color="auto"/>
                    <w:left w:val="none" w:sz="0" w:space="0" w:color="auto"/>
                    <w:bottom w:val="none" w:sz="0" w:space="0" w:color="auto"/>
                    <w:right w:val="none" w:sz="0" w:space="0" w:color="auto"/>
                  </w:divBdr>
                </w:div>
                <w:div w:id="7415853">
                  <w:marLeft w:val="0"/>
                  <w:marRight w:val="0"/>
                  <w:marTop w:val="0"/>
                  <w:marBottom w:val="0"/>
                  <w:divBdr>
                    <w:top w:val="none" w:sz="0" w:space="0" w:color="auto"/>
                    <w:left w:val="none" w:sz="0" w:space="0" w:color="auto"/>
                    <w:bottom w:val="none" w:sz="0" w:space="0" w:color="auto"/>
                    <w:right w:val="none" w:sz="0" w:space="0" w:color="auto"/>
                  </w:divBdr>
                </w:div>
              </w:divsChild>
            </w:div>
            <w:div w:id="1502353670">
              <w:marLeft w:val="0"/>
              <w:marRight w:val="0"/>
              <w:marTop w:val="225"/>
              <w:marBottom w:val="0"/>
              <w:divBdr>
                <w:top w:val="none" w:sz="0" w:space="0" w:color="auto"/>
                <w:left w:val="none" w:sz="0" w:space="0" w:color="auto"/>
                <w:bottom w:val="none" w:sz="0" w:space="0" w:color="auto"/>
                <w:right w:val="none" w:sz="0" w:space="0" w:color="auto"/>
              </w:divBdr>
              <w:divsChild>
                <w:div w:id="815335853">
                  <w:marLeft w:val="0"/>
                  <w:marRight w:val="0"/>
                  <w:marTop w:val="0"/>
                  <w:marBottom w:val="0"/>
                  <w:divBdr>
                    <w:top w:val="none" w:sz="0" w:space="0" w:color="auto"/>
                    <w:left w:val="none" w:sz="0" w:space="0" w:color="auto"/>
                    <w:bottom w:val="none" w:sz="0" w:space="0" w:color="auto"/>
                    <w:right w:val="none" w:sz="0" w:space="0" w:color="auto"/>
                  </w:divBdr>
                </w:div>
                <w:div w:id="1041320570">
                  <w:marLeft w:val="0"/>
                  <w:marRight w:val="0"/>
                  <w:marTop w:val="0"/>
                  <w:marBottom w:val="0"/>
                  <w:divBdr>
                    <w:top w:val="none" w:sz="0" w:space="0" w:color="auto"/>
                    <w:left w:val="none" w:sz="0" w:space="0" w:color="auto"/>
                    <w:bottom w:val="none" w:sz="0" w:space="0" w:color="auto"/>
                    <w:right w:val="none" w:sz="0" w:space="0" w:color="auto"/>
                  </w:divBdr>
                </w:div>
              </w:divsChild>
            </w:div>
            <w:div w:id="1637493623">
              <w:marLeft w:val="0"/>
              <w:marRight w:val="0"/>
              <w:marTop w:val="225"/>
              <w:marBottom w:val="0"/>
              <w:divBdr>
                <w:top w:val="none" w:sz="0" w:space="0" w:color="auto"/>
                <w:left w:val="none" w:sz="0" w:space="0" w:color="auto"/>
                <w:bottom w:val="none" w:sz="0" w:space="0" w:color="auto"/>
                <w:right w:val="none" w:sz="0" w:space="0" w:color="auto"/>
              </w:divBdr>
              <w:divsChild>
                <w:div w:id="467819190">
                  <w:marLeft w:val="0"/>
                  <w:marRight w:val="0"/>
                  <w:marTop w:val="0"/>
                  <w:marBottom w:val="0"/>
                  <w:divBdr>
                    <w:top w:val="none" w:sz="0" w:space="0" w:color="auto"/>
                    <w:left w:val="none" w:sz="0" w:space="0" w:color="auto"/>
                    <w:bottom w:val="none" w:sz="0" w:space="0" w:color="auto"/>
                    <w:right w:val="none" w:sz="0" w:space="0" w:color="auto"/>
                  </w:divBdr>
                </w:div>
                <w:div w:id="571044941">
                  <w:marLeft w:val="0"/>
                  <w:marRight w:val="0"/>
                  <w:marTop w:val="0"/>
                  <w:marBottom w:val="0"/>
                  <w:divBdr>
                    <w:top w:val="none" w:sz="0" w:space="0" w:color="auto"/>
                    <w:left w:val="none" w:sz="0" w:space="0" w:color="auto"/>
                    <w:bottom w:val="none" w:sz="0" w:space="0" w:color="auto"/>
                    <w:right w:val="none" w:sz="0" w:space="0" w:color="auto"/>
                  </w:divBdr>
                </w:div>
              </w:divsChild>
            </w:div>
            <w:div w:id="706300654">
              <w:marLeft w:val="0"/>
              <w:marRight w:val="0"/>
              <w:marTop w:val="225"/>
              <w:marBottom w:val="0"/>
              <w:divBdr>
                <w:top w:val="none" w:sz="0" w:space="0" w:color="auto"/>
                <w:left w:val="none" w:sz="0" w:space="0" w:color="auto"/>
                <w:bottom w:val="none" w:sz="0" w:space="0" w:color="auto"/>
                <w:right w:val="none" w:sz="0" w:space="0" w:color="auto"/>
              </w:divBdr>
              <w:divsChild>
                <w:div w:id="2030831665">
                  <w:marLeft w:val="0"/>
                  <w:marRight w:val="0"/>
                  <w:marTop w:val="0"/>
                  <w:marBottom w:val="0"/>
                  <w:divBdr>
                    <w:top w:val="none" w:sz="0" w:space="0" w:color="auto"/>
                    <w:left w:val="none" w:sz="0" w:space="0" w:color="auto"/>
                    <w:bottom w:val="none" w:sz="0" w:space="0" w:color="auto"/>
                    <w:right w:val="none" w:sz="0" w:space="0" w:color="auto"/>
                  </w:divBdr>
                </w:div>
                <w:div w:id="966551180">
                  <w:marLeft w:val="0"/>
                  <w:marRight w:val="0"/>
                  <w:marTop w:val="0"/>
                  <w:marBottom w:val="0"/>
                  <w:divBdr>
                    <w:top w:val="none" w:sz="0" w:space="0" w:color="auto"/>
                    <w:left w:val="none" w:sz="0" w:space="0" w:color="auto"/>
                    <w:bottom w:val="none" w:sz="0" w:space="0" w:color="auto"/>
                    <w:right w:val="none" w:sz="0" w:space="0" w:color="auto"/>
                  </w:divBdr>
                </w:div>
              </w:divsChild>
            </w:div>
            <w:div w:id="2123524916">
              <w:marLeft w:val="0"/>
              <w:marRight w:val="0"/>
              <w:marTop w:val="225"/>
              <w:marBottom w:val="0"/>
              <w:divBdr>
                <w:top w:val="none" w:sz="0" w:space="0" w:color="auto"/>
                <w:left w:val="none" w:sz="0" w:space="0" w:color="auto"/>
                <w:bottom w:val="none" w:sz="0" w:space="0" w:color="auto"/>
                <w:right w:val="none" w:sz="0" w:space="0" w:color="auto"/>
              </w:divBdr>
              <w:divsChild>
                <w:div w:id="682711479">
                  <w:marLeft w:val="0"/>
                  <w:marRight w:val="0"/>
                  <w:marTop w:val="0"/>
                  <w:marBottom w:val="0"/>
                  <w:divBdr>
                    <w:top w:val="none" w:sz="0" w:space="0" w:color="auto"/>
                    <w:left w:val="none" w:sz="0" w:space="0" w:color="auto"/>
                    <w:bottom w:val="none" w:sz="0" w:space="0" w:color="auto"/>
                    <w:right w:val="none" w:sz="0" w:space="0" w:color="auto"/>
                  </w:divBdr>
                </w:div>
                <w:div w:id="1833177673">
                  <w:marLeft w:val="0"/>
                  <w:marRight w:val="0"/>
                  <w:marTop w:val="0"/>
                  <w:marBottom w:val="0"/>
                  <w:divBdr>
                    <w:top w:val="none" w:sz="0" w:space="0" w:color="auto"/>
                    <w:left w:val="none" w:sz="0" w:space="0" w:color="auto"/>
                    <w:bottom w:val="none" w:sz="0" w:space="0" w:color="auto"/>
                    <w:right w:val="none" w:sz="0" w:space="0" w:color="auto"/>
                  </w:divBdr>
                </w:div>
              </w:divsChild>
            </w:div>
            <w:div w:id="595329886">
              <w:marLeft w:val="0"/>
              <w:marRight w:val="0"/>
              <w:marTop w:val="225"/>
              <w:marBottom w:val="0"/>
              <w:divBdr>
                <w:top w:val="none" w:sz="0" w:space="0" w:color="auto"/>
                <w:left w:val="none" w:sz="0" w:space="0" w:color="auto"/>
                <w:bottom w:val="none" w:sz="0" w:space="0" w:color="auto"/>
                <w:right w:val="none" w:sz="0" w:space="0" w:color="auto"/>
              </w:divBdr>
              <w:divsChild>
                <w:div w:id="1107459917">
                  <w:marLeft w:val="0"/>
                  <w:marRight w:val="0"/>
                  <w:marTop w:val="0"/>
                  <w:marBottom w:val="0"/>
                  <w:divBdr>
                    <w:top w:val="none" w:sz="0" w:space="0" w:color="auto"/>
                    <w:left w:val="none" w:sz="0" w:space="0" w:color="auto"/>
                    <w:bottom w:val="none" w:sz="0" w:space="0" w:color="auto"/>
                    <w:right w:val="none" w:sz="0" w:space="0" w:color="auto"/>
                  </w:divBdr>
                </w:div>
                <w:div w:id="1534805355">
                  <w:marLeft w:val="0"/>
                  <w:marRight w:val="0"/>
                  <w:marTop w:val="0"/>
                  <w:marBottom w:val="0"/>
                  <w:divBdr>
                    <w:top w:val="none" w:sz="0" w:space="0" w:color="auto"/>
                    <w:left w:val="none" w:sz="0" w:space="0" w:color="auto"/>
                    <w:bottom w:val="none" w:sz="0" w:space="0" w:color="auto"/>
                    <w:right w:val="none" w:sz="0" w:space="0" w:color="auto"/>
                  </w:divBdr>
                </w:div>
              </w:divsChild>
            </w:div>
            <w:div w:id="81538234">
              <w:marLeft w:val="0"/>
              <w:marRight w:val="0"/>
              <w:marTop w:val="225"/>
              <w:marBottom w:val="0"/>
              <w:divBdr>
                <w:top w:val="none" w:sz="0" w:space="0" w:color="auto"/>
                <w:left w:val="none" w:sz="0" w:space="0" w:color="auto"/>
                <w:bottom w:val="none" w:sz="0" w:space="0" w:color="auto"/>
                <w:right w:val="none" w:sz="0" w:space="0" w:color="auto"/>
              </w:divBdr>
              <w:divsChild>
                <w:div w:id="1088423401">
                  <w:marLeft w:val="0"/>
                  <w:marRight w:val="0"/>
                  <w:marTop w:val="0"/>
                  <w:marBottom w:val="0"/>
                  <w:divBdr>
                    <w:top w:val="none" w:sz="0" w:space="0" w:color="auto"/>
                    <w:left w:val="none" w:sz="0" w:space="0" w:color="auto"/>
                    <w:bottom w:val="none" w:sz="0" w:space="0" w:color="auto"/>
                    <w:right w:val="none" w:sz="0" w:space="0" w:color="auto"/>
                  </w:divBdr>
                </w:div>
                <w:div w:id="864027271">
                  <w:marLeft w:val="0"/>
                  <w:marRight w:val="0"/>
                  <w:marTop w:val="0"/>
                  <w:marBottom w:val="0"/>
                  <w:divBdr>
                    <w:top w:val="none" w:sz="0" w:space="0" w:color="auto"/>
                    <w:left w:val="none" w:sz="0" w:space="0" w:color="auto"/>
                    <w:bottom w:val="none" w:sz="0" w:space="0" w:color="auto"/>
                    <w:right w:val="none" w:sz="0" w:space="0" w:color="auto"/>
                  </w:divBdr>
                </w:div>
              </w:divsChild>
            </w:div>
            <w:div w:id="1584946245">
              <w:marLeft w:val="0"/>
              <w:marRight w:val="0"/>
              <w:marTop w:val="225"/>
              <w:marBottom w:val="0"/>
              <w:divBdr>
                <w:top w:val="none" w:sz="0" w:space="0" w:color="auto"/>
                <w:left w:val="none" w:sz="0" w:space="0" w:color="auto"/>
                <w:bottom w:val="none" w:sz="0" w:space="0" w:color="auto"/>
                <w:right w:val="none" w:sz="0" w:space="0" w:color="auto"/>
              </w:divBdr>
              <w:divsChild>
                <w:div w:id="1830365264">
                  <w:marLeft w:val="0"/>
                  <w:marRight w:val="0"/>
                  <w:marTop w:val="0"/>
                  <w:marBottom w:val="0"/>
                  <w:divBdr>
                    <w:top w:val="none" w:sz="0" w:space="0" w:color="auto"/>
                    <w:left w:val="none" w:sz="0" w:space="0" w:color="auto"/>
                    <w:bottom w:val="none" w:sz="0" w:space="0" w:color="auto"/>
                    <w:right w:val="none" w:sz="0" w:space="0" w:color="auto"/>
                  </w:divBdr>
                </w:div>
                <w:div w:id="595092399">
                  <w:marLeft w:val="0"/>
                  <w:marRight w:val="0"/>
                  <w:marTop w:val="0"/>
                  <w:marBottom w:val="0"/>
                  <w:divBdr>
                    <w:top w:val="none" w:sz="0" w:space="0" w:color="auto"/>
                    <w:left w:val="none" w:sz="0" w:space="0" w:color="auto"/>
                    <w:bottom w:val="none" w:sz="0" w:space="0" w:color="auto"/>
                    <w:right w:val="none" w:sz="0" w:space="0" w:color="auto"/>
                  </w:divBdr>
                </w:div>
              </w:divsChild>
            </w:div>
            <w:div w:id="1275022505">
              <w:marLeft w:val="0"/>
              <w:marRight w:val="0"/>
              <w:marTop w:val="225"/>
              <w:marBottom w:val="0"/>
              <w:divBdr>
                <w:top w:val="none" w:sz="0" w:space="0" w:color="auto"/>
                <w:left w:val="none" w:sz="0" w:space="0" w:color="auto"/>
                <w:bottom w:val="none" w:sz="0" w:space="0" w:color="auto"/>
                <w:right w:val="none" w:sz="0" w:space="0" w:color="auto"/>
              </w:divBdr>
              <w:divsChild>
                <w:div w:id="1732537639">
                  <w:marLeft w:val="0"/>
                  <w:marRight w:val="0"/>
                  <w:marTop w:val="0"/>
                  <w:marBottom w:val="0"/>
                  <w:divBdr>
                    <w:top w:val="none" w:sz="0" w:space="0" w:color="auto"/>
                    <w:left w:val="none" w:sz="0" w:space="0" w:color="auto"/>
                    <w:bottom w:val="none" w:sz="0" w:space="0" w:color="auto"/>
                    <w:right w:val="none" w:sz="0" w:space="0" w:color="auto"/>
                  </w:divBdr>
                </w:div>
                <w:div w:id="130633155">
                  <w:marLeft w:val="0"/>
                  <w:marRight w:val="0"/>
                  <w:marTop w:val="0"/>
                  <w:marBottom w:val="0"/>
                  <w:divBdr>
                    <w:top w:val="none" w:sz="0" w:space="0" w:color="auto"/>
                    <w:left w:val="none" w:sz="0" w:space="0" w:color="auto"/>
                    <w:bottom w:val="none" w:sz="0" w:space="0" w:color="auto"/>
                    <w:right w:val="none" w:sz="0" w:space="0" w:color="auto"/>
                  </w:divBdr>
                </w:div>
              </w:divsChild>
            </w:div>
            <w:div w:id="1909877698">
              <w:marLeft w:val="0"/>
              <w:marRight w:val="0"/>
              <w:marTop w:val="225"/>
              <w:marBottom w:val="0"/>
              <w:divBdr>
                <w:top w:val="none" w:sz="0" w:space="0" w:color="auto"/>
                <w:left w:val="none" w:sz="0" w:space="0" w:color="auto"/>
                <w:bottom w:val="none" w:sz="0" w:space="0" w:color="auto"/>
                <w:right w:val="none" w:sz="0" w:space="0" w:color="auto"/>
              </w:divBdr>
              <w:divsChild>
                <w:div w:id="202638107">
                  <w:marLeft w:val="0"/>
                  <w:marRight w:val="0"/>
                  <w:marTop w:val="0"/>
                  <w:marBottom w:val="0"/>
                  <w:divBdr>
                    <w:top w:val="none" w:sz="0" w:space="0" w:color="auto"/>
                    <w:left w:val="none" w:sz="0" w:space="0" w:color="auto"/>
                    <w:bottom w:val="none" w:sz="0" w:space="0" w:color="auto"/>
                    <w:right w:val="none" w:sz="0" w:space="0" w:color="auto"/>
                  </w:divBdr>
                </w:div>
                <w:div w:id="520705940">
                  <w:marLeft w:val="0"/>
                  <w:marRight w:val="0"/>
                  <w:marTop w:val="0"/>
                  <w:marBottom w:val="0"/>
                  <w:divBdr>
                    <w:top w:val="none" w:sz="0" w:space="0" w:color="auto"/>
                    <w:left w:val="none" w:sz="0" w:space="0" w:color="auto"/>
                    <w:bottom w:val="none" w:sz="0" w:space="0" w:color="auto"/>
                    <w:right w:val="none" w:sz="0" w:space="0" w:color="auto"/>
                  </w:divBdr>
                </w:div>
              </w:divsChild>
            </w:div>
            <w:div w:id="942153236">
              <w:marLeft w:val="0"/>
              <w:marRight w:val="0"/>
              <w:marTop w:val="225"/>
              <w:marBottom w:val="0"/>
              <w:divBdr>
                <w:top w:val="none" w:sz="0" w:space="0" w:color="auto"/>
                <w:left w:val="none" w:sz="0" w:space="0" w:color="auto"/>
                <w:bottom w:val="none" w:sz="0" w:space="0" w:color="auto"/>
                <w:right w:val="none" w:sz="0" w:space="0" w:color="auto"/>
              </w:divBdr>
              <w:divsChild>
                <w:div w:id="543296700">
                  <w:marLeft w:val="0"/>
                  <w:marRight w:val="0"/>
                  <w:marTop w:val="0"/>
                  <w:marBottom w:val="0"/>
                  <w:divBdr>
                    <w:top w:val="none" w:sz="0" w:space="0" w:color="auto"/>
                    <w:left w:val="none" w:sz="0" w:space="0" w:color="auto"/>
                    <w:bottom w:val="none" w:sz="0" w:space="0" w:color="auto"/>
                    <w:right w:val="none" w:sz="0" w:space="0" w:color="auto"/>
                  </w:divBdr>
                </w:div>
                <w:div w:id="171916941">
                  <w:marLeft w:val="0"/>
                  <w:marRight w:val="0"/>
                  <w:marTop w:val="0"/>
                  <w:marBottom w:val="0"/>
                  <w:divBdr>
                    <w:top w:val="none" w:sz="0" w:space="0" w:color="auto"/>
                    <w:left w:val="none" w:sz="0" w:space="0" w:color="auto"/>
                    <w:bottom w:val="none" w:sz="0" w:space="0" w:color="auto"/>
                    <w:right w:val="none" w:sz="0" w:space="0" w:color="auto"/>
                  </w:divBdr>
                </w:div>
              </w:divsChild>
            </w:div>
            <w:div w:id="242374269">
              <w:marLeft w:val="0"/>
              <w:marRight w:val="0"/>
              <w:marTop w:val="225"/>
              <w:marBottom w:val="0"/>
              <w:divBdr>
                <w:top w:val="none" w:sz="0" w:space="0" w:color="auto"/>
                <w:left w:val="none" w:sz="0" w:space="0" w:color="auto"/>
                <w:bottom w:val="none" w:sz="0" w:space="0" w:color="auto"/>
                <w:right w:val="none" w:sz="0" w:space="0" w:color="auto"/>
              </w:divBdr>
              <w:divsChild>
                <w:div w:id="1711150405">
                  <w:marLeft w:val="0"/>
                  <w:marRight w:val="0"/>
                  <w:marTop w:val="0"/>
                  <w:marBottom w:val="0"/>
                  <w:divBdr>
                    <w:top w:val="none" w:sz="0" w:space="0" w:color="auto"/>
                    <w:left w:val="none" w:sz="0" w:space="0" w:color="auto"/>
                    <w:bottom w:val="none" w:sz="0" w:space="0" w:color="auto"/>
                    <w:right w:val="none" w:sz="0" w:space="0" w:color="auto"/>
                  </w:divBdr>
                </w:div>
                <w:div w:id="100808711">
                  <w:marLeft w:val="0"/>
                  <w:marRight w:val="0"/>
                  <w:marTop w:val="0"/>
                  <w:marBottom w:val="0"/>
                  <w:divBdr>
                    <w:top w:val="none" w:sz="0" w:space="0" w:color="auto"/>
                    <w:left w:val="none" w:sz="0" w:space="0" w:color="auto"/>
                    <w:bottom w:val="none" w:sz="0" w:space="0" w:color="auto"/>
                    <w:right w:val="none" w:sz="0" w:space="0" w:color="auto"/>
                  </w:divBdr>
                </w:div>
              </w:divsChild>
            </w:div>
            <w:div w:id="90399398">
              <w:marLeft w:val="0"/>
              <w:marRight w:val="0"/>
              <w:marTop w:val="225"/>
              <w:marBottom w:val="0"/>
              <w:divBdr>
                <w:top w:val="none" w:sz="0" w:space="0" w:color="auto"/>
                <w:left w:val="none" w:sz="0" w:space="0" w:color="auto"/>
                <w:bottom w:val="none" w:sz="0" w:space="0" w:color="auto"/>
                <w:right w:val="none" w:sz="0" w:space="0" w:color="auto"/>
              </w:divBdr>
              <w:divsChild>
                <w:div w:id="525217457">
                  <w:marLeft w:val="0"/>
                  <w:marRight w:val="0"/>
                  <w:marTop w:val="0"/>
                  <w:marBottom w:val="0"/>
                  <w:divBdr>
                    <w:top w:val="none" w:sz="0" w:space="0" w:color="auto"/>
                    <w:left w:val="none" w:sz="0" w:space="0" w:color="auto"/>
                    <w:bottom w:val="none" w:sz="0" w:space="0" w:color="auto"/>
                    <w:right w:val="none" w:sz="0" w:space="0" w:color="auto"/>
                  </w:divBdr>
                </w:div>
                <w:div w:id="1575815222">
                  <w:marLeft w:val="0"/>
                  <w:marRight w:val="0"/>
                  <w:marTop w:val="0"/>
                  <w:marBottom w:val="0"/>
                  <w:divBdr>
                    <w:top w:val="none" w:sz="0" w:space="0" w:color="auto"/>
                    <w:left w:val="none" w:sz="0" w:space="0" w:color="auto"/>
                    <w:bottom w:val="none" w:sz="0" w:space="0" w:color="auto"/>
                    <w:right w:val="none" w:sz="0" w:space="0" w:color="auto"/>
                  </w:divBdr>
                </w:div>
              </w:divsChild>
            </w:div>
            <w:div w:id="2038922506">
              <w:marLeft w:val="0"/>
              <w:marRight w:val="0"/>
              <w:marTop w:val="225"/>
              <w:marBottom w:val="0"/>
              <w:divBdr>
                <w:top w:val="none" w:sz="0" w:space="0" w:color="auto"/>
                <w:left w:val="none" w:sz="0" w:space="0" w:color="auto"/>
                <w:bottom w:val="none" w:sz="0" w:space="0" w:color="auto"/>
                <w:right w:val="none" w:sz="0" w:space="0" w:color="auto"/>
              </w:divBdr>
              <w:divsChild>
                <w:div w:id="514081745">
                  <w:marLeft w:val="0"/>
                  <w:marRight w:val="0"/>
                  <w:marTop w:val="0"/>
                  <w:marBottom w:val="0"/>
                  <w:divBdr>
                    <w:top w:val="none" w:sz="0" w:space="0" w:color="auto"/>
                    <w:left w:val="none" w:sz="0" w:space="0" w:color="auto"/>
                    <w:bottom w:val="none" w:sz="0" w:space="0" w:color="auto"/>
                    <w:right w:val="none" w:sz="0" w:space="0" w:color="auto"/>
                  </w:divBdr>
                </w:div>
                <w:div w:id="1413241478">
                  <w:marLeft w:val="0"/>
                  <w:marRight w:val="0"/>
                  <w:marTop w:val="0"/>
                  <w:marBottom w:val="0"/>
                  <w:divBdr>
                    <w:top w:val="none" w:sz="0" w:space="0" w:color="auto"/>
                    <w:left w:val="none" w:sz="0" w:space="0" w:color="auto"/>
                    <w:bottom w:val="none" w:sz="0" w:space="0" w:color="auto"/>
                    <w:right w:val="none" w:sz="0" w:space="0" w:color="auto"/>
                  </w:divBdr>
                </w:div>
              </w:divsChild>
            </w:div>
            <w:div w:id="220406614">
              <w:marLeft w:val="0"/>
              <w:marRight w:val="0"/>
              <w:marTop w:val="225"/>
              <w:marBottom w:val="0"/>
              <w:divBdr>
                <w:top w:val="none" w:sz="0" w:space="0" w:color="auto"/>
                <w:left w:val="none" w:sz="0" w:space="0" w:color="auto"/>
                <w:bottom w:val="none" w:sz="0" w:space="0" w:color="auto"/>
                <w:right w:val="none" w:sz="0" w:space="0" w:color="auto"/>
              </w:divBdr>
              <w:divsChild>
                <w:div w:id="529806183">
                  <w:marLeft w:val="0"/>
                  <w:marRight w:val="0"/>
                  <w:marTop w:val="0"/>
                  <w:marBottom w:val="0"/>
                  <w:divBdr>
                    <w:top w:val="none" w:sz="0" w:space="0" w:color="auto"/>
                    <w:left w:val="none" w:sz="0" w:space="0" w:color="auto"/>
                    <w:bottom w:val="none" w:sz="0" w:space="0" w:color="auto"/>
                    <w:right w:val="none" w:sz="0" w:space="0" w:color="auto"/>
                  </w:divBdr>
                </w:div>
                <w:div w:id="453646221">
                  <w:marLeft w:val="0"/>
                  <w:marRight w:val="0"/>
                  <w:marTop w:val="0"/>
                  <w:marBottom w:val="0"/>
                  <w:divBdr>
                    <w:top w:val="none" w:sz="0" w:space="0" w:color="auto"/>
                    <w:left w:val="none" w:sz="0" w:space="0" w:color="auto"/>
                    <w:bottom w:val="none" w:sz="0" w:space="0" w:color="auto"/>
                    <w:right w:val="none" w:sz="0" w:space="0" w:color="auto"/>
                  </w:divBdr>
                </w:div>
              </w:divsChild>
            </w:div>
            <w:div w:id="1663580972">
              <w:marLeft w:val="0"/>
              <w:marRight w:val="0"/>
              <w:marTop w:val="225"/>
              <w:marBottom w:val="0"/>
              <w:divBdr>
                <w:top w:val="none" w:sz="0" w:space="0" w:color="auto"/>
                <w:left w:val="none" w:sz="0" w:space="0" w:color="auto"/>
                <w:bottom w:val="none" w:sz="0" w:space="0" w:color="auto"/>
                <w:right w:val="none" w:sz="0" w:space="0" w:color="auto"/>
              </w:divBdr>
              <w:divsChild>
                <w:div w:id="540286586">
                  <w:marLeft w:val="0"/>
                  <w:marRight w:val="0"/>
                  <w:marTop w:val="0"/>
                  <w:marBottom w:val="0"/>
                  <w:divBdr>
                    <w:top w:val="none" w:sz="0" w:space="0" w:color="auto"/>
                    <w:left w:val="none" w:sz="0" w:space="0" w:color="auto"/>
                    <w:bottom w:val="none" w:sz="0" w:space="0" w:color="auto"/>
                    <w:right w:val="none" w:sz="0" w:space="0" w:color="auto"/>
                  </w:divBdr>
                </w:div>
                <w:div w:id="930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slov-lex.sk/pravne-predpisy/SK/ZZ/2011/203/20190701.html" TargetMode="External"/><Relationship Id="rId1827" Type="http://schemas.openxmlformats.org/officeDocument/2006/relationships/hyperlink" Target="https://www.slov-lex.sk/pravne-predpisy/SK/ZZ/2001/566/" TargetMode="External"/><Relationship Id="rId21" Type="http://schemas.openxmlformats.org/officeDocument/2006/relationships/hyperlink" Target="https://www.slov-lex.sk/pravne-predpisy/SK/ZZ/2011/203/20190701.html" TargetMode="External"/><Relationship Id="rId170" Type="http://schemas.openxmlformats.org/officeDocument/2006/relationships/hyperlink" Target="https://www.slov-lex.sk/pravne-predpisy/SK/ZZ/2011/203/20190701.html" TargetMode="External"/><Relationship Id="rId268" Type="http://schemas.openxmlformats.org/officeDocument/2006/relationships/hyperlink" Target="https://www.slov-lex.sk/pravne-predpisy/SK/ZZ/2011/203/20190701.html" TargetMode="External"/><Relationship Id="rId475" Type="http://schemas.openxmlformats.org/officeDocument/2006/relationships/hyperlink" Target="https://www.slov-lex.sk/pravne-predpisy/SK/ZZ/2011/203/20190701.html" TargetMode="External"/><Relationship Id="rId682" Type="http://schemas.openxmlformats.org/officeDocument/2006/relationships/hyperlink" Target="https://www.slov-lex.sk/pravne-predpisy/SK/ZZ/2011/203/20190701.html" TargetMode="External"/><Relationship Id="rId128" Type="http://schemas.openxmlformats.org/officeDocument/2006/relationships/hyperlink" Target="https://www.slov-lex.sk/pravne-predpisy/SK/ZZ/2011/203/20190701.html" TargetMode="External"/><Relationship Id="rId335" Type="http://schemas.openxmlformats.org/officeDocument/2006/relationships/hyperlink" Target="https://www.slov-lex.sk/pravne-predpisy/SK/ZZ/2011/203/20190701.html" TargetMode="External"/><Relationship Id="rId542" Type="http://schemas.openxmlformats.org/officeDocument/2006/relationships/hyperlink" Target="https://www.slov-lex.sk/pravne-predpisy/SK/ZZ/2011/203/20190701.html" TargetMode="External"/><Relationship Id="rId987" Type="http://schemas.openxmlformats.org/officeDocument/2006/relationships/hyperlink" Target="https://www.slov-lex.sk/pravne-predpisy/SK/ZZ/2011/203/20190701.html" TargetMode="External"/><Relationship Id="rId1172" Type="http://schemas.openxmlformats.org/officeDocument/2006/relationships/hyperlink" Target="https://www.slov-lex.sk/pravne-predpisy/SK/ZZ/2011/203/20190701.html" TargetMode="External"/><Relationship Id="rId402" Type="http://schemas.openxmlformats.org/officeDocument/2006/relationships/hyperlink" Target="https://www.slov-lex.sk/pravne-predpisy/SK/ZZ/2011/203/20190701.html" TargetMode="External"/><Relationship Id="rId847" Type="http://schemas.openxmlformats.org/officeDocument/2006/relationships/hyperlink" Target="https://www.slov-lex.sk/pravne-predpisy/SK/ZZ/2011/203/20190701.html" TargetMode="External"/><Relationship Id="rId1032" Type="http://schemas.openxmlformats.org/officeDocument/2006/relationships/hyperlink" Target="https://www.slov-lex.sk/pravne-predpisy/SK/ZZ/2011/203/20190701.html" TargetMode="External"/><Relationship Id="rId1477" Type="http://schemas.openxmlformats.org/officeDocument/2006/relationships/hyperlink" Target="https://www.slov-lex.sk/pravne-predpisy/SK/ZZ/2011/203/20190701.html" TargetMode="External"/><Relationship Id="rId1684" Type="http://schemas.openxmlformats.org/officeDocument/2006/relationships/hyperlink" Target="https://www.slov-lex.sk/pravne-predpisy/SK/ZZ/2011/203/20190701.html" TargetMode="External"/><Relationship Id="rId1891" Type="http://schemas.openxmlformats.org/officeDocument/2006/relationships/hyperlink" Target="https://www.slov-lex.sk/pravne-predpisy/SK/ZZ/2001/483/" TargetMode="External"/><Relationship Id="rId707" Type="http://schemas.openxmlformats.org/officeDocument/2006/relationships/hyperlink" Target="https://www.slov-lex.sk/pravne-predpisy/SK/ZZ/2011/203/20190701.html" TargetMode="External"/><Relationship Id="rId914" Type="http://schemas.openxmlformats.org/officeDocument/2006/relationships/hyperlink" Target="https://www.slov-lex.sk/pravne-predpisy/SK/ZZ/2011/203/20190701.html" TargetMode="External"/><Relationship Id="rId1337" Type="http://schemas.openxmlformats.org/officeDocument/2006/relationships/hyperlink" Target="https://www.slov-lex.sk/pravne-predpisy/SK/ZZ/2011/203/20190701.html" TargetMode="External"/><Relationship Id="rId1544" Type="http://schemas.openxmlformats.org/officeDocument/2006/relationships/hyperlink" Target="https://www.slov-lex.sk/pravne-predpisy/SK/ZZ/2011/203/20190701.html" TargetMode="External"/><Relationship Id="rId1751" Type="http://schemas.openxmlformats.org/officeDocument/2006/relationships/hyperlink" Target="https://www.slov-lex.sk/pravne-predpisy/SK/ZZ/2001/566/" TargetMode="External"/><Relationship Id="rId43" Type="http://schemas.openxmlformats.org/officeDocument/2006/relationships/hyperlink" Target="https://www.slov-lex.sk/pravne-predpisy/SK/ZZ/2011/203/20190701.html" TargetMode="External"/><Relationship Id="rId1404" Type="http://schemas.openxmlformats.org/officeDocument/2006/relationships/hyperlink" Target="https://www.slov-lex.sk/pravne-predpisy/SK/ZZ/2011/203/20190701.html" TargetMode="External"/><Relationship Id="rId1611" Type="http://schemas.openxmlformats.org/officeDocument/2006/relationships/hyperlink" Target="https://www.slov-lex.sk/pravne-predpisy/SK/ZZ/2011/203/20190701.html" TargetMode="External"/><Relationship Id="rId1849" Type="http://schemas.openxmlformats.org/officeDocument/2006/relationships/hyperlink" Target="https://www.slov-lex.sk/pravne-predpisy/SK/ZZ/2002/428/" TargetMode="External"/><Relationship Id="rId192" Type="http://schemas.openxmlformats.org/officeDocument/2006/relationships/hyperlink" Target="https://www.slov-lex.sk/pravne-predpisy/SK/ZZ/2011/203/20190701.html" TargetMode="External"/><Relationship Id="rId1709" Type="http://schemas.openxmlformats.org/officeDocument/2006/relationships/hyperlink" Target="https://www.slov-lex.sk/pravne-predpisy/SK/ZZ/2011/203/20190701.html" TargetMode="External"/><Relationship Id="rId1916" Type="http://schemas.openxmlformats.org/officeDocument/2006/relationships/hyperlink" Target="http://eur-lex.europa.eu/LexUriServ/LexUriServ.do?uri=OJ:L:2013:083:0001:01:SK:HTML" TargetMode="External"/><Relationship Id="rId497" Type="http://schemas.openxmlformats.org/officeDocument/2006/relationships/hyperlink" Target="https://www.slov-lex.sk/pravne-predpisy/SK/ZZ/2011/203/20190701.html" TargetMode="External"/><Relationship Id="rId357" Type="http://schemas.openxmlformats.org/officeDocument/2006/relationships/hyperlink" Target="https://www.slov-lex.sk/pravne-predpisy/SK/ZZ/2011/203/20190701.html" TargetMode="External"/><Relationship Id="rId1194" Type="http://schemas.openxmlformats.org/officeDocument/2006/relationships/hyperlink" Target="https://www.slov-lex.sk/pravne-predpisy/SK/ZZ/2011/203/20190701.html" TargetMode="External"/><Relationship Id="rId217" Type="http://schemas.openxmlformats.org/officeDocument/2006/relationships/hyperlink" Target="https://www.slov-lex.sk/pravne-predpisy/SK/ZZ/2011/203/20190701.html" TargetMode="External"/><Relationship Id="rId564" Type="http://schemas.openxmlformats.org/officeDocument/2006/relationships/hyperlink" Target="https://www.slov-lex.sk/pravne-predpisy/SK/ZZ/2011/203/20190701.html" TargetMode="External"/><Relationship Id="rId771" Type="http://schemas.openxmlformats.org/officeDocument/2006/relationships/hyperlink" Target="https://www.slov-lex.sk/pravne-predpisy/SK/ZZ/2011/203/20190701.html" TargetMode="External"/><Relationship Id="rId869" Type="http://schemas.openxmlformats.org/officeDocument/2006/relationships/hyperlink" Target="https://www.slov-lex.sk/pravne-predpisy/SK/ZZ/2011/203/20190701.html" TargetMode="External"/><Relationship Id="rId1499" Type="http://schemas.openxmlformats.org/officeDocument/2006/relationships/hyperlink" Target="https://www.slov-lex.sk/pravne-predpisy/SK/ZZ/2011/203/20190701.html" TargetMode="External"/><Relationship Id="rId424" Type="http://schemas.openxmlformats.org/officeDocument/2006/relationships/hyperlink" Target="https://www.slov-lex.sk/pravne-predpisy/SK/ZZ/2011/203/20190701.html" TargetMode="External"/><Relationship Id="rId631" Type="http://schemas.openxmlformats.org/officeDocument/2006/relationships/hyperlink" Target="https://www.slov-lex.sk/pravne-predpisy/SK/ZZ/2011/203/20190701.html" TargetMode="External"/><Relationship Id="rId729" Type="http://schemas.openxmlformats.org/officeDocument/2006/relationships/hyperlink" Target="https://www.slov-lex.sk/pravne-predpisy/SK/ZZ/2011/203/20190701.html" TargetMode="External"/><Relationship Id="rId1054" Type="http://schemas.openxmlformats.org/officeDocument/2006/relationships/hyperlink" Target="https://www.slov-lex.sk/pravne-predpisy/SK/ZZ/2011/203/20190701.html" TargetMode="External"/><Relationship Id="rId1261" Type="http://schemas.openxmlformats.org/officeDocument/2006/relationships/hyperlink" Target="https://www.slov-lex.sk/pravne-predpisy/SK/ZZ/2011/203/20190701.html" TargetMode="External"/><Relationship Id="rId1359" Type="http://schemas.openxmlformats.org/officeDocument/2006/relationships/hyperlink" Target="https://www.slov-lex.sk/pravne-predpisy/SK/ZZ/2011/203/20190701.html" TargetMode="External"/><Relationship Id="rId936" Type="http://schemas.openxmlformats.org/officeDocument/2006/relationships/hyperlink" Target="https://www.slov-lex.sk/pravne-predpisy/SK/ZZ/2011/203/20190701.html" TargetMode="External"/><Relationship Id="rId1121" Type="http://schemas.openxmlformats.org/officeDocument/2006/relationships/hyperlink" Target="https://www.slov-lex.sk/pravne-predpisy/SK/ZZ/2011/203/20190701.html" TargetMode="External"/><Relationship Id="rId1219" Type="http://schemas.openxmlformats.org/officeDocument/2006/relationships/hyperlink" Target="https://www.slov-lex.sk/pravne-predpisy/SK/ZZ/2011/203/20190701.html" TargetMode="External"/><Relationship Id="rId1566" Type="http://schemas.openxmlformats.org/officeDocument/2006/relationships/hyperlink" Target="https://www.slov-lex.sk/pravne-predpisy/SK/ZZ/2011/203/20190701.html" TargetMode="External"/><Relationship Id="rId1773" Type="http://schemas.openxmlformats.org/officeDocument/2006/relationships/hyperlink" Target="https://www.slov-lex.sk/pravne-predpisy/SK/ZZ/2007/330/" TargetMode="External"/><Relationship Id="rId65" Type="http://schemas.openxmlformats.org/officeDocument/2006/relationships/hyperlink" Target="https://www.slov-lex.sk/pravne-predpisy/SK/ZZ/2011/203/20190701.html" TargetMode="External"/><Relationship Id="rId1426" Type="http://schemas.openxmlformats.org/officeDocument/2006/relationships/hyperlink" Target="https://www.slov-lex.sk/pravne-predpisy/SK/ZZ/2011/203/20190701.html" TargetMode="External"/><Relationship Id="rId1633" Type="http://schemas.openxmlformats.org/officeDocument/2006/relationships/hyperlink" Target="https://www.slov-lex.sk/pravne-predpisy/SK/ZZ/2011/203/20190701.html" TargetMode="External"/><Relationship Id="rId1840" Type="http://schemas.openxmlformats.org/officeDocument/2006/relationships/hyperlink" Target="http://eur-lex.europa.eu/LexUriServ/LexUriServ.do?uri=OJ:L:2013:083:0001:01:SK:HTML" TargetMode="External"/><Relationship Id="rId1700" Type="http://schemas.openxmlformats.org/officeDocument/2006/relationships/hyperlink" Target="https://www.slov-lex.sk/pravne-predpisy/SK/ZZ/2011/203/20190701.html" TargetMode="External"/><Relationship Id="rId1938" Type="http://schemas.openxmlformats.org/officeDocument/2006/relationships/hyperlink" Target="http://eur-lex.europa.eu/LexUriServ/LexUriServ.do?uri=OJ:L:2013:083:0001:01:SK:HTML" TargetMode="External"/><Relationship Id="rId281" Type="http://schemas.openxmlformats.org/officeDocument/2006/relationships/hyperlink" Target="https://www.slov-lex.sk/pravne-predpisy/SK/ZZ/2011/203/20190701.html" TargetMode="External"/><Relationship Id="rId141" Type="http://schemas.openxmlformats.org/officeDocument/2006/relationships/hyperlink" Target="https://www.slov-lex.sk/pravne-predpisy/SK/ZZ/2011/203/20190701.html" TargetMode="External"/><Relationship Id="rId379" Type="http://schemas.openxmlformats.org/officeDocument/2006/relationships/hyperlink" Target="https://www.slov-lex.sk/pravne-predpisy/SK/ZZ/2011/203/20190701.html" TargetMode="External"/><Relationship Id="rId586" Type="http://schemas.openxmlformats.org/officeDocument/2006/relationships/hyperlink" Target="https://www.slov-lex.sk/pravne-predpisy/SK/ZZ/2011/203/20190701.html" TargetMode="External"/><Relationship Id="rId793" Type="http://schemas.openxmlformats.org/officeDocument/2006/relationships/hyperlink" Target="https://www.slov-lex.sk/pravne-predpisy/SK/ZZ/2011/203/20190701.html" TargetMode="External"/><Relationship Id="rId7" Type="http://schemas.openxmlformats.org/officeDocument/2006/relationships/hyperlink" Target="https://www.slov-lex.sk/pravne-predpisy/SK/ZZ/2011/203/20190701.html" TargetMode="External"/><Relationship Id="rId239" Type="http://schemas.openxmlformats.org/officeDocument/2006/relationships/hyperlink" Target="https://www.slov-lex.sk/pravne-predpisy/SK/ZZ/2011/203/20190701.html" TargetMode="External"/><Relationship Id="rId446" Type="http://schemas.openxmlformats.org/officeDocument/2006/relationships/hyperlink" Target="https://www.slov-lex.sk/pravne-predpisy/SK/ZZ/2011/203/20190701.html" TargetMode="External"/><Relationship Id="rId653" Type="http://schemas.openxmlformats.org/officeDocument/2006/relationships/hyperlink" Target="https://www.slov-lex.sk/pravne-predpisy/SK/ZZ/2011/203/20190701.html" TargetMode="External"/><Relationship Id="rId1076" Type="http://schemas.openxmlformats.org/officeDocument/2006/relationships/hyperlink" Target="https://www.slov-lex.sk/pravne-predpisy/SK/ZZ/2011/203/20190701.html" TargetMode="External"/><Relationship Id="rId1283" Type="http://schemas.openxmlformats.org/officeDocument/2006/relationships/hyperlink" Target="https://www.slov-lex.sk/pravne-predpisy/SK/ZZ/2011/203/20190701.html" TargetMode="External"/><Relationship Id="rId1490" Type="http://schemas.openxmlformats.org/officeDocument/2006/relationships/hyperlink" Target="https://www.slov-lex.sk/pravne-predpisy/SK/ZZ/2011/203/20190701.html" TargetMode="External"/><Relationship Id="rId306" Type="http://schemas.openxmlformats.org/officeDocument/2006/relationships/hyperlink" Target="https://www.slov-lex.sk/pravne-predpisy/SK/ZZ/2011/203/20190701.html" TargetMode="External"/><Relationship Id="rId860" Type="http://schemas.openxmlformats.org/officeDocument/2006/relationships/hyperlink" Target="https://www.slov-lex.sk/pravne-predpisy/SK/ZZ/2011/203/20190701.html" TargetMode="External"/><Relationship Id="rId958" Type="http://schemas.openxmlformats.org/officeDocument/2006/relationships/hyperlink" Target="https://www.slov-lex.sk/pravne-predpisy/SK/ZZ/2011/203/20190701.html" TargetMode="External"/><Relationship Id="rId1143" Type="http://schemas.openxmlformats.org/officeDocument/2006/relationships/hyperlink" Target="https://www.slov-lex.sk/pravne-predpisy/SK/ZZ/2011/203/20190701.html" TargetMode="External"/><Relationship Id="rId1588" Type="http://schemas.openxmlformats.org/officeDocument/2006/relationships/hyperlink" Target="https://www.slov-lex.sk/pravne-predpisy/SK/ZZ/2011/203/20190701.html" TargetMode="External"/><Relationship Id="rId1795" Type="http://schemas.openxmlformats.org/officeDocument/2006/relationships/hyperlink" Target="https://www.slov-lex.sk/pravne-predpisy/SK/ZZ/2007/330/" TargetMode="External"/><Relationship Id="rId87" Type="http://schemas.openxmlformats.org/officeDocument/2006/relationships/hyperlink" Target="https://www.slov-lex.sk/pravne-predpisy/SK/ZZ/2011/203/20190701.html" TargetMode="External"/><Relationship Id="rId513" Type="http://schemas.openxmlformats.org/officeDocument/2006/relationships/hyperlink" Target="https://www.slov-lex.sk/pravne-predpisy/SK/ZZ/2011/203/20190701.html" TargetMode="External"/><Relationship Id="rId720" Type="http://schemas.openxmlformats.org/officeDocument/2006/relationships/hyperlink" Target="https://www.slov-lex.sk/pravne-predpisy/SK/ZZ/2011/203/20190701.html" TargetMode="External"/><Relationship Id="rId818" Type="http://schemas.openxmlformats.org/officeDocument/2006/relationships/hyperlink" Target="https://www.slov-lex.sk/pravne-predpisy/SK/ZZ/2011/203/20190701.html" TargetMode="External"/><Relationship Id="rId1350" Type="http://schemas.openxmlformats.org/officeDocument/2006/relationships/hyperlink" Target="https://www.slov-lex.sk/pravne-predpisy/SK/ZZ/2011/203/20190701.html" TargetMode="External"/><Relationship Id="rId1448" Type="http://schemas.openxmlformats.org/officeDocument/2006/relationships/hyperlink" Target="https://www.slov-lex.sk/pravne-predpisy/SK/ZZ/2011/203/20190701.html" TargetMode="External"/><Relationship Id="rId1655" Type="http://schemas.openxmlformats.org/officeDocument/2006/relationships/hyperlink" Target="https://www.slov-lex.sk/pravne-predpisy/SK/ZZ/2011/203/20190701.html" TargetMode="External"/><Relationship Id="rId1003" Type="http://schemas.openxmlformats.org/officeDocument/2006/relationships/hyperlink" Target="https://www.slov-lex.sk/pravne-predpisy/SK/ZZ/2011/203/20190701.html" TargetMode="External"/><Relationship Id="rId1210" Type="http://schemas.openxmlformats.org/officeDocument/2006/relationships/hyperlink" Target="https://www.slov-lex.sk/pravne-predpisy/SK/ZZ/2011/203/20190701.html" TargetMode="External"/><Relationship Id="rId1308" Type="http://schemas.openxmlformats.org/officeDocument/2006/relationships/hyperlink" Target="https://www.slov-lex.sk/pravne-predpisy/SK/ZZ/2011/203/20190701.html" TargetMode="External"/><Relationship Id="rId1862" Type="http://schemas.openxmlformats.org/officeDocument/2006/relationships/hyperlink" Target="http://eur-lex.europa.eu/LexUriServ/LexUriServ.do?uri=OJ:L:2013:083:0001:01:SK:HTML" TargetMode="External"/><Relationship Id="rId1515" Type="http://schemas.openxmlformats.org/officeDocument/2006/relationships/hyperlink" Target="https://www.slov-lex.sk/pravne-predpisy/SK/ZZ/2011/203/20190701.html" TargetMode="External"/><Relationship Id="rId1722" Type="http://schemas.openxmlformats.org/officeDocument/2006/relationships/hyperlink" Target="https://www.slov-lex.sk/pravne-predpisy/SK/ZZ/2008/310/" TargetMode="External"/><Relationship Id="rId14" Type="http://schemas.openxmlformats.org/officeDocument/2006/relationships/hyperlink" Target="https://www.slov-lex.sk/pravne-predpisy/SK/ZZ/2011/203/20190701.html" TargetMode="External"/><Relationship Id="rId163" Type="http://schemas.openxmlformats.org/officeDocument/2006/relationships/hyperlink" Target="https://www.slov-lex.sk/pravne-predpisy/SK/ZZ/2011/203/20190701.html" TargetMode="External"/><Relationship Id="rId370" Type="http://schemas.openxmlformats.org/officeDocument/2006/relationships/hyperlink" Target="https://www.slov-lex.sk/pravne-predpisy/SK/ZZ/2011/203/20190701.html" TargetMode="External"/><Relationship Id="rId230" Type="http://schemas.openxmlformats.org/officeDocument/2006/relationships/hyperlink" Target="https://www.slov-lex.sk/pravne-predpisy/SK/ZZ/2011/203/20190701.html" TargetMode="External"/><Relationship Id="rId468" Type="http://schemas.openxmlformats.org/officeDocument/2006/relationships/hyperlink" Target="https://www.slov-lex.sk/pravne-predpisy/SK/ZZ/2011/203/20190701.html" TargetMode="External"/><Relationship Id="rId675" Type="http://schemas.openxmlformats.org/officeDocument/2006/relationships/hyperlink" Target="https://www.slov-lex.sk/pravne-predpisy/SK/ZZ/2011/203/20190701.html" TargetMode="External"/><Relationship Id="rId882" Type="http://schemas.openxmlformats.org/officeDocument/2006/relationships/hyperlink" Target="https://www.slov-lex.sk/pravne-predpisy/SK/ZZ/2011/203/20190701.html" TargetMode="External"/><Relationship Id="rId1098" Type="http://schemas.openxmlformats.org/officeDocument/2006/relationships/hyperlink" Target="https://www.slov-lex.sk/pravne-predpisy/SK/ZZ/2011/203/20190701.html" TargetMode="External"/><Relationship Id="rId328" Type="http://schemas.openxmlformats.org/officeDocument/2006/relationships/hyperlink" Target="https://www.slov-lex.sk/pravne-predpisy/SK/ZZ/2011/203/20190701.html" TargetMode="External"/><Relationship Id="rId535" Type="http://schemas.openxmlformats.org/officeDocument/2006/relationships/hyperlink" Target="https://www.slov-lex.sk/pravne-predpisy/SK/ZZ/2011/203/20190701.html" TargetMode="External"/><Relationship Id="rId742" Type="http://schemas.openxmlformats.org/officeDocument/2006/relationships/hyperlink" Target="https://www.slov-lex.sk/pravne-predpisy/SK/ZZ/2011/203/20190701.html" TargetMode="External"/><Relationship Id="rId1165" Type="http://schemas.openxmlformats.org/officeDocument/2006/relationships/hyperlink" Target="https://www.slov-lex.sk/pravne-predpisy/SK/ZZ/2011/203/20190701.html" TargetMode="External"/><Relationship Id="rId1372" Type="http://schemas.openxmlformats.org/officeDocument/2006/relationships/hyperlink" Target="https://www.slov-lex.sk/pravne-predpisy/SK/ZZ/2011/203/20190701.html" TargetMode="External"/><Relationship Id="rId602" Type="http://schemas.openxmlformats.org/officeDocument/2006/relationships/hyperlink" Target="https://www.slov-lex.sk/pravne-predpisy/SK/ZZ/2011/203/20190701.html" TargetMode="External"/><Relationship Id="rId1025" Type="http://schemas.openxmlformats.org/officeDocument/2006/relationships/hyperlink" Target="https://www.slov-lex.sk/pravne-predpisy/SK/ZZ/2011/203/20190701.html" TargetMode="External"/><Relationship Id="rId1232" Type="http://schemas.openxmlformats.org/officeDocument/2006/relationships/hyperlink" Target="https://www.slov-lex.sk/pravne-predpisy/SK/ZZ/2011/203/20190701.html" TargetMode="External"/><Relationship Id="rId1677" Type="http://schemas.openxmlformats.org/officeDocument/2006/relationships/hyperlink" Target="https://www.slov-lex.sk/pravne-predpisy/SK/ZZ/2011/203/20190701.html" TargetMode="External"/><Relationship Id="rId1884" Type="http://schemas.openxmlformats.org/officeDocument/2006/relationships/hyperlink" Target="https://www.slov-lex.sk/pravne-predpisy/SK/ZZ/2001/566/" TargetMode="External"/><Relationship Id="rId907" Type="http://schemas.openxmlformats.org/officeDocument/2006/relationships/hyperlink" Target="https://www.slov-lex.sk/pravne-predpisy/SK/ZZ/2011/203/20190701.html" TargetMode="External"/><Relationship Id="rId1537" Type="http://schemas.openxmlformats.org/officeDocument/2006/relationships/hyperlink" Target="https://www.slov-lex.sk/pravne-predpisy/SK/ZZ/2011/203/20190701.html" TargetMode="External"/><Relationship Id="rId1744" Type="http://schemas.openxmlformats.org/officeDocument/2006/relationships/hyperlink" Target="https://www.slov-lex.sk/pravne-predpisy/SK/ZZ/2011/203/20190701.html" TargetMode="External"/><Relationship Id="rId1951" Type="http://schemas.openxmlformats.org/officeDocument/2006/relationships/hyperlink" Target="https://www.slov-lex.sk/pravne-predpisy/SK/ZZ/2001/566/" TargetMode="External"/><Relationship Id="rId36" Type="http://schemas.openxmlformats.org/officeDocument/2006/relationships/hyperlink" Target="https://www.slov-lex.sk/pravne-predpisy/SK/ZZ/2011/203/20190701.html" TargetMode="External"/><Relationship Id="rId1604" Type="http://schemas.openxmlformats.org/officeDocument/2006/relationships/hyperlink" Target="https://www.slov-lex.sk/pravne-predpisy/SK/ZZ/2011/203/20190701.html" TargetMode="External"/><Relationship Id="rId185" Type="http://schemas.openxmlformats.org/officeDocument/2006/relationships/hyperlink" Target="https://www.slov-lex.sk/pravne-predpisy/SK/ZZ/2011/203/20190701.html" TargetMode="External"/><Relationship Id="rId1811" Type="http://schemas.openxmlformats.org/officeDocument/2006/relationships/hyperlink" Target="https://www.slov-lex.sk/pravne-predpisy/SK/ZZ/2001/566/" TargetMode="External"/><Relationship Id="rId1909" Type="http://schemas.openxmlformats.org/officeDocument/2006/relationships/hyperlink" Target="https://www.slov-lex.sk/pravne-predpisy/SK/ZZ/2001/566/" TargetMode="External"/><Relationship Id="rId392" Type="http://schemas.openxmlformats.org/officeDocument/2006/relationships/hyperlink" Target="https://www.slov-lex.sk/pravne-predpisy/SK/ZZ/2011/203/20190701.html" TargetMode="External"/><Relationship Id="rId697" Type="http://schemas.openxmlformats.org/officeDocument/2006/relationships/hyperlink" Target="https://www.slov-lex.sk/pravne-predpisy/SK/ZZ/2011/203/20190701.html" TargetMode="External"/><Relationship Id="rId252" Type="http://schemas.openxmlformats.org/officeDocument/2006/relationships/hyperlink" Target="https://www.slov-lex.sk/pravne-predpisy/SK/ZZ/2011/203/20190701.html" TargetMode="External"/><Relationship Id="rId1187" Type="http://schemas.openxmlformats.org/officeDocument/2006/relationships/hyperlink" Target="https://www.slov-lex.sk/pravne-predpisy/SK/ZZ/2011/203/20190701.html" TargetMode="External"/><Relationship Id="rId112" Type="http://schemas.openxmlformats.org/officeDocument/2006/relationships/hyperlink" Target="https://www.slov-lex.sk/pravne-predpisy/SK/ZZ/2011/203/20190701.html" TargetMode="External"/><Relationship Id="rId557" Type="http://schemas.openxmlformats.org/officeDocument/2006/relationships/hyperlink" Target="https://www.slov-lex.sk/pravne-predpisy/SK/ZZ/2011/203/20190701.html" TargetMode="External"/><Relationship Id="rId764" Type="http://schemas.openxmlformats.org/officeDocument/2006/relationships/hyperlink" Target="https://www.slov-lex.sk/pravne-predpisy/SK/ZZ/2011/203/20190701.html" TargetMode="External"/><Relationship Id="rId971" Type="http://schemas.openxmlformats.org/officeDocument/2006/relationships/hyperlink" Target="https://www.slov-lex.sk/pravne-predpisy/SK/ZZ/2011/203/20190701.html" TargetMode="External"/><Relationship Id="rId1394" Type="http://schemas.openxmlformats.org/officeDocument/2006/relationships/hyperlink" Target="https://www.slov-lex.sk/pravne-predpisy/SK/ZZ/2011/203/20190701.html" TargetMode="External"/><Relationship Id="rId1699" Type="http://schemas.openxmlformats.org/officeDocument/2006/relationships/hyperlink" Target="https://www.slov-lex.sk/pravne-predpisy/SK/ZZ/2011/203/20190701.html" TargetMode="External"/><Relationship Id="rId417" Type="http://schemas.openxmlformats.org/officeDocument/2006/relationships/hyperlink" Target="https://www.slov-lex.sk/pravne-predpisy/SK/ZZ/2011/203/20190701.html" TargetMode="External"/><Relationship Id="rId624" Type="http://schemas.openxmlformats.org/officeDocument/2006/relationships/hyperlink" Target="https://www.slov-lex.sk/pravne-predpisy/SK/ZZ/2011/203/20190701.html" TargetMode="External"/><Relationship Id="rId831" Type="http://schemas.openxmlformats.org/officeDocument/2006/relationships/hyperlink" Target="https://www.slov-lex.sk/pravne-predpisy/SK/ZZ/2011/203/20190701.html" TargetMode="External"/><Relationship Id="rId1047" Type="http://schemas.openxmlformats.org/officeDocument/2006/relationships/hyperlink" Target="https://www.slov-lex.sk/pravne-predpisy/SK/ZZ/2011/203/20190701.html" TargetMode="External"/><Relationship Id="rId1254" Type="http://schemas.openxmlformats.org/officeDocument/2006/relationships/hyperlink" Target="https://www.slov-lex.sk/pravne-predpisy/SK/ZZ/2011/203/20190701.html" TargetMode="External"/><Relationship Id="rId1461" Type="http://schemas.openxmlformats.org/officeDocument/2006/relationships/hyperlink" Target="https://www.slov-lex.sk/pravne-predpisy/SK/ZZ/2011/203/20190701.html" TargetMode="External"/><Relationship Id="rId929" Type="http://schemas.openxmlformats.org/officeDocument/2006/relationships/hyperlink" Target="https://www.slov-lex.sk/pravne-predpisy/SK/ZZ/2011/203/20190701.html" TargetMode="External"/><Relationship Id="rId1114" Type="http://schemas.openxmlformats.org/officeDocument/2006/relationships/hyperlink" Target="https://www.slov-lex.sk/pravne-predpisy/SK/ZZ/2011/203/20190701.html" TargetMode="External"/><Relationship Id="rId1321" Type="http://schemas.openxmlformats.org/officeDocument/2006/relationships/hyperlink" Target="https://www.slov-lex.sk/pravne-predpisy/SK/ZZ/2011/203/20190701.html" TargetMode="External"/><Relationship Id="rId1559" Type="http://schemas.openxmlformats.org/officeDocument/2006/relationships/hyperlink" Target="https://www.slov-lex.sk/pravne-predpisy/SK/ZZ/2011/203/20190701.html" TargetMode="External"/><Relationship Id="rId1766" Type="http://schemas.openxmlformats.org/officeDocument/2006/relationships/hyperlink" Target="https://www.slov-lex.sk/pravne-predpisy/SK/ZZ/2001/311/" TargetMode="External"/><Relationship Id="rId1973" Type="http://schemas.openxmlformats.org/officeDocument/2006/relationships/hyperlink" Target="https://www.slov-lex.sk/pravne-predpisy/SK/ZZ/2001/566/" TargetMode="External"/><Relationship Id="rId58" Type="http://schemas.openxmlformats.org/officeDocument/2006/relationships/hyperlink" Target="https://www.slov-lex.sk/pravne-predpisy/SK/ZZ/2011/203/20190701.html" TargetMode="External"/><Relationship Id="rId1419" Type="http://schemas.openxmlformats.org/officeDocument/2006/relationships/hyperlink" Target="https://www.slov-lex.sk/pravne-predpisy/SK/ZZ/2011/203/20190701.html" TargetMode="External"/><Relationship Id="rId1626" Type="http://schemas.openxmlformats.org/officeDocument/2006/relationships/hyperlink" Target="https://www.slov-lex.sk/pravne-predpisy/SK/ZZ/2011/203/20190701.html" TargetMode="External"/><Relationship Id="rId1833" Type="http://schemas.openxmlformats.org/officeDocument/2006/relationships/hyperlink" Target="http://eur-lex.europa.eu/LexUriServ/LexUriServ.do?uri=OJ:L:2013:083:0001:01:SK:HTML" TargetMode="External"/><Relationship Id="rId1900" Type="http://schemas.openxmlformats.org/officeDocument/2006/relationships/hyperlink" Target="http://eur-lex.europa.eu/LexUriServ/LexUriServ.do?uri=OJ:L:2010:176:0016:01:SK:HTML" TargetMode="External"/><Relationship Id="rId274" Type="http://schemas.openxmlformats.org/officeDocument/2006/relationships/hyperlink" Target="https://www.slov-lex.sk/pravne-predpisy/SK/ZZ/2011/203/20190701.html" TargetMode="External"/><Relationship Id="rId481" Type="http://schemas.openxmlformats.org/officeDocument/2006/relationships/hyperlink" Target="https://www.slov-lex.sk/pravne-predpisy/SK/ZZ/2011/203/20190701.html" TargetMode="External"/><Relationship Id="rId134" Type="http://schemas.openxmlformats.org/officeDocument/2006/relationships/hyperlink" Target="https://www.slov-lex.sk/pravne-predpisy/SK/ZZ/2011/203/20190701.html" TargetMode="External"/><Relationship Id="rId579" Type="http://schemas.openxmlformats.org/officeDocument/2006/relationships/hyperlink" Target="https://www.slov-lex.sk/pravne-predpisy/SK/ZZ/2011/203/20190701.html" TargetMode="External"/><Relationship Id="rId786" Type="http://schemas.openxmlformats.org/officeDocument/2006/relationships/hyperlink" Target="https://www.slov-lex.sk/pravne-predpisy/SK/ZZ/2011/203/20190701.html" TargetMode="External"/><Relationship Id="rId993" Type="http://schemas.openxmlformats.org/officeDocument/2006/relationships/hyperlink" Target="https://www.slov-lex.sk/pravne-predpisy/SK/ZZ/2011/203/20190701.html" TargetMode="External"/><Relationship Id="rId341" Type="http://schemas.openxmlformats.org/officeDocument/2006/relationships/hyperlink" Target="https://www.slov-lex.sk/pravne-predpisy/SK/ZZ/2011/203/20190701.html" TargetMode="External"/><Relationship Id="rId439" Type="http://schemas.openxmlformats.org/officeDocument/2006/relationships/hyperlink" Target="https://www.slov-lex.sk/pravne-predpisy/SK/ZZ/2011/203/20190701.html" TargetMode="External"/><Relationship Id="rId646" Type="http://schemas.openxmlformats.org/officeDocument/2006/relationships/hyperlink" Target="https://www.slov-lex.sk/pravne-predpisy/SK/ZZ/2011/203/20190701.html" TargetMode="External"/><Relationship Id="rId1069" Type="http://schemas.openxmlformats.org/officeDocument/2006/relationships/hyperlink" Target="https://www.slov-lex.sk/pravne-predpisy/SK/ZZ/2011/203/20190701.html" TargetMode="External"/><Relationship Id="rId1276" Type="http://schemas.openxmlformats.org/officeDocument/2006/relationships/hyperlink" Target="https://www.slov-lex.sk/pravne-predpisy/SK/ZZ/2011/203/20190701.html" TargetMode="External"/><Relationship Id="rId1483" Type="http://schemas.openxmlformats.org/officeDocument/2006/relationships/hyperlink" Target="https://www.slov-lex.sk/pravne-predpisy/SK/ZZ/2011/203/20190701.html" TargetMode="External"/><Relationship Id="rId201" Type="http://schemas.openxmlformats.org/officeDocument/2006/relationships/hyperlink" Target="https://www.slov-lex.sk/pravne-predpisy/SK/ZZ/2011/203/20190701.html" TargetMode="External"/><Relationship Id="rId506" Type="http://schemas.openxmlformats.org/officeDocument/2006/relationships/hyperlink" Target="https://www.slov-lex.sk/pravne-predpisy/SK/ZZ/2011/203/20190701.html" TargetMode="External"/><Relationship Id="rId853" Type="http://schemas.openxmlformats.org/officeDocument/2006/relationships/hyperlink" Target="https://www.slov-lex.sk/pravne-predpisy/SK/ZZ/2011/203/20190701.html" TargetMode="External"/><Relationship Id="rId1136" Type="http://schemas.openxmlformats.org/officeDocument/2006/relationships/hyperlink" Target="https://www.slov-lex.sk/pravne-predpisy/SK/ZZ/2011/203/20190701.html" TargetMode="External"/><Relationship Id="rId1690" Type="http://schemas.openxmlformats.org/officeDocument/2006/relationships/hyperlink" Target="https://www.slov-lex.sk/pravne-predpisy/SK/ZZ/2011/203/20190701.html" TargetMode="External"/><Relationship Id="rId1788" Type="http://schemas.openxmlformats.org/officeDocument/2006/relationships/hyperlink" Target="https://www.slov-lex.sk/pravne-predpisy/SK/ZZ/1992/566/" TargetMode="External"/><Relationship Id="rId713" Type="http://schemas.openxmlformats.org/officeDocument/2006/relationships/hyperlink" Target="https://www.slov-lex.sk/pravne-predpisy/SK/ZZ/2011/203/20190701.html" TargetMode="External"/><Relationship Id="rId920" Type="http://schemas.openxmlformats.org/officeDocument/2006/relationships/hyperlink" Target="https://www.slov-lex.sk/pravne-predpisy/SK/ZZ/2011/203/20190701.html" TargetMode="External"/><Relationship Id="rId1343" Type="http://schemas.openxmlformats.org/officeDocument/2006/relationships/hyperlink" Target="https://www.slov-lex.sk/pravne-predpisy/SK/ZZ/2011/203/20190701.html" TargetMode="External"/><Relationship Id="rId1550" Type="http://schemas.openxmlformats.org/officeDocument/2006/relationships/hyperlink" Target="https://www.slov-lex.sk/pravne-predpisy/SK/ZZ/2011/203/20190701.html" TargetMode="External"/><Relationship Id="rId1648" Type="http://schemas.openxmlformats.org/officeDocument/2006/relationships/hyperlink" Target="https://www.slov-lex.sk/pravne-predpisy/SK/ZZ/2011/203/20190701.html" TargetMode="External"/><Relationship Id="rId1203" Type="http://schemas.openxmlformats.org/officeDocument/2006/relationships/hyperlink" Target="https://www.slov-lex.sk/pravne-predpisy/SK/ZZ/2011/203/20190701.html" TargetMode="External"/><Relationship Id="rId1410" Type="http://schemas.openxmlformats.org/officeDocument/2006/relationships/hyperlink" Target="https://www.slov-lex.sk/pravne-predpisy/SK/ZZ/2011/203/20190701.html" TargetMode="External"/><Relationship Id="rId1508" Type="http://schemas.openxmlformats.org/officeDocument/2006/relationships/hyperlink" Target="https://www.slov-lex.sk/pravne-predpisy/SK/ZZ/2011/203/20190701.html" TargetMode="External"/><Relationship Id="rId1855" Type="http://schemas.openxmlformats.org/officeDocument/2006/relationships/hyperlink" Target="http://eur-lex.europa.eu/LexUriServ/LexUriServ.do?uri=OJ:L:2013:083:0001:01:SK:HTML" TargetMode="External"/><Relationship Id="rId1715" Type="http://schemas.openxmlformats.org/officeDocument/2006/relationships/hyperlink" Target="https://www.slov-lex.sk/pravne-predpisy/SK/ZZ/2011/203/20190701.html" TargetMode="External"/><Relationship Id="rId1922" Type="http://schemas.openxmlformats.org/officeDocument/2006/relationships/hyperlink" Target="https://www.slov-lex.sk/pravne-predpisy/SK/ZZ/1992/566/" TargetMode="External"/><Relationship Id="rId296" Type="http://schemas.openxmlformats.org/officeDocument/2006/relationships/hyperlink" Target="https://www.slov-lex.sk/pravne-predpisy/SK/ZZ/2011/203/20190701.html" TargetMode="External"/><Relationship Id="rId156" Type="http://schemas.openxmlformats.org/officeDocument/2006/relationships/hyperlink" Target="https://www.slov-lex.sk/pravne-predpisy/SK/ZZ/2011/203/20190701.html" TargetMode="External"/><Relationship Id="rId363" Type="http://schemas.openxmlformats.org/officeDocument/2006/relationships/hyperlink" Target="https://www.slov-lex.sk/pravne-predpisy/SK/ZZ/2011/203/20190701.html" TargetMode="External"/><Relationship Id="rId570" Type="http://schemas.openxmlformats.org/officeDocument/2006/relationships/hyperlink" Target="https://www.slov-lex.sk/pravne-predpisy/SK/ZZ/2011/203/20190701.html" TargetMode="External"/><Relationship Id="rId223" Type="http://schemas.openxmlformats.org/officeDocument/2006/relationships/hyperlink" Target="https://www.slov-lex.sk/pravne-predpisy/SK/ZZ/2011/203/20190701.html" TargetMode="External"/><Relationship Id="rId430" Type="http://schemas.openxmlformats.org/officeDocument/2006/relationships/hyperlink" Target="https://www.slov-lex.sk/pravne-predpisy/SK/ZZ/2011/203/20190701.html" TargetMode="External"/><Relationship Id="rId668" Type="http://schemas.openxmlformats.org/officeDocument/2006/relationships/hyperlink" Target="https://www.slov-lex.sk/pravne-predpisy/SK/ZZ/2011/203/20190701.html" TargetMode="External"/><Relationship Id="rId875" Type="http://schemas.openxmlformats.org/officeDocument/2006/relationships/hyperlink" Target="https://www.slov-lex.sk/pravne-predpisy/SK/ZZ/2011/203/20190701.html" TargetMode="External"/><Relationship Id="rId1060" Type="http://schemas.openxmlformats.org/officeDocument/2006/relationships/hyperlink" Target="https://www.slov-lex.sk/pravne-predpisy/SK/ZZ/2011/203/20190701.html" TargetMode="External"/><Relationship Id="rId1298" Type="http://schemas.openxmlformats.org/officeDocument/2006/relationships/hyperlink" Target="https://www.slov-lex.sk/pravne-predpisy/SK/ZZ/2011/203/20190701.html" TargetMode="External"/><Relationship Id="rId528" Type="http://schemas.openxmlformats.org/officeDocument/2006/relationships/hyperlink" Target="https://www.slov-lex.sk/pravne-predpisy/SK/ZZ/2011/203/20190701.html" TargetMode="External"/><Relationship Id="rId735" Type="http://schemas.openxmlformats.org/officeDocument/2006/relationships/hyperlink" Target="https://www.slov-lex.sk/pravne-predpisy/SK/ZZ/2011/203/20190701.html" TargetMode="External"/><Relationship Id="rId942" Type="http://schemas.openxmlformats.org/officeDocument/2006/relationships/hyperlink" Target="https://www.slov-lex.sk/pravne-predpisy/SK/ZZ/2011/203/20190701.html" TargetMode="External"/><Relationship Id="rId1158" Type="http://schemas.openxmlformats.org/officeDocument/2006/relationships/hyperlink" Target="https://www.slov-lex.sk/pravne-predpisy/SK/ZZ/2011/203/20190701.html" TargetMode="External"/><Relationship Id="rId1365" Type="http://schemas.openxmlformats.org/officeDocument/2006/relationships/hyperlink" Target="https://www.slov-lex.sk/pravne-predpisy/SK/ZZ/2011/203/20190701.html" TargetMode="External"/><Relationship Id="rId1572" Type="http://schemas.openxmlformats.org/officeDocument/2006/relationships/hyperlink" Target="https://www.slov-lex.sk/pravne-predpisy/SK/ZZ/2011/203/20190701.html" TargetMode="External"/><Relationship Id="rId1018" Type="http://schemas.openxmlformats.org/officeDocument/2006/relationships/hyperlink" Target="https://www.slov-lex.sk/pravne-predpisy/SK/ZZ/2011/203/20190701.html" TargetMode="External"/><Relationship Id="rId1225" Type="http://schemas.openxmlformats.org/officeDocument/2006/relationships/hyperlink" Target="https://www.slov-lex.sk/pravne-predpisy/SK/ZZ/2011/203/20190701.html" TargetMode="External"/><Relationship Id="rId1432" Type="http://schemas.openxmlformats.org/officeDocument/2006/relationships/hyperlink" Target="https://www.slov-lex.sk/pravne-predpisy/SK/ZZ/2011/203/20190701.html" TargetMode="External"/><Relationship Id="rId1877" Type="http://schemas.openxmlformats.org/officeDocument/2006/relationships/hyperlink" Target="http://eur-lex.europa.eu/LexUriServ/LexUriServ.do?uri=OJ:L:2013:083:0001:01:SK:HTML" TargetMode="External"/><Relationship Id="rId71" Type="http://schemas.openxmlformats.org/officeDocument/2006/relationships/hyperlink" Target="https://www.slov-lex.sk/pravne-predpisy/SK/ZZ/2011/203/20190701.html" TargetMode="External"/><Relationship Id="rId802" Type="http://schemas.openxmlformats.org/officeDocument/2006/relationships/hyperlink" Target="https://www.slov-lex.sk/pravne-predpisy/SK/ZZ/2011/203/20190701.html" TargetMode="External"/><Relationship Id="rId1737" Type="http://schemas.openxmlformats.org/officeDocument/2006/relationships/hyperlink" Target="https://www.slov-lex.sk/pravne-predpisy/SK/ZZ/2011/203/20190701.html" TargetMode="External"/><Relationship Id="rId1944" Type="http://schemas.openxmlformats.org/officeDocument/2006/relationships/hyperlink" Target="https://www.slov-lex.sk/pravne-predpisy/SK/ZZ/2001/566/" TargetMode="External"/><Relationship Id="rId29" Type="http://schemas.openxmlformats.org/officeDocument/2006/relationships/hyperlink" Target="https://www.slov-lex.sk/pravne-predpisy/SK/ZZ/2011/203/20190701.html" TargetMode="External"/><Relationship Id="rId178" Type="http://schemas.openxmlformats.org/officeDocument/2006/relationships/hyperlink" Target="https://www.slov-lex.sk/pravne-predpisy/SK/ZZ/2011/203/20190701.html" TargetMode="External"/><Relationship Id="rId1804" Type="http://schemas.openxmlformats.org/officeDocument/2006/relationships/hyperlink" Target="https://www.slov-lex.sk/pravne-predpisy/SK/ZZ/2004/747/" TargetMode="External"/><Relationship Id="rId385" Type="http://schemas.openxmlformats.org/officeDocument/2006/relationships/hyperlink" Target="https://www.slov-lex.sk/pravne-predpisy/SK/ZZ/2011/203/20190701.html" TargetMode="External"/><Relationship Id="rId592" Type="http://schemas.openxmlformats.org/officeDocument/2006/relationships/hyperlink" Target="https://www.slov-lex.sk/pravne-predpisy/SK/ZZ/2011/203/20190701.html" TargetMode="External"/><Relationship Id="rId245" Type="http://schemas.openxmlformats.org/officeDocument/2006/relationships/hyperlink" Target="https://www.slov-lex.sk/pravne-predpisy/SK/ZZ/2011/203/20190701.html" TargetMode="External"/><Relationship Id="rId452" Type="http://schemas.openxmlformats.org/officeDocument/2006/relationships/hyperlink" Target="https://www.slov-lex.sk/pravne-predpisy/SK/ZZ/2011/203/20190701.html" TargetMode="External"/><Relationship Id="rId897" Type="http://schemas.openxmlformats.org/officeDocument/2006/relationships/hyperlink" Target="https://www.slov-lex.sk/pravne-predpisy/SK/ZZ/2011/203/20190701.html" TargetMode="External"/><Relationship Id="rId1082" Type="http://schemas.openxmlformats.org/officeDocument/2006/relationships/hyperlink" Target="https://www.slov-lex.sk/pravne-predpisy/SK/ZZ/2011/203/20190701.html" TargetMode="External"/><Relationship Id="rId105" Type="http://schemas.openxmlformats.org/officeDocument/2006/relationships/hyperlink" Target="https://www.slov-lex.sk/pravne-predpisy/SK/ZZ/2011/203/20190701.html" TargetMode="External"/><Relationship Id="rId312" Type="http://schemas.openxmlformats.org/officeDocument/2006/relationships/hyperlink" Target="https://www.slov-lex.sk/pravne-predpisy/SK/ZZ/2011/203/20190701.html" TargetMode="External"/><Relationship Id="rId757" Type="http://schemas.openxmlformats.org/officeDocument/2006/relationships/hyperlink" Target="https://www.slov-lex.sk/pravne-predpisy/SK/ZZ/2011/203/20190701.html" TargetMode="External"/><Relationship Id="rId964" Type="http://schemas.openxmlformats.org/officeDocument/2006/relationships/hyperlink" Target="https://www.slov-lex.sk/pravne-predpisy/SK/ZZ/2011/203/20190701.html" TargetMode="External"/><Relationship Id="rId1387" Type="http://schemas.openxmlformats.org/officeDocument/2006/relationships/hyperlink" Target="https://www.slov-lex.sk/pravne-predpisy/SK/ZZ/2011/203/20190701.html" TargetMode="External"/><Relationship Id="rId1594" Type="http://schemas.openxmlformats.org/officeDocument/2006/relationships/hyperlink" Target="https://www.slov-lex.sk/pravne-predpisy/SK/ZZ/2011/203/20190701.html" TargetMode="External"/><Relationship Id="rId93" Type="http://schemas.openxmlformats.org/officeDocument/2006/relationships/hyperlink" Target="https://www.slov-lex.sk/pravne-predpisy/SK/ZZ/2011/203/20190701.html" TargetMode="External"/><Relationship Id="rId617" Type="http://schemas.openxmlformats.org/officeDocument/2006/relationships/hyperlink" Target="https://www.slov-lex.sk/pravne-predpisy/SK/ZZ/2011/203/20190701.html" TargetMode="External"/><Relationship Id="rId824" Type="http://schemas.openxmlformats.org/officeDocument/2006/relationships/hyperlink" Target="https://www.slov-lex.sk/pravne-predpisy/SK/ZZ/2011/203/20190701.html" TargetMode="External"/><Relationship Id="rId1247" Type="http://schemas.openxmlformats.org/officeDocument/2006/relationships/hyperlink" Target="https://www.slov-lex.sk/pravne-predpisy/SK/ZZ/2011/203/20190701.html" TargetMode="External"/><Relationship Id="rId1454" Type="http://schemas.openxmlformats.org/officeDocument/2006/relationships/hyperlink" Target="https://www.slov-lex.sk/pravne-predpisy/SK/ZZ/2011/203/20190701.html" TargetMode="External"/><Relationship Id="rId1661" Type="http://schemas.openxmlformats.org/officeDocument/2006/relationships/hyperlink" Target="https://www.slov-lex.sk/pravne-predpisy/SK/ZZ/2011/203/20190701.html" TargetMode="External"/><Relationship Id="rId1899" Type="http://schemas.openxmlformats.org/officeDocument/2006/relationships/hyperlink" Target="http://eur-lex.europa.eu/LexUriServ/LexUriServ.do?uri=OJ:L:2010:176:0016:01:SK:HTML" TargetMode="External"/><Relationship Id="rId1107" Type="http://schemas.openxmlformats.org/officeDocument/2006/relationships/hyperlink" Target="https://www.slov-lex.sk/pravne-predpisy/SK/ZZ/2011/203/20190701.html" TargetMode="External"/><Relationship Id="rId1314" Type="http://schemas.openxmlformats.org/officeDocument/2006/relationships/hyperlink" Target="https://www.slov-lex.sk/pravne-predpisy/SK/ZZ/2011/203/20190701.html" TargetMode="External"/><Relationship Id="rId1521" Type="http://schemas.openxmlformats.org/officeDocument/2006/relationships/hyperlink" Target="https://www.slov-lex.sk/pravne-predpisy/SK/ZZ/2011/203/20190701.html" TargetMode="External"/><Relationship Id="rId1759" Type="http://schemas.openxmlformats.org/officeDocument/2006/relationships/hyperlink" Target="https://www.slov-lex.sk/pravne-predpisy/SK/ZZ/2001/566/" TargetMode="External"/><Relationship Id="rId1966" Type="http://schemas.openxmlformats.org/officeDocument/2006/relationships/hyperlink" Target="https://www.slov-lex.sk/pravne-predpisy/SK/ZZ/2007/659/" TargetMode="External"/><Relationship Id="rId1619" Type="http://schemas.openxmlformats.org/officeDocument/2006/relationships/hyperlink" Target="https://www.slov-lex.sk/pravne-predpisy/SK/ZZ/2011/203/20190701.html" TargetMode="External"/><Relationship Id="rId1826" Type="http://schemas.openxmlformats.org/officeDocument/2006/relationships/hyperlink" Target="http://eur-lex.europa.eu/LexUriServ/LexUriServ.do?uri=OJ:L:2013:083:0001:01:SK:HTML" TargetMode="External"/><Relationship Id="rId20" Type="http://schemas.openxmlformats.org/officeDocument/2006/relationships/hyperlink" Target="https://www.slov-lex.sk/pravne-predpisy/SK/ZZ/2011/203/20190701.html" TargetMode="External"/><Relationship Id="rId267" Type="http://schemas.openxmlformats.org/officeDocument/2006/relationships/hyperlink" Target="https://www.slov-lex.sk/pravne-predpisy/SK/ZZ/2011/203/20190701.html" TargetMode="External"/><Relationship Id="rId474" Type="http://schemas.openxmlformats.org/officeDocument/2006/relationships/hyperlink" Target="https://www.slov-lex.sk/pravne-predpisy/SK/ZZ/2011/203/20190701.html" TargetMode="External"/><Relationship Id="rId127" Type="http://schemas.openxmlformats.org/officeDocument/2006/relationships/hyperlink" Target="https://www.slov-lex.sk/pravne-predpisy/SK/ZZ/2011/203/20190701.html" TargetMode="External"/><Relationship Id="rId681" Type="http://schemas.openxmlformats.org/officeDocument/2006/relationships/hyperlink" Target="https://www.slov-lex.sk/pravne-predpisy/SK/ZZ/2011/203/20190701.html" TargetMode="External"/><Relationship Id="rId779" Type="http://schemas.openxmlformats.org/officeDocument/2006/relationships/hyperlink" Target="https://www.slov-lex.sk/pravne-predpisy/SK/ZZ/2011/203/20190701.html" TargetMode="External"/><Relationship Id="rId986" Type="http://schemas.openxmlformats.org/officeDocument/2006/relationships/hyperlink" Target="https://www.slov-lex.sk/pravne-predpisy/SK/ZZ/2011/203/20190701.html" TargetMode="External"/><Relationship Id="rId334" Type="http://schemas.openxmlformats.org/officeDocument/2006/relationships/hyperlink" Target="https://www.slov-lex.sk/pravne-predpisy/SK/ZZ/2011/203/20190701.html" TargetMode="External"/><Relationship Id="rId541" Type="http://schemas.openxmlformats.org/officeDocument/2006/relationships/hyperlink" Target="https://www.slov-lex.sk/pravne-predpisy/SK/ZZ/2011/203/20190701.html" TargetMode="External"/><Relationship Id="rId639" Type="http://schemas.openxmlformats.org/officeDocument/2006/relationships/hyperlink" Target="https://www.slov-lex.sk/pravne-predpisy/SK/ZZ/2011/203/20190701.html" TargetMode="External"/><Relationship Id="rId1171" Type="http://schemas.openxmlformats.org/officeDocument/2006/relationships/hyperlink" Target="https://www.slov-lex.sk/pravne-predpisy/SK/ZZ/2011/203/20190701.html" TargetMode="External"/><Relationship Id="rId1269" Type="http://schemas.openxmlformats.org/officeDocument/2006/relationships/hyperlink" Target="https://www.slov-lex.sk/pravne-predpisy/SK/ZZ/2011/203/20190701.html" TargetMode="External"/><Relationship Id="rId1476" Type="http://schemas.openxmlformats.org/officeDocument/2006/relationships/hyperlink" Target="https://www.slov-lex.sk/pravne-predpisy/SK/ZZ/2011/203/20190701.html" TargetMode="External"/><Relationship Id="rId401" Type="http://schemas.openxmlformats.org/officeDocument/2006/relationships/hyperlink" Target="https://www.slov-lex.sk/pravne-predpisy/SK/ZZ/2011/203/20190701.html" TargetMode="External"/><Relationship Id="rId846" Type="http://schemas.openxmlformats.org/officeDocument/2006/relationships/hyperlink" Target="https://www.slov-lex.sk/pravne-predpisy/SK/ZZ/2011/203/20190701.html" TargetMode="External"/><Relationship Id="rId1031" Type="http://schemas.openxmlformats.org/officeDocument/2006/relationships/hyperlink" Target="https://www.slov-lex.sk/pravne-predpisy/SK/ZZ/2011/203/20190701.html" TargetMode="External"/><Relationship Id="rId1129" Type="http://schemas.openxmlformats.org/officeDocument/2006/relationships/hyperlink" Target="https://www.slov-lex.sk/pravne-predpisy/SK/ZZ/2011/203/20190701.html" TargetMode="External"/><Relationship Id="rId1683" Type="http://schemas.openxmlformats.org/officeDocument/2006/relationships/hyperlink" Target="https://www.slov-lex.sk/pravne-predpisy/SK/ZZ/2011/203/20190701.html" TargetMode="External"/><Relationship Id="rId1890" Type="http://schemas.openxmlformats.org/officeDocument/2006/relationships/hyperlink" Target="https://www.slov-lex.sk/pravne-predpisy/SK/ZZ/2001/566/" TargetMode="External"/><Relationship Id="rId706" Type="http://schemas.openxmlformats.org/officeDocument/2006/relationships/hyperlink" Target="https://www.slov-lex.sk/pravne-predpisy/SK/ZZ/2011/203/20190701.html" TargetMode="External"/><Relationship Id="rId913" Type="http://schemas.openxmlformats.org/officeDocument/2006/relationships/hyperlink" Target="https://www.slov-lex.sk/pravne-predpisy/SK/ZZ/2011/203/20190701.html" TargetMode="External"/><Relationship Id="rId1336" Type="http://schemas.openxmlformats.org/officeDocument/2006/relationships/hyperlink" Target="https://www.slov-lex.sk/pravne-predpisy/SK/ZZ/2011/203/20190701.html" TargetMode="External"/><Relationship Id="rId1543" Type="http://schemas.openxmlformats.org/officeDocument/2006/relationships/hyperlink" Target="https://www.slov-lex.sk/pravne-predpisy/SK/ZZ/2011/203/20190701.html" TargetMode="External"/><Relationship Id="rId1750" Type="http://schemas.openxmlformats.org/officeDocument/2006/relationships/hyperlink" Target="https://www.slov-lex.sk/pravne-predpisy/SK/ZZ/2002/431/" TargetMode="External"/><Relationship Id="rId42" Type="http://schemas.openxmlformats.org/officeDocument/2006/relationships/hyperlink" Target="https://www.slov-lex.sk/pravne-predpisy/SK/ZZ/2011/203/20190701.html" TargetMode="External"/><Relationship Id="rId1403" Type="http://schemas.openxmlformats.org/officeDocument/2006/relationships/hyperlink" Target="https://www.slov-lex.sk/pravne-predpisy/SK/ZZ/2011/203/20190701.html" TargetMode="External"/><Relationship Id="rId1610" Type="http://schemas.openxmlformats.org/officeDocument/2006/relationships/hyperlink" Target="https://www.slov-lex.sk/pravne-predpisy/SK/ZZ/2011/203/20190701.html" TargetMode="External"/><Relationship Id="rId1848" Type="http://schemas.openxmlformats.org/officeDocument/2006/relationships/hyperlink" Target="https://www.slov-lex.sk/pravne-predpisy/SK/ZZ/2002/428/" TargetMode="External"/><Relationship Id="rId191" Type="http://schemas.openxmlformats.org/officeDocument/2006/relationships/hyperlink" Target="https://www.slov-lex.sk/pravne-predpisy/SK/ZZ/2011/203/20190701.html" TargetMode="External"/><Relationship Id="rId1708" Type="http://schemas.openxmlformats.org/officeDocument/2006/relationships/hyperlink" Target="https://www.slov-lex.sk/pravne-predpisy/SK/ZZ/2011/203/20190701.html" TargetMode="External"/><Relationship Id="rId1915" Type="http://schemas.openxmlformats.org/officeDocument/2006/relationships/hyperlink" Target="https://www.slov-lex.sk/pravne-predpisy/SK/ZZ/2002/429/" TargetMode="External"/><Relationship Id="rId289" Type="http://schemas.openxmlformats.org/officeDocument/2006/relationships/hyperlink" Target="https://www.slov-lex.sk/pravne-predpisy/SK/ZZ/2011/203/20190701.html" TargetMode="External"/><Relationship Id="rId496" Type="http://schemas.openxmlformats.org/officeDocument/2006/relationships/hyperlink" Target="https://www.slov-lex.sk/pravne-predpisy/SK/ZZ/2011/203/20190701.html" TargetMode="External"/><Relationship Id="rId149" Type="http://schemas.openxmlformats.org/officeDocument/2006/relationships/hyperlink" Target="https://www.slov-lex.sk/pravne-predpisy/SK/ZZ/2011/203/20190701.html" TargetMode="External"/><Relationship Id="rId356" Type="http://schemas.openxmlformats.org/officeDocument/2006/relationships/hyperlink" Target="https://www.slov-lex.sk/pravne-predpisy/SK/ZZ/2011/203/20190701.html" TargetMode="External"/><Relationship Id="rId563" Type="http://schemas.openxmlformats.org/officeDocument/2006/relationships/hyperlink" Target="https://www.slov-lex.sk/pravne-predpisy/SK/ZZ/2011/203/20190701.html" TargetMode="External"/><Relationship Id="rId770" Type="http://schemas.openxmlformats.org/officeDocument/2006/relationships/hyperlink" Target="https://www.slov-lex.sk/pravne-predpisy/SK/ZZ/2011/203/20190701.html" TargetMode="External"/><Relationship Id="rId1193" Type="http://schemas.openxmlformats.org/officeDocument/2006/relationships/hyperlink" Target="https://www.slov-lex.sk/pravne-predpisy/SK/ZZ/2011/203/20190701.html" TargetMode="External"/><Relationship Id="rId216" Type="http://schemas.openxmlformats.org/officeDocument/2006/relationships/hyperlink" Target="https://www.slov-lex.sk/pravne-predpisy/SK/ZZ/2011/203/20190701.html" TargetMode="External"/><Relationship Id="rId423" Type="http://schemas.openxmlformats.org/officeDocument/2006/relationships/hyperlink" Target="https://www.slov-lex.sk/pravne-predpisy/SK/ZZ/2011/203/20190701.html" TargetMode="External"/><Relationship Id="rId868" Type="http://schemas.openxmlformats.org/officeDocument/2006/relationships/hyperlink" Target="https://www.slov-lex.sk/pravne-predpisy/SK/ZZ/2011/203/20190701.html" TargetMode="External"/><Relationship Id="rId1053" Type="http://schemas.openxmlformats.org/officeDocument/2006/relationships/hyperlink" Target="https://www.slov-lex.sk/pravne-predpisy/SK/ZZ/2011/203/20190701.html" TargetMode="External"/><Relationship Id="rId1260" Type="http://schemas.openxmlformats.org/officeDocument/2006/relationships/hyperlink" Target="https://www.slov-lex.sk/pravne-predpisy/SK/ZZ/2011/203/20190701.html" TargetMode="External"/><Relationship Id="rId1498" Type="http://schemas.openxmlformats.org/officeDocument/2006/relationships/hyperlink" Target="https://www.slov-lex.sk/pravne-predpisy/SK/ZZ/2011/203/20190701.html" TargetMode="External"/><Relationship Id="rId630" Type="http://schemas.openxmlformats.org/officeDocument/2006/relationships/hyperlink" Target="https://www.slov-lex.sk/pravne-predpisy/SK/ZZ/2011/203/20190701.html" TargetMode="External"/><Relationship Id="rId728" Type="http://schemas.openxmlformats.org/officeDocument/2006/relationships/hyperlink" Target="https://www.slov-lex.sk/pravne-predpisy/SK/ZZ/2011/203/20190701.html" TargetMode="External"/><Relationship Id="rId935" Type="http://schemas.openxmlformats.org/officeDocument/2006/relationships/hyperlink" Target="https://www.slov-lex.sk/pravne-predpisy/SK/ZZ/2011/203/20190701.html" TargetMode="External"/><Relationship Id="rId1358" Type="http://schemas.openxmlformats.org/officeDocument/2006/relationships/hyperlink" Target="https://www.slov-lex.sk/pravne-predpisy/SK/ZZ/2011/203/20190701.html" TargetMode="External"/><Relationship Id="rId1565" Type="http://schemas.openxmlformats.org/officeDocument/2006/relationships/hyperlink" Target="https://www.slov-lex.sk/pravne-predpisy/SK/ZZ/2011/203/20190701.html" TargetMode="External"/><Relationship Id="rId1772" Type="http://schemas.openxmlformats.org/officeDocument/2006/relationships/hyperlink" Target="https://www.slov-lex.sk/pravne-predpisy/SK/ZZ/2007/330/" TargetMode="External"/><Relationship Id="rId64" Type="http://schemas.openxmlformats.org/officeDocument/2006/relationships/hyperlink" Target="https://www.slov-lex.sk/pravne-predpisy/SK/ZZ/2011/203/20190701.html" TargetMode="External"/><Relationship Id="rId1120" Type="http://schemas.openxmlformats.org/officeDocument/2006/relationships/hyperlink" Target="https://www.slov-lex.sk/pravne-predpisy/SK/ZZ/2011/203/20190701.html" TargetMode="External"/><Relationship Id="rId1218" Type="http://schemas.openxmlformats.org/officeDocument/2006/relationships/hyperlink" Target="https://www.slov-lex.sk/pravne-predpisy/SK/ZZ/2011/203/20190701.html" TargetMode="External"/><Relationship Id="rId1425" Type="http://schemas.openxmlformats.org/officeDocument/2006/relationships/hyperlink" Target="https://www.slov-lex.sk/pravne-predpisy/SK/ZZ/2011/203/20190701.html" TargetMode="External"/><Relationship Id="rId1632" Type="http://schemas.openxmlformats.org/officeDocument/2006/relationships/hyperlink" Target="https://www.slov-lex.sk/pravne-predpisy/SK/ZZ/2011/203/20190701.html" TargetMode="External"/><Relationship Id="rId1937" Type="http://schemas.openxmlformats.org/officeDocument/2006/relationships/hyperlink" Target="http://eur-lex.europa.eu/LexUriServ/LexUriServ.do?uri=OJ:L:2013:083:0001:01:SK:HTML" TargetMode="External"/><Relationship Id="rId280" Type="http://schemas.openxmlformats.org/officeDocument/2006/relationships/hyperlink" Target="https://www.slov-lex.sk/pravne-predpisy/SK/ZZ/2011/203/20190701.html" TargetMode="External"/><Relationship Id="rId501" Type="http://schemas.openxmlformats.org/officeDocument/2006/relationships/hyperlink" Target="https://www.slov-lex.sk/pravne-predpisy/SK/ZZ/2011/203/20190701.html" TargetMode="External"/><Relationship Id="rId946" Type="http://schemas.openxmlformats.org/officeDocument/2006/relationships/hyperlink" Target="https://www.slov-lex.sk/pravne-predpisy/SK/ZZ/2011/203/20190701.html" TargetMode="External"/><Relationship Id="rId1131" Type="http://schemas.openxmlformats.org/officeDocument/2006/relationships/hyperlink" Target="https://www.slov-lex.sk/pravne-predpisy/SK/ZZ/2011/203/20190701.html" TargetMode="External"/><Relationship Id="rId1229" Type="http://schemas.openxmlformats.org/officeDocument/2006/relationships/hyperlink" Target="https://www.slov-lex.sk/pravne-predpisy/SK/ZZ/2011/203/20190701.html" TargetMode="External"/><Relationship Id="rId1783" Type="http://schemas.openxmlformats.org/officeDocument/2006/relationships/hyperlink" Target="https://www.slov-lex.sk/pravne-predpisy/SK/ZZ/2004/43/" TargetMode="External"/><Relationship Id="rId75" Type="http://schemas.openxmlformats.org/officeDocument/2006/relationships/hyperlink" Target="https://www.slov-lex.sk/pravne-predpisy/SK/ZZ/2011/203/20190701.html" TargetMode="External"/><Relationship Id="rId140" Type="http://schemas.openxmlformats.org/officeDocument/2006/relationships/hyperlink" Target="https://www.slov-lex.sk/pravne-predpisy/SK/ZZ/2011/203/20190701.html" TargetMode="External"/><Relationship Id="rId378" Type="http://schemas.openxmlformats.org/officeDocument/2006/relationships/hyperlink" Target="https://www.slov-lex.sk/pravne-predpisy/SK/ZZ/2011/203/20190701.html" TargetMode="External"/><Relationship Id="rId585" Type="http://schemas.openxmlformats.org/officeDocument/2006/relationships/hyperlink" Target="https://www.slov-lex.sk/pravne-predpisy/SK/ZZ/2011/203/20190701.html" TargetMode="External"/><Relationship Id="rId792" Type="http://schemas.openxmlformats.org/officeDocument/2006/relationships/hyperlink" Target="https://www.slov-lex.sk/pravne-predpisy/SK/ZZ/2011/203/20190701.html" TargetMode="External"/><Relationship Id="rId806" Type="http://schemas.openxmlformats.org/officeDocument/2006/relationships/hyperlink" Target="https://www.slov-lex.sk/pravne-predpisy/SK/ZZ/2011/203/20190701.html" TargetMode="External"/><Relationship Id="rId1436" Type="http://schemas.openxmlformats.org/officeDocument/2006/relationships/hyperlink" Target="https://www.slov-lex.sk/pravne-predpisy/SK/ZZ/2011/203/20190701.html" TargetMode="External"/><Relationship Id="rId1643" Type="http://schemas.openxmlformats.org/officeDocument/2006/relationships/hyperlink" Target="https://www.slov-lex.sk/pravne-predpisy/SK/ZZ/2011/203/20190701.html" TargetMode="External"/><Relationship Id="rId1850" Type="http://schemas.openxmlformats.org/officeDocument/2006/relationships/hyperlink" Target="https://www.slov-lex.sk/pravne-predpisy/SK/ZZ/1996/118/" TargetMode="External"/><Relationship Id="rId6" Type="http://schemas.openxmlformats.org/officeDocument/2006/relationships/hyperlink" Target="https://www.slov-lex.sk/pravne-predpisy/SK/ZZ/2011/203/20190701.html" TargetMode="External"/><Relationship Id="rId238" Type="http://schemas.openxmlformats.org/officeDocument/2006/relationships/hyperlink" Target="https://www.slov-lex.sk/pravne-predpisy/SK/ZZ/2011/203/20190701.html" TargetMode="External"/><Relationship Id="rId445" Type="http://schemas.openxmlformats.org/officeDocument/2006/relationships/hyperlink" Target="https://www.slov-lex.sk/pravne-predpisy/SK/ZZ/2011/203/20190701.html" TargetMode="External"/><Relationship Id="rId652" Type="http://schemas.openxmlformats.org/officeDocument/2006/relationships/hyperlink" Target="https://www.slov-lex.sk/pravne-predpisy/SK/ZZ/2011/203/20190701.html" TargetMode="External"/><Relationship Id="rId1075" Type="http://schemas.openxmlformats.org/officeDocument/2006/relationships/hyperlink" Target="https://www.slov-lex.sk/pravne-predpisy/SK/ZZ/2011/203/20190701.html" TargetMode="External"/><Relationship Id="rId1282" Type="http://schemas.openxmlformats.org/officeDocument/2006/relationships/hyperlink" Target="https://www.slov-lex.sk/pravne-predpisy/SK/ZZ/2011/203/20190701.html" TargetMode="External"/><Relationship Id="rId1503" Type="http://schemas.openxmlformats.org/officeDocument/2006/relationships/hyperlink" Target="https://www.slov-lex.sk/pravne-predpisy/SK/ZZ/2011/203/20190701.html" TargetMode="External"/><Relationship Id="rId1710" Type="http://schemas.openxmlformats.org/officeDocument/2006/relationships/hyperlink" Target="https://www.slov-lex.sk/pravne-predpisy/SK/ZZ/2011/203/20190701.html" TargetMode="External"/><Relationship Id="rId1948" Type="http://schemas.openxmlformats.org/officeDocument/2006/relationships/hyperlink" Target="https://www.slov-lex.sk/pravne-predpisy/SK/ZZ/2008/8/" TargetMode="External"/><Relationship Id="rId291" Type="http://schemas.openxmlformats.org/officeDocument/2006/relationships/hyperlink" Target="https://www.slov-lex.sk/pravne-predpisy/SK/ZZ/2011/203/20190701.html" TargetMode="External"/><Relationship Id="rId305" Type="http://schemas.openxmlformats.org/officeDocument/2006/relationships/hyperlink" Target="https://www.slov-lex.sk/pravne-predpisy/SK/ZZ/2011/203/20190701.html" TargetMode="External"/><Relationship Id="rId512" Type="http://schemas.openxmlformats.org/officeDocument/2006/relationships/hyperlink" Target="https://www.slov-lex.sk/pravne-predpisy/SK/ZZ/2011/203/20190701.html" TargetMode="External"/><Relationship Id="rId957" Type="http://schemas.openxmlformats.org/officeDocument/2006/relationships/hyperlink" Target="https://www.slov-lex.sk/pravne-predpisy/SK/ZZ/2011/203/20190701.html" TargetMode="External"/><Relationship Id="rId1142" Type="http://schemas.openxmlformats.org/officeDocument/2006/relationships/hyperlink" Target="https://www.slov-lex.sk/pravne-predpisy/SK/ZZ/2011/203/20190701.html" TargetMode="External"/><Relationship Id="rId1587" Type="http://schemas.openxmlformats.org/officeDocument/2006/relationships/hyperlink" Target="https://www.slov-lex.sk/pravne-predpisy/SK/ZZ/2011/203/20190701.html" TargetMode="External"/><Relationship Id="rId1794" Type="http://schemas.openxmlformats.org/officeDocument/2006/relationships/hyperlink" Target="https://www.slov-lex.sk/pravne-predpisy/SK/ZZ/2007/330/" TargetMode="External"/><Relationship Id="rId1808" Type="http://schemas.openxmlformats.org/officeDocument/2006/relationships/hyperlink" Target="https://www.slov-lex.sk/pravne-predpisy/SK/ZZ/2001/566/" TargetMode="External"/><Relationship Id="rId86" Type="http://schemas.openxmlformats.org/officeDocument/2006/relationships/hyperlink" Target="https://www.slov-lex.sk/pravne-predpisy/SK/ZZ/2011/203/20190701.html" TargetMode="External"/><Relationship Id="rId151" Type="http://schemas.openxmlformats.org/officeDocument/2006/relationships/hyperlink" Target="https://www.slov-lex.sk/pravne-predpisy/SK/ZZ/2011/203/20190701.html" TargetMode="External"/><Relationship Id="rId389" Type="http://schemas.openxmlformats.org/officeDocument/2006/relationships/hyperlink" Target="https://www.slov-lex.sk/pravne-predpisy/SK/ZZ/2011/203/20190701.html" TargetMode="External"/><Relationship Id="rId596" Type="http://schemas.openxmlformats.org/officeDocument/2006/relationships/hyperlink" Target="https://www.slov-lex.sk/pravne-predpisy/SK/ZZ/2011/203/20190701.html" TargetMode="External"/><Relationship Id="rId817" Type="http://schemas.openxmlformats.org/officeDocument/2006/relationships/hyperlink" Target="https://www.slov-lex.sk/pravne-predpisy/SK/ZZ/2011/203/20190701.html" TargetMode="External"/><Relationship Id="rId1002" Type="http://schemas.openxmlformats.org/officeDocument/2006/relationships/hyperlink" Target="https://www.slov-lex.sk/pravne-predpisy/SK/ZZ/2011/203/20190701.html" TargetMode="External"/><Relationship Id="rId1447" Type="http://schemas.openxmlformats.org/officeDocument/2006/relationships/hyperlink" Target="https://www.slov-lex.sk/pravne-predpisy/SK/ZZ/2011/203/20190701.html" TargetMode="External"/><Relationship Id="rId1654" Type="http://schemas.openxmlformats.org/officeDocument/2006/relationships/hyperlink" Target="https://www.slov-lex.sk/pravne-predpisy/SK/ZZ/2011/203/20190701.html" TargetMode="External"/><Relationship Id="rId1861" Type="http://schemas.openxmlformats.org/officeDocument/2006/relationships/hyperlink" Target="http://eur-lex.europa.eu/LexUriServ/LexUriServ.do?uri=OJ:L:2013:083:0001:01:SK:HTML" TargetMode="External"/><Relationship Id="rId249" Type="http://schemas.openxmlformats.org/officeDocument/2006/relationships/hyperlink" Target="https://www.slov-lex.sk/pravne-predpisy/SK/ZZ/2011/203/20190701.html" TargetMode="External"/><Relationship Id="rId456" Type="http://schemas.openxmlformats.org/officeDocument/2006/relationships/hyperlink" Target="https://www.slov-lex.sk/pravne-predpisy/SK/ZZ/2011/203/20190701.html" TargetMode="External"/><Relationship Id="rId663" Type="http://schemas.openxmlformats.org/officeDocument/2006/relationships/hyperlink" Target="https://www.slov-lex.sk/pravne-predpisy/SK/ZZ/2011/203/20190701.html" TargetMode="External"/><Relationship Id="rId870" Type="http://schemas.openxmlformats.org/officeDocument/2006/relationships/hyperlink" Target="https://www.slov-lex.sk/pravne-predpisy/SK/ZZ/2011/203/20190701.html" TargetMode="External"/><Relationship Id="rId1086" Type="http://schemas.openxmlformats.org/officeDocument/2006/relationships/hyperlink" Target="https://www.slov-lex.sk/pravne-predpisy/SK/ZZ/2011/203/20190701.html" TargetMode="External"/><Relationship Id="rId1293" Type="http://schemas.openxmlformats.org/officeDocument/2006/relationships/hyperlink" Target="https://www.slov-lex.sk/pravne-predpisy/SK/ZZ/2011/203/20190701.html" TargetMode="External"/><Relationship Id="rId1307" Type="http://schemas.openxmlformats.org/officeDocument/2006/relationships/hyperlink" Target="https://www.slov-lex.sk/pravne-predpisy/SK/ZZ/2011/203/20190701.html" TargetMode="External"/><Relationship Id="rId1514" Type="http://schemas.openxmlformats.org/officeDocument/2006/relationships/hyperlink" Target="https://www.slov-lex.sk/pravne-predpisy/SK/ZZ/2011/203/20190701.html" TargetMode="External"/><Relationship Id="rId1721" Type="http://schemas.openxmlformats.org/officeDocument/2006/relationships/hyperlink" Target="https://www.slov-lex.sk/pravne-predpisy/SK/ZZ/2008/125/" TargetMode="External"/><Relationship Id="rId1959" Type="http://schemas.openxmlformats.org/officeDocument/2006/relationships/hyperlink" Target="https://www.slov-lex.sk/pravne-predpisy/SK/ZZ/1992/566/" TargetMode="External"/><Relationship Id="rId13" Type="http://schemas.openxmlformats.org/officeDocument/2006/relationships/hyperlink" Target="https://www.slov-lex.sk/pravne-predpisy/SK/ZZ/2011/203/20190701.html" TargetMode="External"/><Relationship Id="rId109" Type="http://schemas.openxmlformats.org/officeDocument/2006/relationships/hyperlink" Target="https://www.slov-lex.sk/pravne-predpisy/SK/ZZ/2011/203/20190701.html" TargetMode="External"/><Relationship Id="rId316" Type="http://schemas.openxmlformats.org/officeDocument/2006/relationships/hyperlink" Target="https://www.slov-lex.sk/pravne-predpisy/SK/ZZ/2011/203/20190701.html" TargetMode="External"/><Relationship Id="rId523" Type="http://schemas.openxmlformats.org/officeDocument/2006/relationships/hyperlink" Target="https://www.slov-lex.sk/pravne-predpisy/SK/ZZ/2011/203/20190701.html" TargetMode="External"/><Relationship Id="rId968" Type="http://schemas.openxmlformats.org/officeDocument/2006/relationships/hyperlink" Target="https://www.slov-lex.sk/pravne-predpisy/SK/ZZ/2011/203/20190701.html" TargetMode="External"/><Relationship Id="rId1153" Type="http://schemas.openxmlformats.org/officeDocument/2006/relationships/hyperlink" Target="https://www.slov-lex.sk/pravne-predpisy/SK/ZZ/2011/203/20190701.html" TargetMode="External"/><Relationship Id="rId1598" Type="http://schemas.openxmlformats.org/officeDocument/2006/relationships/hyperlink" Target="https://www.slov-lex.sk/pravne-predpisy/SK/ZZ/2011/203/20190701.html" TargetMode="External"/><Relationship Id="rId1819" Type="http://schemas.openxmlformats.org/officeDocument/2006/relationships/hyperlink" Target="http://eur-lex.europa.eu/LexUriServ/LexUriServ.do?uri=OJ:L:2013:083:0001:01:SK:HTML" TargetMode="External"/><Relationship Id="rId97" Type="http://schemas.openxmlformats.org/officeDocument/2006/relationships/hyperlink" Target="https://www.slov-lex.sk/pravne-predpisy/SK/ZZ/2011/203/20190701.html" TargetMode="External"/><Relationship Id="rId730" Type="http://schemas.openxmlformats.org/officeDocument/2006/relationships/hyperlink" Target="https://www.slov-lex.sk/pravne-predpisy/SK/ZZ/2011/203/20190701.html" TargetMode="External"/><Relationship Id="rId828" Type="http://schemas.openxmlformats.org/officeDocument/2006/relationships/hyperlink" Target="https://www.slov-lex.sk/pravne-predpisy/SK/ZZ/2011/203/20190701.html" TargetMode="External"/><Relationship Id="rId1013" Type="http://schemas.openxmlformats.org/officeDocument/2006/relationships/hyperlink" Target="https://www.slov-lex.sk/pravne-predpisy/SK/ZZ/2011/203/20190701.html" TargetMode="External"/><Relationship Id="rId1360" Type="http://schemas.openxmlformats.org/officeDocument/2006/relationships/hyperlink" Target="https://www.slov-lex.sk/pravne-predpisy/SK/ZZ/2011/203/20190701.html" TargetMode="External"/><Relationship Id="rId1458" Type="http://schemas.openxmlformats.org/officeDocument/2006/relationships/hyperlink" Target="https://www.slov-lex.sk/pravne-predpisy/SK/ZZ/2011/203/20190701.html" TargetMode="External"/><Relationship Id="rId1665" Type="http://schemas.openxmlformats.org/officeDocument/2006/relationships/hyperlink" Target="https://www.slov-lex.sk/pravne-predpisy/SK/ZZ/2011/203/20190701.html" TargetMode="External"/><Relationship Id="rId1872" Type="http://schemas.openxmlformats.org/officeDocument/2006/relationships/hyperlink" Target="https://www.slov-lex.sk/pravne-predpisy/SK/ZZ/2009/186/" TargetMode="External"/><Relationship Id="rId162" Type="http://schemas.openxmlformats.org/officeDocument/2006/relationships/hyperlink" Target="https://www.slov-lex.sk/pravne-predpisy/SK/ZZ/2011/203/20190701.html" TargetMode="External"/><Relationship Id="rId467" Type="http://schemas.openxmlformats.org/officeDocument/2006/relationships/hyperlink" Target="https://www.slov-lex.sk/pravne-predpisy/SK/ZZ/2011/203/20190701.html" TargetMode="External"/><Relationship Id="rId1097" Type="http://schemas.openxmlformats.org/officeDocument/2006/relationships/hyperlink" Target="https://www.slov-lex.sk/pravne-predpisy/SK/ZZ/2011/203/20190701.html" TargetMode="External"/><Relationship Id="rId1220" Type="http://schemas.openxmlformats.org/officeDocument/2006/relationships/hyperlink" Target="https://www.slov-lex.sk/pravne-predpisy/SK/ZZ/2011/203/20190701.html" TargetMode="External"/><Relationship Id="rId1318" Type="http://schemas.openxmlformats.org/officeDocument/2006/relationships/hyperlink" Target="https://www.slov-lex.sk/pravne-predpisy/SK/ZZ/2011/203/20190701.html" TargetMode="External"/><Relationship Id="rId1525" Type="http://schemas.openxmlformats.org/officeDocument/2006/relationships/hyperlink" Target="https://www.slov-lex.sk/pravne-predpisy/SK/ZZ/2011/203/20190701.html" TargetMode="External"/><Relationship Id="rId674" Type="http://schemas.openxmlformats.org/officeDocument/2006/relationships/hyperlink" Target="https://www.slov-lex.sk/pravne-predpisy/SK/ZZ/2011/203/20190701.html" TargetMode="External"/><Relationship Id="rId881" Type="http://schemas.openxmlformats.org/officeDocument/2006/relationships/hyperlink" Target="https://www.slov-lex.sk/pravne-predpisy/SK/ZZ/2011/203/20190701.html" TargetMode="External"/><Relationship Id="rId979" Type="http://schemas.openxmlformats.org/officeDocument/2006/relationships/hyperlink" Target="https://www.slov-lex.sk/pravne-predpisy/SK/ZZ/2011/203/20190701.html" TargetMode="External"/><Relationship Id="rId1732" Type="http://schemas.openxmlformats.org/officeDocument/2006/relationships/hyperlink" Target="http://eur-lex.europa.eu/LexUriServ/LexUriServ.do?uri=OJ:L:2011:174:0001:01:SK:HTML" TargetMode="External"/><Relationship Id="rId24" Type="http://schemas.openxmlformats.org/officeDocument/2006/relationships/hyperlink" Target="https://www.slov-lex.sk/pravne-predpisy/SK/ZZ/2011/203/20190701.html" TargetMode="External"/><Relationship Id="rId327" Type="http://schemas.openxmlformats.org/officeDocument/2006/relationships/hyperlink" Target="https://www.slov-lex.sk/pravne-predpisy/SK/ZZ/2011/203/20190701.html" TargetMode="External"/><Relationship Id="rId534" Type="http://schemas.openxmlformats.org/officeDocument/2006/relationships/hyperlink" Target="https://www.slov-lex.sk/pravne-predpisy/SK/ZZ/2011/203/20190701.html" TargetMode="External"/><Relationship Id="rId741" Type="http://schemas.openxmlformats.org/officeDocument/2006/relationships/hyperlink" Target="https://www.slov-lex.sk/pravne-predpisy/SK/ZZ/2011/203/20190701.html" TargetMode="External"/><Relationship Id="rId839" Type="http://schemas.openxmlformats.org/officeDocument/2006/relationships/hyperlink" Target="https://www.slov-lex.sk/pravne-predpisy/SK/ZZ/2011/203/20190701.html" TargetMode="External"/><Relationship Id="rId1164" Type="http://schemas.openxmlformats.org/officeDocument/2006/relationships/hyperlink" Target="https://www.slov-lex.sk/pravne-predpisy/SK/ZZ/2011/203/20190701.html" TargetMode="External"/><Relationship Id="rId1371" Type="http://schemas.openxmlformats.org/officeDocument/2006/relationships/hyperlink" Target="https://www.slov-lex.sk/pravne-predpisy/SK/ZZ/2011/203/20190701.html" TargetMode="External"/><Relationship Id="rId1469" Type="http://schemas.openxmlformats.org/officeDocument/2006/relationships/hyperlink" Target="https://www.slov-lex.sk/pravne-predpisy/SK/ZZ/2011/203/20190701.html" TargetMode="External"/><Relationship Id="rId173" Type="http://schemas.openxmlformats.org/officeDocument/2006/relationships/hyperlink" Target="https://www.slov-lex.sk/pravne-predpisy/SK/ZZ/2011/203/20190701.html" TargetMode="External"/><Relationship Id="rId380" Type="http://schemas.openxmlformats.org/officeDocument/2006/relationships/hyperlink" Target="https://www.slov-lex.sk/pravne-predpisy/SK/ZZ/2011/203/20190701.html" TargetMode="External"/><Relationship Id="rId601" Type="http://schemas.openxmlformats.org/officeDocument/2006/relationships/hyperlink" Target="https://www.slov-lex.sk/pravne-predpisy/SK/ZZ/2011/203/20190701.html" TargetMode="External"/><Relationship Id="rId1024" Type="http://schemas.openxmlformats.org/officeDocument/2006/relationships/hyperlink" Target="https://www.slov-lex.sk/pravne-predpisy/SK/ZZ/2011/203/20190701.html" TargetMode="External"/><Relationship Id="rId1231" Type="http://schemas.openxmlformats.org/officeDocument/2006/relationships/hyperlink" Target="https://www.slov-lex.sk/pravne-predpisy/SK/ZZ/2011/203/20190701.html" TargetMode="External"/><Relationship Id="rId1676" Type="http://schemas.openxmlformats.org/officeDocument/2006/relationships/hyperlink" Target="https://www.slov-lex.sk/pravne-predpisy/SK/ZZ/2011/203/20190701.html" TargetMode="External"/><Relationship Id="rId1883" Type="http://schemas.openxmlformats.org/officeDocument/2006/relationships/hyperlink" Target="https://www.slov-lex.sk/pravne-predpisy/SK/ZZ/2001/566/" TargetMode="External"/><Relationship Id="rId240" Type="http://schemas.openxmlformats.org/officeDocument/2006/relationships/hyperlink" Target="https://www.slov-lex.sk/pravne-predpisy/SK/ZZ/2011/203/20190701.html" TargetMode="External"/><Relationship Id="rId478" Type="http://schemas.openxmlformats.org/officeDocument/2006/relationships/hyperlink" Target="https://www.slov-lex.sk/pravne-predpisy/SK/ZZ/2011/203/20190701.html" TargetMode="External"/><Relationship Id="rId685" Type="http://schemas.openxmlformats.org/officeDocument/2006/relationships/hyperlink" Target="https://www.slov-lex.sk/pravne-predpisy/SK/ZZ/2011/203/20190701.html" TargetMode="External"/><Relationship Id="rId892" Type="http://schemas.openxmlformats.org/officeDocument/2006/relationships/hyperlink" Target="https://www.slov-lex.sk/pravne-predpisy/SK/ZZ/2011/203/20190701.html" TargetMode="External"/><Relationship Id="rId906" Type="http://schemas.openxmlformats.org/officeDocument/2006/relationships/hyperlink" Target="https://www.slov-lex.sk/pravne-predpisy/SK/ZZ/2011/203/20190701.html" TargetMode="External"/><Relationship Id="rId1329" Type="http://schemas.openxmlformats.org/officeDocument/2006/relationships/hyperlink" Target="https://www.slov-lex.sk/pravne-predpisy/SK/ZZ/2011/203/20190701.html" TargetMode="External"/><Relationship Id="rId1536" Type="http://schemas.openxmlformats.org/officeDocument/2006/relationships/hyperlink" Target="https://www.slov-lex.sk/pravne-predpisy/SK/ZZ/2011/203/20190701.html" TargetMode="External"/><Relationship Id="rId1743" Type="http://schemas.openxmlformats.org/officeDocument/2006/relationships/hyperlink" Target="https://www.slov-lex.sk/pravne-predpisy/SK/ZZ/2011/203/20190701.html" TargetMode="External"/><Relationship Id="rId1950" Type="http://schemas.openxmlformats.org/officeDocument/2006/relationships/hyperlink" Target="https://www.slov-lex.sk/pravne-predpisy/SK/ZZ/2001/566/" TargetMode="External"/><Relationship Id="rId35" Type="http://schemas.openxmlformats.org/officeDocument/2006/relationships/hyperlink" Target="https://www.slov-lex.sk/pravne-predpisy/SK/ZZ/2011/203/20190701.html" TargetMode="External"/><Relationship Id="rId100" Type="http://schemas.openxmlformats.org/officeDocument/2006/relationships/hyperlink" Target="https://www.slov-lex.sk/pravne-predpisy/SK/ZZ/1991/513/" TargetMode="External"/><Relationship Id="rId338" Type="http://schemas.openxmlformats.org/officeDocument/2006/relationships/hyperlink" Target="https://www.slov-lex.sk/pravne-predpisy/SK/ZZ/2011/203/20190701.html" TargetMode="External"/><Relationship Id="rId545" Type="http://schemas.openxmlformats.org/officeDocument/2006/relationships/hyperlink" Target="https://www.slov-lex.sk/pravne-predpisy/SK/ZZ/2011/203/20190701.html" TargetMode="External"/><Relationship Id="rId752" Type="http://schemas.openxmlformats.org/officeDocument/2006/relationships/hyperlink" Target="https://www.slov-lex.sk/pravne-predpisy/SK/ZZ/2011/203/20190701.html" TargetMode="External"/><Relationship Id="rId1175" Type="http://schemas.openxmlformats.org/officeDocument/2006/relationships/hyperlink" Target="https://www.slov-lex.sk/pravne-predpisy/SK/ZZ/2011/203/20190701.html" TargetMode="External"/><Relationship Id="rId1382" Type="http://schemas.openxmlformats.org/officeDocument/2006/relationships/hyperlink" Target="https://www.slov-lex.sk/pravne-predpisy/SK/ZZ/2011/203/20190701.html" TargetMode="External"/><Relationship Id="rId1603" Type="http://schemas.openxmlformats.org/officeDocument/2006/relationships/hyperlink" Target="https://www.slov-lex.sk/pravne-predpisy/SK/ZZ/2011/203/20190701.html" TargetMode="External"/><Relationship Id="rId1810" Type="http://schemas.openxmlformats.org/officeDocument/2006/relationships/hyperlink" Target="https://www.slov-lex.sk/pravne-predpisy/SK/ZZ/2001/566/" TargetMode="External"/><Relationship Id="rId184" Type="http://schemas.openxmlformats.org/officeDocument/2006/relationships/hyperlink" Target="https://www.slov-lex.sk/pravne-predpisy/SK/ZZ/1991/513/" TargetMode="External"/><Relationship Id="rId391" Type="http://schemas.openxmlformats.org/officeDocument/2006/relationships/hyperlink" Target="https://www.slov-lex.sk/pravne-predpisy/SK/ZZ/2011/203/20190701.html" TargetMode="External"/><Relationship Id="rId405" Type="http://schemas.openxmlformats.org/officeDocument/2006/relationships/hyperlink" Target="https://www.slov-lex.sk/pravne-predpisy/SK/ZZ/2011/203/20190701.html" TargetMode="External"/><Relationship Id="rId612" Type="http://schemas.openxmlformats.org/officeDocument/2006/relationships/hyperlink" Target="https://www.slov-lex.sk/pravne-predpisy/SK/ZZ/2011/203/20190701.html" TargetMode="External"/><Relationship Id="rId1035" Type="http://schemas.openxmlformats.org/officeDocument/2006/relationships/hyperlink" Target="https://www.slov-lex.sk/pravne-predpisy/SK/ZZ/2011/203/20190701.html" TargetMode="External"/><Relationship Id="rId1242" Type="http://schemas.openxmlformats.org/officeDocument/2006/relationships/hyperlink" Target="https://www.slov-lex.sk/pravne-predpisy/SK/ZZ/2011/203/20190701.html" TargetMode="External"/><Relationship Id="rId1687" Type="http://schemas.openxmlformats.org/officeDocument/2006/relationships/hyperlink" Target="https://www.slov-lex.sk/pravne-predpisy/SK/ZZ/2011/203/20190701.html" TargetMode="External"/><Relationship Id="rId1894" Type="http://schemas.openxmlformats.org/officeDocument/2006/relationships/hyperlink" Target="https://www.slov-lex.sk/pravne-predpisy/SK/ZZ/2002/431/" TargetMode="External"/><Relationship Id="rId1908" Type="http://schemas.openxmlformats.org/officeDocument/2006/relationships/hyperlink" Target="https://www.slov-lex.sk/pravne-predpisy/SK/ZZ/2001/483/" TargetMode="External"/><Relationship Id="rId251" Type="http://schemas.openxmlformats.org/officeDocument/2006/relationships/hyperlink" Target="https://www.slov-lex.sk/pravne-predpisy/SK/ZZ/2011/203/20190701.html" TargetMode="External"/><Relationship Id="rId489" Type="http://schemas.openxmlformats.org/officeDocument/2006/relationships/hyperlink" Target="https://www.slov-lex.sk/pravne-predpisy/SK/ZZ/2011/203/20190701.html" TargetMode="External"/><Relationship Id="rId696" Type="http://schemas.openxmlformats.org/officeDocument/2006/relationships/hyperlink" Target="https://www.slov-lex.sk/pravne-predpisy/SK/ZZ/2011/203/20190701.html" TargetMode="External"/><Relationship Id="rId917" Type="http://schemas.openxmlformats.org/officeDocument/2006/relationships/hyperlink" Target="https://www.slov-lex.sk/pravne-predpisy/SK/ZZ/2011/203/20190701.html" TargetMode="External"/><Relationship Id="rId1102" Type="http://schemas.openxmlformats.org/officeDocument/2006/relationships/hyperlink" Target="https://www.slov-lex.sk/pravne-predpisy/SK/ZZ/2011/203/20190701.html" TargetMode="External"/><Relationship Id="rId1547" Type="http://schemas.openxmlformats.org/officeDocument/2006/relationships/hyperlink" Target="https://www.slov-lex.sk/pravne-predpisy/SK/ZZ/2011/203/20190701.html" TargetMode="External"/><Relationship Id="rId1754" Type="http://schemas.openxmlformats.org/officeDocument/2006/relationships/hyperlink" Target="https://www.slov-lex.sk/pravne-predpisy/SK/ZZ/2001/566/" TargetMode="External"/><Relationship Id="rId1961" Type="http://schemas.openxmlformats.org/officeDocument/2006/relationships/hyperlink" Target="http://eur-lex.europa.eu/LexUriServ/LexUriServ.do?uri=OJ:L:2010:331:0084:01:SK:HTML" TargetMode="External"/><Relationship Id="rId46" Type="http://schemas.openxmlformats.org/officeDocument/2006/relationships/hyperlink" Target="https://www.slov-lex.sk/pravne-predpisy/SK/ZZ/2011/203/20190701.html" TargetMode="External"/><Relationship Id="rId349" Type="http://schemas.openxmlformats.org/officeDocument/2006/relationships/hyperlink" Target="https://www.slov-lex.sk/pravne-predpisy/SK/ZZ/2011/203/20190701.html" TargetMode="External"/><Relationship Id="rId556" Type="http://schemas.openxmlformats.org/officeDocument/2006/relationships/hyperlink" Target="https://www.slov-lex.sk/pravne-predpisy/SK/ZZ/2011/203/20190701.html" TargetMode="External"/><Relationship Id="rId763" Type="http://schemas.openxmlformats.org/officeDocument/2006/relationships/hyperlink" Target="https://www.slov-lex.sk/pravne-predpisy/SK/ZZ/2011/203/20190701.html" TargetMode="External"/><Relationship Id="rId1186" Type="http://schemas.openxmlformats.org/officeDocument/2006/relationships/hyperlink" Target="https://www.slov-lex.sk/pravne-predpisy/SK/ZZ/2011/203/20190701.html" TargetMode="External"/><Relationship Id="rId1393" Type="http://schemas.openxmlformats.org/officeDocument/2006/relationships/hyperlink" Target="https://www.slov-lex.sk/pravne-predpisy/SK/ZZ/2011/203/20190701.html" TargetMode="External"/><Relationship Id="rId1407" Type="http://schemas.openxmlformats.org/officeDocument/2006/relationships/hyperlink" Target="https://www.slov-lex.sk/pravne-predpisy/SK/ZZ/2011/203/20190701.html" TargetMode="External"/><Relationship Id="rId1614" Type="http://schemas.openxmlformats.org/officeDocument/2006/relationships/hyperlink" Target="https://www.slov-lex.sk/pravne-predpisy/SK/ZZ/2011/203/20190701.html" TargetMode="External"/><Relationship Id="rId1821" Type="http://schemas.openxmlformats.org/officeDocument/2006/relationships/hyperlink" Target="http://eur-lex.europa.eu/LexUriServ/LexUriServ.do?uri=OJ:L:2013:083:0001:01:SK:HTML" TargetMode="External"/><Relationship Id="rId111" Type="http://schemas.openxmlformats.org/officeDocument/2006/relationships/hyperlink" Target="https://www.slov-lex.sk/pravne-predpisy/SK/ZZ/2011/203/20190701.html" TargetMode="External"/><Relationship Id="rId195" Type="http://schemas.openxmlformats.org/officeDocument/2006/relationships/hyperlink" Target="https://www.slov-lex.sk/pravne-predpisy/SK/ZZ/2011/203/20190701.html" TargetMode="External"/><Relationship Id="rId209" Type="http://schemas.openxmlformats.org/officeDocument/2006/relationships/hyperlink" Target="https://www.slov-lex.sk/pravne-predpisy/SK/ZZ/2011/203/20190701.html" TargetMode="External"/><Relationship Id="rId416" Type="http://schemas.openxmlformats.org/officeDocument/2006/relationships/hyperlink" Target="https://www.slov-lex.sk/pravne-predpisy/SK/ZZ/2011/203/20190701.html" TargetMode="External"/><Relationship Id="rId970" Type="http://schemas.openxmlformats.org/officeDocument/2006/relationships/hyperlink" Target="https://www.slov-lex.sk/pravne-predpisy/SK/ZZ/2011/203/20190701.html" TargetMode="External"/><Relationship Id="rId1046" Type="http://schemas.openxmlformats.org/officeDocument/2006/relationships/hyperlink" Target="https://www.slov-lex.sk/pravne-predpisy/SK/ZZ/2011/203/20190701.html" TargetMode="External"/><Relationship Id="rId1253" Type="http://schemas.openxmlformats.org/officeDocument/2006/relationships/hyperlink" Target="https://www.slov-lex.sk/pravne-predpisy/SK/ZZ/2011/203/20190701.html" TargetMode="External"/><Relationship Id="rId1698" Type="http://schemas.openxmlformats.org/officeDocument/2006/relationships/hyperlink" Target="https://www.slov-lex.sk/pravne-predpisy/SK/ZZ/2011/203/20190701.html" TargetMode="External"/><Relationship Id="rId1919" Type="http://schemas.openxmlformats.org/officeDocument/2006/relationships/hyperlink" Target="http://eur-lex.europa.eu/LexUriServ/LexUriServ.do?uri=OJ:L:2013:083:0001:01:SK:HTML" TargetMode="External"/><Relationship Id="rId623" Type="http://schemas.openxmlformats.org/officeDocument/2006/relationships/hyperlink" Target="https://www.slov-lex.sk/pravne-predpisy/SK/ZZ/2011/203/20190701.html" TargetMode="External"/><Relationship Id="rId830" Type="http://schemas.openxmlformats.org/officeDocument/2006/relationships/hyperlink" Target="https://www.slov-lex.sk/pravne-predpisy/SK/ZZ/2011/203/20190701.html" TargetMode="External"/><Relationship Id="rId928" Type="http://schemas.openxmlformats.org/officeDocument/2006/relationships/hyperlink" Target="https://www.slov-lex.sk/pravne-predpisy/SK/ZZ/2011/203/20190701.html" TargetMode="External"/><Relationship Id="rId1460" Type="http://schemas.openxmlformats.org/officeDocument/2006/relationships/hyperlink" Target="https://www.slov-lex.sk/pravne-predpisy/SK/ZZ/2011/203/20190701.html" TargetMode="External"/><Relationship Id="rId1558" Type="http://schemas.openxmlformats.org/officeDocument/2006/relationships/hyperlink" Target="https://www.slov-lex.sk/pravne-predpisy/SK/ZZ/2011/203/20190701.html" TargetMode="External"/><Relationship Id="rId1765" Type="http://schemas.openxmlformats.org/officeDocument/2006/relationships/hyperlink" Target="https://www.slov-lex.sk/pravne-predpisy/SK/ZZ/2001/566/" TargetMode="External"/><Relationship Id="rId57" Type="http://schemas.openxmlformats.org/officeDocument/2006/relationships/hyperlink" Target="https://www.slov-lex.sk/pravne-predpisy/SK/ZZ/2011/203/20190701.html" TargetMode="External"/><Relationship Id="rId262" Type="http://schemas.openxmlformats.org/officeDocument/2006/relationships/hyperlink" Target="https://www.slov-lex.sk/pravne-predpisy/SK/ZZ/2011/203/20190701.html" TargetMode="External"/><Relationship Id="rId567" Type="http://schemas.openxmlformats.org/officeDocument/2006/relationships/hyperlink" Target="https://www.slov-lex.sk/pravne-predpisy/SK/ZZ/2011/203/20190701.html" TargetMode="External"/><Relationship Id="rId1113" Type="http://schemas.openxmlformats.org/officeDocument/2006/relationships/hyperlink" Target="https://www.slov-lex.sk/pravne-predpisy/SK/ZZ/2011/203/20190701.html" TargetMode="External"/><Relationship Id="rId1197" Type="http://schemas.openxmlformats.org/officeDocument/2006/relationships/hyperlink" Target="https://www.slov-lex.sk/pravne-predpisy/SK/ZZ/2011/203/20190701.html" TargetMode="External"/><Relationship Id="rId1320" Type="http://schemas.openxmlformats.org/officeDocument/2006/relationships/hyperlink" Target="https://www.slov-lex.sk/pravne-predpisy/SK/ZZ/2011/203/20190701.html" TargetMode="External"/><Relationship Id="rId1418" Type="http://schemas.openxmlformats.org/officeDocument/2006/relationships/hyperlink" Target="https://www.slov-lex.sk/pravne-predpisy/SK/ZZ/2011/203/20190701.html" TargetMode="External"/><Relationship Id="rId1972" Type="http://schemas.openxmlformats.org/officeDocument/2006/relationships/hyperlink" Target="https://www.slov-lex.sk/pravne-predpisy/SK/ZZ/2004/747/" TargetMode="External"/><Relationship Id="rId122" Type="http://schemas.openxmlformats.org/officeDocument/2006/relationships/hyperlink" Target="https://www.slov-lex.sk/pravne-predpisy/SK/ZZ/2011/203/20190701.html" TargetMode="External"/><Relationship Id="rId774" Type="http://schemas.openxmlformats.org/officeDocument/2006/relationships/hyperlink" Target="https://www.slov-lex.sk/pravne-predpisy/SK/ZZ/2011/203/20190701.html" TargetMode="External"/><Relationship Id="rId981" Type="http://schemas.openxmlformats.org/officeDocument/2006/relationships/hyperlink" Target="https://www.slov-lex.sk/pravne-predpisy/SK/ZZ/2011/203/20190701.html" TargetMode="External"/><Relationship Id="rId1057" Type="http://schemas.openxmlformats.org/officeDocument/2006/relationships/hyperlink" Target="https://www.slov-lex.sk/pravne-predpisy/SK/ZZ/2011/203/20190701.html" TargetMode="External"/><Relationship Id="rId1625" Type="http://schemas.openxmlformats.org/officeDocument/2006/relationships/hyperlink" Target="https://www.slov-lex.sk/pravne-predpisy/SK/ZZ/2011/203/20190701.html" TargetMode="External"/><Relationship Id="rId1832" Type="http://schemas.openxmlformats.org/officeDocument/2006/relationships/hyperlink" Target="http://eur-lex.europa.eu/LexUriServ/LexUriServ.do?uri=OJ:L:2013:083:0001:01:SK:HTML" TargetMode="External"/><Relationship Id="rId427" Type="http://schemas.openxmlformats.org/officeDocument/2006/relationships/hyperlink" Target="https://www.slov-lex.sk/pravne-predpisy/SK/ZZ/2011/203/20190701.html" TargetMode="External"/><Relationship Id="rId634" Type="http://schemas.openxmlformats.org/officeDocument/2006/relationships/hyperlink" Target="https://www.slov-lex.sk/pravne-predpisy/SK/ZZ/2011/203/20190701.html" TargetMode="External"/><Relationship Id="rId841" Type="http://schemas.openxmlformats.org/officeDocument/2006/relationships/hyperlink" Target="https://www.slov-lex.sk/pravne-predpisy/SK/ZZ/2011/203/20190701.html" TargetMode="External"/><Relationship Id="rId1264" Type="http://schemas.openxmlformats.org/officeDocument/2006/relationships/hyperlink" Target="https://www.slov-lex.sk/pravne-predpisy/SK/ZZ/2011/203/20190701.html" TargetMode="External"/><Relationship Id="rId1471" Type="http://schemas.openxmlformats.org/officeDocument/2006/relationships/hyperlink" Target="https://www.slov-lex.sk/pravne-predpisy/SK/ZZ/2011/203/20190701.html" TargetMode="External"/><Relationship Id="rId1569" Type="http://schemas.openxmlformats.org/officeDocument/2006/relationships/hyperlink" Target="https://www.slov-lex.sk/pravne-predpisy/SK/ZZ/2011/203/20190701.html" TargetMode="External"/><Relationship Id="rId273" Type="http://schemas.openxmlformats.org/officeDocument/2006/relationships/hyperlink" Target="https://www.slov-lex.sk/pravne-predpisy/SK/ZZ/2011/203/20190701.html" TargetMode="External"/><Relationship Id="rId480" Type="http://schemas.openxmlformats.org/officeDocument/2006/relationships/hyperlink" Target="https://www.slov-lex.sk/pravne-predpisy/SK/ZZ/2011/203/20190701.html" TargetMode="External"/><Relationship Id="rId701" Type="http://schemas.openxmlformats.org/officeDocument/2006/relationships/hyperlink" Target="https://www.slov-lex.sk/pravne-predpisy/SK/ZZ/2011/203/20190701.html" TargetMode="External"/><Relationship Id="rId939" Type="http://schemas.openxmlformats.org/officeDocument/2006/relationships/hyperlink" Target="https://www.slov-lex.sk/pravne-predpisy/SK/ZZ/2011/203/20190701.html" TargetMode="External"/><Relationship Id="rId1124" Type="http://schemas.openxmlformats.org/officeDocument/2006/relationships/hyperlink" Target="https://www.slov-lex.sk/pravne-predpisy/SK/ZZ/2011/203/20190701.html" TargetMode="External"/><Relationship Id="rId1331" Type="http://schemas.openxmlformats.org/officeDocument/2006/relationships/hyperlink" Target="https://www.slov-lex.sk/pravne-predpisy/SK/ZZ/2011/203/20190701.html" TargetMode="External"/><Relationship Id="rId1776" Type="http://schemas.openxmlformats.org/officeDocument/2006/relationships/hyperlink" Target="https://www.slov-lex.sk/pravne-predpisy/SK/ZZ/2001/483/" TargetMode="External"/><Relationship Id="rId68" Type="http://schemas.openxmlformats.org/officeDocument/2006/relationships/hyperlink" Target="https://www.slov-lex.sk/pravne-predpisy/SK/ZZ/2011/203/20190701.html" TargetMode="External"/><Relationship Id="rId133" Type="http://schemas.openxmlformats.org/officeDocument/2006/relationships/hyperlink" Target="https://www.slov-lex.sk/pravne-predpisy/SK/ZZ/2011/203/20190701.html" TargetMode="External"/><Relationship Id="rId340" Type="http://schemas.openxmlformats.org/officeDocument/2006/relationships/hyperlink" Target="https://www.slov-lex.sk/pravne-predpisy/SK/ZZ/2011/203/20190701.html" TargetMode="External"/><Relationship Id="rId578" Type="http://schemas.openxmlformats.org/officeDocument/2006/relationships/hyperlink" Target="https://www.slov-lex.sk/pravne-predpisy/SK/ZZ/2011/203/20190701.html" TargetMode="External"/><Relationship Id="rId785" Type="http://schemas.openxmlformats.org/officeDocument/2006/relationships/hyperlink" Target="https://www.slov-lex.sk/pravne-predpisy/SK/ZZ/2011/203/20190701.html" TargetMode="External"/><Relationship Id="rId992" Type="http://schemas.openxmlformats.org/officeDocument/2006/relationships/hyperlink" Target="https://www.slov-lex.sk/pravne-predpisy/SK/ZZ/2011/203/20190701.html" TargetMode="External"/><Relationship Id="rId1429" Type="http://schemas.openxmlformats.org/officeDocument/2006/relationships/hyperlink" Target="https://www.slov-lex.sk/pravne-predpisy/SK/ZZ/2011/203/20190701.html" TargetMode="External"/><Relationship Id="rId1636" Type="http://schemas.openxmlformats.org/officeDocument/2006/relationships/hyperlink" Target="https://www.slov-lex.sk/pravne-predpisy/SK/ZZ/1991/513/" TargetMode="External"/><Relationship Id="rId1843" Type="http://schemas.openxmlformats.org/officeDocument/2006/relationships/hyperlink" Target="https://www.slov-lex.sk/pravne-predpisy/SK/ZZ/2002/428/" TargetMode="External"/><Relationship Id="rId200" Type="http://schemas.openxmlformats.org/officeDocument/2006/relationships/hyperlink" Target="https://www.slov-lex.sk/pravne-predpisy/SK/ZZ/2011/203/20190701.html" TargetMode="External"/><Relationship Id="rId438" Type="http://schemas.openxmlformats.org/officeDocument/2006/relationships/hyperlink" Target="https://www.slov-lex.sk/pravne-predpisy/SK/ZZ/2011/203/20190701.html" TargetMode="External"/><Relationship Id="rId645" Type="http://schemas.openxmlformats.org/officeDocument/2006/relationships/hyperlink" Target="https://www.slov-lex.sk/pravne-predpisy/SK/ZZ/2011/203/20190701.html" TargetMode="External"/><Relationship Id="rId852" Type="http://schemas.openxmlformats.org/officeDocument/2006/relationships/hyperlink" Target="https://www.slov-lex.sk/pravne-predpisy/SK/ZZ/2011/203/20190701.html" TargetMode="External"/><Relationship Id="rId1068" Type="http://schemas.openxmlformats.org/officeDocument/2006/relationships/hyperlink" Target="https://www.slov-lex.sk/pravne-predpisy/SK/ZZ/2011/203/20190701.html" TargetMode="External"/><Relationship Id="rId1275" Type="http://schemas.openxmlformats.org/officeDocument/2006/relationships/hyperlink" Target="https://www.slov-lex.sk/pravne-predpisy/SK/ZZ/2011/203/20190701.html" TargetMode="External"/><Relationship Id="rId1482" Type="http://schemas.openxmlformats.org/officeDocument/2006/relationships/hyperlink" Target="https://www.slov-lex.sk/pravne-predpisy/SK/ZZ/2011/203/20190701.html" TargetMode="External"/><Relationship Id="rId1703" Type="http://schemas.openxmlformats.org/officeDocument/2006/relationships/hyperlink" Target="https://www.slov-lex.sk/pravne-predpisy/SK/ZZ/2011/203/20190701.html" TargetMode="External"/><Relationship Id="rId1910" Type="http://schemas.openxmlformats.org/officeDocument/2006/relationships/hyperlink" Target="https://www.slov-lex.sk/pravne-predpisy/SK/ZZ/2009/186/" TargetMode="External"/><Relationship Id="rId284" Type="http://schemas.openxmlformats.org/officeDocument/2006/relationships/hyperlink" Target="https://www.slov-lex.sk/pravne-predpisy/SK/ZZ/2011/203/20190701.html" TargetMode="External"/><Relationship Id="rId491" Type="http://schemas.openxmlformats.org/officeDocument/2006/relationships/hyperlink" Target="https://www.slov-lex.sk/pravne-predpisy/SK/ZZ/2011/203/20190701.html" TargetMode="External"/><Relationship Id="rId505" Type="http://schemas.openxmlformats.org/officeDocument/2006/relationships/hyperlink" Target="https://www.slov-lex.sk/pravne-predpisy/SK/ZZ/2011/203/20190701.html" TargetMode="External"/><Relationship Id="rId712" Type="http://schemas.openxmlformats.org/officeDocument/2006/relationships/hyperlink" Target="https://www.slov-lex.sk/pravne-predpisy/SK/ZZ/2011/203/20190701.html" TargetMode="External"/><Relationship Id="rId1135" Type="http://schemas.openxmlformats.org/officeDocument/2006/relationships/hyperlink" Target="https://www.slov-lex.sk/pravne-predpisy/SK/ZZ/2011/203/20190701.html" TargetMode="External"/><Relationship Id="rId1342" Type="http://schemas.openxmlformats.org/officeDocument/2006/relationships/hyperlink" Target="https://www.slov-lex.sk/pravne-predpisy/SK/ZZ/2011/203/20190701.html" TargetMode="External"/><Relationship Id="rId1787" Type="http://schemas.openxmlformats.org/officeDocument/2006/relationships/hyperlink" Target="https://www.slov-lex.sk/pravne-predpisy/SK/ZZ/2009/492/" TargetMode="External"/><Relationship Id="rId79" Type="http://schemas.openxmlformats.org/officeDocument/2006/relationships/hyperlink" Target="https://www.slov-lex.sk/pravne-predpisy/SK/ZZ/2011/203/20190701.html" TargetMode="External"/><Relationship Id="rId144" Type="http://schemas.openxmlformats.org/officeDocument/2006/relationships/hyperlink" Target="https://www.slov-lex.sk/pravne-predpisy/SK/ZZ/2011/203/20190701.html" TargetMode="External"/><Relationship Id="rId589" Type="http://schemas.openxmlformats.org/officeDocument/2006/relationships/hyperlink" Target="https://www.slov-lex.sk/pravne-predpisy/SK/ZZ/2011/203/20190701.html" TargetMode="External"/><Relationship Id="rId796" Type="http://schemas.openxmlformats.org/officeDocument/2006/relationships/hyperlink" Target="https://www.slov-lex.sk/pravne-predpisy/SK/ZZ/2011/203/20190701.html" TargetMode="External"/><Relationship Id="rId1202" Type="http://schemas.openxmlformats.org/officeDocument/2006/relationships/hyperlink" Target="https://www.slov-lex.sk/pravne-predpisy/SK/ZZ/2011/203/20190701.html" TargetMode="External"/><Relationship Id="rId1647" Type="http://schemas.openxmlformats.org/officeDocument/2006/relationships/hyperlink" Target="https://www.slov-lex.sk/pravne-predpisy/SK/ZZ/2011/203/20190701.html" TargetMode="External"/><Relationship Id="rId1854" Type="http://schemas.openxmlformats.org/officeDocument/2006/relationships/hyperlink" Target="http://eur-lex.europa.eu/LexUriServ/LexUriServ.do?uri=OJ:L:2013:083:0001:01:SK:HTML" TargetMode="External"/><Relationship Id="rId351" Type="http://schemas.openxmlformats.org/officeDocument/2006/relationships/hyperlink" Target="https://www.slov-lex.sk/pravne-predpisy/SK/ZZ/2011/203/20190701.html" TargetMode="External"/><Relationship Id="rId449" Type="http://schemas.openxmlformats.org/officeDocument/2006/relationships/hyperlink" Target="https://www.slov-lex.sk/pravne-predpisy/SK/ZZ/2011/203/20190701.html" TargetMode="External"/><Relationship Id="rId656" Type="http://schemas.openxmlformats.org/officeDocument/2006/relationships/hyperlink" Target="https://www.slov-lex.sk/pravne-predpisy/SK/ZZ/2011/203/20190701.html" TargetMode="External"/><Relationship Id="rId863" Type="http://schemas.openxmlformats.org/officeDocument/2006/relationships/hyperlink" Target="https://www.slov-lex.sk/pravne-predpisy/SK/ZZ/2011/203/20190701.html" TargetMode="External"/><Relationship Id="rId1079" Type="http://schemas.openxmlformats.org/officeDocument/2006/relationships/hyperlink" Target="https://www.slov-lex.sk/pravne-predpisy/SK/ZZ/2011/203/20190701.html" TargetMode="External"/><Relationship Id="rId1286" Type="http://schemas.openxmlformats.org/officeDocument/2006/relationships/hyperlink" Target="https://www.slov-lex.sk/pravne-predpisy/SK/ZZ/2011/203/20190701.html" TargetMode="External"/><Relationship Id="rId1493" Type="http://schemas.openxmlformats.org/officeDocument/2006/relationships/hyperlink" Target="https://www.slov-lex.sk/pravne-predpisy/SK/ZZ/2011/203/20190701.html" TargetMode="External"/><Relationship Id="rId1507" Type="http://schemas.openxmlformats.org/officeDocument/2006/relationships/hyperlink" Target="https://www.slov-lex.sk/pravne-predpisy/SK/ZZ/2011/203/20190701.html" TargetMode="External"/><Relationship Id="rId1714" Type="http://schemas.openxmlformats.org/officeDocument/2006/relationships/hyperlink" Target="https://www.slov-lex.sk/pravne-predpisy/SK/ZZ/2011/203/20190701.html" TargetMode="External"/><Relationship Id="rId211" Type="http://schemas.openxmlformats.org/officeDocument/2006/relationships/hyperlink" Target="https://www.slov-lex.sk/pravne-predpisy/SK/ZZ/2011/203/20190701.html" TargetMode="External"/><Relationship Id="rId295" Type="http://schemas.openxmlformats.org/officeDocument/2006/relationships/hyperlink" Target="https://www.slov-lex.sk/pravne-predpisy/SK/ZZ/2011/203/20190701.html" TargetMode="External"/><Relationship Id="rId309" Type="http://schemas.openxmlformats.org/officeDocument/2006/relationships/hyperlink" Target="https://www.slov-lex.sk/pravne-predpisy/SK/ZZ/2011/203/20190701.html" TargetMode="External"/><Relationship Id="rId516" Type="http://schemas.openxmlformats.org/officeDocument/2006/relationships/hyperlink" Target="https://www.slov-lex.sk/pravne-predpisy/SK/ZZ/2011/203/20190701.html" TargetMode="External"/><Relationship Id="rId1146" Type="http://schemas.openxmlformats.org/officeDocument/2006/relationships/hyperlink" Target="https://www.slov-lex.sk/pravne-predpisy/SK/ZZ/2011/203/20190701.html" TargetMode="External"/><Relationship Id="rId1798" Type="http://schemas.openxmlformats.org/officeDocument/2006/relationships/hyperlink" Target="https://www.slov-lex.sk/pravne-predpisy/SK/ZZ/2007/330/" TargetMode="External"/><Relationship Id="rId1921" Type="http://schemas.openxmlformats.org/officeDocument/2006/relationships/hyperlink" Target="http://eur-lex.europa.eu/LexUriServ/LexUriServ.do?uri=OJ:L:2013:083:0001:01:SK:HTML" TargetMode="External"/><Relationship Id="rId723" Type="http://schemas.openxmlformats.org/officeDocument/2006/relationships/hyperlink" Target="https://www.slov-lex.sk/pravne-predpisy/SK/ZZ/2011/203/20190701.html" TargetMode="External"/><Relationship Id="rId930" Type="http://schemas.openxmlformats.org/officeDocument/2006/relationships/hyperlink" Target="https://www.slov-lex.sk/pravne-predpisy/SK/ZZ/2011/203/20190701.html" TargetMode="External"/><Relationship Id="rId1006" Type="http://schemas.openxmlformats.org/officeDocument/2006/relationships/hyperlink" Target="https://www.slov-lex.sk/pravne-predpisy/SK/ZZ/2011/203/20190701.html" TargetMode="External"/><Relationship Id="rId1353" Type="http://schemas.openxmlformats.org/officeDocument/2006/relationships/hyperlink" Target="https://www.slov-lex.sk/pravne-predpisy/SK/ZZ/2011/203/20190701.html" TargetMode="External"/><Relationship Id="rId1560" Type="http://schemas.openxmlformats.org/officeDocument/2006/relationships/hyperlink" Target="https://www.slov-lex.sk/pravne-predpisy/SK/ZZ/2011/203/20190701.html" TargetMode="External"/><Relationship Id="rId1658" Type="http://schemas.openxmlformats.org/officeDocument/2006/relationships/hyperlink" Target="https://www.slov-lex.sk/pravne-predpisy/SK/ZZ/2011/203/20190701.html" TargetMode="External"/><Relationship Id="rId1865" Type="http://schemas.openxmlformats.org/officeDocument/2006/relationships/hyperlink" Target="https://www.slov-lex.sk/pravne-predpisy/SK/ZZ/2001/566/" TargetMode="External"/><Relationship Id="rId155" Type="http://schemas.openxmlformats.org/officeDocument/2006/relationships/hyperlink" Target="https://www.slov-lex.sk/pravne-predpisy/SK/ZZ/2011/203/20190701.html" TargetMode="External"/><Relationship Id="rId362" Type="http://schemas.openxmlformats.org/officeDocument/2006/relationships/hyperlink" Target="https://www.slov-lex.sk/pravne-predpisy/SK/ZZ/2011/203/20190701.html" TargetMode="External"/><Relationship Id="rId1213" Type="http://schemas.openxmlformats.org/officeDocument/2006/relationships/hyperlink" Target="https://www.slov-lex.sk/pravne-predpisy/SK/ZZ/2011/203/20190701.html" TargetMode="External"/><Relationship Id="rId1297" Type="http://schemas.openxmlformats.org/officeDocument/2006/relationships/hyperlink" Target="https://www.slov-lex.sk/pravne-predpisy/SK/ZZ/2011/203/20190701.html" TargetMode="External"/><Relationship Id="rId1420" Type="http://schemas.openxmlformats.org/officeDocument/2006/relationships/hyperlink" Target="https://www.slov-lex.sk/pravne-predpisy/SK/ZZ/2011/203/20190701.html" TargetMode="External"/><Relationship Id="rId1518" Type="http://schemas.openxmlformats.org/officeDocument/2006/relationships/hyperlink" Target="https://www.slov-lex.sk/pravne-predpisy/SK/ZZ/2011/203/20190701.html" TargetMode="External"/><Relationship Id="rId222" Type="http://schemas.openxmlformats.org/officeDocument/2006/relationships/hyperlink" Target="https://www.slov-lex.sk/pravne-predpisy/SK/ZZ/2011/203/20190701.html" TargetMode="External"/><Relationship Id="rId667" Type="http://schemas.openxmlformats.org/officeDocument/2006/relationships/hyperlink" Target="https://www.slov-lex.sk/pravne-predpisy/SK/ZZ/2011/203/20190701.html" TargetMode="External"/><Relationship Id="rId874" Type="http://schemas.openxmlformats.org/officeDocument/2006/relationships/hyperlink" Target="https://www.slov-lex.sk/pravne-predpisy/SK/ZZ/2011/203/20190701.html" TargetMode="External"/><Relationship Id="rId1725" Type="http://schemas.openxmlformats.org/officeDocument/2006/relationships/hyperlink" Target="https://www.slov-lex.sk/pravne-predpisy/SK/ZZ/2009/320/" TargetMode="External"/><Relationship Id="rId1932" Type="http://schemas.openxmlformats.org/officeDocument/2006/relationships/hyperlink" Target="https://www.slov-lex.sk/pravne-predpisy/SK/ZZ/2015/359/" TargetMode="External"/><Relationship Id="rId17" Type="http://schemas.openxmlformats.org/officeDocument/2006/relationships/hyperlink" Target="https://www.slov-lex.sk/pravne-predpisy/SK/ZZ/2011/203/20190701.html" TargetMode="External"/><Relationship Id="rId527" Type="http://schemas.openxmlformats.org/officeDocument/2006/relationships/hyperlink" Target="https://www.slov-lex.sk/pravne-predpisy/SK/ZZ/2011/203/20190701.html" TargetMode="External"/><Relationship Id="rId734" Type="http://schemas.openxmlformats.org/officeDocument/2006/relationships/hyperlink" Target="https://www.slov-lex.sk/pravne-predpisy/SK/ZZ/2011/203/20190701.html" TargetMode="External"/><Relationship Id="rId941" Type="http://schemas.openxmlformats.org/officeDocument/2006/relationships/hyperlink" Target="https://www.slov-lex.sk/pravne-predpisy/SK/ZZ/2011/203/20190701.html" TargetMode="External"/><Relationship Id="rId1157" Type="http://schemas.openxmlformats.org/officeDocument/2006/relationships/hyperlink" Target="https://www.slov-lex.sk/pravne-predpisy/SK/ZZ/2011/203/20190701.html" TargetMode="External"/><Relationship Id="rId1364" Type="http://schemas.openxmlformats.org/officeDocument/2006/relationships/hyperlink" Target="https://www.slov-lex.sk/pravne-predpisy/SK/ZZ/2011/203/20190701.html" TargetMode="External"/><Relationship Id="rId1571" Type="http://schemas.openxmlformats.org/officeDocument/2006/relationships/hyperlink" Target="https://www.slov-lex.sk/pravne-predpisy/SK/ZZ/2011/203/20190701.html" TargetMode="External"/><Relationship Id="rId70" Type="http://schemas.openxmlformats.org/officeDocument/2006/relationships/hyperlink" Target="https://www.slov-lex.sk/pravne-predpisy/SK/ZZ/2011/203/20190701.html" TargetMode="External"/><Relationship Id="rId166" Type="http://schemas.openxmlformats.org/officeDocument/2006/relationships/hyperlink" Target="https://www.slov-lex.sk/pravne-predpisy/SK/ZZ/2011/203/20190701.html" TargetMode="External"/><Relationship Id="rId373" Type="http://schemas.openxmlformats.org/officeDocument/2006/relationships/hyperlink" Target="https://www.slov-lex.sk/pravne-predpisy/SK/ZZ/2011/203/20190701.html" TargetMode="External"/><Relationship Id="rId580" Type="http://schemas.openxmlformats.org/officeDocument/2006/relationships/hyperlink" Target="https://www.slov-lex.sk/pravne-predpisy/SK/ZZ/2011/203/20190701.html" TargetMode="External"/><Relationship Id="rId801" Type="http://schemas.openxmlformats.org/officeDocument/2006/relationships/hyperlink" Target="https://www.slov-lex.sk/pravne-predpisy/SK/ZZ/2011/203/20190701.html" TargetMode="External"/><Relationship Id="rId1017" Type="http://schemas.openxmlformats.org/officeDocument/2006/relationships/hyperlink" Target="https://www.slov-lex.sk/pravne-predpisy/SK/ZZ/2011/203/20190701.html" TargetMode="External"/><Relationship Id="rId1224" Type="http://schemas.openxmlformats.org/officeDocument/2006/relationships/hyperlink" Target="https://www.slov-lex.sk/pravne-predpisy/SK/ZZ/2011/203/20190701.html" TargetMode="External"/><Relationship Id="rId1431" Type="http://schemas.openxmlformats.org/officeDocument/2006/relationships/hyperlink" Target="https://www.slov-lex.sk/pravne-predpisy/SK/ZZ/2011/203/20190701.html" TargetMode="External"/><Relationship Id="rId1669" Type="http://schemas.openxmlformats.org/officeDocument/2006/relationships/hyperlink" Target="https://www.slov-lex.sk/pravne-predpisy/SK/ZZ/2011/203/20190701.html" TargetMode="External"/><Relationship Id="rId1876" Type="http://schemas.openxmlformats.org/officeDocument/2006/relationships/hyperlink" Target="https://www.slov-lex.sk/pravne-predpisy/SK/ZZ/2001/566/" TargetMode="External"/><Relationship Id="rId1" Type="http://schemas.openxmlformats.org/officeDocument/2006/relationships/customXml" Target="../customXml/item1.xml"/><Relationship Id="rId233" Type="http://schemas.openxmlformats.org/officeDocument/2006/relationships/hyperlink" Target="https://www.slov-lex.sk/pravne-predpisy/SK/ZZ/2011/203/20190701.html" TargetMode="External"/><Relationship Id="rId440" Type="http://schemas.openxmlformats.org/officeDocument/2006/relationships/hyperlink" Target="https://www.slov-lex.sk/pravne-predpisy/SK/ZZ/2011/203/20190701.html" TargetMode="External"/><Relationship Id="rId678" Type="http://schemas.openxmlformats.org/officeDocument/2006/relationships/hyperlink" Target="https://www.slov-lex.sk/pravne-predpisy/SK/ZZ/2011/203/20190701.html" TargetMode="External"/><Relationship Id="rId885" Type="http://schemas.openxmlformats.org/officeDocument/2006/relationships/hyperlink" Target="https://www.slov-lex.sk/pravne-predpisy/SK/ZZ/2011/203/20190701.html" TargetMode="External"/><Relationship Id="rId1070" Type="http://schemas.openxmlformats.org/officeDocument/2006/relationships/hyperlink" Target="https://www.slov-lex.sk/pravne-predpisy/SK/ZZ/2011/203/20190701.html" TargetMode="External"/><Relationship Id="rId1529" Type="http://schemas.openxmlformats.org/officeDocument/2006/relationships/hyperlink" Target="https://www.slov-lex.sk/pravne-predpisy/SK/ZZ/2011/203/20190701.html" TargetMode="External"/><Relationship Id="rId1736" Type="http://schemas.openxmlformats.org/officeDocument/2006/relationships/hyperlink" Target="https://www.slov-lex.sk/pravne-predpisy/SK/ZZ/2011/203/20190701.html" TargetMode="External"/><Relationship Id="rId1943" Type="http://schemas.openxmlformats.org/officeDocument/2006/relationships/hyperlink" Target="https://www.slov-lex.sk/pravne-predpisy/SK/ZZ/2001/566/" TargetMode="External"/><Relationship Id="rId28" Type="http://schemas.openxmlformats.org/officeDocument/2006/relationships/hyperlink" Target="https://www.slov-lex.sk/pravne-predpisy/SK/ZZ/2011/203/20190701.html" TargetMode="External"/><Relationship Id="rId300" Type="http://schemas.openxmlformats.org/officeDocument/2006/relationships/hyperlink" Target="https://www.slov-lex.sk/pravne-predpisy/SK/ZZ/2011/203/20190701.html" TargetMode="External"/><Relationship Id="rId538" Type="http://schemas.openxmlformats.org/officeDocument/2006/relationships/hyperlink" Target="https://www.slov-lex.sk/pravne-predpisy/SK/ZZ/2011/203/20190701.html" TargetMode="External"/><Relationship Id="rId745" Type="http://schemas.openxmlformats.org/officeDocument/2006/relationships/hyperlink" Target="https://www.slov-lex.sk/pravne-predpisy/SK/ZZ/2011/203/20190701.html" TargetMode="External"/><Relationship Id="rId952" Type="http://schemas.openxmlformats.org/officeDocument/2006/relationships/hyperlink" Target="https://www.slov-lex.sk/pravne-predpisy/SK/ZZ/2011/203/20190701.html" TargetMode="External"/><Relationship Id="rId1168" Type="http://schemas.openxmlformats.org/officeDocument/2006/relationships/hyperlink" Target="https://www.slov-lex.sk/pravne-predpisy/SK/ZZ/2011/203/20190701.html" TargetMode="External"/><Relationship Id="rId1375" Type="http://schemas.openxmlformats.org/officeDocument/2006/relationships/hyperlink" Target="https://www.slov-lex.sk/pravne-predpisy/SK/ZZ/2011/203/20190701.html" TargetMode="External"/><Relationship Id="rId1582" Type="http://schemas.openxmlformats.org/officeDocument/2006/relationships/hyperlink" Target="https://www.slov-lex.sk/pravne-predpisy/SK/ZZ/2011/203/20190701.html" TargetMode="External"/><Relationship Id="rId1803" Type="http://schemas.openxmlformats.org/officeDocument/2006/relationships/hyperlink" Target="http://eur-lex.europa.eu/LexUriServ/LexUriServ.do?uri=OJ:L:2013:083:0001:01:SK:HTML" TargetMode="External"/><Relationship Id="rId81" Type="http://schemas.openxmlformats.org/officeDocument/2006/relationships/hyperlink" Target="https://www.slov-lex.sk/pravne-predpisy/SK/ZZ/2011/203/20190701.html" TargetMode="External"/><Relationship Id="rId177" Type="http://schemas.openxmlformats.org/officeDocument/2006/relationships/hyperlink" Target="https://www.slov-lex.sk/pravne-predpisy/SK/ZZ/2011/203/20190701.html" TargetMode="External"/><Relationship Id="rId384" Type="http://schemas.openxmlformats.org/officeDocument/2006/relationships/hyperlink" Target="https://www.slov-lex.sk/pravne-predpisy/SK/ZZ/2011/203/20190701.html" TargetMode="External"/><Relationship Id="rId591" Type="http://schemas.openxmlformats.org/officeDocument/2006/relationships/hyperlink" Target="https://www.slov-lex.sk/pravne-predpisy/SK/ZZ/2011/203/20190701.html" TargetMode="External"/><Relationship Id="rId605" Type="http://schemas.openxmlformats.org/officeDocument/2006/relationships/hyperlink" Target="https://www.slov-lex.sk/pravne-predpisy/SK/ZZ/2011/203/20190701.html" TargetMode="External"/><Relationship Id="rId812" Type="http://schemas.openxmlformats.org/officeDocument/2006/relationships/hyperlink" Target="https://www.slov-lex.sk/pravne-predpisy/SK/ZZ/2011/203/20190701.html" TargetMode="External"/><Relationship Id="rId1028" Type="http://schemas.openxmlformats.org/officeDocument/2006/relationships/hyperlink" Target="https://www.slov-lex.sk/pravne-predpisy/SK/ZZ/2011/203/20190701.html" TargetMode="External"/><Relationship Id="rId1235" Type="http://schemas.openxmlformats.org/officeDocument/2006/relationships/hyperlink" Target="https://www.slov-lex.sk/pravne-predpisy/SK/ZZ/2011/203/20190701.html" TargetMode="External"/><Relationship Id="rId1442" Type="http://schemas.openxmlformats.org/officeDocument/2006/relationships/hyperlink" Target="https://www.slov-lex.sk/pravne-predpisy/SK/ZZ/2011/203/20190701.html" TargetMode="External"/><Relationship Id="rId1887" Type="http://schemas.openxmlformats.org/officeDocument/2006/relationships/hyperlink" Target="http://eur-lex.europa.eu/LexUriServ/LexUriServ.do?uri=OJ:L:2013:083:0001:01:SK:HTML" TargetMode="External"/><Relationship Id="rId244" Type="http://schemas.openxmlformats.org/officeDocument/2006/relationships/hyperlink" Target="https://www.slov-lex.sk/pravne-predpisy/SK/ZZ/2011/203/20190701.html" TargetMode="External"/><Relationship Id="rId689" Type="http://schemas.openxmlformats.org/officeDocument/2006/relationships/hyperlink" Target="https://www.slov-lex.sk/pravne-predpisy/SK/ZZ/2011/203/20190701.html" TargetMode="External"/><Relationship Id="rId896" Type="http://schemas.openxmlformats.org/officeDocument/2006/relationships/hyperlink" Target="https://www.slov-lex.sk/pravne-predpisy/SK/ZZ/2011/203/20190701.html" TargetMode="External"/><Relationship Id="rId1081" Type="http://schemas.openxmlformats.org/officeDocument/2006/relationships/hyperlink" Target="https://www.slov-lex.sk/pravne-predpisy/SK/ZZ/2011/203/20190701.html" TargetMode="External"/><Relationship Id="rId1302" Type="http://schemas.openxmlformats.org/officeDocument/2006/relationships/hyperlink" Target="https://www.slov-lex.sk/pravne-predpisy/SK/ZZ/2011/203/20190701.html" TargetMode="External"/><Relationship Id="rId1747" Type="http://schemas.openxmlformats.org/officeDocument/2006/relationships/hyperlink" Target="https://www.slov-lex.sk/pravne-predpisy/SK/ZZ/2004/650/" TargetMode="External"/><Relationship Id="rId1954" Type="http://schemas.openxmlformats.org/officeDocument/2006/relationships/hyperlink" Target="http://eur-lex.europa.eu/LexUriServ/LexUriServ.do?uri=OJ:L:2010:176:0016:01:SK:HTML" TargetMode="External"/><Relationship Id="rId39" Type="http://schemas.openxmlformats.org/officeDocument/2006/relationships/hyperlink" Target="https://www.slov-lex.sk/pravne-predpisy/SK/ZZ/2011/203/20190701.html" TargetMode="External"/><Relationship Id="rId451" Type="http://schemas.openxmlformats.org/officeDocument/2006/relationships/hyperlink" Target="https://www.slov-lex.sk/pravne-predpisy/SK/ZZ/2011/203/20190701.html" TargetMode="External"/><Relationship Id="rId549" Type="http://schemas.openxmlformats.org/officeDocument/2006/relationships/hyperlink" Target="https://www.slov-lex.sk/pravne-predpisy/SK/ZZ/2011/203/20190701.html" TargetMode="External"/><Relationship Id="rId756" Type="http://schemas.openxmlformats.org/officeDocument/2006/relationships/hyperlink" Target="https://www.slov-lex.sk/pravne-predpisy/SK/ZZ/2011/203/20190701.html" TargetMode="External"/><Relationship Id="rId1179" Type="http://schemas.openxmlformats.org/officeDocument/2006/relationships/hyperlink" Target="https://www.slov-lex.sk/pravne-predpisy/SK/ZZ/2011/203/20190701.html" TargetMode="External"/><Relationship Id="rId1386" Type="http://schemas.openxmlformats.org/officeDocument/2006/relationships/hyperlink" Target="https://www.slov-lex.sk/pravne-predpisy/SK/ZZ/2011/203/20190701.html" TargetMode="External"/><Relationship Id="rId1593" Type="http://schemas.openxmlformats.org/officeDocument/2006/relationships/hyperlink" Target="https://www.slov-lex.sk/pravne-predpisy/SK/ZZ/2011/203/20190701.html" TargetMode="External"/><Relationship Id="rId1607" Type="http://schemas.openxmlformats.org/officeDocument/2006/relationships/hyperlink" Target="https://www.slov-lex.sk/pravne-predpisy/SK/ZZ/2011/203/20190701.html" TargetMode="External"/><Relationship Id="rId1814" Type="http://schemas.openxmlformats.org/officeDocument/2006/relationships/hyperlink" Target="http://eur-lex.europa.eu/LexUriServ/LexUriServ.do?uri=OJ:L:2013:083:0001:01:SK:HTML" TargetMode="External"/><Relationship Id="rId104" Type="http://schemas.openxmlformats.org/officeDocument/2006/relationships/hyperlink" Target="https://www.slov-lex.sk/pravne-predpisy/SK/ZZ/2011/203/20190701.html" TargetMode="External"/><Relationship Id="rId188" Type="http://schemas.openxmlformats.org/officeDocument/2006/relationships/hyperlink" Target="https://www.slov-lex.sk/pravne-predpisy/SK/ZZ/2011/203/20190701.html" TargetMode="External"/><Relationship Id="rId311" Type="http://schemas.openxmlformats.org/officeDocument/2006/relationships/hyperlink" Target="https://www.slov-lex.sk/pravne-predpisy/SK/ZZ/2011/203/20190701.html" TargetMode="External"/><Relationship Id="rId395" Type="http://schemas.openxmlformats.org/officeDocument/2006/relationships/hyperlink" Target="https://www.slov-lex.sk/pravne-predpisy/SK/ZZ/2011/203/20190701.html" TargetMode="External"/><Relationship Id="rId409" Type="http://schemas.openxmlformats.org/officeDocument/2006/relationships/hyperlink" Target="https://www.slov-lex.sk/pravne-predpisy/SK/ZZ/2011/203/20190701.html" TargetMode="External"/><Relationship Id="rId963" Type="http://schemas.openxmlformats.org/officeDocument/2006/relationships/hyperlink" Target="https://www.slov-lex.sk/pravne-predpisy/SK/ZZ/2011/203/20190701.html" TargetMode="External"/><Relationship Id="rId1039" Type="http://schemas.openxmlformats.org/officeDocument/2006/relationships/hyperlink" Target="https://www.slov-lex.sk/pravne-predpisy/SK/ZZ/2011/203/20190701.html" TargetMode="External"/><Relationship Id="rId1246" Type="http://schemas.openxmlformats.org/officeDocument/2006/relationships/hyperlink" Target="https://www.slov-lex.sk/pravne-predpisy/SK/ZZ/2011/203/20190701.html" TargetMode="External"/><Relationship Id="rId1898" Type="http://schemas.openxmlformats.org/officeDocument/2006/relationships/hyperlink" Target="http://eur-lex.europa.eu/LexUriServ/LexUriServ.do?uri=OJ:L:2010:176:0016:01:SK:HTML" TargetMode="External"/><Relationship Id="rId92" Type="http://schemas.openxmlformats.org/officeDocument/2006/relationships/hyperlink" Target="https://www.slov-lex.sk/pravne-predpisy/SK/ZZ/2011/203/20190701.html" TargetMode="External"/><Relationship Id="rId616" Type="http://schemas.openxmlformats.org/officeDocument/2006/relationships/hyperlink" Target="https://www.slov-lex.sk/pravne-predpisy/SK/ZZ/2011/203/20190701.html" TargetMode="External"/><Relationship Id="rId823" Type="http://schemas.openxmlformats.org/officeDocument/2006/relationships/hyperlink" Target="https://www.slov-lex.sk/pravne-predpisy/SK/ZZ/2011/203/20190701.html" TargetMode="External"/><Relationship Id="rId1453" Type="http://schemas.openxmlformats.org/officeDocument/2006/relationships/hyperlink" Target="https://www.slov-lex.sk/pravne-predpisy/SK/ZZ/2011/203/20190701.html" TargetMode="External"/><Relationship Id="rId1660" Type="http://schemas.openxmlformats.org/officeDocument/2006/relationships/hyperlink" Target="https://www.slov-lex.sk/pravne-predpisy/SK/ZZ/2011/203/20190701.html" TargetMode="External"/><Relationship Id="rId1758" Type="http://schemas.openxmlformats.org/officeDocument/2006/relationships/hyperlink" Target="https://www.slov-lex.sk/pravne-predpisy/SK/ZZ/2001/566/" TargetMode="External"/><Relationship Id="rId255" Type="http://schemas.openxmlformats.org/officeDocument/2006/relationships/hyperlink" Target="https://www.slov-lex.sk/pravne-predpisy/SK/ZZ/2011/203/20190701.html" TargetMode="External"/><Relationship Id="rId462" Type="http://schemas.openxmlformats.org/officeDocument/2006/relationships/hyperlink" Target="https://www.slov-lex.sk/pravne-predpisy/SK/ZZ/2011/203/20190701.html" TargetMode="External"/><Relationship Id="rId1092" Type="http://schemas.openxmlformats.org/officeDocument/2006/relationships/hyperlink" Target="https://www.slov-lex.sk/pravne-predpisy/SK/ZZ/2011/203/20190701.html" TargetMode="External"/><Relationship Id="rId1106" Type="http://schemas.openxmlformats.org/officeDocument/2006/relationships/hyperlink" Target="https://www.slov-lex.sk/pravne-predpisy/SK/ZZ/2011/203/20190701.html" TargetMode="External"/><Relationship Id="rId1313" Type="http://schemas.openxmlformats.org/officeDocument/2006/relationships/hyperlink" Target="https://www.slov-lex.sk/pravne-predpisy/SK/ZZ/2011/203/20190701.html" TargetMode="External"/><Relationship Id="rId1397" Type="http://schemas.openxmlformats.org/officeDocument/2006/relationships/hyperlink" Target="https://www.slov-lex.sk/pravne-predpisy/SK/ZZ/2011/203/20190701.html" TargetMode="External"/><Relationship Id="rId1520" Type="http://schemas.openxmlformats.org/officeDocument/2006/relationships/hyperlink" Target="https://www.slov-lex.sk/pravne-predpisy/SK/ZZ/2011/203/20190701.html" TargetMode="External"/><Relationship Id="rId1965" Type="http://schemas.openxmlformats.org/officeDocument/2006/relationships/hyperlink" Target="https://www.slov-lex.sk/pravne-predpisy/SK/ZZ/2001/566/" TargetMode="External"/><Relationship Id="rId115" Type="http://schemas.openxmlformats.org/officeDocument/2006/relationships/hyperlink" Target="https://www.slov-lex.sk/pravne-predpisy/SK/ZZ/2011/203/20190701.html" TargetMode="External"/><Relationship Id="rId322" Type="http://schemas.openxmlformats.org/officeDocument/2006/relationships/hyperlink" Target="https://www.slov-lex.sk/pravne-predpisy/SK/ZZ/2011/203/20190701.html" TargetMode="External"/><Relationship Id="rId767" Type="http://schemas.openxmlformats.org/officeDocument/2006/relationships/hyperlink" Target="https://www.slov-lex.sk/pravne-predpisy/SK/ZZ/2011/203/20190701.html" TargetMode="External"/><Relationship Id="rId974" Type="http://schemas.openxmlformats.org/officeDocument/2006/relationships/hyperlink" Target="https://www.slov-lex.sk/pravne-predpisy/SK/ZZ/2011/203/20190701.html" TargetMode="External"/><Relationship Id="rId1618" Type="http://schemas.openxmlformats.org/officeDocument/2006/relationships/hyperlink" Target="https://www.slov-lex.sk/pravne-predpisy/SK/ZZ/2011/203/20190701.html" TargetMode="External"/><Relationship Id="rId1825" Type="http://schemas.openxmlformats.org/officeDocument/2006/relationships/hyperlink" Target="https://www.slov-lex.sk/pravne-predpisy/SK/ZZ/2004/382/" TargetMode="External"/><Relationship Id="rId199" Type="http://schemas.openxmlformats.org/officeDocument/2006/relationships/hyperlink" Target="https://www.slov-lex.sk/pravne-predpisy/SK/ZZ/2011/203/20190701.html" TargetMode="External"/><Relationship Id="rId627" Type="http://schemas.openxmlformats.org/officeDocument/2006/relationships/hyperlink" Target="https://www.slov-lex.sk/pravne-predpisy/SK/ZZ/2011/203/20190701.html" TargetMode="External"/><Relationship Id="rId834" Type="http://schemas.openxmlformats.org/officeDocument/2006/relationships/hyperlink" Target="https://www.slov-lex.sk/pravne-predpisy/SK/ZZ/2011/203/20190701.html" TargetMode="External"/><Relationship Id="rId1257" Type="http://schemas.openxmlformats.org/officeDocument/2006/relationships/hyperlink" Target="https://www.slov-lex.sk/pravne-predpisy/SK/ZZ/2011/203/20190701.html" TargetMode="External"/><Relationship Id="rId1464" Type="http://schemas.openxmlformats.org/officeDocument/2006/relationships/hyperlink" Target="https://www.slov-lex.sk/pravne-predpisy/SK/ZZ/2011/203/20190701.html" TargetMode="External"/><Relationship Id="rId1671" Type="http://schemas.openxmlformats.org/officeDocument/2006/relationships/hyperlink" Target="https://www.slov-lex.sk/pravne-predpisy/SK/ZZ/2011/203/20190701.html" TargetMode="External"/><Relationship Id="rId266" Type="http://schemas.openxmlformats.org/officeDocument/2006/relationships/hyperlink" Target="https://www.slov-lex.sk/pravne-predpisy/SK/ZZ/2011/203/20190701.html" TargetMode="External"/><Relationship Id="rId473" Type="http://schemas.openxmlformats.org/officeDocument/2006/relationships/hyperlink" Target="https://www.slov-lex.sk/pravne-predpisy/SK/ZZ/2011/203/20190701.html" TargetMode="External"/><Relationship Id="rId680" Type="http://schemas.openxmlformats.org/officeDocument/2006/relationships/hyperlink" Target="https://www.slov-lex.sk/pravne-predpisy/SK/ZZ/2011/203/20190701.html" TargetMode="External"/><Relationship Id="rId901" Type="http://schemas.openxmlformats.org/officeDocument/2006/relationships/hyperlink" Target="https://www.slov-lex.sk/pravne-predpisy/SK/ZZ/2011/203/20190701.html" TargetMode="External"/><Relationship Id="rId1117" Type="http://schemas.openxmlformats.org/officeDocument/2006/relationships/hyperlink" Target="https://www.slov-lex.sk/pravne-predpisy/SK/ZZ/2011/203/20190701.html" TargetMode="External"/><Relationship Id="rId1324" Type="http://schemas.openxmlformats.org/officeDocument/2006/relationships/hyperlink" Target="https://www.slov-lex.sk/pravne-predpisy/SK/ZZ/2011/203/20190701.html" TargetMode="External"/><Relationship Id="rId1531" Type="http://schemas.openxmlformats.org/officeDocument/2006/relationships/hyperlink" Target="https://www.slov-lex.sk/pravne-predpisy/SK/ZZ/2011/203/20190701.html" TargetMode="External"/><Relationship Id="rId1769" Type="http://schemas.openxmlformats.org/officeDocument/2006/relationships/hyperlink" Target="https://www.slov-lex.sk/pravne-predpisy/SK/ZZ/2001/566/" TargetMode="External"/><Relationship Id="rId1976" Type="http://schemas.openxmlformats.org/officeDocument/2006/relationships/hyperlink" Target="https://www.slov-lex.sk/pravne-predpisy/SK/ZZ/2001/566/" TargetMode="External"/><Relationship Id="rId30" Type="http://schemas.openxmlformats.org/officeDocument/2006/relationships/hyperlink" Target="https://www.slov-lex.sk/pravne-predpisy/SK/ZZ/2011/203/20190701.html" TargetMode="External"/><Relationship Id="rId126" Type="http://schemas.openxmlformats.org/officeDocument/2006/relationships/hyperlink" Target="https://www.slov-lex.sk/pravne-predpisy/SK/ZZ/2011/203/20190701.html" TargetMode="External"/><Relationship Id="rId333" Type="http://schemas.openxmlformats.org/officeDocument/2006/relationships/hyperlink" Target="https://www.slov-lex.sk/pravne-predpisy/SK/ZZ/2011/203/20190701.html" TargetMode="External"/><Relationship Id="rId540" Type="http://schemas.openxmlformats.org/officeDocument/2006/relationships/hyperlink" Target="https://www.slov-lex.sk/pravne-predpisy/SK/ZZ/2011/203/20190701.html" TargetMode="External"/><Relationship Id="rId778" Type="http://schemas.openxmlformats.org/officeDocument/2006/relationships/hyperlink" Target="https://www.slov-lex.sk/pravne-predpisy/SK/ZZ/2011/203/20190701.html" TargetMode="External"/><Relationship Id="rId985" Type="http://schemas.openxmlformats.org/officeDocument/2006/relationships/hyperlink" Target="https://www.slov-lex.sk/pravne-predpisy/SK/ZZ/2011/203/20190701.html" TargetMode="External"/><Relationship Id="rId1170" Type="http://schemas.openxmlformats.org/officeDocument/2006/relationships/hyperlink" Target="https://www.slov-lex.sk/pravne-predpisy/SK/ZZ/1991/513/" TargetMode="External"/><Relationship Id="rId1629" Type="http://schemas.openxmlformats.org/officeDocument/2006/relationships/hyperlink" Target="https://www.slov-lex.sk/pravne-predpisy/SK/ZZ/2011/203/20190701.html" TargetMode="External"/><Relationship Id="rId1836" Type="http://schemas.openxmlformats.org/officeDocument/2006/relationships/hyperlink" Target="http://eur-lex.europa.eu/LexUriServ/LexUriServ.do?uri=OJ:L:2013:083:0001:01:SK:HTML" TargetMode="External"/><Relationship Id="rId638" Type="http://schemas.openxmlformats.org/officeDocument/2006/relationships/hyperlink" Target="https://www.slov-lex.sk/pravne-predpisy/SK/ZZ/2011/203/20190701.html" TargetMode="External"/><Relationship Id="rId845" Type="http://schemas.openxmlformats.org/officeDocument/2006/relationships/hyperlink" Target="https://www.slov-lex.sk/pravne-predpisy/SK/ZZ/2011/203/20190701.html" TargetMode="External"/><Relationship Id="rId1030" Type="http://schemas.openxmlformats.org/officeDocument/2006/relationships/hyperlink" Target="https://www.slov-lex.sk/pravne-predpisy/SK/ZZ/2011/203/20190701.html" TargetMode="External"/><Relationship Id="rId1268" Type="http://schemas.openxmlformats.org/officeDocument/2006/relationships/hyperlink" Target="https://www.slov-lex.sk/pravne-predpisy/SK/ZZ/2011/203/20190701.html" TargetMode="External"/><Relationship Id="rId1475" Type="http://schemas.openxmlformats.org/officeDocument/2006/relationships/hyperlink" Target="https://www.slov-lex.sk/pravne-predpisy/SK/ZZ/2011/203/20190701.html" TargetMode="External"/><Relationship Id="rId1682" Type="http://schemas.openxmlformats.org/officeDocument/2006/relationships/hyperlink" Target="https://www.slov-lex.sk/pravne-predpisy/SK/ZZ/2011/203/20190701.html" TargetMode="External"/><Relationship Id="rId1903" Type="http://schemas.openxmlformats.org/officeDocument/2006/relationships/hyperlink" Target="http://eur-lex.europa.eu/LexUriServ/LexUriServ.do?uri=OJ:L:2010:176:0001:01:SK:HTML" TargetMode="External"/><Relationship Id="rId277" Type="http://schemas.openxmlformats.org/officeDocument/2006/relationships/hyperlink" Target="https://www.slov-lex.sk/pravne-predpisy/SK/ZZ/2011/203/20190701.html" TargetMode="External"/><Relationship Id="rId400" Type="http://schemas.openxmlformats.org/officeDocument/2006/relationships/hyperlink" Target="https://www.slov-lex.sk/pravne-predpisy/SK/ZZ/2011/203/20190701.html" TargetMode="External"/><Relationship Id="rId484" Type="http://schemas.openxmlformats.org/officeDocument/2006/relationships/hyperlink" Target="https://www.slov-lex.sk/pravne-predpisy/SK/ZZ/2011/203/20190701.html" TargetMode="External"/><Relationship Id="rId705" Type="http://schemas.openxmlformats.org/officeDocument/2006/relationships/hyperlink" Target="https://www.slov-lex.sk/pravne-predpisy/SK/ZZ/2011/203/20190701.html" TargetMode="External"/><Relationship Id="rId1128" Type="http://schemas.openxmlformats.org/officeDocument/2006/relationships/hyperlink" Target="https://www.slov-lex.sk/pravne-predpisy/SK/ZZ/2011/203/20190701.html" TargetMode="External"/><Relationship Id="rId1335" Type="http://schemas.openxmlformats.org/officeDocument/2006/relationships/hyperlink" Target="https://www.slov-lex.sk/pravne-predpisy/SK/ZZ/2011/203/20190701.html" TargetMode="External"/><Relationship Id="rId1542" Type="http://schemas.openxmlformats.org/officeDocument/2006/relationships/hyperlink" Target="https://www.slov-lex.sk/pravne-predpisy/SK/ZZ/2011/203/20190701.html" TargetMode="External"/><Relationship Id="rId137" Type="http://schemas.openxmlformats.org/officeDocument/2006/relationships/hyperlink" Target="https://www.slov-lex.sk/pravne-predpisy/SK/ZZ/2011/203/20190701.html" TargetMode="External"/><Relationship Id="rId344" Type="http://schemas.openxmlformats.org/officeDocument/2006/relationships/hyperlink" Target="https://www.slov-lex.sk/pravne-predpisy/SK/ZZ/2011/203/20190701.html" TargetMode="External"/><Relationship Id="rId691" Type="http://schemas.openxmlformats.org/officeDocument/2006/relationships/hyperlink" Target="https://www.slov-lex.sk/pravne-predpisy/SK/ZZ/2011/203/20190701.html" TargetMode="External"/><Relationship Id="rId789" Type="http://schemas.openxmlformats.org/officeDocument/2006/relationships/hyperlink" Target="https://www.slov-lex.sk/pravne-predpisy/SK/ZZ/2011/203/20190701.html" TargetMode="External"/><Relationship Id="rId912" Type="http://schemas.openxmlformats.org/officeDocument/2006/relationships/hyperlink" Target="https://www.slov-lex.sk/pravne-predpisy/SK/ZZ/2011/203/20190701.html" TargetMode="External"/><Relationship Id="rId996" Type="http://schemas.openxmlformats.org/officeDocument/2006/relationships/hyperlink" Target="https://www.slov-lex.sk/pravne-predpisy/SK/ZZ/2011/203/20190701.html" TargetMode="External"/><Relationship Id="rId1847" Type="http://schemas.openxmlformats.org/officeDocument/2006/relationships/hyperlink" Target="https://www.slov-lex.sk/pravne-predpisy/SK/ZZ/2002/428/" TargetMode="External"/><Relationship Id="rId41" Type="http://schemas.openxmlformats.org/officeDocument/2006/relationships/hyperlink" Target="https://www.slov-lex.sk/pravne-predpisy/SK/ZZ/2011/203/20190701.html" TargetMode="External"/><Relationship Id="rId551" Type="http://schemas.openxmlformats.org/officeDocument/2006/relationships/hyperlink" Target="https://www.slov-lex.sk/pravne-predpisy/SK/ZZ/2011/203/20190701.html" TargetMode="External"/><Relationship Id="rId649" Type="http://schemas.openxmlformats.org/officeDocument/2006/relationships/hyperlink" Target="https://www.slov-lex.sk/pravne-predpisy/SK/ZZ/2011/203/20190701.html" TargetMode="External"/><Relationship Id="rId856" Type="http://schemas.openxmlformats.org/officeDocument/2006/relationships/hyperlink" Target="https://www.slov-lex.sk/pravne-predpisy/SK/ZZ/2011/203/20190701.html" TargetMode="External"/><Relationship Id="rId1181" Type="http://schemas.openxmlformats.org/officeDocument/2006/relationships/hyperlink" Target="https://www.slov-lex.sk/pravne-predpisy/SK/ZZ/2011/203/20190701.html" TargetMode="External"/><Relationship Id="rId1279" Type="http://schemas.openxmlformats.org/officeDocument/2006/relationships/hyperlink" Target="https://www.slov-lex.sk/pravne-predpisy/SK/ZZ/2011/203/20190701.html" TargetMode="External"/><Relationship Id="rId1402" Type="http://schemas.openxmlformats.org/officeDocument/2006/relationships/hyperlink" Target="https://www.slov-lex.sk/pravne-predpisy/SK/ZZ/2011/203/20190701.html" TargetMode="External"/><Relationship Id="rId1486" Type="http://schemas.openxmlformats.org/officeDocument/2006/relationships/hyperlink" Target="https://www.slov-lex.sk/pravne-predpisy/SK/ZZ/2011/203/20190701.html" TargetMode="External"/><Relationship Id="rId1707" Type="http://schemas.openxmlformats.org/officeDocument/2006/relationships/hyperlink" Target="https://www.slov-lex.sk/pravne-predpisy/SK/ZZ/2011/203/20190701.html" TargetMode="External"/><Relationship Id="rId190" Type="http://schemas.openxmlformats.org/officeDocument/2006/relationships/hyperlink" Target="https://www.slov-lex.sk/pravne-predpisy/SK/ZZ/2011/203/20190701.html" TargetMode="External"/><Relationship Id="rId204" Type="http://schemas.openxmlformats.org/officeDocument/2006/relationships/hyperlink" Target="https://www.slov-lex.sk/pravne-predpisy/SK/ZZ/2011/203/20190701.html" TargetMode="External"/><Relationship Id="rId288" Type="http://schemas.openxmlformats.org/officeDocument/2006/relationships/hyperlink" Target="https://www.slov-lex.sk/pravne-predpisy/SK/ZZ/2011/203/20190701.html" TargetMode="External"/><Relationship Id="rId411" Type="http://schemas.openxmlformats.org/officeDocument/2006/relationships/hyperlink" Target="https://www.slov-lex.sk/pravne-predpisy/SK/ZZ/2011/203/20190701.html" TargetMode="External"/><Relationship Id="rId509" Type="http://schemas.openxmlformats.org/officeDocument/2006/relationships/hyperlink" Target="https://www.slov-lex.sk/pravne-predpisy/SK/ZZ/2011/203/20190701.html" TargetMode="External"/><Relationship Id="rId1041" Type="http://schemas.openxmlformats.org/officeDocument/2006/relationships/hyperlink" Target="https://www.slov-lex.sk/pravne-predpisy/SK/ZZ/2011/203/20190701.html" TargetMode="External"/><Relationship Id="rId1139" Type="http://schemas.openxmlformats.org/officeDocument/2006/relationships/hyperlink" Target="https://www.slov-lex.sk/pravne-predpisy/SK/ZZ/2011/203/20190701.html" TargetMode="External"/><Relationship Id="rId1346" Type="http://schemas.openxmlformats.org/officeDocument/2006/relationships/hyperlink" Target="https://www.slov-lex.sk/pravne-predpisy/SK/ZZ/2011/203/20190701.html" TargetMode="External"/><Relationship Id="rId1693" Type="http://schemas.openxmlformats.org/officeDocument/2006/relationships/hyperlink" Target="https://www.slov-lex.sk/pravne-predpisy/SK/ZZ/2011/203/20190701.html" TargetMode="External"/><Relationship Id="rId1914" Type="http://schemas.openxmlformats.org/officeDocument/2006/relationships/hyperlink" Target="https://www.slov-lex.sk/pravne-predpisy/SK/ZZ/2001/566/" TargetMode="External"/><Relationship Id="rId495" Type="http://schemas.openxmlformats.org/officeDocument/2006/relationships/hyperlink" Target="https://www.slov-lex.sk/pravne-predpisy/SK/ZZ/2011/203/20190701.html" TargetMode="External"/><Relationship Id="rId716" Type="http://schemas.openxmlformats.org/officeDocument/2006/relationships/hyperlink" Target="https://www.slov-lex.sk/pravne-predpisy/SK/ZZ/2011/203/20190701.html" TargetMode="External"/><Relationship Id="rId923" Type="http://schemas.openxmlformats.org/officeDocument/2006/relationships/hyperlink" Target="https://www.slov-lex.sk/pravne-predpisy/SK/ZZ/2011/203/20190701.html" TargetMode="External"/><Relationship Id="rId1553" Type="http://schemas.openxmlformats.org/officeDocument/2006/relationships/hyperlink" Target="https://www.slov-lex.sk/pravne-predpisy/SK/ZZ/2011/203/20190701.html" TargetMode="External"/><Relationship Id="rId1760" Type="http://schemas.openxmlformats.org/officeDocument/2006/relationships/hyperlink" Target="https://www.slov-lex.sk/pravne-predpisy/SK/ZZ/2007/540/" TargetMode="External"/><Relationship Id="rId1858" Type="http://schemas.openxmlformats.org/officeDocument/2006/relationships/hyperlink" Target="http://eur-lex.europa.eu/LexUriServ/LexUriServ.do?uri=OJ:L:2013:083:0001:01:SK:HTML" TargetMode="External"/><Relationship Id="rId52" Type="http://schemas.openxmlformats.org/officeDocument/2006/relationships/hyperlink" Target="https://www.slov-lex.sk/pravne-predpisy/SK/ZZ/2011/203/20190701.html" TargetMode="External"/><Relationship Id="rId148" Type="http://schemas.openxmlformats.org/officeDocument/2006/relationships/hyperlink" Target="https://www.slov-lex.sk/pravne-predpisy/SK/ZZ/2011/203/20190701.html" TargetMode="External"/><Relationship Id="rId355" Type="http://schemas.openxmlformats.org/officeDocument/2006/relationships/hyperlink" Target="https://www.slov-lex.sk/pravne-predpisy/SK/ZZ/2011/203/20190701.html" TargetMode="External"/><Relationship Id="rId562" Type="http://schemas.openxmlformats.org/officeDocument/2006/relationships/hyperlink" Target="https://www.slov-lex.sk/pravne-predpisy/SK/ZZ/2011/203/20190701.html" TargetMode="External"/><Relationship Id="rId1192" Type="http://schemas.openxmlformats.org/officeDocument/2006/relationships/hyperlink" Target="https://www.slov-lex.sk/pravne-predpisy/SK/ZZ/2011/203/20190701.html" TargetMode="External"/><Relationship Id="rId1206" Type="http://schemas.openxmlformats.org/officeDocument/2006/relationships/hyperlink" Target="https://www.slov-lex.sk/pravne-predpisy/SK/ZZ/2011/203/20190701.html" TargetMode="External"/><Relationship Id="rId1413" Type="http://schemas.openxmlformats.org/officeDocument/2006/relationships/hyperlink" Target="https://www.slov-lex.sk/pravne-predpisy/SK/ZZ/2011/203/20190701.html" TargetMode="External"/><Relationship Id="rId1620" Type="http://schemas.openxmlformats.org/officeDocument/2006/relationships/hyperlink" Target="https://www.slov-lex.sk/pravne-predpisy/SK/ZZ/2011/203/20190701.html" TargetMode="External"/><Relationship Id="rId215" Type="http://schemas.openxmlformats.org/officeDocument/2006/relationships/hyperlink" Target="https://www.slov-lex.sk/pravne-predpisy/SK/ZZ/2011/203/20190701.html" TargetMode="External"/><Relationship Id="rId422" Type="http://schemas.openxmlformats.org/officeDocument/2006/relationships/hyperlink" Target="https://www.slov-lex.sk/pravne-predpisy/SK/ZZ/2011/203/20190701.html" TargetMode="External"/><Relationship Id="rId867" Type="http://schemas.openxmlformats.org/officeDocument/2006/relationships/hyperlink" Target="https://www.slov-lex.sk/pravne-predpisy/SK/ZZ/2011/203/20190701.html" TargetMode="External"/><Relationship Id="rId1052" Type="http://schemas.openxmlformats.org/officeDocument/2006/relationships/hyperlink" Target="https://www.slov-lex.sk/pravne-predpisy/SK/ZZ/2011/203/20190701.html" TargetMode="External"/><Relationship Id="rId1497" Type="http://schemas.openxmlformats.org/officeDocument/2006/relationships/hyperlink" Target="https://www.slov-lex.sk/pravne-predpisy/SK/ZZ/2011/203/20190701.html" TargetMode="External"/><Relationship Id="rId1718" Type="http://schemas.openxmlformats.org/officeDocument/2006/relationships/hyperlink" Target="https://www.slov-lex.sk/pravne-predpisy/SK/ZZ/2011/203/20190701.html" TargetMode="External"/><Relationship Id="rId1925" Type="http://schemas.openxmlformats.org/officeDocument/2006/relationships/hyperlink" Target="https://www.slov-lex.sk/pravne-predpisy/SK/ZZ/2004/747/" TargetMode="External"/><Relationship Id="rId299" Type="http://schemas.openxmlformats.org/officeDocument/2006/relationships/hyperlink" Target="https://www.slov-lex.sk/pravne-predpisy/SK/ZZ/2011/203/20190701.html" TargetMode="External"/><Relationship Id="rId727" Type="http://schemas.openxmlformats.org/officeDocument/2006/relationships/hyperlink" Target="https://www.slov-lex.sk/pravne-predpisy/SK/ZZ/2011/203/20190701.html" TargetMode="External"/><Relationship Id="rId934" Type="http://schemas.openxmlformats.org/officeDocument/2006/relationships/hyperlink" Target="https://www.slov-lex.sk/pravne-predpisy/SK/ZZ/2011/203/20190701.html" TargetMode="External"/><Relationship Id="rId1357" Type="http://schemas.openxmlformats.org/officeDocument/2006/relationships/hyperlink" Target="https://www.slov-lex.sk/pravne-predpisy/SK/ZZ/2011/203/20190701.html" TargetMode="External"/><Relationship Id="rId1564" Type="http://schemas.openxmlformats.org/officeDocument/2006/relationships/hyperlink" Target="https://www.slov-lex.sk/pravne-predpisy/SK/ZZ/2011/203/20190701.html" TargetMode="External"/><Relationship Id="rId1771" Type="http://schemas.openxmlformats.org/officeDocument/2006/relationships/hyperlink" Target="https://www.slov-lex.sk/pravne-predpisy/SK/ZZ/2001/566/" TargetMode="External"/><Relationship Id="rId63" Type="http://schemas.openxmlformats.org/officeDocument/2006/relationships/hyperlink" Target="https://www.slov-lex.sk/pravne-predpisy/SK/ZZ/2011/203/20190701.html" TargetMode="External"/><Relationship Id="rId159" Type="http://schemas.openxmlformats.org/officeDocument/2006/relationships/hyperlink" Target="https://www.slov-lex.sk/pravne-predpisy/SK/ZZ/2011/203/20190701.html" TargetMode="External"/><Relationship Id="rId366" Type="http://schemas.openxmlformats.org/officeDocument/2006/relationships/hyperlink" Target="https://www.slov-lex.sk/pravne-predpisy/SK/ZZ/2011/203/20190701.html" TargetMode="External"/><Relationship Id="rId573" Type="http://schemas.openxmlformats.org/officeDocument/2006/relationships/hyperlink" Target="https://www.slov-lex.sk/pravne-predpisy/SK/ZZ/2011/203/20190701.html" TargetMode="External"/><Relationship Id="rId780" Type="http://schemas.openxmlformats.org/officeDocument/2006/relationships/hyperlink" Target="https://www.slov-lex.sk/pravne-predpisy/SK/ZZ/2011/203/20190701.html" TargetMode="External"/><Relationship Id="rId1217" Type="http://schemas.openxmlformats.org/officeDocument/2006/relationships/hyperlink" Target="https://www.slov-lex.sk/pravne-predpisy/SK/ZZ/2011/203/20190701.html" TargetMode="External"/><Relationship Id="rId1424" Type="http://schemas.openxmlformats.org/officeDocument/2006/relationships/hyperlink" Target="https://www.slov-lex.sk/pravne-predpisy/SK/ZZ/2011/203/20190701.html" TargetMode="External"/><Relationship Id="rId1631" Type="http://schemas.openxmlformats.org/officeDocument/2006/relationships/hyperlink" Target="https://www.slov-lex.sk/pravne-predpisy/SK/ZZ/2011/203/20190701.html" TargetMode="External"/><Relationship Id="rId1869" Type="http://schemas.openxmlformats.org/officeDocument/2006/relationships/hyperlink" Target="https://www.slov-lex.sk/pravne-predpisy/SK/ZZ/2004/747/" TargetMode="External"/><Relationship Id="rId226" Type="http://schemas.openxmlformats.org/officeDocument/2006/relationships/hyperlink" Target="https://www.slov-lex.sk/pravne-predpisy/SK/ZZ/2011/203/20190701.html" TargetMode="External"/><Relationship Id="rId433" Type="http://schemas.openxmlformats.org/officeDocument/2006/relationships/hyperlink" Target="https://www.slov-lex.sk/pravne-predpisy/SK/ZZ/2011/203/20190701.html" TargetMode="External"/><Relationship Id="rId878" Type="http://schemas.openxmlformats.org/officeDocument/2006/relationships/hyperlink" Target="https://www.slov-lex.sk/pravne-predpisy/SK/ZZ/2011/203/20190701.html" TargetMode="External"/><Relationship Id="rId1063" Type="http://schemas.openxmlformats.org/officeDocument/2006/relationships/hyperlink" Target="https://www.slov-lex.sk/pravne-predpisy/SK/ZZ/2011/203/20190701.html" TargetMode="External"/><Relationship Id="rId1270" Type="http://schemas.openxmlformats.org/officeDocument/2006/relationships/hyperlink" Target="https://www.slov-lex.sk/pravne-predpisy/SK/ZZ/2011/203/20190701.html" TargetMode="External"/><Relationship Id="rId1729" Type="http://schemas.openxmlformats.org/officeDocument/2006/relationships/hyperlink" Target="http://eur-lex.europa.eu/LexUriServ/LexUriServ.do?uri=OJ:L:2010:176:0042:01:SK:HTML" TargetMode="External"/><Relationship Id="rId1936" Type="http://schemas.openxmlformats.org/officeDocument/2006/relationships/hyperlink" Target="http://eur-lex.europa.eu/LexUriServ/LexUriServ.do?uri=OJ:L:2013:083:0001:01:SK:HTML" TargetMode="External"/><Relationship Id="rId640" Type="http://schemas.openxmlformats.org/officeDocument/2006/relationships/hyperlink" Target="https://www.slov-lex.sk/pravne-predpisy/SK/ZZ/2011/203/20190701.html" TargetMode="External"/><Relationship Id="rId738" Type="http://schemas.openxmlformats.org/officeDocument/2006/relationships/hyperlink" Target="https://www.slov-lex.sk/pravne-predpisy/SK/ZZ/2011/203/20190701.html" TargetMode="External"/><Relationship Id="rId945" Type="http://schemas.openxmlformats.org/officeDocument/2006/relationships/hyperlink" Target="https://www.slov-lex.sk/pravne-predpisy/SK/ZZ/2011/203/20190701.html" TargetMode="External"/><Relationship Id="rId1368" Type="http://schemas.openxmlformats.org/officeDocument/2006/relationships/hyperlink" Target="https://www.slov-lex.sk/pravne-predpisy/SK/ZZ/2011/203/20190701.html" TargetMode="External"/><Relationship Id="rId1575" Type="http://schemas.openxmlformats.org/officeDocument/2006/relationships/hyperlink" Target="https://www.slov-lex.sk/pravne-predpisy/SK/ZZ/2011/203/20190701.html" TargetMode="External"/><Relationship Id="rId1782" Type="http://schemas.openxmlformats.org/officeDocument/2006/relationships/hyperlink" Target="https://www.slov-lex.sk/pravne-predpisy/SK/ZZ/2002/429/" TargetMode="External"/><Relationship Id="rId74" Type="http://schemas.openxmlformats.org/officeDocument/2006/relationships/hyperlink" Target="https://www.slov-lex.sk/pravne-predpisy/SK/ZZ/2011/203/20190701.html" TargetMode="External"/><Relationship Id="rId377" Type="http://schemas.openxmlformats.org/officeDocument/2006/relationships/hyperlink" Target="https://www.slov-lex.sk/pravne-predpisy/SK/ZZ/2011/203/20190701.html" TargetMode="External"/><Relationship Id="rId500" Type="http://schemas.openxmlformats.org/officeDocument/2006/relationships/hyperlink" Target="https://www.slov-lex.sk/pravne-predpisy/SK/ZZ/2011/203/20190701.html" TargetMode="External"/><Relationship Id="rId584" Type="http://schemas.openxmlformats.org/officeDocument/2006/relationships/hyperlink" Target="https://www.slov-lex.sk/pravne-predpisy/SK/ZZ/2011/203/20190701.html" TargetMode="External"/><Relationship Id="rId805" Type="http://schemas.openxmlformats.org/officeDocument/2006/relationships/hyperlink" Target="https://www.slov-lex.sk/pravne-predpisy/SK/ZZ/2011/203/20190701.html" TargetMode="External"/><Relationship Id="rId1130" Type="http://schemas.openxmlformats.org/officeDocument/2006/relationships/hyperlink" Target="https://www.slov-lex.sk/pravne-predpisy/SK/ZZ/2011/203/20190701.html" TargetMode="External"/><Relationship Id="rId1228" Type="http://schemas.openxmlformats.org/officeDocument/2006/relationships/hyperlink" Target="https://www.slov-lex.sk/pravne-predpisy/SK/ZZ/2011/203/20190701.html" TargetMode="External"/><Relationship Id="rId1435" Type="http://schemas.openxmlformats.org/officeDocument/2006/relationships/hyperlink" Target="https://www.slov-lex.sk/pravne-predpisy/SK/ZZ/2011/203/20190701.html" TargetMode="External"/><Relationship Id="rId5" Type="http://schemas.openxmlformats.org/officeDocument/2006/relationships/hyperlink" Target="https://www.slov-lex.sk/pravne-predpisy/SK/ZZ/2011/203/20190701.html" TargetMode="External"/><Relationship Id="rId237" Type="http://schemas.openxmlformats.org/officeDocument/2006/relationships/hyperlink" Target="https://www.slov-lex.sk/pravne-predpisy/SK/ZZ/2011/203/20190701.html" TargetMode="External"/><Relationship Id="rId791" Type="http://schemas.openxmlformats.org/officeDocument/2006/relationships/hyperlink" Target="https://www.slov-lex.sk/pravne-predpisy/SK/ZZ/2011/203/20190701.html" TargetMode="External"/><Relationship Id="rId889" Type="http://schemas.openxmlformats.org/officeDocument/2006/relationships/hyperlink" Target="https://www.slov-lex.sk/pravne-predpisy/SK/ZZ/2011/203/20190701.html" TargetMode="External"/><Relationship Id="rId1074" Type="http://schemas.openxmlformats.org/officeDocument/2006/relationships/hyperlink" Target="https://www.slov-lex.sk/pravne-predpisy/SK/ZZ/2011/203/20190701.html" TargetMode="External"/><Relationship Id="rId1642" Type="http://schemas.openxmlformats.org/officeDocument/2006/relationships/hyperlink" Target="https://www.slov-lex.sk/pravne-predpisy/SK/ZZ/2011/203/20190701.html" TargetMode="External"/><Relationship Id="rId1947" Type="http://schemas.openxmlformats.org/officeDocument/2006/relationships/hyperlink" Target="https://www.slov-lex.sk/pravne-predpisy/SK/ZZ/2001/566/" TargetMode="External"/><Relationship Id="rId444" Type="http://schemas.openxmlformats.org/officeDocument/2006/relationships/hyperlink" Target="https://www.slov-lex.sk/pravne-predpisy/SK/ZZ/2011/203/20190701.html" TargetMode="External"/><Relationship Id="rId651" Type="http://schemas.openxmlformats.org/officeDocument/2006/relationships/hyperlink" Target="https://www.slov-lex.sk/pravne-predpisy/SK/ZZ/2011/203/20190701.html" TargetMode="External"/><Relationship Id="rId749" Type="http://schemas.openxmlformats.org/officeDocument/2006/relationships/hyperlink" Target="https://www.slov-lex.sk/pravne-predpisy/SK/ZZ/2011/203/20190701.html" TargetMode="External"/><Relationship Id="rId1281" Type="http://schemas.openxmlformats.org/officeDocument/2006/relationships/hyperlink" Target="https://www.slov-lex.sk/pravne-predpisy/SK/ZZ/2011/203/20190701.html" TargetMode="External"/><Relationship Id="rId1379" Type="http://schemas.openxmlformats.org/officeDocument/2006/relationships/hyperlink" Target="https://www.slov-lex.sk/pravne-predpisy/SK/ZZ/2011/203/20190701.html" TargetMode="External"/><Relationship Id="rId1502" Type="http://schemas.openxmlformats.org/officeDocument/2006/relationships/hyperlink" Target="https://www.slov-lex.sk/pravne-predpisy/SK/ZZ/2011/203/20190701.html" TargetMode="External"/><Relationship Id="rId1586" Type="http://schemas.openxmlformats.org/officeDocument/2006/relationships/hyperlink" Target="https://www.slov-lex.sk/pravne-predpisy/SK/ZZ/2011/203/20190701.html" TargetMode="External"/><Relationship Id="rId1807" Type="http://schemas.openxmlformats.org/officeDocument/2006/relationships/hyperlink" Target="https://www.slov-lex.sk/pravne-predpisy/SK/ZZ/2001/566/" TargetMode="External"/><Relationship Id="rId290" Type="http://schemas.openxmlformats.org/officeDocument/2006/relationships/hyperlink" Target="https://www.slov-lex.sk/pravne-predpisy/SK/ZZ/2011/203/20190701.html" TargetMode="External"/><Relationship Id="rId304" Type="http://schemas.openxmlformats.org/officeDocument/2006/relationships/hyperlink" Target="https://www.slov-lex.sk/pravne-predpisy/SK/ZZ/2011/203/20190701.html" TargetMode="External"/><Relationship Id="rId388" Type="http://schemas.openxmlformats.org/officeDocument/2006/relationships/hyperlink" Target="https://www.slov-lex.sk/pravne-predpisy/SK/ZZ/2011/203/20190701.html" TargetMode="External"/><Relationship Id="rId511" Type="http://schemas.openxmlformats.org/officeDocument/2006/relationships/hyperlink" Target="https://www.slov-lex.sk/pravne-predpisy/SK/ZZ/2011/203/20190701.html" TargetMode="External"/><Relationship Id="rId609" Type="http://schemas.openxmlformats.org/officeDocument/2006/relationships/hyperlink" Target="https://www.slov-lex.sk/pravne-predpisy/SK/ZZ/2011/203/20190701.html" TargetMode="External"/><Relationship Id="rId956" Type="http://schemas.openxmlformats.org/officeDocument/2006/relationships/hyperlink" Target="https://www.slov-lex.sk/pravne-predpisy/SK/ZZ/2011/203/20190701.html" TargetMode="External"/><Relationship Id="rId1141" Type="http://schemas.openxmlformats.org/officeDocument/2006/relationships/hyperlink" Target="https://www.slov-lex.sk/pravne-predpisy/SK/ZZ/2011/203/20190701.html" TargetMode="External"/><Relationship Id="rId1239" Type="http://schemas.openxmlformats.org/officeDocument/2006/relationships/hyperlink" Target="https://www.slov-lex.sk/pravne-predpisy/SK/ZZ/2011/203/20190701.html" TargetMode="External"/><Relationship Id="rId1793" Type="http://schemas.openxmlformats.org/officeDocument/2006/relationships/hyperlink" Target="https://www.slov-lex.sk/pravne-predpisy/SK/ZZ/2007/330/" TargetMode="External"/><Relationship Id="rId85" Type="http://schemas.openxmlformats.org/officeDocument/2006/relationships/hyperlink" Target="https://www.slov-lex.sk/pravne-predpisy/SK/ZZ/2011/203/20190701.html" TargetMode="External"/><Relationship Id="rId150" Type="http://schemas.openxmlformats.org/officeDocument/2006/relationships/hyperlink" Target="https://www.slov-lex.sk/pravne-predpisy/SK/ZZ/2011/203/20190701.html" TargetMode="External"/><Relationship Id="rId595" Type="http://schemas.openxmlformats.org/officeDocument/2006/relationships/hyperlink" Target="https://www.slov-lex.sk/pravne-predpisy/SK/ZZ/2011/203/20190701.html" TargetMode="External"/><Relationship Id="rId816" Type="http://schemas.openxmlformats.org/officeDocument/2006/relationships/hyperlink" Target="https://www.slov-lex.sk/pravne-predpisy/SK/ZZ/2011/203/20190701.html" TargetMode="External"/><Relationship Id="rId1001" Type="http://schemas.openxmlformats.org/officeDocument/2006/relationships/hyperlink" Target="https://www.slov-lex.sk/pravne-predpisy/SK/ZZ/2011/203/20190701.html" TargetMode="External"/><Relationship Id="rId1446" Type="http://schemas.openxmlformats.org/officeDocument/2006/relationships/hyperlink" Target="https://www.slov-lex.sk/pravne-predpisy/SK/ZZ/2011/203/20190701.html" TargetMode="External"/><Relationship Id="rId1653" Type="http://schemas.openxmlformats.org/officeDocument/2006/relationships/hyperlink" Target="https://www.slov-lex.sk/pravne-predpisy/SK/ZZ/2011/203/20190701.html" TargetMode="External"/><Relationship Id="rId1860" Type="http://schemas.openxmlformats.org/officeDocument/2006/relationships/hyperlink" Target="http://eur-lex.europa.eu/LexUriServ/LexUriServ.do?uri=OJ:L:2013:083:0001:01:SK:HTML" TargetMode="External"/><Relationship Id="rId248" Type="http://schemas.openxmlformats.org/officeDocument/2006/relationships/hyperlink" Target="https://www.slov-lex.sk/pravne-predpisy/SK/ZZ/2011/203/20190701.html" TargetMode="External"/><Relationship Id="rId455" Type="http://schemas.openxmlformats.org/officeDocument/2006/relationships/hyperlink" Target="https://www.slov-lex.sk/pravne-predpisy/SK/ZZ/2011/203/20190701.html" TargetMode="External"/><Relationship Id="rId662" Type="http://schemas.openxmlformats.org/officeDocument/2006/relationships/hyperlink" Target="https://www.slov-lex.sk/pravne-predpisy/SK/ZZ/2011/203/20190701.html" TargetMode="External"/><Relationship Id="rId1085" Type="http://schemas.openxmlformats.org/officeDocument/2006/relationships/hyperlink" Target="https://www.slov-lex.sk/pravne-predpisy/SK/ZZ/2011/203/20190701.html" TargetMode="External"/><Relationship Id="rId1292" Type="http://schemas.openxmlformats.org/officeDocument/2006/relationships/hyperlink" Target="https://www.slov-lex.sk/pravne-predpisy/SK/ZZ/2011/203/20190701.html" TargetMode="External"/><Relationship Id="rId1306" Type="http://schemas.openxmlformats.org/officeDocument/2006/relationships/hyperlink" Target="https://www.slov-lex.sk/pravne-predpisy/SK/ZZ/2011/203/20190701.html" TargetMode="External"/><Relationship Id="rId1513" Type="http://schemas.openxmlformats.org/officeDocument/2006/relationships/hyperlink" Target="https://www.slov-lex.sk/pravne-predpisy/SK/ZZ/2011/203/20190701.html" TargetMode="External"/><Relationship Id="rId1720" Type="http://schemas.openxmlformats.org/officeDocument/2006/relationships/hyperlink" Target="https://www.slov-lex.sk/pravne-predpisy/SK/ZZ/2004/680/" TargetMode="External"/><Relationship Id="rId1958" Type="http://schemas.openxmlformats.org/officeDocument/2006/relationships/hyperlink" Target="https://www.slov-lex.sk/pravne-predpisy/SK/ZZ/1992/566/" TargetMode="External"/><Relationship Id="rId12" Type="http://schemas.openxmlformats.org/officeDocument/2006/relationships/hyperlink" Target="https://www.slov-lex.sk/pravne-predpisy/SK/ZZ/2011/203/20190701.html" TargetMode="External"/><Relationship Id="rId108" Type="http://schemas.openxmlformats.org/officeDocument/2006/relationships/hyperlink" Target="https://www.slov-lex.sk/pravne-predpisy/SK/ZZ/2011/203/20190701.html" TargetMode="External"/><Relationship Id="rId315" Type="http://schemas.openxmlformats.org/officeDocument/2006/relationships/hyperlink" Target="https://www.slov-lex.sk/pravne-predpisy/SK/ZZ/2011/203/20190701.html" TargetMode="External"/><Relationship Id="rId522" Type="http://schemas.openxmlformats.org/officeDocument/2006/relationships/hyperlink" Target="https://www.slov-lex.sk/pravne-predpisy/SK/ZZ/2011/203/20190701.html" TargetMode="External"/><Relationship Id="rId967" Type="http://schemas.openxmlformats.org/officeDocument/2006/relationships/hyperlink" Target="https://www.slov-lex.sk/pravne-predpisy/SK/ZZ/2001/311/" TargetMode="External"/><Relationship Id="rId1152" Type="http://schemas.openxmlformats.org/officeDocument/2006/relationships/hyperlink" Target="https://www.slov-lex.sk/pravne-predpisy/SK/ZZ/2011/203/20190701.html" TargetMode="External"/><Relationship Id="rId1597" Type="http://schemas.openxmlformats.org/officeDocument/2006/relationships/hyperlink" Target="https://www.slov-lex.sk/pravne-predpisy/SK/ZZ/2011/203/20190701.html" TargetMode="External"/><Relationship Id="rId1818" Type="http://schemas.openxmlformats.org/officeDocument/2006/relationships/hyperlink" Target="http://eur-lex.europa.eu/LexUriServ/LexUriServ.do?uri=OJ:L:2013:083:0001:01:SK:HTML" TargetMode="External"/><Relationship Id="rId96" Type="http://schemas.openxmlformats.org/officeDocument/2006/relationships/hyperlink" Target="https://www.slov-lex.sk/pravne-predpisy/SK/ZZ/2011/203/20190701.html" TargetMode="External"/><Relationship Id="rId161" Type="http://schemas.openxmlformats.org/officeDocument/2006/relationships/hyperlink" Target="https://www.slov-lex.sk/pravne-predpisy/SK/ZZ/2011/203/20190701.html" TargetMode="External"/><Relationship Id="rId399" Type="http://schemas.openxmlformats.org/officeDocument/2006/relationships/hyperlink" Target="https://www.slov-lex.sk/pravne-predpisy/SK/ZZ/2011/203/20190701.html" TargetMode="External"/><Relationship Id="rId827" Type="http://schemas.openxmlformats.org/officeDocument/2006/relationships/hyperlink" Target="https://www.slov-lex.sk/pravne-predpisy/SK/ZZ/2011/203/20190701.html" TargetMode="External"/><Relationship Id="rId1012" Type="http://schemas.openxmlformats.org/officeDocument/2006/relationships/hyperlink" Target="https://www.slov-lex.sk/pravne-predpisy/SK/ZZ/2011/203/20190701.html" TargetMode="External"/><Relationship Id="rId1457" Type="http://schemas.openxmlformats.org/officeDocument/2006/relationships/hyperlink" Target="https://www.slov-lex.sk/pravne-predpisy/SK/ZZ/2011/203/20190701.html" TargetMode="External"/><Relationship Id="rId1664" Type="http://schemas.openxmlformats.org/officeDocument/2006/relationships/hyperlink" Target="https://www.slov-lex.sk/pravne-predpisy/SK/ZZ/2011/203/20190701.html" TargetMode="External"/><Relationship Id="rId1871" Type="http://schemas.openxmlformats.org/officeDocument/2006/relationships/hyperlink" Target="https://www.slov-lex.sk/pravne-predpisy/SK/ZZ/2001/566/" TargetMode="External"/><Relationship Id="rId259" Type="http://schemas.openxmlformats.org/officeDocument/2006/relationships/hyperlink" Target="https://www.slov-lex.sk/pravne-predpisy/SK/ZZ/2011/203/20190701.html" TargetMode="External"/><Relationship Id="rId466" Type="http://schemas.openxmlformats.org/officeDocument/2006/relationships/hyperlink" Target="https://www.slov-lex.sk/pravne-predpisy/SK/ZZ/2011/203/20190701.html" TargetMode="External"/><Relationship Id="rId673" Type="http://schemas.openxmlformats.org/officeDocument/2006/relationships/hyperlink" Target="https://www.slov-lex.sk/pravne-predpisy/SK/ZZ/2011/203/20190701.html" TargetMode="External"/><Relationship Id="rId880" Type="http://schemas.openxmlformats.org/officeDocument/2006/relationships/hyperlink" Target="https://www.slov-lex.sk/pravne-predpisy/SK/ZZ/2011/203/20190701.html" TargetMode="External"/><Relationship Id="rId1096" Type="http://schemas.openxmlformats.org/officeDocument/2006/relationships/hyperlink" Target="https://www.slov-lex.sk/pravne-predpisy/SK/ZZ/2011/203/20190701.html" TargetMode="External"/><Relationship Id="rId1317" Type="http://schemas.openxmlformats.org/officeDocument/2006/relationships/hyperlink" Target="https://www.slov-lex.sk/pravne-predpisy/SK/ZZ/2011/203/20190701.html" TargetMode="External"/><Relationship Id="rId1524" Type="http://schemas.openxmlformats.org/officeDocument/2006/relationships/hyperlink" Target="https://www.slov-lex.sk/pravne-predpisy/SK/ZZ/2011/203/20190701.html" TargetMode="External"/><Relationship Id="rId1731" Type="http://schemas.openxmlformats.org/officeDocument/2006/relationships/hyperlink" Target="http://eur-lex.europa.eu/LexUriServ/LexUriServ.do?uri=OJ:L:2003:035:0001:01:SK:HTML" TargetMode="External"/><Relationship Id="rId1969" Type="http://schemas.openxmlformats.org/officeDocument/2006/relationships/hyperlink" Target="https://www.slov-lex.sk/pravne-predpisy/SK/ZZ/2013/122/" TargetMode="External"/><Relationship Id="rId23" Type="http://schemas.openxmlformats.org/officeDocument/2006/relationships/hyperlink" Target="https://www.slov-lex.sk/pravne-predpisy/SK/ZZ/2011/203/20190701.html" TargetMode="External"/><Relationship Id="rId119" Type="http://schemas.openxmlformats.org/officeDocument/2006/relationships/hyperlink" Target="https://www.slov-lex.sk/pravne-predpisy/SK/ZZ/2011/203/20190701.html" TargetMode="External"/><Relationship Id="rId326" Type="http://schemas.openxmlformats.org/officeDocument/2006/relationships/hyperlink" Target="https://www.slov-lex.sk/pravne-predpisy/SK/ZZ/2011/203/20190701.html" TargetMode="External"/><Relationship Id="rId533" Type="http://schemas.openxmlformats.org/officeDocument/2006/relationships/hyperlink" Target="https://www.slov-lex.sk/pravne-predpisy/SK/ZZ/2011/203/20190701.html" TargetMode="External"/><Relationship Id="rId978" Type="http://schemas.openxmlformats.org/officeDocument/2006/relationships/hyperlink" Target="https://www.slov-lex.sk/pravne-predpisy/SK/ZZ/2011/203/20190701.html" TargetMode="External"/><Relationship Id="rId1163" Type="http://schemas.openxmlformats.org/officeDocument/2006/relationships/hyperlink" Target="https://www.slov-lex.sk/pravne-predpisy/SK/ZZ/2011/203/20190701.html" TargetMode="External"/><Relationship Id="rId1370" Type="http://schemas.openxmlformats.org/officeDocument/2006/relationships/hyperlink" Target="https://www.slov-lex.sk/pravne-predpisy/SK/ZZ/2011/203/20190701.html" TargetMode="External"/><Relationship Id="rId1829" Type="http://schemas.openxmlformats.org/officeDocument/2006/relationships/hyperlink" Target="http://eur-lex.europa.eu/LexUriServ/LexUriServ.do?uri=OJ:L:2002:243:0001:01:SK:HTML" TargetMode="External"/><Relationship Id="rId740" Type="http://schemas.openxmlformats.org/officeDocument/2006/relationships/hyperlink" Target="https://www.slov-lex.sk/pravne-predpisy/SK/ZZ/2011/203/20190701.html" TargetMode="External"/><Relationship Id="rId838" Type="http://schemas.openxmlformats.org/officeDocument/2006/relationships/hyperlink" Target="https://www.slov-lex.sk/pravne-predpisy/SK/ZZ/2011/203/20190701.html" TargetMode="External"/><Relationship Id="rId1023" Type="http://schemas.openxmlformats.org/officeDocument/2006/relationships/hyperlink" Target="https://www.slov-lex.sk/pravne-predpisy/SK/ZZ/2011/203/20190701.html" TargetMode="External"/><Relationship Id="rId1468" Type="http://schemas.openxmlformats.org/officeDocument/2006/relationships/hyperlink" Target="https://www.slov-lex.sk/pravne-predpisy/SK/ZZ/2011/203/20190701.html" TargetMode="External"/><Relationship Id="rId1675" Type="http://schemas.openxmlformats.org/officeDocument/2006/relationships/hyperlink" Target="https://www.slov-lex.sk/pravne-predpisy/SK/ZZ/2011/203/20190701.html" TargetMode="External"/><Relationship Id="rId1882" Type="http://schemas.openxmlformats.org/officeDocument/2006/relationships/hyperlink" Target="http://eur-lex.europa.eu/LexUriServ/LexUriServ.do?uri=OJ:L:2013:083:0001:01:SK:HTML" TargetMode="External"/><Relationship Id="rId172" Type="http://schemas.openxmlformats.org/officeDocument/2006/relationships/hyperlink" Target="https://www.slov-lex.sk/pravne-predpisy/SK/ZZ/2011/203/20190701.html" TargetMode="External"/><Relationship Id="rId477" Type="http://schemas.openxmlformats.org/officeDocument/2006/relationships/hyperlink" Target="https://www.slov-lex.sk/pravne-predpisy/SK/ZZ/2011/203/20190701.html" TargetMode="External"/><Relationship Id="rId600" Type="http://schemas.openxmlformats.org/officeDocument/2006/relationships/hyperlink" Target="https://www.slov-lex.sk/pravne-predpisy/SK/ZZ/1991/513/" TargetMode="External"/><Relationship Id="rId684" Type="http://schemas.openxmlformats.org/officeDocument/2006/relationships/hyperlink" Target="https://www.slov-lex.sk/pravne-predpisy/SK/ZZ/2011/203/20190701.html" TargetMode="External"/><Relationship Id="rId1230" Type="http://schemas.openxmlformats.org/officeDocument/2006/relationships/hyperlink" Target="https://www.slov-lex.sk/pravne-predpisy/SK/ZZ/2011/203/20190701.html" TargetMode="External"/><Relationship Id="rId1328" Type="http://schemas.openxmlformats.org/officeDocument/2006/relationships/hyperlink" Target="https://www.slov-lex.sk/pravne-predpisy/SK/ZZ/2011/203/20190701.html" TargetMode="External"/><Relationship Id="rId1535" Type="http://schemas.openxmlformats.org/officeDocument/2006/relationships/hyperlink" Target="https://www.slov-lex.sk/pravne-predpisy/SK/ZZ/2011/203/20190701.html" TargetMode="External"/><Relationship Id="rId337" Type="http://schemas.openxmlformats.org/officeDocument/2006/relationships/hyperlink" Target="https://www.slov-lex.sk/pravne-predpisy/SK/ZZ/2011/203/20190701.html" TargetMode="External"/><Relationship Id="rId891" Type="http://schemas.openxmlformats.org/officeDocument/2006/relationships/hyperlink" Target="https://www.slov-lex.sk/pravne-predpisy/SK/ZZ/2011/203/20190701.html" TargetMode="External"/><Relationship Id="rId905" Type="http://schemas.openxmlformats.org/officeDocument/2006/relationships/hyperlink" Target="https://www.slov-lex.sk/pravne-predpisy/SK/ZZ/2011/203/20190701.html" TargetMode="External"/><Relationship Id="rId989" Type="http://schemas.openxmlformats.org/officeDocument/2006/relationships/hyperlink" Target="https://www.slov-lex.sk/pravne-predpisy/SK/ZZ/2011/203/20190701.html" TargetMode="External"/><Relationship Id="rId1742" Type="http://schemas.openxmlformats.org/officeDocument/2006/relationships/hyperlink" Target="https://www.slov-lex.sk/pravne-predpisy/SK/ZZ/2011/203/20190701.html" TargetMode="External"/><Relationship Id="rId34" Type="http://schemas.openxmlformats.org/officeDocument/2006/relationships/hyperlink" Target="https://www.slov-lex.sk/pravne-predpisy/SK/ZZ/2011/203/20190701.html" TargetMode="External"/><Relationship Id="rId544" Type="http://schemas.openxmlformats.org/officeDocument/2006/relationships/hyperlink" Target="https://www.slov-lex.sk/pravne-predpisy/SK/ZZ/2011/203/20190701.html" TargetMode="External"/><Relationship Id="rId751" Type="http://schemas.openxmlformats.org/officeDocument/2006/relationships/hyperlink" Target="https://www.slov-lex.sk/pravne-predpisy/SK/ZZ/2011/203/20190701.html" TargetMode="External"/><Relationship Id="rId849" Type="http://schemas.openxmlformats.org/officeDocument/2006/relationships/hyperlink" Target="https://www.slov-lex.sk/pravne-predpisy/SK/ZZ/2011/203/20190701.html" TargetMode="External"/><Relationship Id="rId1174" Type="http://schemas.openxmlformats.org/officeDocument/2006/relationships/hyperlink" Target="https://www.slov-lex.sk/pravne-predpisy/SK/ZZ/2011/203/20190701.html" TargetMode="External"/><Relationship Id="rId1381" Type="http://schemas.openxmlformats.org/officeDocument/2006/relationships/hyperlink" Target="https://www.slov-lex.sk/pravne-predpisy/SK/ZZ/2011/203/20190701.html" TargetMode="External"/><Relationship Id="rId1479" Type="http://schemas.openxmlformats.org/officeDocument/2006/relationships/hyperlink" Target="https://www.slov-lex.sk/pravne-predpisy/SK/ZZ/2011/203/20190701.html" TargetMode="External"/><Relationship Id="rId1602" Type="http://schemas.openxmlformats.org/officeDocument/2006/relationships/hyperlink" Target="https://www.slov-lex.sk/pravne-predpisy/SK/ZZ/2011/203/20190701.html" TargetMode="External"/><Relationship Id="rId1686" Type="http://schemas.openxmlformats.org/officeDocument/2006/relationships/hyperlink" Target="https://www.slov-lex.sk/pravne-predpisy/SK/ZZ/2011/203/20190701.html" TargetMode="External"/><Relationship Id="rId183" Type="http://schemas.openxmlformats.org/officeDocument/2006/relationships/hyperlink" Target="https://www.slov-lex.sk/pravne-predpisy/SK/ZZ/2011/203/20190701.html" TargetMode="External"/><Relationship Id="rId390" Type="http://schemas.openxmlformats.org/officeDocument/2006/relationships/hyperlink" Target="https://www.slov-lex.sk/pravne-predpisy/SK/ZZ/2011/203/20190701.html" TargetMode="External"/><Relationship Id="rId404" Type="http://schemas.openxmlformats.org/officeDocument/2006/relationships/hyperlink" Target="https://www.slov-lex.sk/pravne-predpisy/SK/ZZ/2011/203/20190701.html" TargetMode="External"/><Relationship Id="rId611" Type="http://schemas.openxmlformats.org/officeDocument/2006/relationships/hyperlink" Target="https://www.slov-lex.sk/pravne-predpisy/SK/ZZ/2011/203/20190701.html" TargetMode="External"/><Relationship Id="rId1034" Type="http://schemas.openxmlformats.org/officeDocument/2006/relationships/hyperlink" Target="https://www.slov-lex.sk/pravne-predpisy/SK/ZZ/2011/203/20190701.html" TargetMode="External"/><Relationship Id="rId1241" Type="http://schemas.openxmlformats.org/officeDocument/2006/relationships/hyperlink" Target="https://www.slov-lex.sk/pravne-predpisy/SK/ZZ/2011/203/20190701.html" TargetMode="External"/><Relationship Id="rId1339" Type="http://schemas.openxmlformats.org/officeDocument/2006/relationships/hyperlink" Target="https://www.slov-lex.sk/pravne-predpisy/SK/ZZ/2011/203/20190701.html" TargetMode="External"/><Relationship Id="rId1893" Type="http://schemas.openxmlformats.org/officeDocument/2006/relationships/hyperlink" Target="https://www.slov-lex.sk/pravne-predpisy/SK/ZZ/1990/530/" TargetMode="External"/><Relationship Id="rId1907" Type="http://schemas.openxmlformats.org/officeDocument/2006/relationships/hyperlink" Target="http://eur-lex.europa.eu/LexUriServ/LexUriServ.do?uri=OJ:L:2010:176:0001:01:SK:HTML" TargetMode="External"/><Relationship Id="rId250" Type="http://schemas.openxmlformats.org/officeDocument/2006/relationships/hyperlink" Target="https://www.slov-lex.sk/pravne-predpisy/SK/ZZ/2011/203/20190701.html" TargetMode="External"/><Relationship Id="rId488" Type="http://schemas.openxmlformats.org/officeDocument/2006/relationships/hyperlink" Target="https://www.slov-lex.sk/pravne-predpisy/SK/ZZ/2011/203/20190701.html" TargetMode="External"/><Relationship Id="rId695" Type="http://schemas.openxmlformats.org/officeDocument/2006/relationships/hyperlink" Target="https://www.slov-lex.sk/pravne-predpisy/SK/ZZ/2011/203/20190701.html" TargetMode="External"/><Relationship Id="rId709" Type="http://schemas.openxmlformats.org/officeDocument/2006/relationships/hyperlink" Target="https://www.slov-lex.sk/pravne-predpisy/SK/ZZ/2011/203/20190701.html" TargetMode="External"/><Relationship Id="rId916" Type="http://schemas.openxmlformats.org/officeDocument/2006/relationships/hyperlink" Target="https://www.slov-lex.sk/pravne-predpisy/SK/ZZ/2011/203/20190701.html" TargetMode="External"/><Relationship Id="rId1101" Type="http://schemas.openxmlformats.org/officeDocument/2006/relationships/hyperlink" Target="https://www.slov-lex.sk/pravne-predpisy/SK/ZZ/2011/203/20190701.html" TargetMode="External"/><Relationship Id="rId1546" Type="http://schemas.openxmlformats.org/officeDocument/2006/relationships/hyperlink" Target="https://www.slov-lex.sk/pravne-predpisy/SK/ZZ/2011/203/20190701.html" TargetMode="External"/><Relationship Id="rId1753" Type="http://schemas.openxmlformats.org/officeDocument/2006/relationships/hyperlink" Target="https://www.slov-lex.sk/pravne-predpisy/SK/ZZ/2001/566/" TargetMode="External"/><Relationship Id="rId1960" Type="http://schemas.openxmlformats.org/officeDocument/2006/relationships/hyperlink" Target="https://www.slov-lex.sk/pravne-predpisy/SK/ZZ/1992/566/" TargetMode="External"/><Relationship Id="rId45" Type="http://schemas.openxmlformats.org/officeDocument/2006/relationships/hyperlink" Target="https://www.slov-lex.sk/pravne-predpisy/SK/ZZ/2011/203/20190701.html" TargetMode="External"/><Relationship Id="rId110" Type="http://schemas.openxmlformats.org/officeDocument/2006/relationships/hyperlink" Target="https://www.slov-lex.sk/pravne-predpisy/SK/ZZ/2011/203/20190701.html" TargetMode="External"/><Relationship Id="rId348" Type="http://schemas.openxmlformats.org/officeDocument/2006/relationships/hyperlink" Target="https://www.slov-lex.sk/pravne-predpisy/SK/ZZ/2011/203/20190701.html" TargetMode="External"/><Relationship Id="rId555" Type="http://schemas.openxmlformats.org/officeDocument/2006/relationships/hyperlink" Target="https://www.slov-lex.sk/pravne-predpisy/SK/ZZ/2011/203/20190701.html" TargetMode="External"/><Relationship Id="rId762" Type="http://schemas.openxmlformats.org/officeDocument/2006/relationships/hyperlink" Target="https://www.slov-lex.sk/pravne-predpisy/SK/ZZ/2011/203/20190701.html" TargetMode="External"/><Relationship Id="rId1185" Type="http://schemas.openxmlformats.org/officeDocument/2006/relationships/hyperlink" Target="https://www.slov-lex.sk/pravne-predpisy/SK/ZZ/2011/203/20190701.html" TargetMode="External"/><Relationship Id="rId1392" Type="http://schemas.openxmlformats.org/officeDocument/2006/relationships/hyperlink" Target="https://www.slov-lex.sk/pravne-predpisy/SK/ZZ/2011/203/20190701.html" TargetMode="External"/><Relationship Id="rId1406" Type="http://schemas.openxmlformats.org/officeDocument/2006/relationships/hyperlink" Target="https://www.slov-lex.sk/pravne-predpisy/SK/ZZ/2011/203/20190701.html" TargetMode="External"/><Relationship Id="rId1613" Type="http://schemas.openxmlformats.org/officeDocument/2006/relationships/hyperlink" Target="https://www.slov-lex.sk/pravne-predpisy/SK/ZZ/2011/203/20190701.html" TargetMode="External"/><Relationship Id="rId1820" Type="http://schemas.openxmlformats.org/officeDocument/2006/relationships/hyperlink" Target="http://eur-lex.europa.eu/legal-content/SK/TXT/HTML/?uri=CELEX:02009R1060-20140523&amp;" TargetMode="External"/><Relationship Id="rId194" Type="http://schemas.openxmlformats.org/officeDocument/2006/relationships/hyperlink" Target="https://www.slov-lex.sk/pravne-predpisy/SK/ZZ/2011/203/20190701.html" TargetMode="External"/><Relationship Id="rId208" Type="http://schemas.openxmlformats.org/officeDocument/2006/relationships/hyperlink" Target="https://www.slov-lex.sk/pravne-predpisy/SK/ZZ/2011/203/20190701.html" TargetMode="External"/><Relationship Id="rId415" Type="http://schemas.openxmlformats.org/officeDocument/2006/relationships/hyperlink" Target="https://www.slov-lex.sk/pravne-predpisy/SK/ZZ/2011/203/20190701.html" TargetMode="External"/><Relationship Id="rId622" Type="http://schemas.openxmlformats.org/officeDocument/2006/relationships/hyperlink" Target="https://www.slov-lex.sk/pravne-predpisy/SK/ZZ/2011/203/20190701.html" TargetMode="External"/><Relationship Id="rId1045" Type="http://schemas.openxmlformats.org/officeDocument/2006/relationships/hyperlink" Target="https://www.slov-lex.sk/pravne-predpisy/SK/ZZ/2011/203/20190701.html" TargetMode="External"/><Relationship Id="rId1252" Type="http://schemas.openxmlformats.org/officeDocument/2006/relationships/hyperlink" Target="https://www.slov-lex.sk/pravne-predpisy/SK/ZZ/2011/203/20190701.html" TargetMode="External"/><Relationship Id="rId1697" Type="http://schemas.openxmlformats.org/officeDocument/2006/relationships/hyperlink" Target="https://www.slov-lex.sk/pravne-predpisy/SK/ZZ/2011/203/20190701.html" TargetMode="External"/><Relationship Id="rId1918" Type="http://schemas.openxmlformats.org/officeDocument/2006/relationships/hyperlink" Target="http://eur-lex.europa.eu/LexUriServ/LexUriServ.do?uri=OJ:L:2013:083:0001:01:SK:HTML" TargetMode="External"/><Relationship Id="rId261" Type="http://schemas.openxmlformats.org/officeDocument/2006/relationships/hyperlink" Target="https://www.slov-lex.sk/pravne-predpisy/SK/ZZ/2011/203/20190701.html" TargetMode="External"/><Relationship Id="rId499" Type="http://schemas.openxmlformats.org/officeDocument/2006/relationships/hyperlink" Target="https://www.slov-lex.sk/pravne-predpisy/SK/ZZ/2011/203/20190701.html" TargetMode="External"/><Relationship Id="rId927" Type="http://schemas.openxmlformats.org/officeDocument/2006/relationships/hyperlink" Target="https://www.slov-lex.sk/pravne-predpisy/SK/ZZ/2011/203/20190701.html" TargetMode="External"/><Relationship Id="rId1112" Type="http://schemas.openxmlformats.org/officeDocument/2006/relationships/hyperlink" Target="https://www.slov-lex.sk/pravne-predpisy/SK/ZZ/2011/203/20190701.html" TargetMode="External"/><Relationship Id="rId1557" Type="http://schemas.openxmlformats.org/officeDocument/2006/relationships/hyperlink" Target="https://www.slov-lex.sk/pravne-predpisy/SK/ZZ/2011/203/20190701.html" TargetMode="External"/><Relationship Id="rId1764" Type="http://schemas.openxmlformats.org/officeDocument/2006/relationships/hyperlink" Target="https://www.slov-lex.sk/pravne-predpisy/SK/ZZ/2001/566/" TargetMode="External"/><Relationship Id="rId1971" Type="http://schemas.openxmlformats.org/officeDocument/2006/relationships/hyperlink" Target="https://www.slov-lex.sk/pravne-predpisy/SK/ZZ/1991/513/" TargetMode="External"/><Relationship Id="rId56" Type="http://schemas.openxmlformats.org/officeDocument/2006/relationships/hyperlink" Target="https://www.slov-lex.sk/pravne-predpisy/SK/ZZ/2011/203/20190701.html" TargetMode="External"/><Relationship Id="rId359" Type="http://schemas.openxmlformats.org/officeDocument/2006/relationships/hyperlink" Target="https://www.slov-lex.sk/pravne-predpisy/SK/ZZ/2011/203/20190701.html" TargetMode="External"/><Relationship Id="rId566" Type="http://schemas.openxmlformats.org/officeDocument/2006/relationships/hyperlink" Target="https://www.slov-lex.sk/pravne-predpisy/SK/ZZ/2011/203/20190701.html" TargetMode="External"/><Relationship Id="rId773" Type="http://schemas.openxmlformats.org/officeDocument/2006/relationships/hyperlink" Target="https://www.slov-lex.sk/pravne-predpisy/SK/ZZ/2011/203/20190701.html" TargetMode="External"/><Relationship Id="rId1196" Type="http://schemas.openxmlformats.org/officeDocument/2006/relationships/hyperlink" Target="https://www.slov-lex.sk/pravne-predpisy/SK/ZZ/2011/203/20190701.html" TargetMode="External"/><Relationship Id="rId1417" Type="http://schemas.openxmlformats.org/officeDocument/2006/relationships/hyperlink" Target="https://www.slov-lex.sk/pravne-predpisy/SK/ZZ/2011/203/20190701.html" TargetMode="External"/><Relationship Id="rId1624" Type="http://schemas.openxmlformats.org/officeDocument/2006/relationships/hyperlink" Target="https://www.slov-lex.sk/pravne-predpisy/SK/ZZ/2011/203/20190701.html" TargetMode="External"/><Relationship Id="rId1831" Type="http://schemas.openxmlformats.org/officeDocument/2006/relationships/hyperlink" Target="http://eur-lex.europa.eu/LexUriServ/LexUriServ.do?uri=OJ:L:2006:241:0001:01:SK:HTML" TargetMode="External"/><Relationship Id="rId121" Type="http://schemas.openxmlformats.org/officeDocument/2006/relationships/hyperlink" Target="https://www.slov-lex.sk/pravne-predpisy/SK/ZZ/2011/203/20190701.html" TargetMode="External"/><Relationship Id="rId219" Type="http://schemas.openxmlformats.org/officeDocument/2006/relationships/hyperlink" Target="https://www.slov-lex.sk/pravne-predpisy/SK/ZZ/2011/203/20190701.html" TargetMode="External"/><Relationship Id="rId426" Type="http://schemas.openxmlformats.org/officeDocument/2006/relationships/hyperlink" Target="https://www.slov-lex.sk/pravne-predpisy/SK/ZZ/2011/203/20190701.html" TargetMode="External"/><Relationship Id="rId633" Type="http://schemas.openxmlformats.org/officeDocument/2006/relationships/hyperlink" Target="https://www.slov-lex.sk/pravne-predpisy/SK/ZZ/2011/203/20190701.html" TargetMode="External"/><Relationship Id="rId980" Type="http://schemas.openxmlformats.org/officeDocument/2006/relationships/hyperlink" Target="https://www.slov-lex.sk/pravne-predpisy/SK/ZZ/2011/203/20190701.html" TargetMode="External"/><Relationship Id="rId1056" Type="http://schemas.openxmlformats.org/officeDocument/2006/relationships/hyperlink" Target="https://www.slov-lex.sk/pravne-predpisy/SK/ZZ/2011/203/20190701.html" TargetMode="External"/><Relationship Id="rId1263" Type="http://schemas.openxmlformats.org/officeDocument/2006/relationships/hyperlink" Target="https://www.slov-lex.sk/pravne-predpisy/SK/ZZ/2011/203/20190701.html" TargetMode="External"/><Relationship Id="rId1929" Type="http://schemas.openxmlformats.org/officeDocument/2006/relationships/hyperlink" Target="https://www.slov-lex.sk/pravne-predpisy/SK/ZZ/1967/71/" TargetMode="External"/><Relationship Id="rId840" Type="http://schemas.openxmlformats.org/officeDocument/2006/relationships/hyperlink" Target="https://www.slov-lex.sk/pravne-predpisy/SK/ZZ/2011/203/20190701.html" TargetMode="External"/><Relationship Id="rId938" Type="http://schemas.openxmlformats.org/officeDocument/2006/relationships/hyperlink" Target="https://www.slov-lex.sk/pravne-predpisy/SK/ZZ/2011/203/20190701.html" TargetMode="External"/><Relationship Id="rId1470" Type="http://schemas.openxmlformats.org/officeDocument/2006/relationships/hyperlink" Target="https://www.slov-lex.sk/pravne-predpisy/SK/ZZ/2011/203/20190701.html" TargetMode="External"/><Relationship Id="rId1568" Type="http://schemas.openxmlformats.org/officeDocument/2006/relationships/hyperlink" Target="https://www.slov-lex.sk/pravne-predpisy/SK/ZZ/2011/203/20190701.html" TargetMode="External"/><Relationship Id="rId1775" Type="http://schemas.openxmlformats.org/officeDocument/2006/relationships/hyperlink" Target="https://www.slov-lex.sk/pravne-predpisy/SK/ZZ/2016/91/" TargetMode="External"/><Relationship Id="rId67" Type="http://schemas.openxmlformats.org/officeDocument/2006/relationships/hyperlink" Target="https://www.slov-lex.sk/pravne-predpisy/SK/ZZ/2011/203/20190701.html" TargetMode="External"/><Relationship Id="rId272" Type="http://schemas.openxmlformats.org/officeDocument/2006/relationships/hyperlink" Target="https://www.slov-lex.sk/pravne-predpisy/SK/ZZ/2011/203/20190701.html" TargetMode="External"/><Relationship Id="rId577" Type="http://schemas.openxmlformats.org/officeDocument/2006/relationships/hyperlink" Target="https://www.slov-lex.sk/pravne-predpisy/SK/ZZ/2011/203/20190701.html" TargetMode="External"/><Relationship Id="rId700" Type="http://schemas.openxmlformats.org/officeDocument/2006/relationships/hyperlink" Target="https://www.slov-lex.sk/pravne-predpisy/SK/ZZ/2011/203/20190701.html" TargetMode="External"/><Relationship Id="rId1123" Type="http://schemas.openxmlformats.org/officeDocument/2006/relationships/hyperlink" Target="https://www.slov-lex.sk/pravne-predpisy/SK/ZZ/2011/203/20190701.html" TargetMode="External"/><Relationship Id="rId1330" Type="http://schemas.openxmlformats.org/officeDocument/2006/relationships/hyperlink" Target="https://www.slov-lex.sk/pravne-predpisy/SK/ZZ/2011/203/20190701.html" TargetMode="External"/><Relationship Id="rId1428" Type="http://schemas.openxmlformats.org/officeDocument/2006/relationships/hyperlink" Target="https://www.slov-lex.sk/pravne-predpisy/SK/ZZ/2011/203/20190701.html" TargetMode="External"/><Relationship Id="rId1635" Type="http://schemas.openxmlformats.org/officeDocument/2006/relationships/hyperlink" Target="https://www.slov-lex.sk/pravne-predpisy/SK/ZZ/2011/203/20190701.html" TargetMode="External"/><Relationship Id="rId132" Type="http://schemas.openxmlformats.org/officeDocument/2006/relationships/hyperlink" Target="https://www.slov-lex.sk/pravne-predpisy/SK/ZZ/2011/203/20190701.html" TargetMode="External"/><Relationship Id="rId784" Type="http://schemas.openxmlformats.org/officeDocument/2006/relationships/hyperlink" Target="https://www.slov-lex.sk/pravne-predpisy/SK/ZZ/2011/203/20190701.html" TargetMode="External"/><Relationship Id="rId991" Type="http://schemas.openxmlformats.org/officeDocument/2006/relationships/hyperlink" Target="https://www.slov-lex.sk/pravne-predpisy/SK/ZZ/2011/203/20190701.html" TargetMode="External"/><Relationship Id="rId1067" Type="http://schemas.openxmlformats.org/officeDocument/2006/relationships/hyperlink" Target="https://www.slov-lex.sk/pravne-predpisy/SK/ZZ/2011/203/20190701.html" TargetMode="External"/><Relationship Id="rId1842" Type="http://schemas.openxmlformats.org/officeDocument/2006/relationships/hyperlink" Target="http://eur-lex.europa.eu/LexUriServ/LexUriServ.do?uri=OJ:L:2013:083:0001:01:SK:HTML" TargetMode="External"/><Relationship Id="rId437" Type="http://schemas.openxmlformats.org/officeDocument/2006/relationships/hyperlink" Target="https://www.slov-lex.sk/pravne-predpisy/SK/ZZ/2011/203/20190701.html" TargetMode="External"/><Relationship Id="rId644" Type="http://schemas.openxmlformats.org/officeDocument/2006/relationships/hyperlink" Target="https://www.slov-lex.sk/pravne-predpisy/SK/ZZ/2011/203/20190701.html" TargetMode="External"/><Relationship Id="rId851" Type="http://schemas.openxmlformats.org/officeDocument/2006/relationships/hyperlink" Target="https://www.slov-lex.sk/pravne-predpisy/SK/ZZ/2011/203/20190701.html" TargetMode="External"/><Relationship Id="rId1274" Type="http://schemas.openxmlformats.org/officeDocument/2006/relationships/hyperlink" Target="https://www.slov-lex.sk/pravne-predpisy/SK/ZZ/2011/203/20190701.html" TargetMode="External"/><Relationship Id="rId1481" Type="http://schemas.openxmlformats.org/officeDocument/2006/relationships/hyperlink" Target="https://www.slov-lex.sk/pravne-predpisy/SK/ZZ/2011/203/20190701.html" TargetMode="External"/><Relationship Id="rId1579" Type="http://schemas.openxmlformats.org/officeDocument/2006/relationships/hyperlink" Target="https://www.slov-lex.sk/pravne-predpisy/SK/ZZ/2011/203/20190701.html" TargetMode="External"/><Relationship Id="rId1702" Type="http://schemas.openxmlformats.org/officeDocument/2006/relationships/hyperlink" Target="https://www.slov-lex.sk/pravne-predpisy/SK/ZZ/2011/203/20190701.html" TargetMode="External"/><Relationship Id="rId283" Type="http://schemas.openxmlformats.org/officeDocument/2006/relationships/hyperlink" Target="https://www.slov-lex.sk/pravne-predpisy/SK/ZZ/2011/203/20190701.html" TargetMode="External"/><Relationship Id="rId490" Type="http://schemas.openxmlformats.org/officeDocument/2006/relationships/hyperlink" Target="https://www.slov-lex.sk/pravne-predpisy/SK/ZZ/2011/203/20190701.html" TargetMode="External"/><Relationship Id="rId504" Type="http://schemas.openxmlformats.org/officeDocument/2006/relationships/hyperlink" Target="https://www.slov-lex.sk/pravne-predpisy/SK/ZZ/2011/203/20190701.html" TargetMode="External"/><Relationship Id="rId711" Type="http://schemas.openxmlformats.org/officeDocument/2006/relationships/hyperlink" Target="https://www.slov-lex.sk/pravne-predpisy/SK/ZZ/2011/203/20190701.html" TargetMode="External"/><Relationship Id="rId949" Type="http://schemas.openxmlformats.org/officeDocument/2006/relationships/hyperlink" Target="https://www.slov-lex.sk/pravne-predpisy/SK/ZZ/2011/203/20190701.html" TargetMode="External"/><Relationship Id="rId1134" Type="http://schemas.openxmlformats.org/officeDocument/2006/relationships/hyperlink" Target="https://www.slov-lex.sk/pravne-predpisy/SK/ZZ/2011/203/20190701.html" TargetMode="External"/><Relationship Id="rId1341" Type="http://schemas.openxmlformats.org/officeDocument/2006/relationships/hyperlink" Target="https://www.slov-lex.sk/pravne-predpisy/SK/ZZ/2011/203/20190701.html" TargetMode="External"/><Relationship Id="rId1786" Type="http://schemas.openxmlformats.org/officeDocument/2006/relationships/hyperlink" Target="https://www.slov-lex.sk/pravne-predpisy/SK/ZZ/2009/186/" TargetMode="External"/><Relationship Id="rId78" Type="http://schemas.openxmlformats.org/officeDocument/2006/relationships/hyperlink" Target="https://www.slov-lex.sk/pravne-predpisy/SK/ZZ/2011/203/20190701.html" TargetMode="External"/><Relationship Id="rId143" Type="http://schemas.openxmlformats.org/officeDocument/2006/relationships/hyperlink" Target="https://www.slov-lex.sk/pravne-predpisy/SK/ZZ/2011/203/20190701.html" TargetMode="External"/><Relationship Id="rId350" Type="http://schemas.openxmlformats.org/officeDocument/2006/relationships/hyperlink" Target="https://www.slov-lex.sk/pravne-predpisy/SK/ZZ/2011/203/20190701.html" TargetMode="External"/><Relationship Id="rId588" Type="http://schemas.openxmlformats.org/officeDocument/2006/relationships/hyperlink" Target="https://www.slov-lex.sk/pravne-predpisy/SK/ZZ/2011/203/20190701.html" TargetMode="External"/><Relationship Id="rId795" Type="http://schemas.openxmlformats.org/officeDocument/2006/relationships/hyperlink" Target="https://www.slov-lex.sk/pravne-predpisy/SK/ZZ/2011/203/20190701.html" TargetMode="External"/><Relationship Id="rId809" Type="http://schemas.openxmlformats.org/officeDocument/2006/relationships/hyperlink" Target="https://www.slov-lex.sk/pravne-predpisy/SK/ZZ/2011/203/20190701.html" TargetMode="External"/><Relationship Id="rId1201" Type="http://schemas.openxmlformats.org/officeDocument/2006/relationships/hyperlink" Target="https://www.slov-lex.sk/pravne-predpisy/SK/ZZ/2011/203/20190701.html" TargetMode="External"/><Relationship Id="rId1439" Type="http://schemas.openxmlformats.org/officeDocument/2006/relationships/hyperlink" Target="https://www.slov-lex.sk/pravne-predpisy/SK/ZZ/2011/203/20190701.html" TargetMode="External"/><Relationship Id="rId1646" Type="http://schemas.openxmlformats.org/officeDocument/2006/relationships/hyperlink" Target="https://www.slov-lex.sk/pravne-predpisy/SK/ZZ/2011/203/20190701.html" TargetMode="External"/><Relationship Id="rId1853" Type="http://schemas.openxmlformats.org/officeDocument/2006/relationships/hyperlink" Target="http://eur-lex.europa.eu/LexUriServ/LexUriServ.do?uri=OJ:L:2013:083:0001:01:SK:HTML" TargetMode="External"/><Relationship Id="rId9" Type="http://schemas.openxmlformats.org/officeDocument/2006/relationships/hyperlink" Target="https://www.slov-lex.sk/pravne-predpisy/SK/ZZ/2011/203/20190701.html" TargetMode="External"/><Relationship Id="rId210" Type="http://schemas.openxmlformats.org/officeDocument/2006/relationships/hyperlink" Target="https://www.slov-lex.sk/pravne-predpisy/SK/ZZ/2011/203/20190701.html" TargetMode="External"/><Relationship Id="rId448" Type="http://schemas.openxmlformats.org/officeDocument/2006/relationships/hyperlink" Target="https://www.slov-lex.sk/pravne-predpisy/SK/ZZ/2011/203/20190701.html" TargetMode="External"/><Relationship Id="rId655" Type="http://schemas.openxmlformats.org/officeDocument/2006/relationships/hyperlink" Target="https://www.slov-lex.sk/pravne-predpisy/SK/ZZ/2011/203/20190701.html" TargetMode="External"/><Relationship Id="rId862" Type="http://schemas.openxmlformats.org/officeDocument/2006/relationships/hyperlink" Target="https://www.slov-lex.sk/pravne-predpisy/SK/ZZ/2011/203/20190701.html" TargetMode="External"/><Relationship Id="rId1078" Type="http://schemas.openxmlformats.org/officeDocument/2006/relationships/hyperlink" Target="https://www.slov-lex.sk/pravne-predpisy/SK/ZZ/2011/203/20190701.html" TargetMode="External"/><Relationship Id="rId1285" Type="http://schemas.openxmlformats.org/officeDocument/2006/relationships/hyperlink" Target="https://www.slov-lex.sk/pravne-predpisy/SK/ZZ/2011/203/20190701.html" TargetMode="External"/><Relationship Id="rId1492" Type="http://schemas.openxmlformats.org/officeDocument/2006/relationships/hyperlink" Target="https://www.slov-lex.sk/pravne-predpisy/SK/ZZ/2011/203/20190701.html" TargetMode="External"/><Relationship Id="rId1506" Type="http://schemas.openxmlformats.org/officeDocument/2006/relationships/hyperlink" Target="https://www.slov-lex.sk/pravne-predpisy/SK/ZZ/2011/203/20190701.html" TargetMode="External"/><Relationship Id="rId1713" Type="http://schemas.openxmlformats.org/officeDocument/2006/relationships/hyperlink" Target="https://www.slov-lex.sk/pravne-predpisy/SK/ZZ/2011/203/20190701.html" TargetMode="External"/><Relationship Id="rId1920" Type="http://schemas.openxmlformats.org/officeDocument/2006/relationships/hyperlink" Target="https://www.slov-lex.sk/pravne-predpisy/SK/ZZ/2002/431/" TargetMode="External"/><Relationship Id="rId294" Type="http://schemas.openxmlformats.org/officeDocument/2006/relationships/hyperlink" Target="https://www.slov-lex.sk/pravne-predpisy/SK/ZZ/2011/203/20190701.html" TargetMode="External"/><Relationship Id="rId308" Type="http://schemas.openxmlformats.org/officeDocument/2006/relationships/hyperlink" Target="https://www.slov-lex.sk/pravne-predpisy/SK/ZZ/2011/203/20190701.html" TargetMode="External"/><Relationship Id="rId515" Type="http://schemas.openxmlformats.org/officeDocument/2006/relationships/hyperlink" Target="https://www.slov-lex.sk/pravne-predpisy/SK/ZZ/2011/203/20190701.html" TargetMode="External"/><Relationship Id="rId722" Type="http://schemas.openxmlformats.org/officeDocument/2006/relationships/hyperlink" Target="https://www.slov-lex.sk/pravne-predpisy/SK/ZZ/2011/203/20190701.html" TargetMode="External"/><Relationship Id="rId1145" Type="http://schemas.openxmlformats.org/officeDocument/2006/relationships/hyperlink" Target="https://www.slov-lex.sk/pravne-predpisy/SK/ZZ/2011/203/20190701.html" TargetMode="External"/><Relationship Id="rId1352" Type="http://schemas.openxmlformats.org/officeDocument/2006/relationships/hyperlink" Target="https://www.slov-lex.sk/pravne-predpisy/SK/ZZ/2011/203/20190701.html" TargetMode="External"/><Relationship Id="rId1797" Type="http://schemas.openxmlformats.org/officeDocument/2006/relationships/hyperlink" Target="https://www.slov-lex.sk/pravne-predpisy/SK/ZZ/2007/330/" TargetMode="External"/><Relationship Id="rId89" Type="http://schemas.openxmlformats.org/officeDocument/2006/relationships/hyperlink" Target="https://www.slov-lex.sk/pravne-predpisy/SK/ZZ/2011/203/20190701.html" TargetMode="External"/><Relationship Id="rId154" Type="http://schemas.openxmlformats.org/officeDocument/2006/relationships/hyperlink" Target="https://www.slov-lex.sk/pravne-predpisy/SK/ZZ/2011/203/20190701.html" TargetMode="External"/><Relationship Id="rId361" Type="http://schemas.openxmlformats.org/officeDocument/2006/relationships/hyperlink" Target="https://www.slov-lex.sk/pravne-predpisy/SK/ZZ/2011/203/20190701.html" TargetMode="External"/><Relationship Id="rId599" Type="http://schemas.openxmlformats.org/officeDocument/2006/relationships/hyperlink" Target="https://www.slov-lex.sk/pravne-predpisy/SK/ZZ/2011/203/20190701.html" TargetMode="External"/><Relationship Id="rId1005" Type="http://schemas.openxmlformats.org/officeDocument/2006/relationships/hyperlink" Target="https://www.slov-lex.sk/pravne-predpisy/SK/ZZ/2011/203/20190701.html" TargetMode="External"/><Relationship Id="rId1212" Type="http://schemas.openxmlformats.org/officeDocument/2006/relationships/hyperlink" Target="https://www.slov-lex.sk/pravne-predpisy/SK/ZZ/2011/203/20190701.html" TargetMode="External"/><Relationship Id="rId1657" Type="http://schemas.openxmlformats.org/officeDocument/2006/relationships/hyperlink" Target="https://www.slov-lex.sk/pravne-predpisy/SK/ZZ/2011/203/20190701.html" TargetMode="External"/><Relationship Id="rId1864" Type="http://schemas.openxmlformats.org/officeDocument/2006/relationships/hyperlink" Target="https://www.slov-lex.sk/pravne-predpisy/SK/ZZ/2009/186/" TargetMode="External"/><Relationship Id="rId459" Type="http://schemas.openxmlformats.org/officeDocument/2006/relationships/hyperlink" Target="https://www.slov-lex.sk/pravne-predpisy/SK/ZZ/2011/203/20190701.html" TargetMode="External"/><Relationship Id="rId666" Type="http://schemas.openxmlformats.org/officeDocument/2006/relationships/hyperlink" Target="https://www.slov-lex.sk/pravne-predpisy/SK/ZZ/2011/203/20190701.html" TargetMode="External"/><Relationship Id="rId873" Type="http://schemas.openxmlformats.org/officeDocument/2006/relationships/hyperlink" Target="https://www.slov-lex.sk/pravne-predpisy/SK/ZZ/2011/203/20190701.html" TargetMode="External"/><Relationship Id="rId1089" Type="http://schemas.openxmlformats.org/officeDocument/2006/relationships/hyperlink" Target="https://www.slov-lex.sk/pravne-predpisy/SK/ZZ/2011/203/20190701.html" TargetMode="External"/><Relationship Id="rId1296" Type="http://schemas.openxmlformats.org/officeDocument/2006/relationships/hyperlink" Target="https://www.slov-lex.sk/pravne-predpisy/SK/ZZ/2011/203/20190701.html" TargetMode="External"/><Relationship Id="rId1517" Type="http://schemas.openxmlformats.org/officeDocument/2006/relationships/hyperlink" Target="https://www.slov-lex.sk/pravne-predpisy/SK/ZZ/2011/203/20190701.html" TargetMode="External"/><Relationship Id="rId1724" Type="http://schemas.openxmlformats.org/officeDocument/2006/relationships/hyperlink" Target="https://www.slov-lex.sk/pravne-predpisy/SK/ZZ/2009/248/" TargetMode="External"/><Relationship Id="rId16" Type="http://schemas.openxmlformats.org/officeDocument/2006/relationships/hyperlink" Target="https://www.slov-lex.sk/pravne-predpisy/SK/ZZ/2011/203/20190701.html" TargetMode="External"/><Relationship Id="rId221" Type="http://schemas.openxmlformats.org/officeDocument/2006/relationships/hyperlink" Target="https://www.slov-lex.sk/pravne-predpisy/SK/ZZ/2011/203/20190701.html" TargetMode="External"/><Relationship Id="rId319" Type="http://schemas.openxmlformats.org/officeDocument/2006/relationships/hyperlink" Target="https://www.slov-lex.sk/pravne-predpisy/SK/ZZ/2011/203/20190701.html" TargetMode="External"/><Relationship Id="rId526" Type="http://schemas.openxmlformats.org/officeDocument/2006/relationships/hyperlink" Target="https://www.slov-lex.sk/pravne-predpisy/SK/ZZ/2011/203/20190701.html" TargetMode="External"/><Relationship Id="rId1156" Type="http://schemas.openxmlformats.org/officeDocument/2006/relationships/hyperlink" Target="https://www.slov-lex.sk/pravne-predpisy/SK/ZZ/2011/203/20190701.html" TargetMode="External"/><Relationship Id="rId1363" Type="http://schemas.openxmlformats.org/officeDocument/2006/relationships/hyperlink" Target="https://www.slov-lex.sk/pravne-predpisy/SK/ZZ/2011/203/20190701.html" TargetMode="External"/><Relationship Id="rId1931" Type="http://schemas.openxmlformats.org/officeDocument/2006/relationships/hyperlink" Target="https://www.slov-lex.sk/pravne-predpisy/SK/ZZ/2001/502/" TargetMode="External"/><Relationship Id="rId733" Type="http://schemas.openxmlformats.org/officeDocument/2006/relationships/hyperlink" Target="https://www.slov-lex.sk/pravne-predpisy/SK/ZZ/2011/203/20190701.html" TargetMode="External"/><Relationship Id="rId940" Type="http://schemas.openxmlformats.org/officeDocument/2006/relationships/hyperlink" Target="https://www.slov-lex.sk/pravne-predpisy/SK/ZZ/2011/203/20190701.html" TargetMode="External"/><Relationship Id="rId1016" Type="http://schemas.openxmlformats.org/officeDocument/2006/relationships/hyperlink" Target="https://www.slov-lex.sk/pravne-predpisy/SK/ZZ/2011/203/20190701.html" TargetMode="External"/><Relationship Id="rId1570" Type="http://schemas.openxmlformats.org/officeDocument/2006/relationships/hyperlink" Target="https://www.slov-lex.sk/pravne-predpisy/SK/ZZ/2011/203/20190701.html" TargetMode="External"/><Relationship Id="rId1668" Type="http://schemas.openxmlformats.org/officeDocument/2006/relationships/hyperlink" Target="https://www.slov-lex.sk/pravne-predpisy/SK/ZZ/2011/203/20190701.html" TargetMode="External"/><Relationship Id="rId1875" Type="http://schemas.openxmlformats.org/officeDocument/2006/relationships/hyperlink" Target="https://www.slov-lex.sk/pravne-predpisy/SK/ZZ/2001/566/" TargetMode="External"/><Relationship Id="rId165" Type="http://schemas.openxmlformats.org/officeDocument/2006/relationships/hyperlink" Target="https://www.slov-lex.sk/pravne-predpisy/SK/ZZ/2011/203/20190701.html" TargetMode="External"/><Relationship Id="rId372" Type="http://schemas.openxmlformats.org/officeDocument/2006/relationships/hyperlink" Target="https://www.slov-lex.sk/pravne-predpisy/SK/ZZ/2011/203/20190701.html" TargetMode="External"/><Relationship Id="rId677" Type="http://schemas.openxmlformats.org/officeDocument/2006/relationships/hyperlink" Target="https://www.slov-lex.sk/pravne-predpisy/SK/ZZ/2011/203/20190701.html" TargetMode="External"/><Relationship Id="rId800" Type="http://schemas.openxmlformats.org/officeDocument/2006/relationships/hyperlink" Target="https://www.slov-lex.sk/pravne-predpisy/SK/ZZ/2011/203/20190701.html" TargetMode="External"/><Relationship Id="rId1223" Type="http://schemas.openxmlformats.org/officeDocument/2006/relationships/hyperlink" Target="https://www.slov-lex.sk/pravne-predpisy/SK/ZZ/2011/203/20190701.html" TargetMode="External"/><Relationship Id="rId1430" Type="http://schemas.openxmlformats.org/officeDocument/2006/relationships/hyperlink" Target="https://www.slov-lex.sk/pravne-predpisy/SK/ZZ/2011/203/20190701.html" TargetMode="External"/><Relationship Id="rId1528" Type="http://schemas.openxmlformats.org/officeDocument/2006/relationships/hyperlink" Target="https://www.slov-lex.sk/pravne-predpisy/SK/ZZ/2011/203/20190701.html" TargetMode="External"/><Relationship Id="rId232" Type="http://schemas.openxmlformats.org/officeDocument/2006/relationships/hyperlink" Target="https://www.slov-lex.sk/pravne-predpisy/SK/ZZ/2011/203/20190701.html" TargetMode="External"/><Relationship Id="rId884" Type="http://schemas.openxmlformats.org/officeDocument/2006/relationships/hyperlink" Target="https://www.slov-lex.sk/pravne-predpisy/SK/ZZ/2011/203/20190701.html" TargetMode="External"/><Relationship Id="rId1735" Type="http://schemas.openxmlformats.org/officeDocument/2006/relationships/hyperlink" Target="https://www.slov-lex.sk/pravne-predpisy/SK/ZZ/2011/203/20190701.html" TargetMode="External"/><Relationship Id="rId1942" Type="http://schemas.openxmlformats.org/officeDocument/2006/relationships/hyperlink" Target="https://www.slov-lex.sk/pravne-predpisy/SK/ZZ/2002/244/" TargetMode="External"/><Relationship Id="rId27" Type="http://schemas.openxmlformats.org/officeDocument/2006/relationships/hyperlink" Target="https://www.slov-lex.sk/pravne-predpisy/SK/ZZ/2011/203/20190701.html" TargetMode="External"/><Relationship Id="rId537" Type="http://schemas.openxmlformats.org/officeDocument/2006/relationships/hyperlink" Target="https://www.slov-lex.sk/pravne-predpisy/SK/ZZ/2011/203/20190701.html" TargetMode="External"/><Relationship Id="rId744" Type="http://schemas.openxmlformats.org/officeDocument/2006/relationships/hyperlink" Target="https://www.slov-lex.sk/pravne-predpisy/SK/ZZ/2011/203/20190701.html" TargetMode="External"/><Relationship Id="rId951" Type="http://schemas.openxmlformats.org/officeDocument/2006/relationships/hyperlink" Target="https://www.slov-lex.sk/pravne-predpisy/SK/ZZ/2011/203/20190701.html" TargetMode="External"/><Relationship Id="rId1167" Type="http://schemas.openxmlformats.org/officeDocument/2006/relationships/hyperlink" Target="https://www.slov-lex.sk/pravne-predpisy/SK/ZZ/2011/203/20190701.html" TargetMode="External"/><Relationship Id="rId1374" Type="http://schemas.openxmlformats.org/officeDocument/2006/relationships/hyperlink" Target="https://www.slov-lex.sk/pravne-predpisy/SK/ZZ/2011/203/20190701.html" TargetMode="External"/><Relationship Id="rId1581" Type="http://schemas.openxmlformats.org/officeDocument/2006/relationships/hyperlink" Target="https://www.slov-lex.sk/pravne-predpisy/SK/ZZ/2011/203/20190701.html" TargetMode="External"/><Relationship Id="rId1679" Type="http://schemas.openxmlformats.org/officeDocument/2006/relationships/hyperlink" Target="https://www.slov-lex.sk/pravne-predpisy/SK/ZZ/2011/203/20190701.html" TargetMode="External"/><Relationship Id="rId1802" Type="http://schemas.openxmlformats.org/officeDocument/2006/relationships/hyperlink" Target="http://eur-lex.europa.eu/LexUriServ/LexUriServ.do?uri=OJ:L:2013:083:0001:01:SK:HTML" TargetMode="External"/><Relationship Id="rId80" Type="http://schemas.openxmlformats.org/officeDocument/2006/relationships/hyperlink" Target="https://www.slov-lex.sk/pravne-predpisy/SK/ZZ/2011/203/20190701.html" TargetMode="External"/><Relationship Id="rId176" Type="http://schemas.openxmlformats.org/officeDocument/2006/relationships/hyperlink" Target="https://www.slov-lex.sk/pravne-predpisy/SK/ZZ/2011/203/20190701.html" TargetMode="External"/><Relationship Id="rId383" Type="http://schemas.openxmlformats.org/officeDocument/2006/relationships/hyperlink" Target="https://www.slov-lex.sk/pravne-predpisy/SK/ZZ/2011/203/20190701.html" TargetMode="External"/><Relationship Id="rId590" Type="http://schemas.openxmlformats.org/officeDocument/2006/relationships/hyperlink" Target="https://www.slov-lex.sk/pravne-predpisy/SK/ZZ/2011/203/20190701.html" TargetMode="External"/><Relationship Id="rId604" Type="http://schemas.openxmlformats.org/officeDocument/2006/relationships/hyperlink" Target="https://www.slov-lex.sk/pravne-predpisy/SK/ZZ/2011/203/20190701.html" TargetMode="External"/><Relationship Id="rId811" Type="http://schemas.openxmlformats.org/officeDocument/2006/relationships/hyperlink" Target="https://www.slov-lex.sk/pravne-predpisy/SK/ZZ/2011/203/20190701.html" TargetMode="External"/><Relationship Id="rId1027" Type="http://schemas.openxmlformats.org/officeDocument/2006/relationships/hyperlink" Target="https://www.slov-lex.sk/pravne-predpisy/SK/ZZ/2011/203/20190701.html" TargetMode="External"/><Relationship Id="rId1234" Type="http://schemas.openxmlformats.org/officeDocument/2006/relationships/hyperlink" Target="https://www.slov-lex.sk/pravne-predpisy/SK/ZZ/2011/203/20190701.html" TargetMode="External"/><Relationship Id="rId1441" Type="http://schemas.openxmlformats.org/officeDocument/2006/relationships/hyperlink" Target="https://www.slov-lex.sk/pravne-predpisy/SK/ZZ/2011/203/20190701.html" TargetMode="External"/><Relationship Id="rId1886" Type="http://schemas.openxmlformats.org/officeDocument/2006/relationships/hyperlink" Target="http://eur-lex.europa.eu/LexUriServ/LexUriServ.do?uri=OJ:L:2013:083:0001:01:SK:HTML" TargetMode="External"/><Relationship Id="rId243" Type="http://schemas.openxmlformats.org/officeDocument/2006/relationships/hyperlink" Target="https://www.slov-lex.sk/pravne-predpisy/SK/ZZ/2011/203/20190701.html" TargetMode="External"/><Relationship Id="rId450" Type="http://schemas.openxmlformats.org/officeDocument/2006/relationships/hyperlink" Target="https://www.slov-lex.sk/pravne-predpisy/SK/ZZ/2011/203/20190701.html" TargetMode="External"/><Relationship Id="rId688" Type="http://schemas.openxmlformats.org/officeDocument/2006/relationships/hyperlink" Target="https://www.slov-lex.sk/pravne-predpisy/SK/ZZ/2011/203/20190701.html" TargetMode="External"/><Relationship Id="rId895" Type="http://schemas.openxmlformats.org/officeDocument/2006/relationships/hyperlink" Target="https://www.slov-lex.sk/pravne-predpisy/SK/ZZ/2011/203/20190701.html" TargetMode="External"/><Relationship Id="rId909" Type="http://schemas.openxmlformats.org/officeDocument/2006/relationships/hyperlink" Target="https://www.slov-lex.sk/pravne-predpisy/SK/ZZ/2011/203/20190701.html" TargetMode="External"/><Relationship Id="rId1080" Type="http://schemas.openxmlformats.org/officeDocument/2006/relationships/hyperlink" Target="https://www.slov-lex.sk/pravne-predpisy/SK/ZZ/2011/203/20190701.html" TargetMode="External"/><Relationship Id="rId1301" Type="http://schemas.openxmlformats.org/officeDocument/2006/relationships/hyperlink" Target="https://www.slov-lex.sk/pravne-predpisy/SK/ZZ/2011/203/20190701.html" TargetMode="External"/><Relationship Id="rId1539" Type="http://schemas.openxmlformats.org/officeDocument/2006/relationships/hyperlink" Target="https://www.slov-lex.sk/pravne-predpisy/SK/ZZ/2011/203/20190701.html" TargetMode="External"/><Relationship Id="rId1746" Type="http://schemas.openxmlformats.org/officeDocument/2006/relationships/hyperlink" Target="https://www.slov-lex.sk/pravne-predpisy/SK/ZZ/2004/650/" TargetMode="External"/><Relationship Id="rId1953" Type="http://schemas.openxmlformats.org/officeDocument/2006/relationships/hyperlink" Target="https://www.slov-lex.sk/pravne-predpisy/SK/ZZ/2002/428/" TargetMode="External"/><Relationship Id="rId38" Type="http://schemas.openxmlformats.org/officeDocument/2006/relationships/hyperlink" Target="https://www.slov-lex.sk/pravne-predpisy/SK/ZZ/2011/203/20190701.html" TargetMode="External"/><Relationship Id="rId103" Type="http://schemas.openxmlformats.org/officeDocument/2006/relationships/hyperlink" Target="https://www.slov-lex.sk/pravne-predpisy/SK/ZZ/2011/203/20190701.html" TargetMode="External"/><Relationship Id="rId310" Type="http://schemas.openxmlformats.org/officeDocument/2006/relationships/hyperlink" Target="https://www.slov-lex.sk/pravne-predpisy/SK/ZZ/2011/203/20190701.html" TargetMode="External"/><Relationship Id="rId548" Type="http://schemas.openxmlformats.org/officeDocument/2006/relationships/hyperlink" Target="https://www.slov-lex.sk/pravne-predpisy/SK/ZZ/2011/203/20190701.html" TargetMode="External"/><Relationship Id="rId755" Type="http://schemas.openxmlformats.org/officeDocument/2006/relationships/hyperlink" Target="https://www.slov-lex.sk/pravne-predpisy/SK/ZZ/2011/203/20190701.html" TargetMode="External"/><Relationship Id="rId962" Type="http://schemas.openxmlformats.org/officeDocument/2006/relationships/hyperlink" Target="https://www.slov-lex.sk/pravne-predpisy/SK/ZZ/2011/203/20190701.html" TargetMode="External"/><Relationship Id="rId1178" Type="http://schemas.openxmlformats.org/officeDocument/2006/relationships/hyperlink" Target="https://www.slov-lex.sk/pravne-predpisy/SK/ZZ/2011/203/20190701.html" TargetMode="External"/><Relationship Id="rId1385" Type="http://schemas.openxmlformats.org/officeDocument/2006/relationships/hyperlink" Target="https://www.slov-lex.sk/pravne-predpisy/SK/ZZ/2011/203/20190701.html" TargetMode="External"/><Relationship Id="rId1592" Type="http://schemas.openxmlformats.org/officeDocument/2006/relationships/hyperlink" Target="https://www.slov-lex.sk/pravne-predpisy/SK/ZZ/2011/203/20190701.html" TargetMode="External"/><Relationship Id="rId1606" Type="http://schemas.openxmlformats.org/officeDocument/2006/relationships/hyperlink" Target="https://www.slov-lex.sk/pravne-predpisy/SK/ZZ/2011/203/20190701.html" TargetMode="External"/><Relationship Id="rId1813" Type="http://schemas.openxmlformats.org/officeDocument/2006/relationships/hyperlink" Target="https://www.slov-lex.sk/pravne-predpisy/SK/ZZ/2001/311/" TargetMode="External"/><Relationship Id="rId91" Type="http://schemas.openxmlformats.org/officeDocument/2006/relationships/hyperlink" Target="https://www.slov-lex.sk/pravne-predpisy/SK/ZZ/2011/203/20190701.html" TargetMode="External"/><Relationship Id="rId187" Type="http://schemas.openxmlformats.org/officeDocument/2006/relationships/hyperlink" Target="https://www.slov-lex.sk/pravne-predpisy/SK/ZZ/2011/203/20190701.html" TargetMode="External"/><Relationship Id="rId394" Type="http://schemas.openxmlformats.org/officeDocument/2006/relationships/hyperlink" Target="https://www.slov-lex.sk/pravne-predpisy/SK/ZZ/2011/203/20190701.html" TargetMode="External"/><Relationship Id="rId408" Type="http://schemas.openxmlformats.org/officeDocument/2006/relationships/hyperlink" Target="https://www.slov-lex.sk/pravne-predpisy/SK/ZZ/2011/203/20190701.html" TargetMode="External"/><Relationship Id="rId615" Type="http://schemas.openxmlformats.org/officeDocument/2006/relationships/hyperlink" Target="https://www.slov-lex.sk/pravne-predpisy/SK/ZZ/2011/203/20190701.html" TargetMode="External"/><Relationship Id="rId822" Type="http://schemas.openxmlformats.org/officeDocument/2006/relationships/hyperlink" Target="https://www.slov-lex.sk/pravne-predpisy/SK/ZZ/2011/203/20190701.html" TargetMode="External"/><Relationship Id="rId1038" Type="http://schemas.openxmlformats.org/officeDocument/2006/relationships/hyperlink" Target="https://www.slov-lex.sk/pravne-predpisy/SK/ZZ/2011/203/20190701.html" TargetMode="External"/><Relationship Id="rId1245" Type="http://schemas.openxmlformats.org/officeDocument/2006/relationships/hyperlink" Target="https://www.slov-lex.sk/pravne-predpisy/SK/ZZ/2011/203/20190701.html" TargetMode="External"/><Relationship Id="rId1452" Type="http://schemas.openxmlformats.org/officeDocument/2006/relationships/hyperlink" Target="https://www.slov-lex.sk/pravne-predpisy/SK/ZZ/2011/203/20190701.html" TargetMode="External"/><Relationship Id="rId1897" Type="http://schemas.openxmlformats.org/officeDocument/2006/relationships/hyperlink" Target="https://www.slov-lex.sk/pravne-predpisy/SK/ZZ/2001/566/" TargetMode="External"/><Relationship Id="rId254" Type="http://schemas.openxmlformats.org/officeDocument/2006/relationships/hyperlink" Target="https://www.slov-lex.sk/pravne-predpisy/SK/ZZ/2011/203/20190701.html" TargetMode="External"/><Relationship Id="rId699" Type="http://schemas.openxmlformats.org/officeDocument/2006/relationships/hyperlink" Target="https://www.slov-lex.sk/pravne-predpisy/SK/ZZ/2011/203/20190701.html" TargetMode="External"/><Relationship Id="rId1091" Type="http://schemas.openxmlformats.org/officeDocument/2006/relationships/hyperlink" Target="https://www.slov-lex.sk/pravne-predpisy/SK/ZZ/2011/203/20190701.html" TargetMode="External"/><Relationship Id="rId1105" Type="http://schemas.openxmlformats.org/officeDocument/2006/relationships/hyperlink" Target="https://www.slov-lex.sk/pravne-predpisy/SK/ZZ/2011/203/20190701.html" TargetMode="External"/><Relationship Id="rId1312" Type="http://schemas.openxmlformats.org/officeDocument/2006/relationships/hyperlink" Target="https://www.slov-lex.sk/pravne-predpisy/SK/ZZ/2011/203/20190701.html" TargetMode="External"/><Relationship Id="rId1757" Type="http://schemas.openxmlformats.org/officeDocument/2006/relationships/hyperlink" Target="https://www.slov-lex.sk/pravne-predpisy/SK/ZZ/2001/566/" TargetMode="External"/><Relationship Id="rId1964" Type="http://schemas.openxmlformats.org/officeDocument/2006/relationships/hyperlink" Target="http://eur-lex.europa.eu/LexUriServ/LexUriServ.do?uri=OJ:L:2010:331:0084:01:SK:HTML" TargetMode="External"/><Relationship Id="rId49" Type="http://schemas.openxmlformats.org/officeDocument/2006/relationships/hyperlink" Target="https://www.slov-lex.sk/pravne-predpisy/SK/ZZ/2011/203/20190701.html" TargetMode="External"/><Relationship Id="rId114" Type="http://schemas.openxmlformats.org/officeDocument/2006/relationships/hyperlink" Target="https://www.slov-lex.sk/pravne-predpisy/SK/ZZ/2011/203/20190701.html" TargetMode="External"/><Relationship Id="rId461" Type="http://schemas.openxmlformats.org/officeDocument/2006/relationships/hyperlink" Target="https://www.slov-lex.sk/pravne-predpisy/SK/ZZ/2011/203/20190701.html" TargetMode="External"/><Relationship Id="rId559" Type="http://schemas.openxmlformats.org/officeDocument/2006/relationships/hyperlink" Target="https://www.slov-lex.sk/pravne-predpisy/SK/ZZ/2011/203/20190701.html" TargetMode="External"/><Relationship Id="rId766" Type="http://schemas.openxmlformats.org/officeDocument/2006/relationships/hyperlink" Target="https://www.slov-lex.sk/pravne-predpisy/SK/ZZ/2011/203/20190701.html" TargetMode="External"/><Relationship Id="rId1189" Type="http://schemas.openxmlformats.org/officeDocument/2006/relationships/hyperlink" Target="https://www.slov-lex.sk/pravne-predpisy/SK/ZZ/2011/203/20190701.html" TargetMode="External"/><Relationship Id="rId1396" Type="http://schemas.openxmlformats.org/officeDocument/2006/relationships/hyperlink" Target="https://www.slov-lex.sk/pravne-predpisy/SK/ZZ/2011/203/20190701.html" TargetMode="External"/><Relationship Id="rId1617" Type="http://schemas.openxmlformats.org/officeDocument/2006/relationships/hyperlink" Target="https://www.slov-lex.sk/pravne-predpisy/SK/ZZ/2011/203/20190701.html" TargetMode="External"/><Relationship Id="rId1824" Type="http://schemas.openxmlformats.org/officeDocument/2006/relationships/hyperlink" Target="http://eur-lex.europa.eu/LexUriServ/LexUriServ.do?uri=OJ:L:2013:083:0001:01:SK:HTML" TargetMode="External"/><Relationship Id="rId198" Type="http://schemas.openxmlformats.org/officeDocument/2006/relationships/hyperlink" Target="https://www.slov-lex.sk/pravne-predpisy/SK/ZZ/2011/203/20190701.html" TargetMode="External"/><Relationship Id="rId321" Type="http://schemas.openxmlformats.org/officeDocument/2006/relationships/hyperlink" Target="https://www.slov-lex.sk/pravne-predpisy/SK/ZZ/2011/203/20190701.html" TargetMode="External"/><Relationship Id="rId419" Type="http://schemas.openxmlformats.org/officeDocument/2006/relationships/hyperlink" Target="https://www.slov-lex.sk/pravne-predpisy/SK/ZZ/2011/203/20190701.html" TargetMode="External"/><Relationship Id="rId626" Type="http://schemas.openxmlformats.org/officeDocument/2006/relationships/hyperlink" Target="https://www.slov-lex.sk/pravne-predpisy/SK/ZZ/2011/203/20190701.html" TargetMode="External"/><Relationship Id="rId973" Type="http://schemas.openxmlformats.org/officeDocument/2006/relationships/hyperlink" Target="https://www.slov-lex.sk/pravne-predpisy/SK/ZZ/2011/203/20190701.html" TargetMode="External"/><Relationship Id="rId1049" Type="http://schemas.openxmlformats.org/officeDocument/2006/relationships/hyperlink" Target="https://www.slov-lex.sk/pravne-predpisy/SK/ZZ/2011/203/20190701.html" TargetMode="External"/><Relationship Id="rId1256" Type="http://schemas.openxmlformats.org/officeDocument/2006/relationships/hyperlink" Target="https://www.slov-lex.sk/pravne-predpisy/SK/ZZ/2011/203/20190701.html" TargetMode="External"/><Relationship Id="rId833" Type="http://schemas.openxmlformats.org/officeDocument/2006/relationships/hyperlink" Target="https://www.slov-lex.sk/pravne-predpisy/SK/ZZ/2011/203/20190701.html" TargetMode="External"/><Relationship Id="rId1116" Type="http://schemas.openxmlformats.org/officeDocument/2006/relationships/hyperlink" Target="https://www.slov-lex.sk/pravne-predpisy/SK/ZZ/2011/203/20190701.html" TargetMode="External"/><Relationship Id="rId1463" Type="http://schemas.openxmlformats.org/officeDocument/2006/relationships/hyperlink" Target="https://www.slov-lex.sk/pravne-predpisy/SK/ZZ/2011/203/20190701.html" TargetMode="External"/><Relationship Id="rId1670" Type="http://schemas.openxmlformats.org/officeDocument/2006/relationships/hyperlink" Target="https://www.slov-lex.sk/pravne-predpisy/SK/ZZ/2011/203/20190701.html" TargetMode="External"/><Relationship Id="rId1768" Type="http://schemas.openxmlformats.org/officeDocument/2006/relationships/hyperlink" Target="https://www.slov-lex.sk/pravne-predpisy/SK/ZZ/2001/566/" TargetMode="External"/><Relationship Id="rId265" Type="http://schemas.openxmlformats.org/officeDocument/2006/relationships/hyperlink" Target="https://www.slov-lex.sk/pravne-predpisy/SK/ZZ/2011/203/20190701.html" TargetMode="External"/><Relationship Id="rId472" Type="http://schemas.openxmlformats.org/officeDocument/2006/relationships/hyperlink" Target="https://www.slov-lex.sk/pravne-predpisy/SK/ZZ/2011/203/20190701.html" TargetMode="External"/><Relationship Id="rId900" Type="http://schemas.openxmlformats.org/officeDocument/2006/relationships/hyperlink" Target="https://www.slov-lex.sk/pravne-predpisy/SK/ZZ/2011/203/20190701.html" TargetMode="External"/><Relationship Id="rId1323" Type="http://schemas.openxmlformats.org/officeDocument/2006/relationships/hyperlink" Target="https://www.slov-lex.sk/pravne-predpisy/SK/ZZ/2011/203/20190701.html" TargetMode="External"/><Relationship Id="rId1530" Type="http://schemas.openxmlformats.org/officeDocument/2006/relationships/hyperlink" Target="https://www.slov-lex.sk/pravne-predpisy/SK/ZZ/2011/203/20190701.html" TargetMode="External"/><Relationship Id="rId1628" Type="http://schemas.openxmlformats.org/officeDocument/2006/relationships/hyperlink" Target="https://www.slov-lex.sk/pravne-predpisy/SK/ZZ/1991/513/" TargetMode="External"/><Relationship Id="rId1975" Type="http://schemas.openxmlformats.org/officeDocument/2006/relationships/hyperlink" Target="https://www.slov-lex.sk/pravne-predpisy/SK/ZZ/2001/566/" TargetMode="External"/><Relationship Id="rId125" Type="http://schemas.openxmlformats.org/officeDocument/2006/relationships/hyperlink" Target="https://www.slov-lex.sk/pravne-predpisy/SK/ZZ/2011/203/20190701.html" TargetMode="External"/><Relationship Id="rId332" Type="http://schemas.openxmlformats.org/officeDocument/2006/relationships/hyperlink" Target="https://www.slov-lex.sk/pravne-predpisy/SK/ZZ/2011/203/20190701.html" TargetMode="External"/><Relationship Id="rId777" Type="http://schemas.openxmlformats.org/officeDocument/2006/relationships/hyperlink" Target="https://www.slov-lex.sk/pravne-predpisy/SK/ZZ/2011/203/20190701.html" TargetMode="External"/><Relationship Id="rId984" Type="http://schemas.openxmlformats.org/officeDocument/2006/relationships/hyperlink" Target="https://www.slov-lex.sk/pravne-predpisy/SK/ZZ/2011/203/20190701.html" TargetMode="External"/><Relationship Id="rId1835" Type="http://schemas.openxmlformats.org/officeDocument/2006/relationships/hyperlink" Target="http://eur-lex.europa.eu/LexUriServ/LexUriServ.do?uri=OJ:L:2013:083:0001:01:SK:HTML" TargetMode="External"/><Relationship Id="rId637" Type="http://schemas.openxmlformats.org/officeDocument/2006/relationships/hyperlink" Target="https://www.slov-lex.sk/pravne-predpisy/SK/ZZ/2011/203/20190701.html" TargetMode="External"/><Relationship Id="rId844" Type="http://schemas.openxmlformats.org/officeDocument/2006/relationships/hyperlink" Target="https://www.slov-lex.sk/pravne-predpisy/SK/ZZ/2011/203/20190701.html" TargetMode="External"/><Relationship Id="rId1267" Type="http://schemas.openxmlformats.org/officeDocument/2006/relationships/hyperlink" Target="https://www.slov-lex.sk/pravne-predpisy/SK/ZZ/2011/203/20190701.html" TargetMode="External"/><Relationship Id="rId1474" Type="http://schemas.openxmlformats.org/officeDocument/2006/relationships/hyperlink" Target="https://www.slov-lex.sk/pravne-predpisy/SK/ZZ/2011/203/20190701.html" TargetMode="External"/><Relationship Id="rId1681" Type="http://schemas.openxmlformats.org/officeDocument/2006/relationships/hyperlink" Target="https://www.slov-lex.sk/pravne-predpisy/SK/ZZ/2011/203/20190701.html" TargetMode="External"/><Relationship Id="rId1902" Type="http://schemas.openxmlformats.org/officeDocument/2006/relationships/hyperlink" Target="http://eur-lex.europa.eu/LexUriServ/LexUriServ.do?uri=OJ:L:2010:176:0001:01:SK:HTML" TargetMode="External"/><Relationship Id="rId276" Type="http://schemas.openxmlformats.org/officeDocument/2006/relationships/hyperlink" Target="https://www.slov-lex.sk/pravne-predpisy/SK/ZZ/2011/203/20190701.html" TargetMode="External"/><Relationship Id="rId483" Type="http://schemas.openxmlformats.org/officeDocument/2006/relationships/hyperlink" Target="https://www.slov-lex.sk/pravne-predpisy/SK/ZZ/2011/203/20190701.html" TargetMode="External"/><Relationship Id="rId690" Type="http://schemas.openxmlformats.org/officeDocument/2006/relationships/hyperlink" Target="https://www.slov-lex.sk/pravne-predpisy/SK/ZZ/2011/203/20190701.html" TargetMode="External"/><Relationship Id="rId704" Type="http://schemas.openxmlformats.org/officeDocument/2006/relationships/hyperlink" Target="https://www.slov-lex.sk/pravne-predpisy/SK/ZZ/2011/203/20190701.html" TargetMode="External"/><Relationship Id="rId911" Type="http://schemas.openxmlformats.org/officeDocument/2006/relationships/hyperlink" Target="https://www.slov-lex.sk/pravne-predpisy/SK/ZZ/2011/203/20190701.html" TargetMode="External"/><Relationship Id="rId1127" Type="http://schemas.openxmlformats.org/officeDocument/2006/relationships/hyperlink" Target="https://www.slov-lex.sk/pravne-predpisy/SK/ZZ/2011/203/20190701.html" TargetMode="External"/><Relationship Id="rId1334" Type="http://schemas.openxmlformats.org/officeDocument/2006/relationships/hyperlink" Target="https://www.slov-lex.sk/pravne-predpisy/SK/ZZ/2011/203/20190701.html" TargetMode="External"/><Relationship Id="rId1541" Type="http://schemas.openxmlformats.org/officeDocument/2006/relationships/hyperlink" Target="https://www.slov-lex.sk/pravne-predpisy/SK/ZZ/2011/203/20190701.html" TargetMode="External"/><Relationship Id="rId1779" Type="http://schemas.openxmlformats.org/officeDocument/2006/relationships/hyperlink" Target="https://www.slov-lex.sk/pravne-predpisy/SK/ZZ/2008/8/" TargetMode="External"/><Relationship Id="rId40" Type="http://schemas.openxmlformats.org/officeDocument/2006/relationships/hyperlink" Target="https://www.slov-lex.sk/pravne-predpisy/SK/ZZ/2011/203/20190701.html" TargetMode="External"/><Relationship Id="rId136" Type="http://schemas.openxmlformats.org/officeDocument/2006/relationships/hyperlink" Target="https://www.slov-lex.sk/pravne-predpisy/SK/ZZ/2011/203/20190701.html" TargetMode="External"/><Relationship Id="rId343" Type="http://schemas.openxmlformats.org/officeDocument/2006/relationships/hyperlink" Target="https://www.slov-lex.sk/pravne-predpisy/SK/ZZ/2011/203/20190701.html" TargetMode="External"/><Relationship Id="rId550" Type="http://schemas.openxmlformats.org/officeDocument/2006/relationships/hyperlink" Target="https://www.slov-lex.sk/pravne-predpisy/SK/ZZ/2011/203/20190701.html" TargetMode="External"/><Relationship Id="rId788" Type="http://schemas.openxmlformats.org/officeDocument/2006/relationships/hyperlink" Target="https://www.slov-lex.sk/pravne-predpisy/SK/ZZ/2011/203/20190701.html" TargetMode="External"/><Relationship Id="rId995" Type="http://schemas.openxmlformats.org/officeDocument/2006/relationships/hyperlink" Target="https://www.slov-lex.sk/pravne-predpisy/SK/ZZ/2011/203/20190701.html" TargetMode="External"/><Relationship Id="rId1180" Type="http://schemas.openxmlformats.org/officeDocument/2006/relationships/hyperlink" Target="https://www.slov-lex.sk/pravne-predpisy/SK/ZZ/2011/203/20190701.html" TargetMode="External"/><Relationship Id="rId1401" Type="http://schemas.openxmlformats.org/officeDocument/2006/relationships/hyperlink" Target="https://www.slov-lex.sk/pravne-predpisy/SK/ZZ/2011/203/20190701.html" TargetMode="External"/><Relationship Id="rId1639" Type="http://schemas.openxmlformats.org/officeDocument/2006/relationships/hyperlink" Target="https://www.slov-lex.sk/pravne-predpisy/SK/ZZ/2011/203/20190701.html" TargetMode="External"/><Relationship Id="rId1846" Type="http://schemas.openxmlformats.org/officeDocument/2006/relationships/hyperlink" Target="https://www.slov-lex.sk/pravne-predpisy/SK/ZZ/2008/297/" TargetMode="External"/><Relationship Id="rId203" Type="http://schemas.openxmlformats.org/officeDocument/2006/relationships/hyperlink" Target="https://www.slov-lex.sk/pravne-predpisy/SK/ZZ/2011/203/20190701.html" TargetMode="External"/><Relationship Id="rId648" Type="http://schemas.openxmlformats.org/officeDocument/2006/relationships/hyperlink" Target="https://www.slov-lex.sk/pravne-predpisy/SK/ZZ/2011/203/20190701.html" TargetMode="External"/><Relationship Id="rId855" Type="http://schemas.openxmlformats.org/officeDocument/2006/relationships/hyperlink" Target="https://www.slov-lex.sk/pravne-predpisy/SK/ZZ/2011/203/20190701.html" TargetMode="External"/><Relationship Id="rId1040" Type="http://schemas.openxmlformats.org/officeDocument/2006/relationships/hyperlink" Target="https://www.slov-lex.sk/pravne-predpisy/SK/ZZ/2011/203/20190701.html" TargetMode="External"/><Relationship Id="rId1278" Type="http://schemas.openxmlformats.org/officeDocument/2006/relationships/hyperlink" Target="https://www.slov-lex.sk/pravne-predpisy/SK/ZZ/2011/203/20190701.html" TargetMode="External"/><Relationship Id="rId1485" Type="http://schemas.openxmlformats.org/officeDocument/2006/relationships/hyperlink" Target="https://www.slov-lex.sk/pravne-predpisy/SK/ZZ/2011/203/20190701.html" TargetMode="External"/><Relationship Id="rId1692" Type="http://schemas.openxmlformats.org/officeDocument/2006/relationships/hyperlink" Target="https://www.slov-lex.sk/pravne-predpisy/SK/ZZ/2011/203/20190701.html" TargetMode="External"/><Relationship Id="rId1706" Type="http://schemas.openxmlformats.org/officeDocument/2006/relationships/hyperlink" Target="https://www.slov-lex.sk/pravne-predpisy/SK/ZZ/2011/203/20190701.html" TargetMode="External"/><Relationship Id="rId1913" Type="http://schemas.openxmlformats.org/officeDocument/2006/relationships/hyperlink" Target="http://eur-lex.europa.eu/LexUriServ/LexUriServ.do?uri=OJ:L:2013:083:0001:01:SK:HTML" TargetMode="External"/><Relationship Id="rId287" Type="http://schemas.openxmlformats.org/officeDocument/2006/relationships/hyperlink" Target="https://www.slov-lex.sk/pravne-predpisy/SK/ZZ/2011/203/20190701.html" TargetMode="External"/><Relationship Id="rId410" Type="http://schemas.openxmlformats.org/officeDocument/2006/relationships/hyperlink" Target="https://www.slov-lex.sk/pravne-predpisy/SK/ZZ/2011/203/20190701.html" TargetMode="External"/><Relationship Id="rId494" Type="http://schemas.openxmlformats.org/officeDocument/2006/relationships/hyperlink" Target="https://www.slov-lex.sk/pravne-predpisy/SK/ZZ/2011/203/20190701.html" TargetMode="External"/><Relationship Id="rId508" Type="http://schemas.openxmlformats.org/officeDocument/2006/relationships/hyperlink" Target="https://www.slov-lex.sk/pravne-predpisy/SK/ZZ/2011/203/20190701.html" TargetMode="External"/><Relationship Id="rId715" Type="http://schemas.openxmlformats.org/officeDocument/2006/relationships/hyperlink" Target="https://www.slov-lex.sk/pravne-predpisy/SK/ZZ/2011/203/20190701.html" TargetMode="External"/><Relationship Id="rId922" Type="http://schemas.openxmlformats.org/officeDocument/2006/relationships/hyperlink" Target="https://www.slov-lex.sk/pravne-predpisy/SK/ZZ/2011/203/20190701.html" TargetMode="External"/><Relationship Id="rId1138" Type="http://schemas.openxmlformats.org/officeDocument/2006/relationships/hyperlink" Target="https://www.slov-lex.sk/pravne-predpisy/SK/ZZ/2011/203/20190701.html" TargetMode="External"/><Relationship Id="rId1345" Type="http://schemas.openxmlformats.org/officeDocument/2006/relationships/hyperlink" Target="https://www.slov-lex.sk/pravne-predpisy/SK/ZZ/2011/203/20190701.html" TargetMode="External"/><Relationship Id="rId1552" Type="http://schemas.openxmlformats.org/officeDocument/2006/relationships/hyperlink" Target="https://www.slov-lex.sk/pravne-predpisy/SK/ZZ/2011/203/20190701.html" TargetMode="External"/><Relationship Id="rId147" Type="http://schemas.openxmlformats.org/officeDocument/2006/relationships/hyperlink" Target="https://www.slov-lex.sk/pravne-predpisy/SK/ZZ/2011/203/20190701.html" TargetMode="External"/><Relationship Id="rId354" Type="http://schemas.openxmlformats.org/officeDocument/2006/relationships/hyperlink" Target="https://www.slov-lex.sk/pravne-predpisy/SK/ZZ/2011/203/20190701.html" TargetMode="External"/><Relationship Id="rId799" Type="http://schemas.openxmlformats.org/officeDocument/2006/relationships/hyperlink" Target="https://www.slov-lex.sk/pravne-predpisy/SK/ZZ/2011/203/20190701.html" TargetMode="External"/><Relationship Id="rId1191" Type="http://schemas.openxmlformats.org/officeDocument/2006/relationships/hyperlink" Target="https://www.slov-lex.sk/pravne-predpisy/SK/ZZ/2011/203/20190701.html" TargetMode="External"/><Relationship Id="rId1205" Type="http://schemas.openxmlformats.org/officeDocument/2006/relationships/hyperlink" Target="https://www.slov-lex.sk/pravne-predpisy/SK/ZZ/2011/203/20190701.html" TargetMode="External"/><Relationship Id="rId1857" Type="http://schemas.openxmlformats.org/officeDocument/2006/relationships/hyperlink" Target="http://eur-lex.europa.eu/LexUriServ/LexUriServ.do?uri=OJ:L:2013:083:0001:01:SK:HTML" TargetMode="External"/><Relationship Id="rId51" Type="http://schemas.openxmlformats.org/officeDocument/2006/relationships/hyperlink" Target="https://www.slov-lex.sk/pravne-predpisy/SK/ZZ/2011/203/20190701.html" TargetMode="External"/><Relationship Id="rId561" Type="http://schemas.openxmlformats.org/officeDocument/2006/relationships/hyperlink" Target="https://www.slov-lex.sk/pravne-predpisy/SK/ZZ/2011/203/20190701.html" TargetMode="External"/><Relationship Id="rId659" Type="http://schemas.openxmlformats.org/officeDocument/2006/relationships/hyperlink" Target="https://www.slov-lex.sk/pravne-predpisy/SK/ZZ/2011/203/20190701.html" TargetMode="External"/><Relationship Id="rId866" Type="http://schemas.openxmlformats.org/officeDocument/2006/relationships/hyperlink" Target="https://www.slov-lex.sk/pravne-predpisy/SK/ZZ/2011/203/20190701.html" TargetMode="External"/><Relationship Id="rId1289" Type="http://schemas.openxmlformats.org/officeDocument/2006/relationships/hyperlink" Target="https://www.slov-lex.sk/pravne-predpisy/SK/ZZ/2011/203/20190701.html" TargetMode="External"/><Relationship Id="rId1412" Type="http://schemas.openxmlformats.org/officeDocument/2006/relationships/hyperlink" Target="https://www.slov-lex.sk/pravne-predpisy/SK/ZZ/2011/203/20190701.html" TargetMode="External"/><Relationship Id="rId1496" Type="http://schemas.openxmlformats.org/officeDocument/2006/relationships/hyperlink" Target="https://www.slov-lex.sk/pravne-predpisy/SK/ZZ/2011/203/20190701.html" TargetMode="External"/><Relationship Id="rId1717" Type="http://schemas.openxmlformats.org/officeDocument/2006/relationships/hyperlink" Target="https://www.slov-lex.sk/pravne-predpisy/SK/ZZ/2011/203/20190701.html" TargetMode="External"/><Relationship Id="rId1924" Type="http://schemas.openxmlformats.org/officeDocument/2006/relationships/hyperlink" Target="https://www.slov-lex.sk/pravne-predpisy/SK/ZZ/2001/483/" TargetMode="External"/><Relationship Id="rId214" Type="http://schemas.openxmlformats.org/officeDocument/2006/relationships/hyperlink" Target="https://www.slov-lex.sk/pravne-predpisy/SK/ZZ/2011/203/20190701.html" TargetMode="External"/><Relationship Id="rId298" Type="http://schemas.openxmlformats.org/officeDocument/2006/relationships/hyperlink" Target="https://www.slov-lex.sk/pravne-predpisy/SK/ZZ/2011/203/20190701.html" TargetMode="External"/><Relationship Id="rId421" Type="http://schemas.openxmlformats.org/officeDocument/2006/relationships/hyperlink" Target="https://www.slov-lex.sk/pravne-predpisy/SK/ZZ/2011/203/20190701.html" TargetMode="External"/><Relationship Id="rId519" Type="http://schemas.openxmlformats.org/officeDocument/2006/relationships/hyperlink" Target="https://www.slov-lex.sk/pravne-predpisy/SK/ZZ/2011/203/20190701.html" TargetMode="External"/><Relationship Id="rId1051" Type="http://schemas.openxmlformats.org/officeDocument/2006/relationships/hyperlink" Target="https://www.slov-lex.sk/pravne-predpisy/SK/ZZ/2011/203/20190701.html" TargetMode="External"/><Relationship Id="rId1149" Type="http://schemas.openxmlformats.org/officeDocument/2006/relationships/hyperlink" Target="https://www.slov-lex.sk/pravne-predpisy/SK/ZZ/2011/203/20190701.html" TargetMode="External"/><Relationship Id="rId1356" Type="http://schemas.openxmlformats.org/officeDocument/2006/relationships/hyperlink" Target="https://www.slov-lex.sk/pravne-predpisy/SK/ZZ/2011/203/20190701.html" TargetMode="External"/><Relationship Id="rId158" Type="http://schemas.openxmlformats.org/officeDocument/2006/relationships/hyperlink" Target="https://www.slov-lex.sk/pravne-predpisy/SK/ZZ/2011/203/20190701.html" TargetMode="External"/><Relationship Id="rId726" Type="http://schemas.openxmlformats.org/officeDocument/2006/relationships/hyperlink" Target="https://www.slov-lex.sk/pravne-predpisy/SK/ZZ/2011/203/20190701.html" TargetMode="External"/><Relationship Id="rId933" Type="http://schemas.openxmlformats.org/officeDocument/2006/relationships/hyperlink" Target="https://www.slov-lex.sk/pravne-predpisy/SK/ZZ/2011/203/20190701.html" TargetMode="External"/><Relationship Id="rId1009" Type="http://schemas.openxmlformats.org/officeDocument/2006/relationships/hyperlink" Target="https://www.slov-lex.sk/pravne-predpisy/SK/ZZ/2011/203/20190701.html" TargetMode="External"/><Relationship Id="rId1563" Type="http://schemas.openxmlformats.org/officeDocument/2006/relationships/hyperlink" Target="https://www.slov-lex.sk/pravne-predpisy/SK/ZZ/2011/203/20190701.html" TargetMode="External"/><Relationship Id="rId1770" Type="http://schemas.openxmlformats.org/officeDocument/2006/relationships/hyperlink" Target="https://www.slov-lex.sk/pravne-predpisy/SK/ZZ/2001/566/" TargetMode="External"/><Relationship Id="rId1868" Type="http://schemas.openxmlformats.org/officeDocument/2006/relationships/hyperlink" Target="https://www.slov-lex.sk/pravne-predpisy/SK/ZZ/2004/747/" TargetMode="External"/><Relationship Id="rId62" Type="http://schemas.openxmlformats.org/officeDocument/2006/relationships/hyperlink" Target="https://www.slov-lex.sk/pravne-predpisy/SK/ZZ/2011/203/20190701.html" TargetMode="External"/><Relationship Id="rId365" Type="http://schemas.openxmlformats.org/officeDocument/2006/relationships/hyperlink" Target="https://www.slov-lex.sk/pravne-predpisy/SK/ZZ/2011/203/20190701.html" TargetMode="External"/><Relationship Id="rId572" Type="http://schemas.openxmlformats.org/officeDocument/2006/relationships/hyperlink" Target="https://www.slov-lex.sk/pravne-predpisy/SK/ZZ/2011/203/20190701.html" TargetMode="External"/><Relationship Id="rId1216" Type="http://schemas.openxmlformats.org/officeDocument/2006/relationships/hyperlink" Target="https://www.slov-lex.sk/pravne-predpisy/SK/ZZ/2011/203/20190701.html" TargetMode="External"/><Relationship Id="rId1423" Type="http://schemas.openxmlformats.org/officeDocument/2006/relationships/hyperlink" Target="https://www.slov-lex.sk/pravne-predpisy/SK/ZZ/2011/203/20190701.html" TargetMode="External"/><Relationship Id="rId1630" Type="http://schemas.openxmlformats.org/officeDocument/2006/relationships/hyperlink" Target="https://www.slov-lex.sk/pravne-predpisy/SK/ZZ/2011/203/20190701.html" TargetMode="External"/><Relationship Id="rId225" Type="http://schemas.openxmlformats.org/officeDocument/2006/relationships/hyperlink" Target="https://www.slov-lex.sk/pravne-predpisy/SK/ZZ/2011/203/20190701.html" TargetMode="External"/><Relationship Id="rId432" Type="http://schemas.openxmlformats.org/officeDocument/2006/relationships/hyperlink" Target="https://www.slov-lex.sk/pravne-predpisy/SK/ZZ/2011/203/20190701.html" TargetMode="External"/><Relationship Id="rId877" Type="http://schemas.openxmlformats.org/officeDocument/2006/relationships/hyperlink" Target="https://www.slov-lex.sk/pravne-predpisy/SK/ZZ/2011/203/20190701.html" TargetMode="External"/><Relationship Id="rId1062" Type="http://schemas.openxmlformats.org/officeDocument/2006/relationships/hyperlink" Target="https://www.slov-lex.sk/pravne-predpisy/SK/ZZ/2011/203/20190701.html" TargetMode="External"/><Relationship Id="rId1728" Type="http://schemas.openxmlformats.org/officeDocument/2006/relationships/hyperlink" Target="http://eur-lex.europa.eu/LexUriServ/LexUriServ.do?uri=OJ:L:2010:176:0028:01:SK:HTML" TargetMode="External"/><Relationship Id="rId1935" Type="http://schemas.openxmlformats.org/officeDocument/2006/relationships/hyperlink" Target="https://www.slov-lex.sk/pravne-predpisy/SK/ZZ/2001/136/" TargetMode="External"/><Relationship Id="rId737" Type="http://schemas.openxmlformats.org/officeDocument/2006/relationships/hyperlink" Target="https://www.slov-lex.sk/pravne-predpisy/SK/ZZ/2011/203/20190701.html" TargetMode="External"/><Relationship Id="rId944" Type="http://schemas.openxmlformats.org/officeDocument/2006/relationships/hyperlink" Target="https://www.slov-lex.sk/pravne-predpisy/SK/ZZ/2011/203/20190701.html" TargetMode="External"/><Relationship Id="rId1367" Type="http://schemas.openxmlformats.org/officeDocument/2006/relationships/hyperlink" Target="https://www.slov-lex.sk/pravne-predpisy/SK/ZZ/2011/203/20190701.html" TargetMode="External"/><Relationship Id="rId1574" Type="http://schemas.openxmlformats.org/officeDocument/2006/relationships/hyperlink" Target="https://www.slov-lex.sk/pravne-predpisy/SK/ZZ/2011/203/20190701.html" TargetMode="External"/><Relationship Id="rId1781" Type="http://schemas.openxmlformats.org/officeDocument/2006/relationships/hyperlink" Target="https://www.slov-lex.sk/pravne-predpisy/SK/ZZ/2001/566/" TargetMode="External"/><Relationship Id="rId73" Type="http://schemas.openxmlformats.org/officeDocument/2006/relationships/hyperlink" Target="https://www.slov-lex.sk/pravne-predpisy/SK/ZZ/2011/203/20190701.html" TargetMode="External"/><Relationship Id="rId169" Type="http://schemas.openxmlformats.org/officeDocument/2006/relationships/hyperlink" Target="https://www.slov-lex.sk/pravne-predpisy/SK/ZZ/2011/203/20190701.html" TargetMode="External"/><Relationship Id="rId376" Type="http://schemas.openxmlformats.org/officeDocument/2006/relationships/hyperlink" Target="https://www.slov-lex.sk/pravne-predpisy/SK/ZZ/2011/203/20190701.html" TargetMode="External"/><Relationship Id="rId583" Type="http://schemas.openxmlformats.org/officeDocument/2006/relationships/hyperlink" Target="https://www.slov-lex.sk/pravne-predpisy/SK/ZZ/2011/203/20190701.html" TargetMode="External"/><Relationship Id="rId790" Type="http://schemas.openxmlformats.org/officeDocument/2006/relationships/hyperlink" Target="https://www.slov-lex.sk/pravne-predpisy/SK/ZZ/2011/203/20190701.html" TargetMode="External"/><Relationship Id="rId804" Type="http://schemas.openxmlformats.org/officeDocument/2006/relationships/hyperlink" Target="https://www.slov-lex.sk/pravne-predpisy/SK/ZZ/2011/203/20190701.html" TargetMode="External"/><Relationship Id="rId1227" Type="http://schemas.openxmlformats.org/officeDocument/2006/relationships/hyperlink" Target="https://www.slov-lex.sk/pravne-predpisy/SK/ZZ/2011/203/20190701.html" TargetMode="External"/><Relationship Id="rId1434" Type="http://schemas.openxmlformats.org/officeDocument/2006/relationships/hyperlink" Target="https://www.slov-lex.sk/pravne-predpisy/SK/ZZ/2011/203/20190701.html" TargetMode="External"/><Relationship Id="rId1641" Type="http://schemas.openxmlformats.org/officeDocument/2006/relationships/hyperlink" Target="https://www.slov-lex.sk/pravne-predpisy/SK/ZZ/2011/203/20190701.html" TargetMode="External"/><Relationship Id="rId1879" Type="http://schemas.openxmlformats.org/officeDocument/2006/relationships/hyperlink" Target="http://eur-lex.europa.eu/LexUriServ/LexUriServ.do?uri=OJ:L:2013:083:0001:01:SK:HTML" TargetMode="External"/><Relationship Id="rId4" Type="http://schemas.openxmlformats.org/officeDocument/2006/relationships/webSettings" Target="webSettings.xml"/><Relationship Id="rId236" Type="http://schemas.openxmlformats.org/officeDocument/2006/relationships/hyperlink" Target="https://www.slov-lex.sk/pravne-predpisy/SK/ZZ/2011/203/20190701.html" TargetMode="External"/><Relationship Id="rId443" Type="http://schemas.openxmlformats.org/officeDocument/2006/relationships/hyperlink" Target="https://www.slov-lex.sk/pravne-predpisy/SK/ZZ/2011/203/20190701.html" TargetMode="External"/><Relationship Id="rId650" Type="http://schemas.openxmlformats.org/officeDocument/2006/relationships/hyperlink" Target="https://www.slov-lex.sk/pravne-predpisy/SK/ZZ/2011/203/20190701.html" TargetMode="External"/><Relationship Id="rId888" Type="http://schemas.openxmlformats.org/officeDocument/2006/relationships/hyperlink" Target="https://www.slov-lex.sk/pravne-predpisy/SK/ZZ/2011/203/20190701.html" TargetMode="External"/><Relationship Id="rId1073" Type="http://schemas.openxmlformats.org/officeDocument/2006/relationships/hyperlink" Target="https://www.slov-lex.sk/pravne-predpisy/SK/ZZ/2011/203/20190701.html" TargetMode="External"/><Relationship Id="rId1280" Type="http://schemas.openxmlformats.org/officeDocument/2006/relationships/hyperlink" Target="https://www.slov-lex.sk/pravne-predpisy/SK/ZZ/2011/203/20190701.html" TargetMode="External"/><Relationship Id="rId1501" Type="http://schemas.openxmlformats.org/officeDocument/2006/relationships/hyperlink" Target="https://www.slov-lex.sk/pravne-predpisy/SK/ZZ/2011/203/20190701.html" TargetMode="External"/><Relationship Id="rId1739" Type="http://schemas.openxmlformats.org/officeDocument/2006/relationships/hyperlink" Target="https://www.slov-lex.sk/pravne-predpisy/SK/ZZ/2011/203/20190701.html" TargetMode="External"/><Relationship Id="rId1946" Type="http://schemas.openxmlformats.org/officeDocument/2006/relationships/hyperlink" Target="https://www.slov-lex.sk/pravne-predpisy/SK/ZZ/2001/483/" TargetMode="External"/><Relationship Id="rId303" Type="http://schemas.openxmlformats.org/officeDocument/2006/relationships/hyperlink" Target="https://www.slov-lex.sk/pravne-predpisy/SK/ZZ/2011/203/20190701.html" TargetMode="External"/><Relationship Id="rId748" Type="http://schemas.openxmlformats.org/officeDocument/2006/relationships/hyperlink" Target="https://www.slov-lex.sk/pravne-predpisy/SK/ZZ/2011/203/20190701.html" TargetMode="External"/><Relationship Id="rId955" Type="http://schemas.openxmlformats.org/officeDocument/2006/relationships/hyperlink" Target="https://www.slov-lex.sk/pravne-predpisy/SK/ZZ/2011/203/20190701.html" TargetMode="External"/><Relationship Id="rId1140" Type="http://schemas.openxmlformats.org/officeDocument/2006/relationships/hyperlink" Target="https://www.slov-lex.sk/pravne-predpisy/SK/ZZ/2011/203/20190701.html" TargetMode="External"/><Relationship Id="rId1378" Type="http://schemas.openxmlformats.org/officeDocument/2006/relationships/hyperlink" Target="https://www.slov-lex.sk/pravne-predpisy/SK/ZZ/2011/203/20190701.html" TargetMode="External"/><Relationship Id="rId1585" Type="http://schemas.openxmlformats.org/officeDocument/2006/relationships/hyperlink" Target="https://www.slov-lex.sk/pravne-predpisy/SK/ZZ/2011/203/20190701.html" TargetMode="External"/><Relationship Id="rId1792" Type="http://schemas.openxmlformats.org/officeDocument/2006/relationships/hyperlink" Target="https://www.slov-lex.sk/pravne-predpisy/SK/ZZ/2004/747/" TargetMode="External"/><Relationship Id="rId1806" Type="http://schemas.openxmlformats.org/officeDocument/2006/relationships/hyperlink" Target="https://www.slov-lex.sk/pravne-predpisy/SK/ZZ/1991/513/" TargetMode="External"/><Relationship Id="rId84" Type="http://schemas.openxmlformats.org/officeDocument/2006/relationships/hyperlink" Target="https://www.slov-lex.sk/pravne-predpisy/SK/ZZ/2011/203/20190701.html" TargetMode="External"/><Relationship Id="rId387" Type="http://schemas.openxmlformats.org/officeDocument/2006/relationships/hyperlink" Target="https://www.slov-lex.sk/pravne-predpisy/SK/ZZ/2011/203/20190701.html" TargetMode="External"/><Relationship Id="rId510" Type="http://schemas.openxmlformats.org/officeDocument/2006/relationships/hyperlink" Target="https://www.slov-lex.sk/pravne-predpisy/SK/ZZ/2011/203/20190701.html" TargetMode="External"/><Relationship Id="rId594" Type="http://schemas.openxmlformats.org/officeDocument/2006/relationships/hyperlink" Target="https://www.slov-lex.sk/pravne-predpisy/SK/ZZ/1991/513/" TargetMode="External"/><Relationship Id="rId608" Type="http://schemas.openxmlformats.org/officeDocument/2006/relationships/hyperlink" Target="https://www.slov-lex.sk/pravne-predpisy/SK/ZZ/2011/203/20190701.html" TargetMode="External"/><Relationship Id="rId815" Type="http://schemas.openxmlformats.org/officeDocument/2006/relationships/hyperlink" Target="https://www.slov-lex.sk/pravne-predpisy/SK/ZZ/2011/203/20190701.html" TargetMode="External"/><Relationship Id="rId1238" Type="http://schemas.openxmlformats.org/officeDocument/2006/relationships/hyperlink" Target="https://www.slov-lex.sk/pravne-predpisy/SK/ZZ/2011/203/20190701.html" TargetMode="External"/><Relationship Id="rId1445" Type="http://schemas.openxmlformats.org/officeDocument/2006/relationships/hyperlink" Target="https://www.slov-lex.sk/pravne-predpisy/SK/ZZ/2011/203/20190701.html" TargetMode="External"/><Relationship Id="rId1652" Type="http://schemas.openxmlformats.org/officeDocument/2006/relationships/hyperlink" Target="https://www.slov-lex.sk/pravne-predpisy/SK/ZZ/2011/203/20190701.html" TargetMode="External"/><Relationship Id="rId247" Type="http://schemas.openxmlformats.org/officeDocument/2006/relationships/hyperlink" Target="https://www.slov-lex.sk/pravne-predpisy/SK/ZZ/2011/203/20190701.html" TargetMode="External"/><Relationship Id="rId899" Type="http://schemas.openxmlformats.org/officeDocument/2006/relationships/hyperlink" Target="https://www.slov-lex.sk/pravne-predpisy/SK/ZZ/2011/203/20190701.html" TargetMode="External"/><Relationship Id="rId1000" Type="http://schemas.openxmlformats.org/officeDocument/2006/relationships/hyperlink" Target="https://www.slov-lex.sk/pravne-predpisy/SK/ZZ/2011/203/20190701.html" TargetMode="External"/><Relationship Id="rId1084" Type="http://schemas.openxmlformats.org/officeDocument/2006/relationships/hyperlink" Target="https://www.slov-lex.sk/pravne-predpisy/SK/ZZ/2011/203/20190701.html" TargetMode="External"/><Relationship Id="rId1305" Type="http://schemas.openxmlformats.org/officeDocument/2006/relationships/hyperlink" Target="https://www.slov-lex.sk/pravne-predpisy/SK/ZZ/2011/203/20190701.html" TargetMode="External"/><Relationship Id="rId1957" Type="http://schemas.openxmlformats.org/officeDocument/2006/relationships/hyperlink" Target="https://www.slov-lex.sk/pravne-predpisy/SK/ZZ/1992/566/" TargetMode="External"/><Relationship Id="rId107" Type="http://schemas.openxmlformats.org/officeDocument/2006/relationships/hyperlink" Target="https://www.slov-lex.sk/pravne-predpisy/SK/ZZ/2011/203/20190701.html" TargetMode="External"/><Relationship Id="rId454" Type="http://schemas.openxmlformats.org/officeDocument/2006/relationships/hyperlink" Target="https://www.slov-lex.sk/pravne-predpisy/SK/ZZ/2011/203/20190701.html" TargetMode="External"/><Relationship Id="rId661" Type="http://schemas.openxmlformats.org/officeDocument/2006/relationships/hyperlink" Target="https://www.slov-lex.sk/pravne-predpisy/SK/ZZ/2011/203/20190701.html" TargetMode="External"/><Relationship Id="rId759" Type="http://schemas.openxmlformats.org/officeDocument/2006/relationships/hyperlink" Target="https://www.slov-lex.sk/pravne-predpisy/SK/ZZ/2011/203/20190701.html" TargetMode="External"/><Relationship Id="rId966" Type="http://schemas.openxmlformats.org/officeDocument/2006/relationships/hyperlink" Target="https://www.slov-lex.sk/pravne-predpisy/SK/ZZ/2011/203/20190701.html" TargetMode="External"/><Relationship Id="rId1291" Type="http://schemas.openxmlformats.org/officeDocument/2006/relationships/hyperlink" Target="https://www.slov-lex.sk/pravne-predpisy/SK/ZZ/2011/203/20190701.html" TargetMode="External"/><Relationship Id="rId1389" Type="http://schemas.openxmlformats.org/officeDocument/2006/relationships/hyperlink" Target="https://www.slov-lex.sk/pravne-predpisy/SK/ZZ/2011/203/20190701.html" TargetMode="External"/><Relationship Id="rId1512" Type="http://schemas.openxmlformats.org/officeDocument/2006/relationships/hyperlink" Target="https://www.slov-lex.sk/pravne-predpisy/SK/ZZ/2011/203/20190701.html" TargetMode="External"/><Relationship Id="rId1596" Type="http://schemas.openxmlformats.org/officeDocument/2006/relationships/hyperlink" Target="https://www.slov-lex.sk/pravne-predpisy/SK/ZZ/2011/203/20190701.html" TargetMode="External"/><Relationship Id="rId1817" Type="http://schemas.openxmlformats.org/officeDocument/2006/relationships/hyperlink" Target="http://eur-lex.europa.eu/LexUriServ/LexUriServ.do?uri=OJ:L:2013:083:0001:01:SK:HTML" TargetMode="External"/><Relationship Id="rId11" Type="http://schemas.openxmlformats.org/officeDocument/2006/relationships/hyperlink" Target="https://www.slov-lex.sk/pravne-predpisy/SK/ZZ/2011/203/20190701.html" TargetMode="External"/><Relationship Id="rId314" Type="http://schemas.openxmlformats.org/officeDocument/2006/relationships/hyperlink" Target="https://www.slov-lex.sk/pravne-predpisy/SK/ZZ/2011/203/20190701.html" TargetMode="External"/><Relationship Id="rId398" Type="http://schemas.openxmlformats.org/officeDocument/2006/relationships/hyperlink" Target="https://www.slov-lex.sk/pravne-predpisy/SK/ZZ/2011/203/20190701.html" TargetMode="External"/><Relationship Id="rId521" Type="http://schemas.openxmlformats.org/officeDocument/2006/relationships/hyperlink" Target="https://www.slov-lex.sk/pravne-predpisy/SK/ZZ/2011/203/20190701.html" TargetMode="External"/><Relationship Id="rId619" Type="http://schemas.openxmlformats.org/officeDocument/2006/relationships/hyperlink" Target="https://www.slov-lex.sk/pravne-predpisy/SK/ZZ/2011/203/20190701.html" TargetMode="External"/><Relationship Id="rId1151" Type="http://schemas.openxmlformats.org/officeDocument/2006/relationships/hyperlink" Target="https://www.slov-lex.sk/pravne-predpisy/SK/ZZ/2011/203/20190701.html" TargetMode="External"/><Relationship Id="rId1249" Type="http://schemas.openxmlformats.org/officeDocument/2006/relationships/hyperlink" Target="https://www.slov-lex.sk/pravne-predpisy/SK/ZZ/2011/203/20190701.html" TargetMode="External"/><Relationship Id="rId95" Type="http://schemas.openxmlformats.org/officeDocument/2006/relationships/hyperlink" Target="https://www.slov-lex.sk/pravne-predpisy/SK/ZZ/2011/203/20190701.html" TargetMode="External"/><Relationship Id="rId160" Type="http://schemas.openxmlformats.org/officeDocument/2006/relationships/hyperlink" Target="https://www.slov-lex.sk/pravne-predpisy/SK/ZZ/2011/203/20190701.html" TargetMode="External"/><Relationship Id="rId826" Type="http://schemas.openxmlformats.org/officeDocument/2006/relationships/hyperlink" Target="https://www.slov-lex.sk/pravne-predpisy/SK/ZZ/2011/203/20190701.html" TargetMode="External"/><Relationship Id="rId1011" Type="http://schemas.openxmlformats.org/officeDocument/2006/relationships/hyperlink" Target="https://www.slov-lex.sk/pravne-predpisy/SK/ZZ/2011/203/20190701.html" TargetMode="External"/><Relationship Id="rId1109" Type="http://schemas.openxmlformats.org/officeDocument/2006/relationships/hyperlink" Target="https://www.slov-lex.sk/pravne-predpisy/SK/ZZ/2011/203/20190701.html" TargetMode="External"/><Relationship Id="rId1456" Type="http://schemas.openxmlformats.org/officeDocument/2006/relationships/hyperlink" Target="https://www.slov-lex.sk/pravne-predpisy/SK/ZZ/2011/203/20190701.html" TargetMode="External"/><Relationship Id="rId1663" Type="http://schemas.openxmlformats.org/officeDocument/2006/relationships/hyperlink" Target="https://www.slov-lex.sk/pravne-predpisy/SK/ZZ/2011/203/20190701.html" TargetMode="External"/><Relationship Id="rId1870" Type="http://schemas.openxmlformats.org/officeDocument/2006/relationships/hyperlink" Target="http://eur-lex.europa.eu/LexUriServ/LexUriServ.do?uri=OJ:L:2013:083:0001:01:SK:HTML" TargetMode="External"/><Relationship Id="rId1968" Type="http://schemas.openxmlformats.org/officeDocument/2006/relationships/hyperlink" Target="https://www.slov-lex.sk/pravne-predpisy/SK/ZZ/2004/747/" TargetMode="External"/><Relationship Id="rId258" Type="http://schemas.openxmlformats.org/officeDocument/2006/relationships/hyperlink" Target="https://www.slov-lex.sk/pravne-predpisy/SK/ZZ/2011/203/20190701.html" TargetMode="External"/><Relationship Id="rId465" Type="http://schemas.openxmlformats.org/officeDocument/2006/relationships/hyperlink" Target="https://www.slov-lex.sk/pravne-predpisy/SK/ZZ/2011/203/20190701.html" TargetMode="External"/><Relationship Id="rId672" Type="http://schemas.openxmlformats.org/officeDocument/2006/relationships/hyperlink" Target="https://www.slov-lex.sk/pravne-predpisy/SK/ZZ/2011/203/20190701.html" TargetMode="External"/><Relationship Id="rId1095" Type="http://schemas.openxmlformats.org/officeDocument/2006/relationships/hyperlink" Target="https://www.slov-lex.sk/pravne-predpisy/SK/ZZ/2011/203/20190701.html" TargetMode="External"/><Relationship Id="rId1316" Type="http://schemas.openxmlformats.org/officeDocument/2006/relationships/hyperlink" Target="https://www.slov-lex.sk/pravne-predpisy/SK/ZZ/2011/203/20190701.html" TargetMode="External"/><Relationship Id="rId1523" Type="http://schemas.openxmlformats.org/officeDocument/2006/relationships/hyperlink" Target="https://www.slov-lex.sk/pravne-predpisy/SK/ZZ/2011/203/20190701.html" TargetMode="External"/><Relationship Id="rId1730" Type="http://schemas.openxmlformats.org/officeDocument/2006/relationships/hyperlink" Target="http://eur-lex.europa.eu/LexUriServ/LexUriServ.do?uri=OJ:L:2007:079:0011:01:SK:HTML" TargetMode="External"/><Relationship Id="rId22" Type="http://schemas.openxmlformats.org/officeDocument/2006/relationships/hyperlink" Target="https://www.slov-lex.sk/pravne-predpisy/SK/ZZ/2011/203/20190701.html" TargetMode="External"/><Relationship Id="rId118" Type="http://schemas.openxmlformats.org/officeDocument/2006/relationships/hyperlink" Target="https://www.slov-lex.sk/pravne-predpisy/SK/ZZ/2011/203/20190701.html" TargetMode="External"/><Relationship Id="rId325" Type="http://schemas.openxmlformats.org/officeDocument/2006/relationships/hyperlink" Target="https://www.slov-lex.sk/pravne-predpisy/SK/ZZ/2011/203/20190701.html" TargetMode="External"/><Relationship Id="rId532" Type="http://schemas.openxmlformats.org/officeDocument/2006/relationships/hyperlink" Target="https://www.slov-lex.sk/pravne-predpisy/SK/ZZ/2011/203/20190701.html" TargetMode="External"/><Relationship Id="rId977" Type="http://schemas.openxmlformats.org/officeDocument/2006/relationships/hyperlink" Target="https://www.slov-lex.sk/pravne-predpisy/SK/ZZ/2011/203/20190701.html" TargetMode="External"/><Relationship Id="rId1162" Type="http://schemas.openxmlformats.org/officeDocument/2006/relationships/hyperlink" Target="https://www.slov-lex.sk/pravne-predpisy/SK/ZZ/2011/203/20190701.html" TargetMode="External"/><Relationship Id="rId1828" Type="http://schemas.openxmlformats.org/officeDocument/2006/relationships/hyperlink" Target="https://www.slov-lex.sk/pravne-predpisy/SK/ZZ/2002/431/" TargetMode="External"/><Relationship Id="rId171" Type="http://schemas.openxmlformats.org/officeDocument/2006/relationships/hyperlink" Target="https://www.slov-lex.sk/pravne-predpisy/SK/ZZ/2011/203/20190701.html" TargetMode="External"/><Relationship Id="rId837" Type="http://schemas.openxmlformats.org/officeDocument/2006/relationships/hyperlink" Target="https://www.slov-lex.sk/pravne-predpisy/SK/ZZ/2011/203/20190701.html" TargetMode="External"/><Relationship Id="rId1022" Type="http://schemas.openxmlformats.org/officeDocument/2006/relationships/hyperlink" Target="https://www.slov-lex.sk/pravne-predpisy/SK/ZZ/2011/203/20190701.html" TargetMode="External"/><Relationship Id="rId1467" Type="http://schemas.openxmlformats.org/officeDocument/2006/relationships/hyperlink" Target="https://www.slov-lex.sk/pravne-predpisy/SK/ZZ/2011/203/20190701.html" TargetMode="External"/><Relationship Id="rId1674" Type="http://schemas.openxmlformats.org/officeDocument/2006/relationships/hyperlink" Target="https://www.slov-lex.sk/pravne-predpisy/SK/ZZ/1992/248/" TargetMode="External"/><Relationship Id="rId1881" Type="http://schemas.openxmlformats.org/officeDocument/2006/relationships/hyperlink" Target="https://www.slov-lex.sk/pravne-predpisy/SK/ZZ/2001/566/" TargetMode="External"/><Relationship Id="rId269" Type="http://schemas.openxmlformats.org/officeDocument/2006/relationships/hyperlink" Target="https://www.slov-lex.sk/pravne-predpisy/SK/ZZ/2011/203/20190701.html" TargetMode="External"/><Relationship Id="rId476" Type="http://schemas.openxmlformats.org/officeDocument/2006/relationships/hyperlink" Target="https://www.slov-lex.sk/pravne-predpisy/SK/ZZ/2011/203/20190701.html" TargetMode="External"/><Relationship Id="rId683" Type="http://schemas.openxmlformats.org/officeDocument/2006/relationships/hyperlink" Target="https://www.slov-lex.sk/pravne-predpisy/SK/ZZ/2011/203/20190701.html" TargetMode="External"/><Relationship Id="rId890" Type="http://schemas.openxmlformats.org/officeDocument/2006/relationships/hyperlink" Target="https://www.slov-lex.sk/pravne-predpisy/SK/ZZ/2011/203/20190701.html" TargetMode="External"/><Relationship Id="rId904" Type="http://schemas.openxmlformats.org/officeDocument/2006/relationships/hyperlink" Target="https://www.slov-lex.sk/pravne-predpisy/SK/ZZ/2011/203/20190701.html" TargetMode="External"/><Relationship Id="rId1327" Type="http://schemas.openxmlformats.org/officeDocument/2006/relationships/hyperlink" Target="https://www.slov-lex.sk/pravne-predpisy/SK/ZZ/2011/203/20190701.html" TargetMode="External"/><Relationship Id="rId1534" Type="http://schemas.openxmlformats.org/officeDocument/2006/relationships/hyperlink" Target="https://www.slov-lex.sk/pravne-predpisy/SK/ZZ/2011/203/20190701.html" TargetMode="External"/><Relationship Id="rId1741" Type="http://schemas.openxmlformats.org/officeDocument/2006/relationships/hyperlink" Target="https://www.slov-lex.sk/pravne-predpisy/SK/ZZ/2011/203/20190701.html" TargetMode="External"/><Relationship Id="rId1979" Type="http://schemas.openxmlformats.org/officeDocument/2006/relationships/theme" Target="theme/theme1.xml"/><Relationship Id="rId33" Type="http://schemas.openxmlformats.org/officeDocument/2006/relationships/hyperlink" Target="https://www.slov-lex.sk/pravne-predpisy/SK/ZZ/2011/203/20190701.html" TargetMode="External"/><Relationship Id="rId129" Type="http://schemas.openxmlformats.org/officeDocument/2006/relationships/hyperlink" Target="https://www.slov-lex.sk/pravne-predpisy/SK/ZZ/2011/203/20190701.html" TargetMode="External"/><Relationship Id="rId336" Type="http://schemas.openxmlformats.org/officeDocument/2006/relationships/hyperlink" Target="https://www.slov-lex.sk/pravne-predpisy/SK/ZZ/2011/203/20190701.html" TargetMode="External"/><Relationship Id="rId543" Type="http://schemas.openxmlformats.org/officeDocument/2006/relationships/hyperlink" Target="https://www.slov-lex.sk/pravne-predpisy/SK/ZZ/2011/203/20190701.html" TargetMode="External"/><Relationship Id="rId988" Type="http://schemas.openxmlformats.org/officeDocument/2006/relationships/hyperlink" Target="https://www.slov-lex.sk/pravne-predpisy/SK/ZZ/2011/203/20190701.html" TargetMode="External"/><Relationship Id="rId1173" Type="http://schemas.openxmlformats.org/officeDocument/2006/relationships/hyperlink" Target="https://www.slov-lex.sk/pravne-predpisy/SK/ZZ/2011/203/20190701.html" TargetMode="External"/><Relationship Id="rId1380" Type="http://schemas.openxmlformats.org/officeDocument/2006/relationships/hyperlink" Target="https://www.slov-lex.sk/pravne-predpisy/SK/ZZ/2011/203/20190701.html" TargetMode="External"/><Relationship Id="rId1601" Type="http://schemas.openxmlformats.org/officeDocument/2006/relationships/hyperlink" Target="https://www.slov-lex.sk/pravne-predpisy/SK/ZZ/2011/203/20190701.html" TargetMode="External"/><Relationship Id="rId1839" Type="http://schemas.openxmlformats.org/officeDocument/2006/relationships/hyperlink" Target="https://www.slov-lex.sk/pravne-predpisy/SK/ZZ/2001/566/" TargetMode="External"/><Relationship Id="rId182" Type="http://schemas.openxmlformats.org/officeDocument/2006/relationships/hyperlink" Target="https://www.slov-lex.sk/pravne-predpisy/SK/ZZ/2011/203/20190701.html" TargetMode="External"/><Relationship Id="rId403" Type="http://schemas.openxmlformats.org/officeDocument/2006/relationships/hyperlink" Target="https://www.slov-lex.sk/pravne-predpisy/SK/ZZ/2011/203/20190701.html" TargetMode="External"/><Relationship Id="rId750" Type="http://schemas.openxmlformats.org/officeDocument/2006/relationships/hyperlink" Target="https://www.slov-lex.sk/pravne-predpisy/SK/ZZ/2011/203/20190701.html" TargetMode="External"/><Relationship Id="rId848" Type="http://schemas.openxmlformats.org/officeDocument/2006/relationships/hyperlink" Target="https://www.slov-lex.sk/pravne-predpisy/SK/ZZ/2011/203/20190701.html" TargetMode="External"/><Relationship Id="rId1033" Type="http://schemas.openxmlformats.org/officeDocument/2006/relationships/hyperlink" Target="https://www.slov-lex.sk/pravne-predpisy/SK/ZZ/2011/203/20190701.html" TargetMode="External"/><Relationship Id="rId1478" Type="http://schemas.openxmlformats.org/officeDocument/2006/relationships/hyperlink" Target="https://www.slov-lex.sk/pravne-predpisy/SK/ZZ/2011/203/20190701.html" TargetMode="External"/><Relationship Id="rId1685" Type="http://schemas.openxmlformats.org/officeDocument/2006/relationships/hyperlink" Target="https://www.slov-lex.sk/pravne-predpisy/SK/ZZ/2011/203/20190701.html" TargetMode="External"/><Relationship Id="rId1892" Type="http://schemas.openxmlformats.org/officeDocument/2006/relationships/hyperlink" Target="https://www.slov-lex.sk/pravne-predpisy/SK/ZZ/2002/431/" TargetMode="External"/><Relationship Id="rId1906" Type="http://schemas.openxmlformats.org/officeDocument/2006/relationships/hyperlink" Target="http://eur-lex.europa.eu/LexUriServ/LexUriServ.do?uri=OJ:L:2010:176:0001:01:SK:HTML" TargetMode="External"/><Relationship Id="rId487" Type="http://schemas.openxmlformats.org/officeDocument/2006/relationships/hyperlink" Target="https://www.slov-lex.sk/pravne-predpisy/SK/ZZ/2011/203/20190701.html" TargetMode="External"/><Relationship Id="rId610" Type="http://schemas.openxmlformats.org/officeDocument/2006/relationships/hyperlink" Target="https://www.slov-lex.sk/pravne-predpisy/SK/ZZ/2011/203/20190701.html" TargetMode="External"/><Relationship Id="rId694" Type="http://schemas.openxmlformats.org/officeDocument/2006/relationships/hyperlink" Target="https://www.slov-lex.sk/pravne-predpisy/SK/ZZ/2011/203/20190701.html" TargetMode="External"/><Relationship Id="rId708" Type="http://schemas.openxmlformats.org/officeDocument/2006/relationships/hyperlink" Target="https://www.slov-lex.sk/pravne-predpisy/SK/ZZ/2011/203/20190701.html" TargetMode="External"/><Relationship Id="rId915" Type="http://schemas.openxmlformats.org/officeDocument/2006/relationships/hyperlink" Target="https://www.slov-lex.sk/pravne-predpisy/SK/ZZ/2011/203/20190701.html" TargetMode="External"/><Relationship Id="rId1240" Type="http://schemas.openxmlformats.org/officeDocument/2006/relationships/hyperlink" Target="https://www.slov-lex.sk/pravne-predpisy/SK/ZZ/2011/203/20190701.html" TargetMode="External"/><Relationship Id="rId1338" Type="http://schemas.openxmlformats.org/officeDocument/2006/relationships/hyperlink" Target="https://www.slov-lex.sk/pravne-predpisy/SK/ZZ/2011/203/20190701.html" TargetMode="External"/><Relationship Id="rId1545" Type="http://schemas.openxmlformats.org/officeDocument/2006/relationships/hyperlink" Target="https://www.slov-lex.sk/pravne-predpisy/SK/ZZ/2011/203/20190701.html" TargetMode="External"/><Relationship Id="rId347" Type="http://schemas.openxmlformats.org/officeDocument/2006/relationships/hyperlink" Target="https://www.slov-lex.sk/pravne-predpisy/SK/ZZ/2011/203/20190701.html" TargetMode="External"/><Relationship Id="rId999" Type="http://schemas.openxmlformats.org/officeDocument/2006/relationships/hyperlink" Target="https://www.slov-lex.sk/pravne-predpisy/SK/ZZ/2011/203/20190701.html" TargetMode="External"/><Relationship Id="rId1100" Type="http://schemas.openxmlformats.org/officeDocument/2006/relationships/hyperlink" Target="https://www.slov-lex.sk/pravne-predpisy/SK/ZZ/2011/203/20190701.html" TargetMode="External"/><Relationship Id="rId1184" Type="http://schemas.openxmlformats.org/officeDocument/2006/relationships/hyperlink" Target="https://www.slov-lex.sk/pravne-predpisy/SK/ZZ/2011/203/20190701.html" TargetMode="External"/><Relationship Id="rId1405" Type="http://schemas.openxmlformats.org/officeDocument/2006/relationships/hyperlink" Target="https://www.slov-lex.sk/pravne-predpisy/SK/ZZ/2011/203/20190701.html" TargetMode="External"/><Relationship Id="rId1752" Type="http://schemas.openxmlformats.org/officeDocument/2006/relationships/hyperlink" Target="https://www.slov-lex.sk/pravne-predpisy/SK/ZZ/1995/162/" TargetMode="External"/><Relationship Id="rId44" Type="http://schemas.openxmlformats.org/officeDocument/2006/relationships/hyperlink" Target="https://www.slov-lex.sk/pravne-predpisy/SK/ZZ/2011/203/20190701.html" TargetMode="External"/><Relationship Id="rId554" Type="http://schemas.openxmlformats.org/officeDocument/2006/relationships/hyperlink" Target="https://www.slov-lex.sk/pravne-predpisy/SK/ZZ/2011/203/20190701.html" TargetMode="External"/><Relationship Id="rId761" Type="http://schemas.openxmlformats.org/officeDocument/2006/relationships/hyperlink" Target="https://www.slov-lex.sk/pravne-predpisy/SK/ZZ/2011/203/20190701.html" TargetMode="External"/><Relationship Id="rId859" Type="http://schemas.openxmlformats.org/officeDocument/2006/relationships/hyperlink" Target="https://www.slov-lex.sk/pravne-predpisy/SK/ZZ/2011/203/20190701.html" TargetMode="External"/><Relationship Id="rId1391" Type="http://schemas.openxmlformats.org/officeDocument/2006/relationships/hyperlink" Target="https://www.slov-lex.sk/pravne-predpisy/SK/ZZ/2011/203/20190701.html" TargetMode="External"/><Relationship Id="rId1489" Type="http://schemas.openxmlformats.org/officeDocument/2006/relationships/hyperlink" Target="https://www.slov-lex.sk/pravne-predpisy/SK/ZZ/2011/203/20190701.html" TargetMode="External"/><Relationship Id="rId1612" Type="http://schemas.openxmlformats.org/officeDocument/2006/relationships/hyperlink" Target="https://www.slov-lex.sk/pravne-predpisy/SK/ZZ/2011/203/20190701.html" TargetMode="External"/><Relationship Id="rId1696" Type="http://schemas.openxmlformats.org/officeDocument/2006/relationships/hyperlink" Target="https://www.slov-lex.sk/pravne-predpisy/SK/ZZ/2011/203/20190701.html" TargetMode="External"/><Relationship Id="rId1917" Type="http://schemas.openxmlformats.org/officeDocument/2006/relationships/hyperlink" Target="http://eur-lex.europa.eu/LexUriServ/LexUriServ.do?uri=OJ:L:2013:083:0001:01:SK:HTML" TargetMode="External"/><Relationship Id="rId193" Type="http://schemas.openxmlformats.org/officeDocument/2006/relationships/hyperlink" Target="https://www.slov-lex.sk/pravne-predpisy/SK/ZZ/2011/203/20190701.html" TargetMode="External"/><Relationship Id="rId207" Type="http://schemas.openxmlformats.org/officeDocument/2006/relationships/hyperlink" Target="https://www.slov-lex.sk/pravne-predpisy/SK/ZZ/2011/203/20190701.html" TargetMode="External"/><Relationship Id="rId414" Type="http://schemas.openxmlformats.org/officeDocument/2006/relationships/hyperlink" Target="https://www.slov-lex.sk/pravne-predpisy/SK/ZZ/2011/203/20190701.html" TargetMode="External"/><Relationship Id="rId498" Type="http://schemas.openxmlformats.org/officeDocument/2006/relationships/hyperlink" Target="https://www.slov-lex.sk/pravne-predpisy/SK/ZZ/2011/203/20190701.html" TargetMode="External"/><Relationship Id="rId621" Type="http://schemas.openxmlformats.org/officeDocument/2006/relationships/hyperlink" Target="https://www.slov-lex.sk/pravne-predpisy/SK/ZZ/2011/203/20190701.html" TargetMode="External"/><Relationship Id="rId1044" Type="http://schemas.openxmlformats.org/officeDocument/2006/relationships/hyperlink" Target="https://www.slov-lex.sk/pravne-predpisy/SK/ZZ/2011/203/20190701.html" TargetMode="External"/><Relationship Id="rId1251" Type="http://schemas.openxmlformats.org/officeDocument/2006/relationships/hyperlink" Target="https://www.slov-lex.sk/pravne-predpisy/SK/ZZ/2011/203/20190701.html" TargetMode="External"/><Relationship Id="rId1349" Type="http://schemas.openxmlformats.org/officeDocument/2006/relationships/hyperlink" Target="https://www.slov-lex.sk/pravne-predpisy/SK/ZZ/2011/203/20190701.html" TargetMode="External"/><Relationship Id="rId260" Type="http://schemas.openxmlformats.org/officeDocument/2006/relationships/hyperlink" Target="https://www.slov-lex.sk/pravne-predpisy/SK/ZZ/2011/203/20190701.html" TargetMode="External"/><Relationship Id="rId719" Type="http://schemas.openxmlformats.org/officeDocument/2006/relationships/hyperlink" Target="https://www.slov-lex.sk/pravne-predpisy/SK/ZZ/2011/203/20190701.html" TargetMode="External"/><Relationship Id="rId926" Type="http://schemas.openxmlformats.org/officeDocument/2006/relationships/hyperlink" Target="https://www.slov-lex.sk/pravne-predpisy/SK/ZZ/2011/203/20190701.html" TargetMode="External"/><Relationship Id="rId1111" Type="http://schemas.openxmlformats.org/officeDocument/2006/relationships/hyperlink" Target="https://www.slov-lex.sk/pravne-predpisy/SK/ZZ/2011/203/20190701.html" TargetMode="External"/><Relationship Id="rId1556" Type="http://schemas.openxmlformats.org/officeDocument/2006/relationships/hyperlink" Target="https://www.slov-lex.sk/pravne-predpisy/SK/ZZ/2011/203/20190701.html" TargetMode="External"/><Relationship Id="rId1763" Type="http://schemas.openxmlformats.org/officeDocument/2006/relationships/hyperlink" Target="https://www.slov-lex.sk/pravne-predpisy/SK/ZZ/2004/650/" TargetMode="External"/><Relationship Id="rId1970" Type="http://schemas.openxmlformats.org/officeDocument/2006/relationships/hyperlink" Target="https://www.slov-lex.sk/pravne-predpisy/SK/ZZ/2014/84/" TargetMode="External"/><Relationship Id="rId55" Type="http://schemas.openxmlformats.org/officeDocument/2006/relationships/hyperlink" Target="https://www.slov-lex.sk/pravne-predpisy/SK/ZZ/2011/203/20190701.html" TargetMode="External"/><Relationship Id="rId120" Type="http://schemas.openxmlformats.org/officeDocument/2006/relationships/hyperlink" Target="https://www.slov-lex.sk/pravne-predpisy/SK/ZZ/2011/203/20190701.html" TargetMode="External"/><Relationship Id="rId358" Type="http://schemas.openxmlformats.org/officeDocument/2006/relationships/hyperlink" Target="https://www.slov-lex.sk/pravne-predpisy/SK/ZZ/2011/203/20190701.html" TargetMode="External"/><Relationship Id="rId565" Type="http://schemas.openxmlformats.org/officeDocument/2006/relationships/hyperlink" Target="https://www.slov-lex.sk/pravne-predpisy/SK/ZZ/2011/203/20190701.html" TargetMode="External"/><Relationship Id="rId772" Type="http://schemas.openxmlformats.org/officeDocument/2006/relationships/hyperlink" Target="https://www.slov-lex.sk/pravne-predpisy/SK/ZZ/2011/203/20190701.html" TargetMode="External"/><Relationship Id="rId1195" Type="http://schemas.openxmlformats.org/officeDocument/2006/relationships/hyperlink" Target="https://www.slov-lex.sk/pravne-predpisy/SK/ZZ/2011/203/20190701.html" TargetMode="External"/><Relationship Id="rId1209" Type="http://schemas.openxmlformats.org/officeDocument/2006/relationships/hyperlink" Target="https://www.slov-lex.sk/pravne-predpisy/SK/ZZ/2011/203/20190701.html" TargetMode="External"/><Relationship Id="rId1416" Type="http://schemas.openxmlformats.org/officeDocument/2006/relationships/hyperlink" Target="https://www.slov-lex.sk/pravne-predpisy/SK/ZZ/2011/203/20190701.html" TargetMode="External"/><Relationship Id="rId1623" Type="http://schemas.openxmlformats.org/officeDocument/2006/relationships/hyperlink" Target="https://www.slov-lex.sk/pravne-predpisy/SK/ZZ/2011/203/20190701.html" TargetMode="External"/><Relationship Id="rId1830" Type="http://schemas.openxmlformats.org/officeDocument/2006/relationships/hyperlink" Target="https://www.slov-lex.sk/pravne-predpisy/SK/ZZ/2007/540/" TargetMode="External"/><Relationship Id="rId218" Type="http://schemas.openxmlformats.org/officeDocument/2006/relationships/hyperlink" Target="https://www.slov-lex.sk/pravne-predpisy/SK/ZZ/2011/203/20190701.html" TargetMode="External"/><Relationship Id="rId425" Type="http://schemas.openxmlformats.org/officeDocument/2006/relationships/hyperlink" Target="https://www.slov-lex.sk/pravne-predpisy/SK/ZZ/2011/203/20190701.html" TargetMode="External"/><Relationship Id="rId632" Type="http://schemas.openxmlformats.org/officeDocument/2006/relationships/hyperlink" Target="https://www.slov-lex.sk/pravne-predpisy/SK/ZZ/2011/203/20190701.html" TargetMode="External"/><Relationship Id="rId1055" Type="http://schemas.openxmlformats.org/officeDocument/2006/relationships/hyperlink" Target="https://www.slov-lex.sk/pravne-predpisy/SK/ZZ/2011/203/20190701.html" TargetMode="External"/><Relationship Id="rId1262" Type="http://schemas.openxmlformats.org/officeDocument/2006/relationships/hyperlink" Target="https://www.slov-lex.sk/pravne-predpisy/SK/ZZ/2011/203/20190701.html" TargetMode="External"/><Relationship Id="rId1928" Type="http://schemas.openxmlformats.org/officeDocument/2006/relationships/hyperlink" Target="https://www.slov-lex.sk/pravne-predpisy/SK/ZZ/1993/171/" TargetMode="External"/><Relationship Id="rId271" Type="http://schemas.openxmlformats.org/officeDocument/2006/relationships/hyperlink" Target="https://www.slov-lex.sk/pravne-predpisy/SK/ZZ/2011/203/20190701.html" TargetMode="External"/><Relationship Id="rId937" Type="http://schemas.openxmlformats.org/officeDocument/2006/relationships/hyperlink" Target="https://www.slov-lex.sk/pravne-predpisy/SK/ZZ/2011/203/20190701.html" TargetMode="External"/><Relationship Id="rId1122" Type="http://schemas.openxmlformats.org/officeDocument/2006/relationships/hyperlink" Target="https://www.slov-lex.sk/pravne-predpisy/SK/ZZ/2011/203/20190701.html" TargetMode="External"/><Relationship Id="rId1567" Type="http://schemas.openxmlformats.org/officeDocument/2006/relationships/hyperlink" Target="https://www.slov-lex.sk/pravne-predpisy/SK/ZZ/2011/203/20190701.html" TargetMode="External"/><Relationship Id="rId1774" Type="http://schemas.openxmlformats.org/officeDocument/2006/relationships/hyperlink" Target="https://www.slov-lex.sk/pravne-predpisy/SK/ZZ/2007/330/" TargetMode="External"/><Relationship Id="rId66" Type="http://schemas.openxmlformats.org/officeDocument/2006/relationships/hyperlink" Target="https://www.slov-lex.sk/pravne-predpisy/SK/ZZ/2011/203/20190701.html" TargetMode="External"/><Relationship Id="rId131" Type="http://schemas.openxmlformats.org/officeDocument/2006/relationships/hyperlink" Target="https://www.slov-lex.sk/pravne-predpisy/SK/ZZ/2011/203/20190701.html" TargetMode="External"/><Relationship Id="rId369" Type="http://schemas.openxmlformats.org/officeDocument/2006/relationships/hyperlink" Target="https://www.slov-lex.sk/pravne-predpisy/SK/ZZ/2011/203/20190701.html" TargetMode="External"/><Relationship Id="rId576" Type="http://schemas.openxmlformats.org/officeDocument/2006/relationships/hyperlink" Target="https://www.slov-lex.sk/pravne-predpisy/SK/ZZ/2011/203/20190701.html" TargetMode="External"/><Relationship Id="rId783" Type="http://schemas.openxmlformats.org/officeDocument/2006/relationships/hyperlink" Target="https://www.slov-lex.sk/pravne-predpisy/SK/ZZ/2011/203/20190701.html" TargetMode="External"/><Relationship Id="rId990" Type="http://schemas.openxmlformats.org/officeDocument/2006/relationships/hyperlink" Target="https://www.slov-lex.sk/pravne-predpisy/SK/ZZ/2011/203/20190701.html" TargetMode="External"/><Relationship Id="rId1427" Type="http://schemas.openxmlformats.org/officeDocument/2006/relationships/hyperlink" Target="https://www.slov-lex.sk/pravne-predpisy/SK/ZZ/2011/203/20190701.html" TargetMode="External"/><Relationship Id="rId1634" Type="http://schemas.openxmlformats.org/officeDocument/2006/relationships/hyperlink" Target="https://www.slov-lex.sk/pravne-predpisy/SK/ZZ/2011/203/20190701.html" TargetMode="External"/><Relationship Id="rId1841" Type="http://schemas.openxmlformats.org/officeDocument/2006/relationships/hyperlink" Target="https://www.slov-lex.sk/pravne-predpisy/SK/ZZ/2001/566/" TargetMode="External"/><Relationship Id="rId229" Type="http://schemas.openxmlformats.org/officeDocument/2006/relationships/hyperlink" Target="https://www.slov-lex.sk/pravne-predpisy/SK/ZZ/2011/203/20190701.html" TargetMode="External"/><Relationship Id="rId436" Type="http://schemas.openxmlformats.org/officeDocument/2006/relationships/hyperlink" Target="https://www.slov-lex.sk/pravne-predpisy/SK/ZZ/2011/203/20190701.html" TargetMode="External"/><Relationship Id="rId643" Type="http://schemas.openxmlformats.org/officeDocument/2006/relationships/hyperlink" Target="https://www.slov-lex.sk/pravne-predpisy/SK/ZZ/2011/203/20190701.html" TargetMode="External"/><Relationship Id="rId1066" Type="http://schemas.openxmlformats.org/officeDocument/2006/relationships/hyperlink" Target="https://www.slov-lex.sk/pravne-predpisy/SK/ZZ/2011/203/20190701.html" TargetMode="External"/><Relationship Id="rId1273" Type="http://schemas.openxmlformats.org/officeDocument/2006/relationships/hyperlink" Target="https://www.slov-lex.sk/pravne-predpisy/SK/ZZ/2011/203/20190701.html" TargetMode="External"/><Relationship Id="rId1480" Type="http://schemas.openxmlformats.org/officeDocument/2006/relationships/hyperlink" Target="https://www.slov-lex.sk/pravne-predpisy/SK/ZZ/2011/203/20190701.html" TargetMode="External"/><Relationship Id="rId1939" Type="http://schemas.openxmlformats.org/officeDocument/2006/relationships/hyperlink" Target="https://www.slov-lex.sk/pravne-predpisy/SK/ZZ/2001/566/" TargetMode="External"/><Relationship Id="rId850" Type="http://schemas.openxmlformats.org/officeDocument/2006/relationships/hyperlink" Target="https://www.slov-lex.sk/pravne-predpisy/SK/ZZ/2011/203/20190701.html" TargetMode="External"/><Relationship Id="rId948" Type="http://schemas.openxmlformats.org/officeDocument/2006/relationships/hyperlink" Target="https://www.slov-lex.sk/pravne-predpisy/SK/ZZ/2011/203/20190701.html" TargetMode="External"/><Relationship Id="rId1133" Type="http://schemas.openxmlformats.org/officeDocument/2006/relationships/hyperlink" Target="https://www.slov-lex.sk/pravne-predpisy/SK/ZZ/2011/203/20190701.html" TargetMode="External"/><Relationship Id="rId1578" Type="http://schemas.openxmlformats.org/officeDocument/2006/relationships/hyperlink" Target="https://www.slov-lex.sk/pravne-predpisy/SK/ZZ/2011/203/20190701.html" TargetMode="External"/><Relationship Id="rId1701" Type="http://schemas.openxmlformats.org/officeDocument/2006/relationships/hyperlink" Target="https://www.slov-lex.sk/pravne-predpisy/SK/ZZ/2011/203/20190701.html" TargetMode="External"/><Relationship Id="rId1785" Type="http://schemas.openxmlformats.org/officeDocument/2006/relationships/hyperlink" Target="https://www.slov-lex.sk/pravne-predpisy/SK/ZZ/2008/8/" TargetMode="External"/><Relationship Id="rId77" Type="http://schemas.openxmlformats.org/officeDocument/2006/relationships/hyperlink" Target="https://www.slov-lex.sk/pravne-predpisy/SK/ZZ/2011/203/20190701.html" TargetMode="External"/><Relationship Id="rId282" Type="http://schemas.openxmlformats.org/officeDocument/2006/relationships/hyperlink" Target="https://www.slov-lex.sk/pravne-predpisy/SK/ZZ/2011/203/20190701.html" TargetMode="External"/><Relationship Id="rId503" Type="http://schemas.openxmlformats.org/officeDocument/2006/relationships/hyperlink" Target="https://www.slov-lex.sk/pravne-predpisy/SK/ZZ/2011/203/20190701.html" TargetMode="External"/><Relationship Id="rId587" Type="http://schemas.openxmlformats.org/officeDocument/2006/relationships/hyperlink" Target="https://www.slov-lex.sk/pravne-predpisy/SK/ZZ/2011/203/20190701.html" TargetMode="External"/><Relationship Id="rId710" Type="http://schemas.openxmlformats.org/officeDocument/2006/relationships/hyperlink" Target="https://www.slov-lex.sk/pravne-predpisy/SK/ZZ/2011/203/20190701.html" TargetMode="External"/><Relationship Id="rId808" Type="http://schemas.openxmlformats.org/officeDocument/2006/relationships/hyperlink" Target="https://www.slov-lex.sk/pravne-predpisy/SK/ZZ/2011/203/20190701.html" TargetMode="External"/><Relationship Id="rId1340" Type="http://schemas.openxmlformats.org/officeDocument/2006/relationships/hyperlink" Target="https://www.slov-lex.sk/pravne-predpisy/SK/ZZ/2011/203/20190701.html" TargetMode="External"/><Relationship Id="rId1438" Type="http://schemas.openxmlformats.org/officeDocument/2006/relationships/hyperlink" Target="https://www.slov-lex.sk/pravne-predpisy/SK/ZZ/2011/203/20190701.html" TargetMode="External"/><Relationship Id="rId1645" Type="http://schemas.openxmlformats.org/officeDocument/2006/relationships/hyperlink" Target="https://www.slov-lex.sk/pravne-predpisy/SK/ZZ/2011/203/20190701.html" TargetMode="External"/><Relationship Id="rId8" Type="http://schemas.openxmlformats.org/officeDocument/2006/relationships/hyperlink" Target="https://www.slov-lex.sk/pravne-predpisy/SK/ZZ/2011/203/20190701.html" TargetMode="External"/><Relationship Id="rId142" Type="http://schemas.openxmlformats.org/officeDocument/2006/relationships/hyperlink" Target="https://www.slov-lex.sk/pravne-predpisy/SK/ZZ/2011/203/20190701.html" TargetMode="External"/><Relationship Id="rId447" Type="http://schemas.openxmlformats.org/officeDocument/2006/relationships/hyperlink" Target="https://www.slov-lex.sk/pravne-predpisy/SK/ZZ/2011/203/20190701.html" TargetMode="External"/><Relationship Id="rId794" Type="http://schemas.openxmlformats.org/officeDocument/2006/relationships/hyperlink" Target="https://www.slov-lex.sk/pravne-predpisy/SK/ZZ/2011/203/20190701.html" TargetMode="External"/><Relationship Id="rId1077" Type="http://schemas.openxmlformats.org/officeDocument/2006/relationships/hyperlink" Target="https://www.slov-lex.sk/pravne-predpisy/SK/ZZ/2011/203/20190701.html" TargetMode="External"/><Relationship Id="rId1200" Type="http://schemas.openxmlformats.org/officeDocument/2006/relationships/hyperlink" Target="https://www.slov-lex.sk/pravne-predpisy/SK/ZZ/2011/203/20190701.html" TargetMode="External"/><Relationship Id="rId1852" Type="http://schemas.openxmlformats.org/officeDocument/2006/relationships/hyperlink" Target="https://www.slov-lex.sk/pravne-predpisy/SK/ZZ/2002/428/" TargetMode="External"/><Relationship Id="rId654" Type="http://schemas.openxmlformats.org/officeDocument/2006/relationships/hyperlink" Target="https://www.slov-lex.sk/pravne-predpisy/SK/ZZ/2011/203/20190701.html" TargetMode="External"/><Relationship Id="rId861" Type="http://schemas.openxmlformats.org/officeDocument/2006/relationships/hyperlink" Target="https://www.slov-lex.sk/pravne-predpisy/SK/ZZ/2011/203/20190701.html" TargetMode="External"/><Relationship Id="rId959" Type="http://schemas.openxmlformats.org/officeDocument/2006/relationships/hyperlink" Target="https://www.slov-lex.sk/pravne-predpisy/SK/ZZ/2011/203/20190701.html" TargetMode="External"/><Relationship Id="rId1284" Type="http://schemas.openxmlformats.org/officeDocument/2006/relationships/hyperlink" Target="https://www.slov-lex.sk/pravne-predpisy/SK/ZZ/2011/203/20190701.html" TargetMode="External"/><Relationship Id="rId1491" Type="http://schemas.openxmlformats.org/officeDocument/2006/relationships/hyperlink" Target="https://www.slov-lex.sk/pravne-predpisy/SK/ZZ/2011/203/20190701.html" TargetMode="External"/><Relationship Id="rId1505" Type="http://schemas.openxmlformats.org/officeDocument/2006/relationships/hyperlink" Target="https://www.slov-lex.sk/pravne-predpisy/SK/ZZ/2011/203/20190701.html" TargetMode="External"/><Relationship Id="rId1589" Type="http://schemas.openxmlformats.org/officeDocument/2006/relationships/hyperlink" Target="https://www.slov-lex.sk/pravne-predpisy/SK/ZZ/2011/203/20190701.html" TargetMode="External"/><Relationship Id="rId1712" Type="http://schemas.openxmlformats.org/officeDocument/2006/relationships/hyperlink" Target="https://www.slov-lex.sk/pravne-predpisy/SK/ZZ/2011/203/20190701.html" TargetMode="External"/><Relationship Id="rId293" Type="http://schemas.openxmlformats.org/officeDocument/2006/relationships/hyperlink" Target="https://www.slov-lex.sk/pravne-predpisy/SK/ZZ/2011/203/20190701.html" TargetMode="External"/><Relationship Id="rId307" Type="http://schemas.openxmlformats.org/officeDocument/2006/relationships/hyperlink" Target="https://www.slov-lex.sk/pravne-predpisy/SK/ZZ/2011/203/20190701.html" TargetMode="External"/><Relationship Id="rId514" Type="http://schemas.openxmlformats.org/officeDocument/2006/relationships/hyperlink" Target="https://www.slov-lex.sk/pravne-predpisy/SK/ZZ/2011/203/20190701.html" TargetMode="External"/><Relationship Id="rId721" Type="http://schemas.openxmlformats.org/officeDocument/2006/relationships/hyperlink" Target="https://www.slov-lex.sk/pravne-predpisy/SK/ZZ/2011/203/20190701.html" TargetMode="External"/><Relationship Id="rId1144" Type="http://schemas.openxmlformats.org/officeDocument/2006/relationships/hyperlink" Target="https://www.slov-lex.sk/pravne-predpisy/SK/ZZ/2011/203/20190701.html" TargetMode="External"/><Relationship Id="rId1351" Type="http://schemas.openxmlformats.org/officeDocument/2006/relationships/hyperlink" Target="https://www.slov-lex.sk/pravne-predpisy/SK/ZZ/2011/203/20190701.html" TargetMode="External"/><Relationship Id="rId1449" Type="http://schemas.openxmlformats.org/officeDocument/2006/relationships/hyperlink" Target="https://www.slov-lex.sk/pravne-predpisy/SK/ZZ/2011/203/20190701.html" TargetMode="External"/><Relationship Id="rId1796" Type="http://schemas.openxmlformats.org/officeDocument/2006/relationships/hyperlink" Target="https://www.slov-lex.sk/pravne-predpisy/SK/ZZ/2007/330/" TargetMode="External"/><Relationship Id="rId88" Type="http://schemas.openxmlformats.org/officeDocument/2006/relationships/hyperlink" Target="https://www.slov-lex.sk/pravne-predpisy/SK/ZZ/2011/203/20190701.html" TargetMode="External"/><Relationship Id="rId153" Type="http://schemas.openxmlformats.org/officeDocument/2006/relationships/hyperlink" Target="https://www.slov-lex.sk/pravne-predpisy/SK/ZZ/2011/203/20190701.html" TargetMode="External"/><Relationship Id="rId360" Type="http://schemas.openxmlformats.org/officeDocument/2006/relationships/hyperlink" Target="https://www.slov-lex.sk/pravne-predpisy/SK/ZZ/2011/203/20190701.html" TargetMode="External"/><Relationship Id="rId598" Type="http://schemas.openxmlformats.org/officeDocument/2006/relationships/hyperlink" Target="https://www.slov-lex.sk/pravne-predpisy/SK/ZZ/2011/203/20190701.html" TargetMode="External"/><Relationship Id="rId819" Type="http://schemas.openxmlformats.org/officeDocument/2006/relationships/hyperlink" Target="https://www.slov-lex.sk/pravne-predpisy/SK/ZZ/2011/203/20190701.html" TargetMode="External"/><Relationship Id="rId1004" Type="http://schemas.openxmlformats.org/officeDocument/2006/relationships/hyperlink" Target="https://www.slov-lex.sk/pravne-predpisy/SK/ZZ/2011/203/20190701.html" TargetMode="External"/><Relationship Id="rId1211" Type="http://schemas.openxmlformats.org/officeDocument/2006/relationships/hyperlink" Target="https://www.slov-lex.sk/pravne-predpisy/SK/ZZ/2011/203/20190701.html" TargetMode="External"/><Relationship Id="rId1656" Type="http://schemas.openxmlformats.org/officeDocument/2006/relationships/hyperlink" Target="https://www.slov-lex.sk/pravne-predpisy/SK/ZZ/2011/203/20190701.html" TargetMode="External"/><Relationship Id="rId1863" Type="http://schemas.openxmlformats.org/officeDocument/2006/relationships/hyperlink" Target="http://eur-lex.europa.eu/LexUriServ/LexUriServ.do?uri=OJ:L:2013:083:0001:01:SK:HTML" TargetMode="External"/><Relationship Id="rId220" Type="http://schemas.openxmlformats.org/officeDocument/2006/relationships/hyperlink" Target="https://www.slov-lex.sk/pravne-predpisy/SK/ZZ/2011/203/20190701.html" TargetMode="External"/><Relationship Id="rId458" Type="http://schemas.openxmlformats.org/officeDocument/2006/relationships/hyperlink" Target="https://www.slov-lex.sk/pravne-predpisy/SK/ZZ/2011/203/20190701.html" TargetMode="External"/><Relationship Id="rId665" Type="http://schemas.openxmlformats.org/officeDocument/2006/relationships/hyperlink" Target="https://www.slov-lex.sk/pravne-predpisy/SK/ZZ/2011/203/20190701.html" TargetMode="External"/><Relationship Id="rId872" Type="http://schemas.openxmlformats.org/officeDocument/2006/relationships/hyperlink" Target="https://www.slov-lex.sk/pravne-predpisy/SK/ZZ/2011/203/20190701.html" TargetMode="External"/><Relationship Id="rId1088" Type="http://schemas.openxmlformats.org/officeDocument/2006/relationships/hyperlink" Target="https://www.slov-lex.sk/pravne-predpisy/SK/ZZ/2011/203/20190701.html" TargetMode="External"/><Relationship Id="rId1295" Type="http://schemas.openxmlformats.org/officeDocument/2006/relationships/hyperlink" Target="https://www.slov-lex.sk/pravne-predpisy/SK/ZZ/2011/203/20190701.html" TargetMode="External"/><Relationship Id="rId1309" Type="http://schemas.openxmlformats.org/officeDocument/2006/relationships/hyperlink" Target="https://www.slov-lex.sk/pravne-predpisy/SK/ZZ/2011/203/20190701.html" TargetMode="External"/><Relationship Id="rId1516" Type="http://schemas.openxmlformats.org/officeDocument/2006/relationships/hyperlink" Target="https://www.slov-lex.sk/pravne-predpisy/SK/ZZ/2011/203/20190701.html" TargetMode="External"/><Relationship Id="rId1723" Type="http://schemas.openxmlformats.org/officeDocument/2006/relationships/hyperlink" Target="https://www.slov-lex.sk/pravne-predpisy/SK/ZZ/2008/357/" TargetMode="External"/><Relationship Id="rId1930" Type="http://schemas.openxmlformats.org/officeDocument/2006/relationships/hyperlink" Target="https://www.slov-lex.sk/pravne-predpisy/SK/ZZ/1993/46/" TargetMode="External"/><Relationship Id="rId15" Type="http://schemas.openxmlformats.org/officeDocument/2006/relationships/hyperlink" Target="https://www.slov-lex.sk/pravne-predpisy/SK/ZZ/2011/203/20190701.html" TargetMode="External"/><Relationship Id="rId318" Type="http://schemas.openxmlformats.org/officeDocument/2006/relationships/hyperlink" Target="https://www.slov-lex.sk/pravne-predpisy/SK/ZZ/2011/203/20190701.html" TargetMode="External"/><Relationship Id="rId525" Type="http://schemas.openxmlformats.org/officeDocument/2006/relationships/hyperlink" Target="https://www.slov-lex.sk/pravne-predpisy/SK/ZZ/2011/203/20190701.html" TargetMode="External"/><Relationship Id="rId732" Type="http://schemas.openxmlformats.org/officeDocument/2006/relationships/hyperlink" Target="https://www.slov-lex.sk/pravne-predpisy/SK/ZZ/2011/203/20190701.html" TargetMode="External"/><Relationship Id="rId1155" Type="http://schemas.openxmlformats.org/officeDocument/2006/relationships/hyperlink" Target="https://www.slov-lex.sk/pravne-predpisy/SK/ZZ/2011/203/20190701.html" TargetMode="External"/><Relationship Id="rId1362" Type="http://schemas.openxmlformats.org/officeDocument/2006/relationships/hyperlink" Target="https://www.slov-lex.sk/pravne-predpisy/SK/ZZ/2011/203/20190701.html" TargetMode="External"/><Relationship Id="rId99" Type="http://schemas.openxmlformats.org/officeDocument/2006/relationships/hyperlink" Target="https://www.slov-lex.sk/pravne-predpisy/SK/ZZ/2011/203/20190701.html" TargetMode="External"/><Relationship Id="rId164" Type="http://schemas.openxmlformats.org/officeDocument/2006/relationships/hyperlink" Target="https://www.slov-lex.sk/pravne-predpisy/SK/ZZ/2011/203/20190701.html" TargetMode="External"/><Relationship Id="rId371" Type="http://schemas.openxmlformats.org/officeDocument/2006/relationships/hyperlink" Target="https://www.slov-lex.sk/pravne-predpisy/SK/ZZ/2011/203/20190701.html" TargetMode="External"/><Relationship Id="rId1015" Type="http://schemas.openxmlformats.org/officeDocument/2006/relationships/hyperlink" Target="https://www.slov-lex.sk/pravne-predpisy/SK/ZZ/2011/203/20190701.html" TargetMode="External"/><Relationship Id="rId1222" Type="http://schemas.openxmlformats.org/officeDocument/2006/relationships/hyperlink" Target="https://www.slov-lex.sk/pravne-predpisy/SK/ZZ/2011/203/20190701.html" TargetMode="External"/><Relationship Id="rId1667" Type="http://schemas.openxmlformats.org/officeDocument/2006/relationships/hyperlink" Target="https://www.slov-lex.sk/pravne-predpisy/SK/ZZ/2011/203/20190701.html" TargetMode="External"/><Relationship Id="rId1874" Type="http://schemas.openxmlformats.org/officeDocument/2006/relationships/hyperlink" Target="https://www.slov-lex.sk/pravne-predpisy/SK/ZZ/2001/566/" TargetMode="External"/><Relationship Id="rId469" Type="http://schemas.openxmlformats.org/officeDocument/2006/relationships/hyperlink" Target="https://www.slov-lex.sk/pravne-predpisy/SK/ZZ/2011/203/20190701.html" TargetMode="External"/><Relationship Id="rId676" Type="http://schemas.openxmlformats.org/officeDocument/2006/relationships/hyperlink" Target="https://www.slov-lex.sk/pravne-predpisy/SK/ZZ/2011/203/20190701.html" TargetMode="External"/><Relationship Id="rId883" Type="http://schemas.openxmlformats.org/officeDocument/2006/relationships/hyperlink" Target="https://www.slov-lex.sk/pravne-predpisy/SK/ZZ/2011/203/20190701.html" TargetMode="External"/><Relationship Id="rId1099" Type="http://schemas.openxmlformats.org/officeDocument/2006/relationships/hyperlink" Target="https://www.slov-lex.sk/pravne-predpisy/SK/ZZ/2011/203/20190701.html" TargetMode="External"/><Relationship Id="rId1527" Type="http://schemas.openxmlformats.org/officeDocument/2006/relationships/hyperlink" Target="https://www.slov-lex.sk/pravne-predpisy/SK/ZZ/2011/203/20190701.html" TargetMode="External"/><Relationship Id="rId1734" Type="http://schemas.openxmlformats.org/officeDocument/2006/relationships/hyperlink" Target="https://www.slov-lex.sk/pravne-predpisy/SK/ZZ/2011/203/20190701.html" TargetMode="External"/><Relationship Id="rId1941" Type="http://schemas.openxmlformats.org/officeDocument/2006/relationships/hyperlink" Target="https://www.slov-lex.sk/pravne-predpisy/SK/ZZ/2015/160/" TargetMode="External"/><Relationship Id="rId26" Type="http://schemas.openxmlformats.org/officeDocument/2006/relationships/hyperlink" Target="https://www.slov-lex.sk/pravne-predpisy/SK/ZZ/2011/203/20190701.html" TargetMode="External"/><Relationship Id="rId231" Type="http://schemas.openxmlformats.org/officeDocument/2006/relationships/hyperlink" Target="https://www.slov-lex.sk/pravne-predpisy/SK/ZZ/2011/203/20190701.html" TargetMode="External"/><Relationship Id="rId329" Type="http://schemas.openxmlformats.org/officeDocument/2006/relationships/hyperlink" Target="https://www.slov-lex.sk/pravne-predpisy/SK/ZZ/2011/203/20190701.html" TargetMode="External"/><Relationship Id="rId536" Type="http://schemas.openxmlformats.org/officeDocument/2006/relationships/hyperlink" Target="https://www.slov-lex.sk/pravne-predpisy/SK/ZZ/2011/203/20190701.html" TargetMode="External"/><Relationship Id="rId1166" Type="http://schemas.openxmlformats.org/officeDocument/2006/relationships/hyperlink" Target="https://www.slov-lex.sk/pravne-predpisy/SK/ZZ/2011/203/20190701.html" TargetMode="External"/><Relationship Id="rId1373" Type="http://schemas.openxmlformats.org/officeDocument/2006/relationships/hyperlink" Target="https://www.slov-lex.sk/pravne-predpisy/SK/ZZ/2011/203/20190701.html" TargetMode="External"/><Relationship Id="rId175" Type="http://schemas.openxmlformats.org/officeDocument/2006/relationships/hyperlink" Target="https://www.slov-lex.sk/pravne-predpisy/SK/ZZ/2011/203/20190701.html" TargetMode="External"/><Relationship Id="rId743" Type="http://schemas.openxmlformats.org/officeDocument/2006/relationships/hyperlink" Target="https://www.slov-lex.sk/pravne-predpisy/SK/ZZ/2011/203/20190701.html" TargetMode="External"/><Relationship Id="rId950" Type="http://schemas.openxmlformats.org/officeDocument/2006/relationships/hyperlink" Target="https://www.slov-lex.sk/pravne-predpisy/SK/ZZ/2011/203/20190701.html" TargetMode="External"/><Relationship Id="rId1026" Type="http://schemas.openxmlformats.org/officeDocument/2006/relationships/hyperlink" Target="https://www.slov-lex.sk/pravne-predpisy/SK/ZZ/2011/203/20190701.html" TargetMode="External"/><Relationship Id="rId1580" Type="http://schemas.openxmlformats.org/officeDocument/2006/relationships/hyperlink" Target="https://www.slov-lex.sk/pravne-predpisy/SK/ZZ/2011/203/20190701.html" TargetMode="External"/><Relationship Id="rId1678" Type="http://schemas.openxmlformats.org/officeDocument/2006/relationships/hyperlink" Target="https://www.slov-lex.sk/pravne-predpisy/SK/ZZ/2011/203/20190701.html" TargetMode="External"/><Relationship Id="rId1801" Type="http://schemas.openxmlformats.org/officeDocument/2006/relationships/hyperlink" Target="https://www.slov-lex.sk/pravne-predpisy/SK/ZZ/2004/747/" TargetMode="External"/><Relationship Id="rId1885" Type="http://schemas.openxmlformats.org/officeDocument/2006/relationships/hyperlink" Target="http://eur-lex.europa.eu/LexUriServ/LexUriServ.do?uri=OJ:L:2013:083:0001:01:SK:HTML" TargetMode="External"/><Relationship Id="rId382" Type="http://schemas.openxmlformats.org/officeDocument/2006/relationships/hyperlink" Target="https://www.slov-lex.sk/pravne-predpisy/SK/ZZ/2011/203/20190701.html" TargetMode="External"/><Relationship Id="rId603" Type="http://schemas.openxmlformats.org/officeDocument/2006/relationships/hyperlink" Target="https://www.slov-lex.sk/pravne-predpisy/SK/ZZ/2011/203/20190701.html" TargetMode="External"/><Relationship Id="rId687" Type="http://schemas.openxmlformats.org/officeDocument/2006/relationships/hyperlink" Target="https://www.slov-lex.sk/pravne-predpisy/SK/ZZ/2011/203/20190701.html" TargetMode="External"/><Relationship Id="rId810" Type="http://schemas.openxmlformats.org/officeDocument/2006/relationships/hyperlink" Target="https://www.slov-lex.sk/pravne-predpisy/SK/ZZ/2011/203/20190701.html" TargetMode="External"/><Relationship Id="rId908" Type="http://schemas.openxmlformats.org/officeDocument/2006/relationships/hyperlink" Target="https://www.slov-lex.sk/pravne-predpisy/SK/ZZ/2011/203/20190701.html" TargetMode="External"/><Relationship Id="rId1233" Type="http://schemas.openxmlformats.org/officeDocument/2006/relationships/hyperlink" Target="https://www.slov-lex.sk/pravne-predpisy/SK/ZZ/2011/203/20190701.html" TargetMode="External"/><Relationship Id="rId1440" Type="http://schemas.openxmlformats.org/officeDocument/2006/relationships/hyperlink" Target="https://www.slov-lex.sk/pravne-predpisy/SK/ZZ/2011/203/20190701.html" TargetMode="External"/><Relationship Id="rId1538" Type="http://schemas.openxmlformats.org/officeDocument/2006/relationships/hyperlink" Target="https://www.slov-lex.sk/pravne-predpisy/SK/ZZ/2011/203/20190701.html" TargetMode="External"/><Relationship Id="rId242" Type="http://schemas.openxmlformats.org/officeDocument/2006/relationships/hyperlink" Target="https://www.slov-lex.sk/pravne-predpisy/SK/ZZ/2011/203/20190701.html" TargetMode="External"/><Relationship Id="rId894" Type="http://schemas.openxmlformats.org/officeDocument/2006/relationships/hyperlink" Target="https://www.slov-lex.sk/pravne-predpisy/SK/ZZ/2011/203/20190701.html" TargetMode="External"/><Relationship Id="rId1177" Type="http://schemas.openxmlformats.org/officeDocument/2006/relationships/hyperlink" Target="https://www.slov-lex.sk/pravne-predpisy/SK/ZZ/2011/203/20190701.html" TargetMode="External"/><Relationship Id="rId1300" Type="http://schemas.openxmlformats.org/officeDocument/2006/relationships/hyperlink" Target="https://www.slov-lex.sk/pravne-predpisy/SK/ZZ/2011/203/20190701.html" TargetMode="External"/><Relationship Id="rId1745" Type="http://schemas.openxmlformats.org/officeDocument/2006/relationships/hyperlink" Target="https://www.slov-lex.sk/pravne-predpisy/SK/ZZ/2004/43/" TargetMode="External"/><Relationship Id="rId1952" Type="http://schemas.openxmlformats.org/officeDocument/2006/relationships/hyperlink" Target="https://www.slov-lex.sk/pravne-predpisy/SK/ZZ/2004/747/" TargetMode="External"/><Relationship Id="rId37" Type="http://schemas.openxmlformats.org/officeDocument/2006/relationships/hyperlink" Target="https://www.slov-lex.sk/pravne-predpisy/SK/ZZ/2011/203/20190701.html" TargetMode="External"/><Relationship Id="rId102" Type="http://schemas.openxmlformats.org/officeDocument/2006/relationships/hyperlink" Target="https://www.slov-lex.sk/pravne-predpisy/SK/ZZ/2011/203/20190701.html" TargetMode="External"/><Relationship Id="rId547" Type="http://schemas.openxmlformats.org/officeDocument/2006/relationships/hyperlink" Target="https://www.slov-lex.sk/pravne-predpisy/SK/ZZ/2011/203/20190701.html" TargetMode="External"/><Relationship Id="rId754" Type="http://schemas.openxmlformats.org/officeDocument/2006/relationships/hyperlink" Target="https://www.slov-lex.sk/pravne-predpisy/SK/ZZ/2011/203/20190701.html" TargetMode="External"/><Relationship Id="rId961" Type="http://schemas.openxmlformats.org/officeDocument/2006/relationships/hyperlink" Target="https://www.slov-lex.sk/pravne-predpisy/SK/ZZ/2011/203/20190701.html" TargetMode="External"/><Relationship Id="rId1384" Type="http://schemas.openxmlformats.org/officeDocument/2006/relationships/hyperlink" Target="https://www.slov-lex.sk/pravne-predpisy/SK/ZZ/2011/203/20190701.html" TargetMode="External"/><Relationship Id="rId1591" Type="http://schemas.openxmlformats.org/officeDocument/2006/relationships/hyperlink" Target="https://www.slov-lex.sk/pravne-predpisy/SK/ZZ/2011/203/20190701.html" TargetMode="External"/><Relationship Id="rId1605" Type="http://schemas.openxmlformats.org/officeDocument/2006/relationships/hyperlink" Target="https://www.slov-lex.sk/pravne-predpisy/SK/ZZ/2011/203/20190701.html" TargetMode="External"/><Relationship Id="rId1689" Type="http://schemas.openxmlformats.org/officeDocument/2006/relationships/hyperlink" Target="https://www.slov-lex.sk/pravne-predpisy/SK/ZZ/2011/203/20190701.html" TargetMode="External"/><Relationship Id="rId1812" Type="http://schemas.openxmlformats.org/officeDocument/2006/relationships/hyperlink" Target="http://eur-lex.europa.eu/LexUriServ/LexUriServ.do?uri=OJ:L:2013:083:0001:01:SK:HTML" TargetMode="External"/><Relationship Id="rId90" Type="http://schemas.openxmlformats.org/officeDocument/2006/relationships/hyperlink" Target="https://www.slov-lex.sk/pravne-predpisy/SK/ZZ/2011/203/20190701.html" TargetMode="External"/><Relationship Id="rId186" Type="http://schemas.openxmlformats.org/officeDocument/2006/relationships/hyperlink" Target="https://www.slov-lex.sk/pravne-predpisy/SK/ZZ/2011/203/20190701.html" TargetMode="External"/><Relationship Id="rId393" Type="http://schemas.openxmlformats.org/officeDocument/2006/relationships/hyperlink" Target="https://www.slov-lex.sk/pravne-predpisy/SK/ZZ/2011/203/20190701.html" TargetMode="External"/><Relationship Id="rId407" Type="http://schemas.openxmlformats.org/officeDocument/2006/relationships/hyperlink" Target="https://www.slov-lex.sk/pravne-predpisy/SK/ZZ/2011/203/20190701.html" TargetMode="External"/><Relationship Id="rId614" Type="http://schemas.openxmlformats.org/officeDocument/2006/relationships/hyperlink" Target="https://www.slov-lex.sk/pravne-predpisy/SK/ZZ/2011/203/20190701.html" TargetMode="External"/><Relationship Id="rId821" Type="http://schemas.openxmlformats.org/officeDocument/2006/relationships/hyperlink" Target="https://www.slov-lex.sk/pravne-predpisy/SK/ZZ/2011/203/20190701.html" TargetMode="External"/><Relationship Id="rId1037" Type="http://schemas.openxmlformats.org/officeDocument/2006/relationships/hyperlink" Target="https://www.slov-lex.sk/pravne-predpisy/SK/ZZ/2011/203/20190701.html" TargetMode="External"/><Relationship Id="rId1244" Type="http://schemas.openxmlformats.org/officeDocument/2006/relationships/hyperlink" Target="https://www.slov-lex.sk/pravne-predpisy/SK/ZZ/2011/203/20190701.html" TargetMode="External"/><Relationship Id="rId1451" Type="http://schemas.openxmlformats.org/officeDocument/2006/relationships/hyperlink" Target="https://www.slov-lex.sk/pravne-predpisy/SK/ZZ/2011/203/20190701.html" TargetMode="External"/><Relationship Id="rId1896" Type="http://schemas.openxmlformats.org/officeDocument/2006/relationships/hyperlink" Target="http://eur-lex.europa.eu/LexUriServ/LexUriServ.do?uri=OJ:L:2013:083:0001:01:SK:HTML" TargetMode="External"/><Relationship Id="rId253" Type="http://schemas.openxmlformats.org/officeDocument/2006/relationships/hyperlink" Target="https://www.slov-lex.sk/pravne-predpisy/SK/ZZ/2011/203/20190701.html" TargetMode="External"/><Relationship Id="rId460" Type="http://schemas.openxmlformats.org/officeDocument/2006/relationships/hyperlink" Target="https://www.slov-lex.sk/pravne-predpisy/SK/ZZ/2011/203/20190701.html" TargetMode="External"/><Relationship Id="rId698" Type="http://schemas.openxmlformats.org/officeDocument/2006/relationships/hyperlink" Target="https://www.slov-lex.sk/pravne-predpisy/SK/ZZ/2011/203/20190701.html" TargetMode="External"/><Relationship Id="rId919" Type="http://schemas.openxmlformats.org/officeDocument/2006/relationships/hyperlink" Target="https://www.slov-lex.sk/pravne-predpisy/SK/ZZ/2011/203/20190701.html" TargetMode="External"/><Relationship Id="rId1090" Type="http://schemas.openxmlformats.org/officeDocument/2006/relationships/hyperlink" Target="https://www.slov-lex.sk/pravne-predpisy/SK/ZZ/2011/203/20190701.html" TargetMode="External"/><Relationship Id="rId1104" Type="http://schemas.openxmlformats.org/officeDocument/2006/relationships/hyperlink" Target="https://www.slov-lex.sk/pravne-predpisy/SK/ZZ/2011/203/20190701.html" TargetMode="External"/><Relationship Id="rId1311" Type="http://schemas.openxmlformats.org/officeDocument/2006/relationships/hyperlink" Target="https://www.slov-lex.sk/pravne-predpisy/SK/ZZ/2011/203/20190701.html" TargetMode="External"/><Relationship Id="rId1549" Type="http://schemas.openxmlformats.org/officeDocument/2006/relationships/hyperlink" Target="https://www.slov-lex.sk/pravne-predpisy/SK/ZZ/2011/203/20190701.html" TargetMode="External"/><Relationship Id="rId1756" Type="http://schemas.openxmlformats.org/officeDocument/2006/relationships/hyperlink" Target="https://www.slov-lex.sk/pravne-predpisy/SK/ZZ/2001/566/" TargetMode="External"/><Relationship Id="rId1963" Type="http://schemas.openxmlformats.org/officeDocument/2006/relationships/hyperlink" Target="http://eur-lex.europa.eu/LexUriServ/LexUriServ.do?uri=OJ:L:2013:083:0001:01:SK:HTML" TargetMode="External"/><Relationship Id="rId48" Type="http://schemas.openxmlformats.org/officeDocument/2006/relationships/hyperlink" Target="https://www.slov-lex.sk/pravne-predpisy/SK/ZZ/2011/203/20190701.html" TargetMode="External"/><Relationship Id="rId113" Type="http://schemas.openxmlformats.org/officeDocument/2006/relationships/hyperlink" Target="https://www.slov-lex.sk/pravne-predpisy/SK/ZZ/2011/203/20190701.html" TargetMode="External"/><Relationship Id="rId320" Type="http://schemas.openxmlformats.org/officeDocument/2006/relationships/hyperlink" Target="https://www.slov-lex.sk/pravne-predpisy/SK/ZZ/2011/203/20190701.html" TargetMode="External"/><Relationship Id="rId558" Type="http://schemas.openxmlformats.org/officeDocument/2006/relationships/hyperlink" Target="https://www.slov-lex.sk/pravne-predpisy/SK/ZZ/2011/203/20190701.html" TargetMode="External"/><Relationship Id="rId765" Type="http://schemas.openxmlformats.org/officeDocument/2006/relationships/hyperlink" Target="https://www.slov-lex.sk/pravne-predpisy/SK/ZZ/2011/203/20190701.html" TargetMode="External"/><Relationship Id="rId972" Type="http://schemas.openxmlformats.org/officeDocument/2006/relationships/hyperlink" Target="https://www.slov-lex.sk/pravne-predpisy/SK/ZZ/2011/203/20190701.html" TargetMode="External"/><Relationship Id="rId1188" Type="http://schemas.openxmlformats.org/officeDocument/2006/relationships/hyperlink" Target="https://www.slov-lex.sk/pravne-predpisy/SK/ZZ/2011/203/20190701.html" TargetMode="External"/><Relationship Id="rId1395" Type="http://schemas.openxmlformats.org/officeDocument/2006/relationships/hyperlink" Target="https://www.slov-lex.sk/pravne-predpisy/SK/ZZ/2011/203/20190701.html" TargetMode="External"/><Relationship Id="rId1409" Type="http://schemas.openxmlformats.org/officeDocument/2006/relationships/hyperlink" Target="https://www.slov-lex.sk/pravne-predpisy/SK/ZZ/2011/203/20190701.html" TargetMode="External"/><Relationship Id="rId1616" Type="http://schemas.openxmlformats.org/officeDocument/2006/relationships/hyperlink" Target="https://www.slov-lex.sk/pravne-predpisy/SK/ZZ/2011/203/20190701.html" TargetMode="External"/><Relationship Id="rId1823" Type="http://schemas.openxmlformats.org/officeDocument/2006/relationships/hyperlink" Target="http://eur-lex.europa.eu/LexUriServ/LexUriServ.do?uri=OJ:L:2013:083:0001:01:SK:HTML" TargetMode="External"/><Relationship Id="rId197" Type="http://schemas.openxmlformats.org/officeDocument/2006/relationships/hyperlink" Target="https://www.slov-lex.sk/pravne-predpisy/SK/ZZ/2011/203/20190701.html" TargetMode="External"/><Relationship Id="rId418" Type="http://schemas.openxmlformats.org/officeDocument/2006/relationships/hyperlink" Target="https://www.slov-lex.sk/pravne-predpisy/SK/ZZ/2011/203/20190701.html" TargetMode="External"/><Relationship Id="rId625" Type="http://schemas.openxmlformats.org/officeDocument/2006/relationships/hyperlink" Target="https://www.slov-lex.sk/pravne-predpisy/SK/ZZ/2011/203/20190701.html" TargetMode="External"/><Relationship Id="rId832" Type="http://schemas.openxmlformats.org/officeDocument/2006/relationships/hyperlink" Target="https://www.slov-lex.sk/pravne-predpisy/SK/ZZ/2011/203/20190701.html" TargetMode="External"/><Relationship Id="rId1048" Type="http://schemas.openxmlformats.org/officeDocument/2006/relationships/hyperlink" Target="https://www.slov-lex.sk/pravne-predpisy/SK/ZZ/2011/203/20190701.html" TargetMode="External"/><Relationship Id="rId1255" Type="http://schemas.openxmlformats.org/officeDocument/2006/relationships/hyperlink" Target="https://www.slov-lex.sk/pravne-predpisy/SK/ZZ/2011/203/20190701.html" TargetMode="External"/><Relationship Id="rId1462" Type="http://schemas.openxmlformats.org/officeDocument/2006/relationships/hyperlink" Target="https://www.slov-lex.sk/pravne-predpisy/SK/ZZ/2011/203/20190701.html" TargetMode="External"/><Relationship Id="rId264" Type="http://schemas.openxmlformats.org/officeDocument/2006/relationships/hyperlink" Target="https://www.slov-lex.sk/pravne-predpisy/SK/ZZ/2011/203/20190701.html" TargetMode="External"/><Relationship Id="rId471" Type="http://schemas.openxmlformats.org/officeDocument/2006/relationships/hyperlink" Target="https://www.slov-lex.sk/pravne-predpisy/SK/ZZ/2011/203/20190701.html" TargetMode="External"/><Relationship Id="rId1115" Type="http://schemas.openxmlformats.org/officeDocument/2006/relationships/hyperlink" Target="https://www.slov-lex.sk/pravne-predpisy/SK/ZZ/2011/203/20190701.html" TargetMode="External"/><Relationship Id="rId1322" Type="http://schemas.openxmlformats.org/officeDocument/2006/relationships/hyperlink" Target="https://www.slov-lex.sk/pravne-predpisy/SK/ZZ/2011/203/20190701.html" TargetMode="External"/><Relationship Id="rId1767" Type="http://schemas.openxmlformats.org/officeDocument/2006/relationships/hyperlink" Target="https://www.slov-lex.sk/pravne-predpisy/SK/ZZ/2001/566/" TargetMode="External"/><Relationship Id="rId1974" Type="http://schemas.openxmlformats.org/officeDocument/2006/relationships/hyperlink" Target="https://www.slov-lex.sk/pravne-predpisy/SK/ZZ/2001/566/" TargetMode="External"/><Relationship Id="rId59" Type="http://schemas.openxmlformats.org/officeDocument/2006/relationships/hyperlink" Target="https://www.slov-lex.sk/pravne-predpisy/SK/ZZ/2011/203/20190701.html" TargetMode="External"/><Relationship Id="rId124" Type="http://schemas.openxmlformats.org/officeDocument/2006/relationships/hyperlink" Target="https://www.slov-lex.sk/pravne-predpisy/SK/ZZ/2011/203/20190701.html" TargetMode="External"/><Relationship Id="rId569" Type="http://schemas.openxmlformats.org/officeDocument/2006/relationships/hyperlink" Target="https://www.slov-lex.sk/pravne-predpisy/SK/ZZ/2011/203/20190701.html" TargetMode="External"/><Relationship Id="rId776" Type="http://schemas.openxmlformats.org/officeDocument/2006/relationships/hyperlink" Target="https://www.slov-lex.sk/pravne-predpisy/SK/ZZ/2011/203/20190701.html" TargetMode="External"/><Relationship Id="rId983" Type="http://schemas.openxmlformats.org/officeDocument/2006/relationships/hyperlink" Target="https://www.slov-lex.sk/pravne-predpisy/SK/ZZ/2011/203/20190701.html" TargetMode="External"/><Relationship Id="rId1199" Type="http://schemas.openxmlformats.org/officeDocument/2006/relationships/hyperlink" Target="https://www.slov-lex.sk/pravne-predpisy/SK/ZZ/2011/203/20190701.html" TargetMode="External"/><Relationship Id="rId1627" Type="http://schemas.openxmlformats.org/officeDocument/2006/relationships/hyperlink" Target="https://www.slov-lex.sk/pravne-predpisy/SK/ZZ/2011/203/20190701.html" TargetMode="External"/><Relationship Id="rId1834" Type="http://schemas.openxmlformats.org/officeDocument/2006/relationships/hyperlink" Target="http://eur-lex.europa.eu/LexUriServ/LexUriServ.do?uri=OJ:L:2013:083:0001:01:SK:HTML" TargetMode="External"/><Relationship Id="rId331" Type="http://schemas.openxmlformats.org/officeDocument/2006/relationships/hyperlink" Target="https://www.slov-lex.sk/pravne-predpisy/SK/ZZ/2011/203/20190701.html" TargetMode="External"/><Relationship Id="rId429" Type="http://schemas.openxmlformats.org/officeDocument/2006/relationships/hyperlink" Target="https://www.slov-lex.sk/pravne-predpisy/SK/ZZ/2011/203/20190701.html" TargetMode="External"/><Relationship Id="rId636" Type="http://schemas.openxmlformats.org/officeDocument/2006/relationships/hyperlink" Target="https://www.slov-lex.sk/pravne-predpisy/SK/ZZ/2011/203/20190701.html" TargetMode="External"/><Relationship Id="rId1059" Type="http://schemas.openxmlformats.org/officeDocument/2006/relationships/hyperlink" Target="https://www.slov-lex.sk/pravne-predpisy/SK/ZZ/2011/203/20190701.html" TargetMode="External"/><Relationship Id="rId1266" Type="http://schemas.openxmlformats.org/officeDocument/2006/relationships/hyperlink" Target="https://www.slov-lex.sk/pravne-predpisy/SK/ZZ/2011/203/20190701.html" TargetMode="External"/><Relationship Id="rId1473" Type="http://schemas.openxmlformats.org/officeDocument/2006/relationships/hyperlink" Target="https://www.slov-lex.sk/pravne-predpisy/SK/ZZ/2011/203/20190701.html" TargetMode="External"/><Relationship Id="rId843" Type="http://schemas.openxmlformats.org/officeDocument/2006/relationships/hyperlink" Target="https://www.slov-lex.sk/pravne-predpisy/SK/ZZ/2011/203/20190701.html" TargetMode="External"/><Relationship Id="rId1126" Type="http://schemas.openxmlformats.org/officeDocument/2006/relationships/hyperlink" Target="https://www.slov-lex.sk/pravne-predpisy/SK/ZZ/2011/203/20190701.html" TargetMode="External"/><Relationship Id="rId1680" Type="http://schemas.openxmlformats.org/officeDocument/2006/relationships/hyperlink" Target="https://www.slov-lex.sk/pravne-predpisy/SK/ZZ/2011/203/20190701.html" TargetMode="External"/><Relationship Id="rId1778" Type="http://schemas.openxmlformats.org/officeDocument/2006/relationships/hyperlink" Target="https://www.slov-lex.sk/pravne-predpisy/SK/ZZ/2002/429/" TargetMode="External"/><Relationship Id="rId1901" Type="http://schemas.openxmlformats.org/officeDocument/2006/relationships/hyperlink" Target="https://www.slov-lex.sk/pravne-predpisy/SK/ZZ/1991/513/" TargetMode="External"/><Relationship Id="rId275" Type="http://schemas.openxmlformats.org/officeDocument/2006/relationships/hyperlink" Target="https://www.slov-lex.sk/pravne-predpisy/SK/ZZ/2011/203/20190701.html" TargetMode="External"/><Relationship Id="rId482" Type="http://schemas.openxmlformats.org/officeDocument/2006/relationships/hyperlink" Target="https://www.slov-lex.sk/pravne-predpisy/SK/ZZ/2011/203/20190701.html" TargetMode="External"/><Relationship Id="rId703" Type="http://schemas.openxmlformats.org/officeDocument/2006/relationships/hyperlink" Target="https://www.slov-lex.sk/pravne-predpisy/SK/ZZ/2011/203/20190701.html" TargetMode="External"/><Relationship Id="rId910" Type="http://schemas.openxmlformats.org/officeDocument/2006/relationships/hyperlink" Target="https://www.slov-lex.sk/pravne-predpisy/SK/ZZ/2011/203/20190701.html" TargetMode="External"/><Relationship Id="rId1333" Type="http://schemas.openxmlformats.org/officeDocument/2006/relationships/hyperlink" Target="https://www.slov-lex.sk/pravne-predpisy/SK/ZZ/2011/203/20190701.html" TargetMode="External"/><Relationship Id="rId1540" Type="http://schemas.openxmlformats.org/officeDocument/2006/relationships/hyperlink" Target="https://www.slov-lex.sk/pravne-predpisy/SK/ZZ/2011/203/20190701.html" TargetMode="External"/><Relationship Id="rId1638" Type="http://schemas.openxmlformats.org/officeDocument/2006/relationships/hyperlink" Target="https://www.slov-lex.sk/pravne-predpisy/SK/ZZ/2011/203/20190701.html" TargetMode="External"/><Relationship Id="rId135" Type="http://schemas.openxmlformats.org/officeDocument/2006/relationships/hyperlink" Target="https://www.slov-lex.sk/pravne-predpisy/SK/ZZ/2011/203/20190701.html" TargetMode="External"/><Relationship Id="rId342" Type="http://schemas.openxmlformats.org/officeDocument/2006/relationships/hyperlink" Target="https://www.slov-lex.sk/pravne-predpisy/SK/ZZ/2011/203/20190701.html" TargetMode="External"/><Relationship Id="rId787" Type="http://schemas.openxmlformats.org/officeDocument/2006/relationships/hyperlink" Target="https://www.slov-lex.sk/pravne-predpisy/SK/ZZ/2011/203/20190701.html" TargetMode="External"/><Relationship Id="rId994" Type="http://schemas.openxmlformats.org/officeDocument/2006/relationships/hyperlink" Target="https://www.slov-lex.sk/pravne-predpisy/SK/ZZ/2011/203/20190701.html" TargetMode="External"/><Relationship Id="rId1400" Type="http://schemas.openxmlformats.org/officeDocument/2006/relationships/hyperlink" Target="https://www.slov-lex.sk/pravne-predpisy/SK/ZZ/2011/203/20190701.html" TargetMode="External"/><Relationship Id="rId1845" Type="http://schemas.openxmlformats.org/officeDocument/2006/relationships/hyperlink" Target="https://www.slov-lex.sk/pravne-predpisy/SK/ZZ/2002/431/" TargetMode="External"/><Relationship Id="rId202" Type="http://schemas.openxmlformats.org/officeDocument/2006/relationships/hyperlink" Target="https://www.slov-lex.sk/pravne-predpisy/SK/ZZ/2011/203/20190701.html" TargetMode="External"/><Relationship Id="rId647" Type="http://schemas.openxmlformats.org/officeDocument/2006/relationships/hyperlink" Target="https://www.slov-lex.sk/pravne-predpisy/SK/ZZ/2011/203/20190701.html" TargetMode="External"/><Relationship Id="rId854" Type="http://schemas.openxmlformats.org/officeDocument/2006/relationships/hyperlink" Target="https://www.slov-lex.sk/pravne-predpisy/SK/ZZ/2011/203/20190701.html" TargetMode="External"/><Relationship Id="rId1277" Type="http://schemas.openxmlformats.org/officeDocument/2006/relationships/hyperlink" Target="https://www.slov-lex.sk/pravne-predpisy/SK/ZZ/2011/203/20190701.html" TargetMode="External"/><Relationship Id="rId1484" Type="http://schemas.openxmlformats.org/officeDocument/2006/relationships/hyperlink" Target="https://www.slov-lex.sk/pravne-predpisy/SK/ZZ/2011/203/20190701.html" TargetMode="External"/><Relationship Id="rId1691" Type="http://schemas.openxmlformats.org/officeDocument/2006/relationships/hyperlink" Target="https://www.slov-lex.sk/pravne-predpisy/SK/ZZ/2011/203/20190701.html" TargetMode="External"/><Relationship Id="rId1705" Type="http://schemas.openxmlformats.org/officeDocument/2006/relationships/hyperlink" Target="https://www.slov-lex.sk/pravne-predpisy/SK/ZZ/2011/203/20190701.html" TargetMode="External"/><Relationship Id="rId1912" Type="http://schemas.openxmlformats.org/officeDocument/2006/relationships/hyperlink" Target="https://www.slov-lex.sk/pravne-predpisy/SK/ZZ/2002/429/" TargetMode="External"/><Relationship Id="rId286" Type="http://schemas.openxmlformats.org/officeDocument/2006/relationships/hyperlink" Target="https://www.slov-lex.sk/pravne-predpisy/SK/ZZ/2011/203/20190701.html" TargetMode="External"/><Relationship Id="rId493" Type="http://schemas.openxmlformats.org/officeDocument/2006/relationships/hyperlink" Target="https://www.slov-lex.sk/pravne-predpisy/SK/ZZ/2011/203/20190701.html" TargetMode="External"/><Relationship Id="rId507" Type="http://schemas.openxmlformats.org/officeDocument/2006/relationships/hyperlink" Target="https://www.slov-lex.sk/pravne-predpisy/SK/ZZ/2011/203/20190701.html" TargetMode="External"/><Relationship Id="rId714" Type="http://schemas.openxmlformats.org/officeDocument/2006/relationships/hyperlink" Target="https://www.slov-lex.sk/pravne-predpisy/SK/ZZ/2011/203/20190701.html" TargetMode="External"/><Relationship Id="rId921" Type="http://schemas.openxmlformats.org/officeDocument/2006/relationships/hyperlink" Target="https://www.slov-lex.sk/pravne-predpisy/SK/ZZ/2011/203/20190701.html" TargetMode="External"/><Relationship Id="rId1137" Type="http://schemas.openxmlformats.org/officeDocument/2006/relationships/hyperlink" Target="https://www.slov-lex.sk/pravne-predpisy/SK/ZZ/2011/203/20190701.html" TargetMode="External"/><Relationship Id="rId1344" Type="http://schemas.openxmlformats.org/officeDocument/2006/relationships/hyperlink" Target="https://www.slov-lex.sk/pravne-predpisy/SK/ZZ/2011/203/20190701.html" TargetMode="External"/><Relationship Id="rId1551" Type="http://schemas.openxmlformats.org/officeDocument/2006/relationships/hyperlink" Target="https://www.slov-lex.sk/pravne-predpisy/SK/ZZ/2011/203/20190701.html" TargetMode="External"/><Relationship Id="rId1789" Type="http://schemas.openxmlformats.org/officeDocument/2006/relationships/hyperlink" Target="https://www.slov-lex.sk/pravne-predpisy/SK/ZZ/1992/566/" TargetMode="External"/><Relationship Id="rId50" Type="http://schemas.openxmlformats.org/officeDocument/2006/relationships/hyperlink" Target="https://www.slov-lex.sk/pravne-predpisy/SK/ZZ/2011/203/20190701.html" TargetMode="External"/><Relationship Id="rId146" Type="http://schemas.openxmlformats.org/officeDocument/2006/relationships/hyperlink" Target="https://www.slov-lex.sk/pravne-predpisy/SK/ZZ/2011/203/20190701.html" TargetMode="External"/><Relationship Id="rId353" Type="http://schemas.openxmlformats.org/officeDocument/2006/relationships/hyperlink" Target="https://www.slov-lex.sk/pravne-predpisy/SK/ZZ/2011/203/20190701.html" TargetMode="External"/><Relationship Id="rId560" Type="http://schemas.openxmlformats.org/officeDocument/2006/relationships/hyperlink" Target="https://www.slov-lex.sk/pravne-predpisy/SK/ZZ/2011/203/20190701.html" TargetMode="External"/><Relationship Id="rId798" Type="http://schemas.openxmlformats.org/officeDocument/2006/relationships/hyperlink" Target="https://www.slov-lex.sk/pravne-predpisy/SK/ZZ/2011/203/20190701.html" TargetMode="External"/><Relationship Id="rId1190" Type="http://schemas.openxmlformats.org/officeDocument/2006/relationships/hyperlink" Target="https://www.slov-lex.sk/pravne-predpisy/SK/ZZ/2011/203/20190701.html" TargetMode="External"/><Relationship Id="rId1204" Type="http://schemas.openxmlformats.org/officeDocument/2006/relationships/hyperlink" Target="https://www.slov-lex.sk/pravne-predpisy/SK/ZZ/2011/203/20190701.html" TargetMode="External"/><Relationship Id="rId1411" Type="http://schemas.openxmlformats.org/officeDocument/2006/relationships/hyperlink" Target="https://www.slov-lex.sk/pravne-predpisy/SK/ZZ/2011/203/20190701.html" TargetMode="External"/><Relationship Id="rId1649" Type="http://schemas.openxmlformats.org/officeDocument/2006/relationships/hyperlink" Target="https://www.slov-lex.sk/pravne-predpisy/SK/ZZ/2011/203/20190701.html" TargetMode="External"/><Relationship Id="rId1856" Type="http://schemas.openxmlformats.org/officeDocument/2006/relationships/hyperlink" Target="http://eur-lex.europa.eu/LexUriServ/LexUriServ.do?uri=OJ:L:2013:083:0001:01:SK:HTML" TargetMode="External"/><Relationship Id="rId213" Type="http://schemas.openxmlformats.org/officeDocument/2006/relationships/hyperlink" Target="https://www.slov-lex.sk/pravne-predpisy/SK/ZZ/2011/203/20190701.html" TargetMode="External"/><Relationship Id="rId420" Type="http://schemas.openxmlformats.org/officeDocument/2006/relationships/hyperlink" Target="https://www.slov-lex.sk/pravne-predpisy/SK/ZZ/2011/203/20190701.html" TargetMode="External"/><Relationship Id="rId658" Type="http://schemas.openxmlformats.org/officeDocument/2006/relationships/hyperlink" Target="https://www.slov-lex.sk/pravne-predpisy/SK/ZZ/2011/203/20190701.html" TargetMode="External"/><Relationship Id="rId865" Type="http://schemas.openxmlformats.org/officeDocument/2006/relationships/hyperlink" Target="https://www.slov-lex.sk/pravne-predpisy/SK/ZZ/2011/203/20190701.html" TargetMode="External"/><Relationship Id="rId1050" Type="http://schemas.openxmlformats.org/officeDocument/2006/relationships/hyperlink" Target="https://www.slov-lex.sk/pravne-predpisy/SK/ZZ/2011/203/20190701.html" TargetMode="External"/><Relationship Id="rId1288" Type="http://schemas.openxmlformats.org/officeDocument/2006/relationships/hyperlink" Target="https://www.slov-lex.sk/pravne-predpisy/SK/ZZ/2011/203/20190701.html" TargetMode="External"/><Relationship Id="rId1495" Type="http://schemas.openxmlformats.org/officeDocument/2006/relationships/hyperlink" Target="https://www.slov-lex.sk/pravne-predpisy/SK/ZZ/2011/203/20190701.html" TargetMode="External"/><Relationship Id="rId1509" Type="http://schemas.openxmlformats.org/officeDocument/2006/relationships/hyperlink" Target="https://www.slov-lex.sk/pravne-predpisy/SK/ZZ/2011/203/20190701.html" TargetMode="External"/><Relationship Id="rId1716" Type="http://schemas.openxmlformats.org/officeDocument/2006/relationships/hyperlink" Target="https://www.slov-lex.sk/pravne-predpisy/SK/ZZ/2011/203/20190701.html" TargetMode="External"/><Relationship Id="rId1923" Type="http://schemas.openxmlformats.org/officeDocument/2006/relationships/hyperlink" Target="https://www.slov-lex.sk/pravne-predpisy/SK/ZZ/1995/202/" TargetMode="External"/><Relationship Id="rId297" Type="http://schemas.openxmlformats.org/officeDocument/2006/relationships/hyperlink" Target="https://www.slov-lex.sk/pravne-predpisy/SK/ZZ/2011/203/20190701.html" TargetMode="External"/><Relationship Id="rId518" Type="http://schemas.openxmlformats.org/officeDocument/2006/relationships/hyperlink" Target="https://www.slov-lex.sk/pravne-predpisy/SK/ZZ/2011/203/20190701.html" TargetMode="External"/><Relationship Id="rId725" Type="http://schemas.openxmlformats.org/officeDocument/2006/relationships/hyperlink" Target="https://www.slov-lex.sk/pravne-predpisy/SK/ZZ/2011/203/20190701.html" TargetMode="External"/><Relationship Id="rId932" Type="http://schemas.openxmlformats.org/officeDocument/2006/relationships/hyperlink" Target="https://www.slov-lex.sk/pravne-predpisy/SK/ZZ/2011/203/20190701.html" TargetMode="External"/><Relationship Id="rId1148" Type="http://schemas.openxmlformats.org/officeDocument/2006/relationships/hyperlink" Target="https://www.slov-lex.sk/pravne-predpisy/SK/ZZ/2011/203/20190701.html" TargetMode="External"/><Relationship Id="rId1355" Type="http://schemas.openxmlformats.org/officeDocument/2006/relationships/hyperlink" Target="https://www.slov-lex.sk/pravne-predpisy/SK/ZZ/2011/203/20190701.html" TargetMode="External"/><Relationship Id="rId1562" Type="http://schemas.openxmlformats.org/officeDocument/2006/relationships/hyperlink" Target="https://www.slov-lex.sk/pravne-predpisy/SK/ZZ/2011/203/20190701.html" TargetMode="External"/><Relationship Id="rId157" Type="http://schemas.openxmlformats.org/officeDocument/2006/relationships/hyperlink" Target="https://www.slov-lex.sk/pravne-predpisy/SK/ZZ/2011/203/20190701.html" TargetMode="External"/><Relationship Id="rId364" Type="http://schemas.openxmlformats.org/officeDocument/2006/relationships/hyperlink" Target="https://www.slov-lex.sk/pravne-predpisy/SK/ZZ/2011/203/20190701.html" TargetMode="External"/><Relationship Id="rId1008" Type="http://schemas.openxmlformats.org/officeDocument/2006/relationships/hyperlink" Target="https://www.slov-lex.sk/pravne-predpisy/SK/ZZ/2011/203/20190701.html" TargetMode="External"/><Relationship Id="rId1215" Type="http://schemas.openxmlformats.org/officeDocument/2006/relationships/hyperlink" Target="https://www.slov-lex.sk/pravne-predpisy/SK/ZZ/2011/203/20190701.html" TargetMode="External"/><Relationship Id="rId1422" Type="http://schemas.openxmlformats.org/officeDocument/2006/relationships/hyperlink" Target="https://www.slov-lex.sk/pravne-predpisy/SK/ZZ/2011/203/20190701.html" TargetMode="External"/><Relationship Id="rId1867" Type="http://schemas.openxmlformats.org/officeDocument/2006/relationships/hyperlink" Target="https://www.slov-lex.sk/pravne-predpisy/SK/ZZ/2009/186/" TargetMode="External"/><Relationship Id="rId61" Type="http://schemas.openxmlformats.org/officeDocument/2006/relationships/hyperlink" Target="https://www.slov-lex.sk/pravne-predpisy/SK/ZZ/2011/203/20190701.html" TargetMode="External"/><Relationship Id="rId571" Type="http://schemas.openxmlformats.org/officeDocument/2006/relationships/hyperlink" Target="https://www.slov-lex.sk/pravne-predpisy/SK/ZZ/2011/203/20190701.html" TargetMode="External"/><Relationship Id="rId669" Type="http://schemas.openxmlformats.org/officeDocument/2006/relationships/hyperlink" Target="https://www.slov-lex.sk/pravne-predpisy/SK/ZZ/2011/203/20190701.html" TargetMode="External"/><Relationship Id="rId876" Type="http://schemas.openxmlformats.org/officeDocument/2006/relationships/hyperlink" Target="https://www.slov-lex.sk/pravne-predpisy/SK/ZZ/2011/203/20190701.html" TargetMode="External"/><Relationship Id="rId1299" Type="http://schemas.openxmlformats.org/officeDocument/2006/relationships/hyperlink" Target="https://www.slov-lex.sk/pravne-predpisy/SK/ZZ/2011/203/20190701.html" TargetMode="External"/><Relationship Id="rId1727" Type="http://schemas.openxmlformats.org/officeDocument/2006/relationships/hyperlink" Target="http://eur-lex.europa.eu/LexUriServ/LexUriServ.do?uri=OJ:L:2009:302:0032:01:SK:HTML" TargetMode="External"/><Relationship Id="rId1934" Type="http://schemas.openxmlformats.org/officeDocument/2006/relationships/hyperlink" Target="https://www.slov-lex.sk/pravne-predpisy/SK/ZZ/2001/483/" TargetMode="External"/><Relationship Id="rId19" Type="http://schemas.openxmlformats.org/officeDocument/2006/relationships/hyperlink" Target="https://www.slov-lex.sk/pravne-predpisy/SK/ZZ/2011/203/20190701.html" TargetMode="External"/><Relationship Id="rId224" Type="http://schemas.openxmlformats.org/officeDocument/2006/relationships/hyperlink" Target="https://www.slov-lex.sk/pravne-predpisy/SK/ZZ/2011/203/20190701.html" TargetMode="External"/><Relationship Id="rId431" Type="http://schemas.openxmlformats.org/officeDocument/2006/relationships/hyperlink" Target="https://www.slov-lex.sk/pravne-predpisy/SK/ZZ/2011/203/20190701.html" TargetMode="External"/><Relationship Id="rId529" Type="http://schemas.openxmlformats.org/officeDocument/2006/relationships/hyperlink" Target="https://www.slov-lex.sk/pravne-predpisy/SK/ZZ/2011/203/20190701.html" TargetMode="External"/><Relationship Id="rId736" Type="http://schemas.openxmlformats.org/officeDocument/2006/relationships/hyperlink" Target="https://www.slov-lex.sk/pravne-predpisy/SK/ZZ/2011/203/20190701.html" TargetMode="External"/><Relationship Id="rId1061" Type="http://schemas.openxmlformats.org/officeDocument/2006/relationships/hyperlink" Target="https://www.slov-lex.sk/pravne-predpisy/SK/ZZ/2011/203/20190701.html" TargetMode="External"/><Relationship Id="rId1159" Type="http://schemas.openxmlformats.org/officeDocument/2006/relationships/hyperlink" Target="https://www.slov-lex.sk/pravne-predpisy/SK/ZZ/2011/203/20190701.html" TargetMode="External"/><Relationship Id="rId1366" Type="http://schemas.openxmlformats.org/officeDocument/2006/relationships/hyperlink" Target="https://www.slov-lex.sk/pravne-predpisy/SK/ZZ/2011/203/20190701.html" TargetMode="External"/><Relationship Id="rId168" Type="http://schemas.openxmlformats.org/officeDocument/2006/relationships/hyperlink" Target="https://www.slov-lex.sk/pravne-predpisy/SK/ZZ/2011/203/20190701.html" TargetMode="External"/><Relationship Id="rId943" Type="http://schemas.openxmlformats.org/officeDocument/2006/relationships/hyperlink" Target="https://www.slov-lex.sk/pravne-predpisy/SK/ZZ/2011/203/20190701.html" TargetMode="External"/><Relationship Id="rId1019" Type="http://schemas.openxmlformats.org/officeDocument/2006/relationships/hyperlink" Target="https://www.slov-lex.sk/pravne-predpisy/SK/ZZ/2011/203/20190701.html" TargetMode="External"/><Relationship Id="rId1573" Type="http://schemas.openxmlformats.org/officeDocument/2006/relationships/hyperlink" Target="https://www.slov-lex.sk/pravne-predpisy/SK/ZZ/2011/203/20190701.html" TargetMode="External"/><Relationship Id="rId1780" Type="http://schemas.openxmlformats.org/officeDocument/2006/relationships/hyperlink" Target="https://www.slov-lex.sk/pravne-predpisy/SK/ZZ/2001/483/" TargetMode="External"/><Relationship Id="rId1878" Type="http://schemas.openxmlformats.org/officeDocument/2006/relationships/hyperlink" Target="http://eur-lex.europa.eu/LexUriServ/LexUriServ.do?uri=OJ:L:2013:083:0001:01:SK:HTML" TargetMode="External"/><Relationship Id="rId72" Type="http://schemas.openxmlformats.org/officeDocument/2006/relationships/hyperlink" Target="https://www.slov-lex.sk/pravne-predpisy/SK/ZZ/2011/203/20190701.html" TargetMode="External"/><Relationship Id="rId375" Type="http://schemas.openxmlformats.org/officeDocument/2006/relationships/hyperlink" Target="https://www.slov-lex.sk/pravne-predpisy/SK/ZZ/2011/203/20190701.html" TargetMode="External"/><Relationship Id="rId582" Type="http://schemas.openxmlformats.org/officeDocument/2006/relationships/hyperlink" Target="https://www.slov-lex.sk/pravne-predpisy/SK/ZZ/2011/203/20190701.html" TargetMode="External"/><Relationship Id="rId803" Type="http://schemas.openxmlformats.org/officeDocument/2006/relationships/hyperlink" Target="https://www.slov-lex.sk/pravne-predpisy/SK/ZZ/2011/203/20190701.html" TargetMode="External"/><Relationship Id="rId1226" Type="http://schemas.openxmlformats.org/officeDocument/2006/relationships/hyperlink" Target="https://www.slov-lex.sk/pravne-predpisy/SK/ZZ/2011/203/20190701.html" TargetMode="External"/><Relationship Id="rId1433" Type="http://schemas.openxmlformats.org/officeDocument/2006/relationships/hyperlink" Target="https://www.slov-lex.sk/pravne-predpisy/SK/ZZ/2011/203/20190701.html" TargetMode="External"/><Relationship Id="rId1640" Type="http://schemas.openxmlformats.org/officeDocument/2006/relationships/hyperlink" Target="https://www.slov-lex.sk/pravne-predpisy/SK/ZZ/2011/203/20190701.html" TargetMode="External"/><Relationship Id="rId1738" Type="http://schemas.openxmlformats.org/officeDocument/2006/relationships/hyperlink" Target="https://www.slov-lex.sk/pravne-predpisy/SK/ZZ/2011/203/20190701.html" TargetMode="External"/><Relationship Id="rId3" Type="http://schemas.openxmlformats.org/officeDocument/2006/relationships/settings" Target="settings.xml"/><Relationship Id="rId235" Type="http://schemas.openxmlformats.org/officeDocument/2006/relationships/hyperlink" Target="https://www.slov-lex.sk/pravne-predpisy/SK/ZZ/2011/203/20190701.html" TargetMode="External"/><Relationship Id="rId442" Type="http://schemas.openxmlformats.org/officeDocument/2006/relationships/hyperlink" Target="https://www.slov-lex.sk/pravne-predpisy/SK/ZZ/2011/203/20190701.html" TargetMode="External"/><Relationship Id="rId887" Type="http://schemas.openxmlformats.org/officeDocument/2006/relationships/hyperlink" Target="https://www.slov-lex.sk/pravne-predpisy/SK/ZZ/2011/203/20190701.html" TargetMode="External"/><Relationship Id="rId1072" Type="http://schemas.openxmlformats.org/officeDocument/2006/relationships/hyperlink" Target="https://www.slov-lex.sk/pravne-predpisy/SK/ZZ/2011/203/20190701.html" TargetMode="External"/><Relationship Id="rId1500" Type="http://schemas.openxmlformats.org/officeDocument/2006/relationships/hyperlink" Target="https://www.slov-lex.sk/pravne-predpisy/SK/ZZ/2011/203/20190701.html" TargetMode="External"/><Relationship Id="rId1945" Type="http://schemas.openxmlformats.org/officeDocument/2006/relationships/hyperlink" Target="https://www.slov-lex.sk/pravne-predpisy/SK/ZZ/2001/566/" TargetMode="External"/><Relationship Id="rId302" Type="http://schemas.openxmlformats.org/officeDocument/2006/relationships/hyperlink" Target="https://www.slov-lex.sk/pravne-predpisy/SK/ZZ/2011/203/20190701.html" TargetMode="External"/><Relationship Id="rId747" Type="http://schemas.openxmlformats.org/officeDocument/2006/relationships/hyperlink" Target="https://www.slov-lex.sk/pravne-predpisy/SK/ZZ/2011/203/20190701.html" TargetMode="External"/><Relationship Id="rId954" Type="http://schemas.openxmlformats.org/officeDocument/2006/relationships/hyperlink" Target="https://www.slov-lex.sk/pravne-predpisy/SK/ZZ/1991/513/" TargetMode="External"/><Relationship Id="rId1377" Type="http://schemas.openxmlformats.org/officeDocument/2006/relationships/hyperlink" Target="https://www.slov-lex.sk/pravne-predpisy/SK/ZZ/2011/203/20190701.html" TargetMode="External"/><Relationship Id="rId1584" Type="http://schemas.openxmlformats.org/officeDocument/2006/relationships/hyperlink" Target="https://www.slov-lex.sk/pravne-predpisy/SK/ZZ/2011/203/20190701.html" TargetMode="External"/><Relationship Id="rId1791" Type="http://schemas.openxmlformats.org/officeDocument/2006/relationships/hyperlink" Target="https://www.slov-lex.sk/pravne-predpisy/SK/ZZ/1992/566/" TargetMode="External"/><Relationship Id="rId1805" Type="http://schemas.openxmlformats.org/officeDocument/2006/relationships/hyperlink" Target="http://eur-lex.europa.eu/LexUriServ/LexUriServ.do?uri=OJ:L:2013:083:0001:01:SK:HTML" TargetMode="External"/><Relationship Id="rId83" Type="http://schemas.openxmlformats.org/officeDocument/2006/relationships/hyperlink" Target="https://www.slov-lex.sk/pravne-predpisy/SK/ZZ/2011/203/20190701.html" TargetMode="External"/><Relationship Id="rId179" Type="http://schemas.openxmlformats.org/officeDocument/2006/relationships/hyperlink" Target="https://www.slov-lex.sk/pravne-predpisy/SK/ZZ/2011/203/20190701.html" TargetMode="External"/><Relationship Id="rId386" Type="http://schemas.openxmlformats.org/officeDocument/2006/relationships/hyperlink" Target="https://www.slov-lex.sk/pravne-predpisy/SK/ZZ/2011/203/20190701.html" TargetMode="External"/><Relationship Id="rId593" Type="http://schemas.openxmlformats.org/officeDocument/2006/relationships/hyperlink" Target="https://www.slov-lex.sk/pravne-predpisy/SK/ZZ/2011/203/20190701.html" TargetMode="External"/><Relationship Id="rId607" Type="http://schemas.openxmlformats.org/officeDocument/2006/relationships/hyperlink" Target="https://www.slov-lex.sk/pravne-predpisy/SK/ZZ/2011/203/20190701.html" TargetMode="External"/><Relationship Id="rId814" Type="http://schemas.openxmlformats.org/officeDocument/2006/relationships/hyperlink" Target="https://www.slov-lex.sk/pravne-predpisy/SK/ZZ/2011/203/20190701.html" TargetMode="External"/><Relationship Id="rId1237" Type="http://schemas.openxmlformats.org/officeDocument/2006/relationships/hyperlink" Target="https://www.slov-lex.sk/pravne-predpisy/SK/ZZ/2011/203/20190701.html" TargetMode="External"/><Relationship Id="rId1444" Type="http://schemas.openxmlformats.org/officeDocument/2006/relationships/hyperlink" Target="https://www.slov-lex.sk/pravne-predpisy/SK/ZZ/2011/203/20190701.html" TargetMode="External"/><Relationship Id="rId1651" Type="http://schemas.openxmlformats.org/officeDocument/2006/relationships/hyperlink" Target="https://www.slov-lex.sk/pravne-predpisy/SK/ZZ/2011/203/20190701.html" TargetMode="External"/><Relationship Id="rId1889" Type="http://schemas.openxmlformats.org/officeDocument/2006/relationships/hyperlink" Target="https://www.slov-lex.sk/pravne-predpisy/SK/ZZ/2001/566/" TargetMode="External"/><Relationship Id="rId246" Type="http://schemas.openxmlformats.org/officeDocument/2006/relationships/hyperlink" Target="https://www.slov-lex.sk/pravne-predpisy/SK/ZZ/2011/203/20190701.html" TargetMode="External"/><Relationship Id="rId453" Type="http://schemas.openxmlformats.org/officeDocument/2006/relationships/hyperlink" Target="https://www.slov-lex.sk/pravne-predpisy/SK/ZZ/2011/203/20190701.html" TargetMode="External"/><Relationship Id="rId660" Type="http://schemas.openxmlformats.org/officeDocument/2006/relationships/hyperlink" Target="https://www.slov-lex.sk/pravne-predpisy/SK/ZZ/2011/203/20190701.html" TargetMode="External"/><Relationship Id="rId898" Type="http://schemas.openxmlformats.org/officeDocument/2006/relationships/hyperlink" Target="https://www.slov-lex.sk/pravne-predpisy/SK/ZZ/2011/203/20190701.html" TargetMode="External"/><Relationship Id="rId1083" Type="http://schemas.openxmlformats.org/officeDocument/2006/relationships/hyperlink" Target="https://www.slov-lex.sk/pravne-predpisy/SK/ZZ/2011/203/20190701.html" TargetMode="External"/><Relationship Id="rId1290" Type="http://schemas.openxmlformats.org/officeDocument/2006/relationships/hyperlink" Target="https://www.slov-lex.sk/pravne-predpisy/SK/ZZ/2011/203/20190701.html" TargetMode="External"/><Relationship Id="rId1304" Type="http://schemas.openxmlformats.org/officeDocument/2006/relationships/hyperlink" Target="https://www.slov-lex.sk/pravne-predpisy/SK/ZZ/2011/203/20190701.html" TargetMode="External"/><Relationship Id="rId1511" Type="http://schemas.openxmlformats.org/officeDocument/2006/relationships/hyperlink" Target="https://www.slov-lex.sk/pravne-predpisy/SK/ZZ/2011/203/20190701.html" TargetMode="External"/><Relationship Id="rId1749" Type="http://schemas.openxmlformats.org/officeDocument/2006/relationships/hyperlink" Target="http://eur-lex.europa.eu/LexUriServ/LexUriServ.do?uri=OJ:L:2009:015:0001:01:SK:HTML" TargetMode="External"/><Relationship Id="rId1956" Type="http://schemas.openxmlformats.org/officeDocument/2006/relationships/hyperlink" Target="https://www.slov-lex.sk/pravne-predpisy/SK/ZZ/2001/566/" TargetMode="External"/><Relationship Id="rId106" Type="http://schemas.openxmlformats.org/officeDocument/2006/relationships/hyperlink" Target="https://www.slov-lex.sk/pravne-predpisy/SK/ZZ/2011/203/20190701.html" TargetMode="External"/><Relationship Id="rId313" Type="http://schemas.openxmlformats.org/officeDocument/2006/relationships/hyperlink" Target="https://www.slov-lex.sk/pravne-predpisy/SK/ZZ/2011/203/20190701.html" TargetMode="External"/><Relationship Id="rId758" Type="http://schemas.openxmlformats.org/officeDocument/2006/relationships/hyperlink" Target="https://www.slov-lex.sk/pravne-predpisy/SK/ZZ/2011/203/20190701.html" TargetMode="External"/><Relationship Id="rId965" Type="http://schemas.openxmlformats.org/officeDocument/2006/relationships/hyperlink" Target="https://www.slov-lex.sk/pravne-predpisy/SK/ZZ/2011/203/20190701.html" TargetMode="External"/><Relationship Id="rId1150" Type="http://schemas.openxmlformats.org/officeDocument/2006/relationships/hyperlink" Target="https://www.slov-lex.sk/pravne-predpisy/SK/ZZ/2011/203/20190701.html" TargetMode="External"/><Relationship Id="rId1388" Type="http://schemas.openxmlformats.org/officeDocument/2006/relationships/hyperlink" Target="https://www.slov-lex.sk/pravne-predpisy/SK/ZZ/2011/203/20190701.html" TargetMode="External"/><Relationship Id="rId1595" Type="http://schemas.openxmlformats.org/officeDocument/2006/relationships/hyperlink" Target="https://www.slov-lex.sk/pravne-predpisy/SK/ZZ/2011/203/20190701.html" TargetMode="External"/><Relationship Id="rId1609" Type="http://schemas.openxmlformats.org/officeDocument/2006/relationships/hyperlink" Target="https://www.slov-lex.sk/pravne-predpisy/SK/ZZ/2011/203/20190701.html" TargetMode="External"/><Relationship Id="rId1816" Type="http://schemas.openxmlformats.org/officeDocument/2006/relationships/hyperlink" Target="http://eur-lex.europa.eu/LexUriServ/LexUriServ.do?uri=OJ:L:2013:083:0001:01:SK:HTML" TargetMode="External"/><Relationship Id="rId10" Type="http://schemas.openxmlformats.org/officeDocument/2006/relationships/hyperlink" Target="https://www.slov-lex.sk/pravne-predpisy/SK/ZZ/2011/203/20190701.html" TargetMode="External"/><Relationship Id="rId94" Type="http://schemas.openxmlformats.org/officeDocument/2006/relationships/hyperlink" Target="https://www.slov-lex.sk/pravne-predpisy/SK/ZZ/2011/203/20190701.html" TargetMode="External"/><Relationship Id="rId397" Type="http://schemas.openxmlformats.org/officeDocument/2006/relationships/hyperlink" Target="https://www.slov-lex.sk/pravne-predpisy/SK/ZZ/2011/203/20190701.html" TargetMode="External"/><Relationship Id="rId520" Type="http://schemas.openxmlformats.org/officeDocument/2006/relationships/hyperlink" Target="https://www.slov-lex.sk/pravne-predpisy/SK/ZZ/2011/203/20190701.html" TargetMode="External"/><Relationship Id="rId618" Type="http://schemas.openxmlformats.org/officeDocument/2006/relationships/hyperlink" Target="https://www.slov-lex.sk/pravne-predpisy/SK/ZZ/2011/203/20190701.html" TargetMode="External"/><Relationship Id="rId825" Type="http://schemas.openxmlformats.org/officeDocument/2006/relationships/hyperlink" Target="https://www.slov-lex.sk/pravne-predpisy/SK/ZZ/2011/203/20190701.html" TargetMode="External"/><Relationship Id="rId1248" Type="http://schemas.openxmlformats.org/officeDocument/2006/relationships/hyperlink" Target="https://www.slov-lex.sk/pravne-predpisy/SK/ZZ/2011/203/20190701.html" TargetMode="External"/><Relationship Id="rId1455" Type="http://schemas.openxmlformats.org/officeDocument/2006/relationships/hyperlink" Target="https://www.slov-lex.sk/pravne-predpisy/SK/ZZ/2011/203/20190701.html" TargetMode="External"/><Relationship Id="rId1662" Type="http://schemas.openxmlformats.org/officeDocument/2006/relationships/hyperlink" Target="https://www.slov-lex.sk/pravne-predpisy/SK/ZZ/2011/203/20190701.html" TargetMode="External"/><Relationship Id="rId257" Type="http://schemas.openxmlformats.org/officeDocument/2006/relationships/hyperlink" Target="https://www.slov-lex.sk/pravne-predpisy/SK/ZZ/2011/203/20190701.html" TargetMode="External"/><Relationship Id="rId464" Type="http://schemas.openxmlformats.org/officeDocument/2006/relationships/hyperlink" Target="https://www.slov-lex.sk/pravne-predpisy/SK/ZZ/2011/203/20190701.html" TargetMode="External"/><Relationship Id="rId1010" Type="http://schemas.openxmlformats.org/officeDocument/2006/relationships/hyperlink" Target="https://www.slov-lex.sk/pravne-predpisy/SK/ZZ/2011/203/20190701.html" TargetMode="External"/><Relationship Id="rId1094" Type="http://schemas.openxmlformats.org/officeDocument/2006/relationships/hyperlink" Target="https://www.slov-lex.sk/pravne-predpisy/SK/ZZ/2011/203/20190701.html" TargetMode="External"/><Relationship Id="rId1108" Type="http://schemas.openxmlformats.org/officeDocument/2006/relationships/hyperlink" Target="https://www.slov-lex.sk/pravne-predpisy/SK/ZZ/2011/203/20190701.html" TargetMode="External"/><Relationship Id="rId1315" Type="http://schemas.openxmlformats.org/officeDocument/2006/relationships/hyperlink" Target="https://www.slov-lex.sk/pravne-predpisy/SK/ZZ/2011/203/20190701.html" TargetMode="External"/><Relationship Id="rId1967" Type="http://schemas.openxmlformats.org/officeDocument/2006/relationships/hyperlink" Target="https://www.slov-lex.sk/pravne-predpisy/SK/ZZ/2008/297/" TargetMode="External"/><Relationship Id="rId117" Type="http://schemas.openxmlformats.org/officeDocument/2006/relationships/hyperlink" Target="https://www.slov-lex.sk/pravne-predpisy/SK/ZZ/2011/203/20190701.html" TargetMode="External"/><Relationship Id="rId671" Type="http://schemas.openxmlformats.org/officeDocument/2006/relationships/hyperlink" Target="https://www.slov-lex.sk/pravne-predpisy/SK/ZZ/2011/203/20190701.html" TargetMode="External"/><Relationship Id="rId769" Type="http://schemas.openxmlformats.org/officeDocument/2006/relationships/hyperlink" Target="https://www.slov-lex.sk/pravne-predpisy/SK/ZZ/2011/203/20190701.html" TargetMode="External"/><Relationship Id="rId976" Type="http://schemas.openxmlformats.org/officeDocument/2006/relationships/hyperlink" Target="https://www.slov-lex.sk/pravne-predpisy/SK/ZZ/2011/203/20190701.html" TargetMode="External"/><Relationship Id="rId1399" Type="http://schemas.openxmlformats.org/officeDocument/2006/relationships/hyperlink" Target="https://www.slov-lex.sk/pravne-predpisy/SK/ZZ/2011/203/20190701.html" TargetMode="External"/><Relationship Id="rId324" Type="http://schemas.openxmlformats.org/officeDocument/2006/relationships/hyperlink" Target="https://www.slov-lex.sk/pravne-predpisy/SK/ZZ/2011/203/20190701.html" TargetMode="External"/><Relationship Id="rId531" Type="http://schemas.openxmlformats.org/officeDocument/2006/relationships/hyperlink" Target="https://www.slov-lex.sk/pravne-predpisy/SK/ZZ/2011/203/20190701.html" TargetMode="External"/><Relationship Id="rId629" Type="http://schemas.openxmlformats.org/officeDocument/2006/relationships/hyperlink" Target="https://www.slov-lex.sk/pravne-predpisy/SK/ZZ/2011/203/20190701.html" TargetMode="External"/><Relationship Id="rId1161" Type="http://schemas.openxmlformats.org/officeDocument/2006/relationships/hyperlink" Target="https://www.slov-lex.sk/pravne-predpisy/SK/ZZ/2011/203/20190701.html" TargetMode="External"/><Relationship Id="rId1259" Type="http://schemas.openxmlformats.org/officeDocument/2006/relationships/hyperlink" Target="https://www.slov-lex.sk/pravne-predpisy/SK/ZZ/2011/203/20190701.html" TargetMode="External"/><Relationship Id="rId1466" Type="http://schemas.openxmlformats.org/officeDocument/2006/relationships/hyperlink" Target="https://www.slov-lex.sk/pravne-predpisy/SK/ZZ/2011/203/20190701.html" TargetMode="External"/><Relationship Id="rId836" Type="http://schemas.openxmlformats.org/officeDocument/2006/relationships/hyperlink" Target="https://www.slov-lex.sk/pravne-predpisy/SK/ZZ/2011/203/20190701.html" TargetMode="External"/><Relationship Id="rId1021" Type="http://schemas.openxmlformats.org/officeDocument/2006/relationships/hyperlink" Target="https://www.slov-lex.sk/pravne-predpisy/SK/ZZ/2011/203/20190701.html" TargetMode="External"/><Relationship Id="rId1119" Type="http://schemas.openxmlformats.org/officeDocument/2006/relationships/hyperlink" Target="https://www.slov-lex.sk/pravne-predpisy/SK/ZZ/2011/203/20190701.html" TargetMode="External"/><Relationship Id="rId1673" Type="http://schemas.openxmlformats.org/officeDocument/2006/relationships/hyperlink" Target="https://www.slov-lex.sk/pravne-predpisy/SK/ZZ/2011/203/20190701.html" TargetMode="External"/><Relationship Id="rId1880" Type="http://schemas.openxmlformats.org/officeDocument/2006/relationships/hyperlink" Target="https://www.slov-lex.sk/pravne-predpisy/SK/ZZ/2001/566/" TargetMode="External"/><Relationship Id="rId1978" Type="http://schemas.openxmlformats.org/officeDocument/2006/relationships/fontTable" Target="fontTable.xml"/><Relationship Id="rId903" Type="http://schemas.openxmlformats.org/officeDocument/2006/relationships/hyperlink" Target="https://www.slov-lex.sk/pravne-predpisy/SK/ZZ/2011/203/20190701.html" TargetMode="External"/><Relationship Id="rId1326" Type="http://schemas.openxmlformats.org/officeDocument/2006/relationships/hyperlink" Target="https://www.slov-lex.sk/pravne-predpisy/SK/ZZ/2011/203/20190701.html" TargetMode="External"/><Relationship Id="rId1533" Type="http://schemas.openxmlformats.org/officeDocument/2006/relationships/hyperlink" Target="https://www.slov-lex.sk/pravne-predpisy/SK/ZZ/2011/203/20190701.html" TargetMode="External"/><Relationship Id="rId1740" Type="http://schemas.openxmlformats.org/officeDocument/2006/relationships/hyperlink" Target="https://www.slov-lex.sk/pravne-predpisy/SK/ZZ/2011/203/20190701.html" TargetMode="External"/><Relationship Id="rId32" Type="http://schemas.openxmlformats.org/officeDocument/2006/relationships/hyperlink" Target="https://www.slov-lex.sk/pravne-predpisy/SK/ZZ/2011/203/20190701.html" TargetMode="External"/><Relationship Id="rId1600" Type="http://schemas.openxmlformats.org/officeDocument/2006/relationships/hyperlink" Target="https://www.slov-lex.sk/pravne-predpisy/SK/ZZ/2011/203/20190701.html" TargetMode="External"/><Relationship Id="rId1838" Type="http://schemas.openxmlformats.org/officeDocument/2006/relationships/hyperlink" Target="http://eur-lex.europa.eu/LexUriServ/LexUriServ.do?uri=OJ:L:2013:083:0001:01:SK:HTML" TargetMode="External"/><Relationship Id="rId181" Type="http://schemas.openxmlformats.org/officeDocument/2006/relationships/hyperlink" Target="https://www.slov-lex.sk/pravne-predpisy/SK/ZZ/2011/203/20190701.html" TargetMode="External"/><Relationship Id="rId1905" Type="http://schemas.openxmlformats.org/officeDocument/2006/relationships/hyperlink" Target="http://eur-lex.europa.eu/LexUriServ/LexUriServ.do?uri=OJ:L:2010:176:0001:01:SK:HTML" TargetMode="External"/><Relationship Id="rId279" Type="http://schemas.openxmlformats.org/officeDocument/2006/relationships/hyperlink" Target="https://www.slov-lex.sk/pravne-predpisy/SK/ZZ/2011/203/20190701.html" TargetMode="External"/><Relationship Id="rId486" Type="http://schemas.openxmlformats.org/officeDocument/2006/relationships/hyperlink" Target="https://www.slov-lex.sk/pravne-predpisy/SK/ZZ/2011/203/20190701.html" TargetMode="External"/><Relationship Id="rId693" Type="http://schemas.openxmlformats.org/officeDocument/2006/relationships/hyperlink" Target="https://www.slov-lex.sk/pravne-predpisy/SK/ZZ/2011/203/20190701.html" TargetMode="External"/><Relationship Id="rId139" Type="http://schemas.openxmlformats.org/officeDocument/2006/relationships/hyperlink" Target="https://www.slov-lex.sk/pravne-predpisy/SK/ZZ/2011/203/20190701.html" TargetMode="External"/><Relationship Id="rId346" Type="http://schemas.openxmlformats.org/officeDocument/2006/relationships/hyperlink" Target="https://www.slov-lex.sk/pravne-predpisy/SK/ZZ/2011/203/20190701.html" TargetMode="External"/><Relationship Id="rId553" Type="http://schemas.openxmlformats.org/officeDocument/2006/relationships/hyperlink" Target="https://www.slov-lex.sk/pravne-predpisy/SK/ZZ/2011/203/20190701.html" TargetMode="External"/><Relationship Id="rId760" Type="http://schemas.openxmlformats.org/officeDocument/2006/relationships/hyperlink" Target="https://www.slov-lex.sk/pravne-predpisy/SK/ZZ/2011/203/20190701.html" TargetMode="External"/><Relationship Id="rId998" Type="http://schemas.openxmlformats.org/officeDocument/2006/relationships/hyperlink" Target="https://www.slov-lex.sk/pravne-predpisy/SK/ZZ/2011/203/20190701.html" TargetMode="External"/><Relationship Id="rId1183" Type="http://schemas.openxmlformats.org/officeDocument/2006/relationships/hyperlink" Target="https://www.slov-lex.sk/pravne-predpisy/SK/ZZ/2011/203/20190701.html" TargetMode="External"/><Relationship Id="rId1390" Type="http://schemas.openxmlformats.org/officeDocument/2006/relationships/hyperlink" Target="https://www.slov-lex.sk/pravne-predpisy/SK/ZZ/2011/203/20190701.html" TargetMode="External"/><Relationship Id="rId206" Type="http://schemas.openxmlformats.org/officeDocument/2006/relationships/hyperlink" Target="https://www.slov-lex.sk/pravne-predpisy/SK/ZZ/2011/203/20190701.html" TargetMode="External"/><Relationship Id="rId413" Type="http://schemas.openxmlformats.org/officeDocument/2006/relationships/hyperlink" Target="https://www.slov-lex.sk/pravne-predpisy/SK/ZZ/2011/203/20190701.html" TargetMode="External"/><Relationship Id="rId858" Type="http://schemas.openxmlformats.org/officeDocument/2006/relationships/hyperlink" Target="https://www.slov-lex.sk/pravne-predpisy/SK/ZZ/2011/203/20190701.html" TargetMode="External"/><Relationship Id="rId1043" Type="http://schemas.openxmlformats.org/officeDocument/2006/relationships/hyperlink" Target="https://www.slov-lex.sk/pravne-predpisy/SK/ZZ/2011/203/20190701.html" TargetMode="External"/><Relationship Id="rId1488" Type="http://schemas.openxmlformats.org/officeDocument/2006/relationships/hyperlink" Target="https://www.slov-lex.sk/pravne-predpisy/SK/ZZ/2011/203/20190701.html" TargetMode="External"/><Relationship Id="rId1695" Type="http://schemas.openxmlformats.org/officeDocument/2006/relationships/hyperlink" Target="https://www.slov-lex.sk/pravne-predpisy/SK/ZZ/2011/203/20190701.html" TargetMode="External"/><Relationship Id="rId620" Type="http://schemas.openxmlformats.org/officeDocument/2006/relationships/hyperlink" Target="https://www.slov-lex.sk/pravne-predpisy/SK/ZZ/2011/203/20190701.html" TargetMode="External"/><Relationship Id="rId718" Type="http://schemas.openxmlformats.org/officeDocument/2006/relationships/hyperlink" Target="https://www.slov-lex.sk/pravne-predpisy/SK/ZZ/2011/203/20190701.html" TargetMode="External"/><Relationship Id="rId925" Type="http://schemas.openxmlformats.org/officeDocument/2006/relationships/hyperlink" Target="https://www.slov-lex.sk/pravne-predpisy/SK/ZZ/2011/203/20190701.html" TargetMode="External"/><Relationship Id="rId1250" Type="http://schemas.openxmlformats.org/officeDocument/2006/relationships/hyperlink" Target="https://www.slov-lex.sk/pravne-predpisy/SK/ZZ/2011/203/20190701.html" TargetMode="External"/><Relationship Id="rId1348" Type="http://schemas.openxmlformats.org/officeDocument/2006/relationships/hyperlink" Target="https://www.slov-lex.sk/pravne-predpisy/SK/ZZ/2011/203/20190701.html" TargetMode="External"/><Relationship Id="rId1555" Type="http://schemas.openxmlformats.org/officeDocument/2006/relationships/hyperlink" Target="https://www.slov-lex.sk/pravne-predpisy/SK/ZZ/2011/203/20190701.html" TargetMode="External"/><Relationship Id="rId1762" Type="http://schemas.openxmlformats.org/officeDocument/2006/relationships/hyperlink" Target="https://www.slov-lex.sk/pravne-predpisy/SK/ZZ/2001/566/" TargetMode="External"/><Relationship Id="rId1110" Type="http://schemas.openxmlformats.org/officeDocument/2006/relationships/hyperlink" Target="https://www.slov-lex.sk/pravne-predpisy/SK/ZZ/2011/203/20190701.html" TargetMode="External"/><Relationship Id="rId1208" Type="http://schemas.openxmlformats.org/officeDocument/2006/relationships/hyperlink" Target="https://www.slov-lex.sk/pravne-predpisy/SK/ZZ/2011/203/20190701.html" TargetMode="External"/><Relationship Id="rId1415" Type="http://schemas.openxmlformats.org/officeDocument/2006/relationships/hyperlink" Target="https://www.slov-lex.sk/pravne-predpisy/SK/ZZ/2011/203/20190701.html" TargetMode="External"/><Relationship Id="rId54" Type="http://schemas.openxmlformats.org/officeDocument/2006/relationships/hyperlink" Target="https://www.slov-lex.sk/pravne-predpisy/SK/ZZ/2011/203/20190701.html" TargetMode="External"/><Relationship Id="rId1622" Type="http://schemas.openxmlformats.org/officeDocument/2006/relationships/hyperlink" Target="https://www.slov-lex.sk/pravne-predpisy/SK/ZZ/2011/203/20190701.html" TargetMode="External"/><Relationship Id="rId1927" Type="http://schemas.openxmlformats.org/officeDocument/2006/relationships/hyperlink" Target="https://www.slov-lex.sk/pravne-predpisy/SK/ZZ/1993/171/" TargetMode="External"/><Relationship Id="rId270" Type="http://schemas.openxmlformats.org/officeDocument/2006/relationships/hyperlink" Target="https://www.slov-lex.sk/pravne-predpisy/SK/ZZ/2011/203/20190701.html" TargetMode="External"/><Relationship Id="rId130" Type="http://schemas.openxmlformats.org/officeDocument/2006/relationships/hyperlink" Target="https://www.slov-lex.sk/pravne-predpisy/SK/ZZ/2011/203/20190701.html" TargetMode="External"/><Relationship Id="rId368" Type="http://schemas.openxmlformats.org/officeDocument/2006/relationships/hyperlink" Target="https://www.slov-lex.sk/pravne-predpisy/SK/ZZ/2011/203/20190701.html" TargetMode="External"/><Relationship Id="rId575" Type="http://schemas.openxmlformats.org/officeDocument/2006/relationships/hyperlink" Target="https://www.slov-lex.sk/pravne-predpisy/SK/ZZ/2011/203/20190701.html" TargetMode="External"/><Relationship Id="rId782" Type="http://schemas.openxmlformats.org/officeDocument/2006/relationships/hyperlink" Target="https://www.slov-lex.sk/pravne-predpisy/SK/ZZ/2011/203/20190701.html" TargetMode="External"/><Relationship Id="rId228" Type="http://schemas.openxmlformats.org/officeDocument/2006/relationships/hyperlink" Target="https://www.slov-lex.sk/pravne-predpisy/SK/ZZ/2011/203/20190701.html" TargetMode="External"/><Relationship Id="rId435" Type="http://schemas.openxmlformats.org/officeDocument/2006/relationships/hyperlink" Target="https://www.slov-lex.sk/pravne-predpisy/SK/ZZ/2011/203/20190701.html" TargetMode="External"/><Relationship Id="rId642" Type="http://schemas.openxmlformats.org/officeDocument/2006/relationships/hyperlink" Target="https://www.slov-lex.sk/pravne-predpisy/SK/ZZ/2011/203/20190701.html" TargetMode="External"/><Relationship Id="rId1065" Type="http://schemas.openxmlformats.org/officeDocument/2006/relationships/hyperlink" Target="https://www.slov-lex.sk/pravne-predpisy/SK/ZZ/2011/203/20190701.html" TargetMode="External"/><Relationship Id="rId1272" Type="http://schemas.openxmlformats.org/officeDocument/2006/relationships/hyperlink" Target="https://www.slov-lex.sk/pravne-predpisy/SK/ZZ/2011/203/20190701.html" TargetMode="External"/><Relationship Id="rId502" Type="http://schemas.openxmlformats.org/officeDocument/2006/relationships/hyperlink" Target="https://www.slov-lex.sk/pravne-predpisy/SK/ZZ/2011/203/20190701.html" TargetMode="External"/><Relationship Id="rId947" Type="http://schemas.openxmlformats.org/officeDocument/2006/relationships/hyperlink" Target="https://www.slov-lex.sk/pravne-predpisy/SK/ZZ/2011/203/20190701.html" TargetMode="External"/><Relationship Id="rId1132" Type="http://schemas.openxmlformats.org/officeDocument/2006/relationships/hyperlink" Target="https://www.slov-lex.sk/pravne-predpisy/SK/ZZ/2011/203/20190701.html" TargetMode="External"/><Relationship Id="rId1577" Type="http://schemas.openxmlformats.org/officeDocument/2006/relationships/hyperlink" Target="https://www.slov-lex.sk/pravne-predpisy/SK/ZZ/2011/203/20190701.html" TargetMode="External"/><Relationship Id="rId1784" Type="http://schemas.openxmlformats.org/officeDocument/2006/relationships/hyperlink" Target="https://www.slov-lex.sk/pravne-predpisy/SK/ZZ/2004/650/" TargetMode="External"/><Relationship Id="rId76" Type="http://schemas.openxmlformats.org/officeDocument/2006/relationships/hyperlink" Target="https://www.slov-lex.sk/pravne-predpisy/SK/ZZ/2011/203/20190701.html" TargetMode="External"/><Relationship Id="rId807" Type="http://schemas.openxmlformats.org/officeDocument/2006/relationships/hyperlink" Target="https://www.slov-lex.sk/pravne-predpisy/SK/ZZ/2011/203/20190701.html" TargetMode="External"/><Relationship Id="rId1437" Type="http://schemas.openxmlformats.org/officeDocument/2006/relationships/hyperlink" Target="https://www.slov-lex.sk/pravne-predpisy/SK/ZZ/2011/203/20190701.html" TargetMode="External"/><Relationship Id="rId1644" Type="http://schemas.openxmlformats.org/officeDocument/2006/relationships/hyperlink" Target="https://www.slov-lex.sk/pravne-predpisy/SK/ZZ/2011/203/20190701.html" TargetMode="External"/><Relationship Id="rId1851" Type="http://schemas.openxmlformats.org/officeDocument/2006/relationships/hyperlink" Target="https://www.slov-lex.sk/pravne-predpisy/SK/ZZ/2002/428/" TargetMode="External"/><Relationship Id="rId1504" Type="http://schemas.openxmlformats.org/officeDocument/2006/relationships/hyperlink" Target="https://www.slov-lex.sk/pravne-predpisy/SK/ZZ/2011/203/20190701.html" TargetMode="External"/><Relationship Id="rId1711" Type="http://schemas.openxmlformats.org/officeDocument/2006/relationships/hyperlink" Target="https://www.slov-lex.sk/pravne-predpisy/SK/ZZ/2011/203/20190701.html" TargetMode="External"/><Relationship Id="rId1949" Type="http://schemas.openxmlformats.org/officeDocument/2006/relationships/hyperlink" Target="https://www.slov-lex.sk/pravne-predpisy/SK/ZZ/2001/566/" TargetMode="External"/><Relationship Id="rId292" Type="http://schemas.openxmlformats.org/officeDocument/2006/relationships/hyperlink" Target="https://www.slov-lex.sk/pravne-predpisy/SK/ZZ/2011/203/20190701.html" TargetMode="External"/><Relationship Id="rId1809" Type="http://schemas.openxmlformats.org/officeDocument/2006/relationships/hyperlink" Target="https://www.slov-lex.sk/pravne-predpisy/SK/ZZ/2001/566/" TargetMode="External"/><Relationship Id="rId597" Type="http://schemas.openxmlformats.org/officeDocument/2006/relationships/hyperlink" Target="https://www.slov-lex.sk/pravne-predpisy/SK/ZZ/2011/203/20190701.html" TargetMode="External"/><Relationship Id="rId152" Type="http://schemas.openxmlformats.org/officeDocument/2006/relationships/hyperlink" Target="https://www.slov-lex.sk/pravne-predpisy/SK/ZZ/2011/203/20190701.html" TargetMode="External"/><Relationship Id="rId457" Type="http://schemas.openxmlformats.org/officeDocument/2006/relationships/hyperlink" Target="https://www.slov-lex.sk/pravne-predpisy/SK/ZZ/2011/203/20190701.html" TargetMode="External"/><Relationship Id="rId1087" Type="http://schemas.openxmlformats.org/officeDocument/2006/relationships/hyperlink" Target="https://www.slov-lex.sk/pravne-predpisy/SK/ZZ/2011/203/20190701.html" TargetMode="External"/><Relationship Id="rId1294" Type="http://schemas.openxmlformats.org/officeDocument/2006/relationships/hyperlink" Target="https://www.slov-lex.sk/pravne-predpisy/SK/ZZ/2011/203/20190701.html" TargetMode="External"/><Relationship Id="rId664" Type="http://schemas.openxmlformats.org/officeDocument/2006/relationships/hyperlink" Target="https://www.slov-lex.sk/pravne-predpisy/SK/ZZ/2011/203/20190701.html" TargetMode="External"/><Relationship Id="rId871" Type="http://schemas.openxmlformats.org/officeDocument/2006/relationships/hyperlink" Target="https://www.slov-lex.sk/pravne-predpisy/SK/ZZ/2011/203/20190701.html" TargetMode="External"/><Relationship Id="rId969" Type="http://schemas.openxmlformats.org/officeDocument/2006/relationships/hyperlink" Target="https://www.slov-lex.sk/pravne-predpisy/SK/ZZ/2011/203/20190701.html" TargetMode="External"/><Relationship Id="rId1599" Type="http://schemas.openxmlformats.org/officeDocument/2006/relationships/hyperlink" Target="https://www.slov-lex.sk/pravne-predpisy/SK/ZZ/2011/203/20190701.html" TargetMode="External"/><Relationship Id="rId317" Type="http://schemas.openxmlformats.org/officeDocument/2006/relationships/hyperlink" Target="https://www.slov-lex.sk/pravne-predpisy/SK/ZZ/2011/203/20190701.html" TargetMode="External"/><Relationship Id="rId524" Type="http://schemas.openxmlformats.org/officeDocument/2006/relationships/hyperlink" Target="https://www.slov-lex.sk/pravne-predpisy/SK/ZZ/2011/203/20190701.html" TargetMode="External"/><Relationship Id="rId731" Type="http://schemas.openxmlformats.org/officeDocument/2006/relationships/hyperlink" Target="https://www.slov-lex.sk/pravne-predpisy/SK/ZZ/2011/203/20190701.html" TargetMode="External"/><Relationship Id="rId1154" Type="http://schemas.openxmlformats.org/officeDocument/2006/relationships/hyperlink" Target="https://www.slov-lex.sk/pravne-predpisy/SK/ZZ/2011/203/20190701.html" TargetMode="External"/><Relationship Id="rId1361" Type="http://schemas.openxmlformats.org/officeDocument/2006/relationships/hyperlink" Target="https://www.slov-lex.sk/pravne-predpisy/SK/ZZ/2011/203/20190701.html" TargetMode="External"/><Relationship Id="rId1459" Type="http://schemas.openxmlformats.org/officeDocument/2006/relationships/hyperlink" Target="https://www.slov-lex.sk/pravne-predpisy/SK/ZZ/2011/203/20190701.html" TargetMode="External"/><Relationship Id="rId98" Type="http://schemas.openxmlformats.org/officeDocument/2006/relationships/hyperlink" Target="https://www.slov-lex.sk/pravne-predpisy/SK/ZZ/2011/203/20190701.html" TargetMode="External"/><Relationship Id="rId829" Type="http://schemas.openxmlformats.org/officeDocument/2006/relationships/hyperlink" Target="https://www.slov-lex.sk/pravne-predpisy/SK/ZZ/2011/203/20190701.html" TargetMode="External"/><Relationship Id="rId1014" Type="http://schemas.openxmlformats.org/officeDocument/2006/relationships/hyperlink" Target="https://www.slov-lex.sk/pravne-predpisy/SK/ZZ/2011/203/20190701.html" TargetMode="External"/><Relationship Id="rId1221" Type="http://schemas.openxmlformats.org/officeDocument/2006/relationships/hyperlink" Target="https://www.slov-lex.sk/pravne-predpisy/SK/ZZ/2011/203/20190701.html" TargetMode="External"/><Relationship Id="rId1666" Type="http://schemas.openxmlformats.org/officeDocument/2006/relationships/hyperlink" Target="https://www.slov-lex.sk/pravne-predpisy/SK/ZZ/2011/203/20190701.html" TargetMode="External"/><Relationship Id="rId1873" Type="http://schemas.openxmlformats.org/officeDocument/2006/relationships/hyperlink" Target="http://eur-lex.europa.eu/LexUriServ/LexUriServ.do?uri=OJ:L:2010:331:0084:01:SK:HTML" TargetMode="External"/><Relationship Id="rId1319" Type="http://schemas.openxmlformats.org/officeDocument/2006/relationships/hyperlink" Target="https://www.slov-lex.sk/pravne-predpisy/SK/ZZ/2011/203/20190701.html" TargetMode="External"/><Relationship Id="rId1526" Type="http://schemas.openxmlformats.org/officeDocument/2006/relationships/hyperlink" Target="https://www.slov-lex.sk/pravne-predpisy/SK/ZZ/2011/203/20190701.html" TargetMode="External"/><Relationship Id="rId1733" Type="http://schemas.openxmlformats.org/officeDocument/2006/relationships/hyperlink" Target="http://eur-lex.europa.eu/legal-content/SK/TXT/HTML/?uri=CELEX:32013L0014&amp;" TargetMode="External"/><Relationship Id="rId1940" Type="http://schemas.openxmlformats.org/officeDocument/2006/relationships/hyperlink" Target="http://eur-lex.europa.eu/LexUriServ/LexUriServ.do?uri=OJ:L:2013:083:0001:01:SK:HTML" TargetMode="External"/><Relationship Id="rId25" Type="http://schemas.openxmlformats.org/officeDocument/2006/relationships/hyperlink" Target="https://www.slov-lex.sk/pravne-predpisy/SK/ZZ/2011/203/20190701.html" TargetMode="External"/><Relationship Id="rId1800" Type="http://schemas.openxmlformats.org/officeDocument/2006/relationships/hyperlink" Target="https://www.slov-lex.sk/pravne-predpisy/SK/ZZ/2007/330/" TargetMode="External"/><Relationship Id="rId174" Type="http://schemas.openxmlformats.org/officeDocument/2006/relationships/hyperlink" Target="https://www.slov-lex.sk/pravne-predpisy/SK/ZZ/2011/203/20190701.html" TargetMode="External"/><Relationship Id="rId381" Type="http://schemas.openxmlformats.org/officeDocument/2006/relationships/hyperlink" Target="https://www.slov-lex.sk/pravne-predpisy/SK/ZZ/2011/203/20190701.html" TargetMode="External"/><Relationship Id="rId241" Type="http://schemas.openxmlformats.org/officeDocument/2006/relationships/hyperlink" Target="https://www.slov-lex.sk/pravne-predpisy/SK/ZZ/2011/203/20190701.html" TargetMode="External"/><Relationship Id="rId479" Type="http://schemas.openxmlformats.org/officeDocument/2006/relationships/hyperlink" Target="https://www.slov-lex.sk/pravne-predpisy/SK/ZZ/2011/203/20190701.html" TargetMode="External"/><Relationship Id="rId686" Type="http://schemas.openxmlformats.org/officeDocument/2006/relationships/hyperlink" Target="https://www.slov-lex.sk/pravne-predpisy/SK/ZZ/2011/203/20190701.html" TargetMode="External"/><Relationship Id="rId893" Type="http://schemas.openxmlformats.org/officeDocument/2006/relationships/hyperlink" Target="https://www.slov-lex.sk/pravne-predpisy/SK/ZZ/2011/203/20190701.html" TargetMode="External"/><Relationship Id="rId339" Type="http://schemas.openxmlformats.org/officeDocument/2006/relationships/hyperlink" Target="https://www.slov-lex.sk/pravne-predpisy/SK/ZZ/2011/203/20190701.html" TargetMode="External"/><Relationship Id="rId546" Type="http://schemas.openxmlformats.org/officeDocument/2006/relationships/hyperlink" Target="https://www.slov-lex.sk/pravne-predpisy/SK/ZZ/2011/203/20190701.html" TargetMode="External"/><Relationship Id="rId753" Type="http://schemas.openxmlformats.org/officeDocument/2006/relationships/hyperlink" Target="https://www.slov-lex.sk/pravne-predpisy/SK/ZZ/2011/203/20190701.html" TargetMode="External"/><Relationship Id="rId1176" Type="http://schemas.openxmlformats.org/officeDocument/2006/relationships/hyperlink" Target="https://www.slov-lex.sk/pravne-predpisy/SK/ZZ/2011/203/20190701.html" TargetMode="External"/><Relationship Id="rId1383" Type="http://schemas.openxmlformats.org/officeDocument/2006/relationships/hyperlink" Target="https://www.slov-lex.sk/pravne-predpisy/SK/ZZ/2011/203/20190701.html" TargetMode="External"/><Relationship Id="rId101" Type="http://schemas.openxmlformats.org/officeDocument/2006/relationships/hyperlink" Target="https://www.slov-lex.sk/pravne-predpisy/SK/ZZ/2011/203/20190701.html" TargetMode="External"/><Relationship Id="rId406" Type="http://schemas.openxmlformats.org/officeDocument/2006/relationships/hyperlink" Target="https://www.slov-lex.sk/pravne-predpisy/SK/ZZ/2011/203/20190701.html" TargetMode="External"/><Relationship Id="rId960" Type="http://schemas.openxmlformats.org/officeDocument/2006/relationships/hyperlink" Target="https://www.slov-lex.sk/pravne-predpisy/SK/ZZ/2011/203/20190701.html" TargetMode="External"/><Relationship Id="rId1036" Type="http://schemas.openxmlformats.org/officeDocument/2006/relationships/hyperlink" Target="https://www.slov-lex.sk/pravne-predpisy/SK/ZZ/2011/203/20190701.html" TargetMode="External"/><Relationship Id="rId1243" Type="http://schemas.openxmlformats.org/officeDocument/2006/relationships/hyperlink" Target="https://www.slov-lex.sk/pravne-predpisy/SK/ZZ/2011/203/20190701.html" TargetMode="External"/><Relationship Id="rId1590" Type="http://schemas.openxmlformats.org/officeDocument/2006/relationships/hyperlink" Target="https://www.slov-lex.sk/pravne-predpisy/SK/ZZ/2011/203/20190701.html" TargetMode="External"/><Relationship Id="rId1688" Type="http://schemas.openxmlformats.org/officeDocument/2006/relationships/hyperlink" Target="https://www.slov-lex.sk/pravne-predpisy/SK/ZZ/2011/203/20190701.html" TargetMode="External"/><Relationship Id="rId1895" Type="http://schemas.openxmlformats.org/officeDocument/2006/relationships/hyperlink" Target="https://www.slov-lex.sk/pravne-predpisy/SK/ZZ/2001/566/" TargetMode="External"/><Relationship Id="rId613" Type="http://schemas.openxmlformats.org/officeDocument/2006/relationships/hyperlink" Target="https://www.slov-lex.sk/pravne-predpisy/SK/ZZ/2011/203/20190701.html" TargetMode="External"/><Relationship Id="rId820" Type="http://schemas.openxmlformats.org/officeDocument/2006/relationships/hyperlink" Target="https://www.slov-lex.sk/pravne-predpisy/SK/ZZ/2011/203/20190701.html" TargetMode="External"/><Relationship Id="rId918" Type="http://schemas.openxmlformats.org/officeDocument/2006/relationships/hyperlink" Target="https://www.slov-lex.sk/pravne-predpisy/SK/ZZ/2011/203/20190701.html" TargetMode="External"/><Relationship Id="rId1450" Type="http://schemas.openxmlformats.org/officeDocument/2006/relationships/hyperlink" Target="https://www.slov-lex.sk/pravne-predpisy/SK/ZZ/2011/203/20190701.html" TargetMode="External"/><Relationship Id="rId1548" Type="http://schemas.openxmlformats.org/officeDocument/2006/relationships/hyperlink" Target="https://www.slov-lex.sk/pravne-predpisy/SK/ZZ/2011/203/20190701.html" TargetMode="External"/><Relationship Id="rId1755" Type="http://schemas.openxmlformats.org/officeDocument/2006/relationships/hyperlink" Target="https://www.slov-lex.sk/pravne-predpisy/SK/ZZ/2001/566/" TargetMode="External"/><Relationship Id="rId1103" Type="http://schemas.openxmlformats.org/officeDocument/2006/relationships/hyperlink" Target="https://www.slov-lex.sk/pravne-predpisy/SK/ZZ/2011/203/20190701.html" TargetMode="External"/><Relationship Id="rId1310" Type="http://schemas.openxmlformats.org/officeDocument/2006/relationships/hyperlink" Target="https://www.slov-lex.sk/pravne-predpisy/SK/ZZ/2011/203/20190701.html" TargetMode="External"/><Relationship Id="rId1408" Type="http://schemas.openxmlformats.org/officeDocument/2006/relationships/hyperlink" Target="https://www.slov-lex.sk/pravne-predpisy/SK/ZZ/2011/203/20190701.html" TargetMode="External"/><Relationship Id="rId1962" Type="http://schemas.openxmlformats.org/officeDocument/2006/relationships/hyperlink" Target="https://www.slov-lex.sk/pravne-predpisy/SK/ZZ/2004/747/" TargetMode="External"/><Relationship Id="rId47" Type="http://schemas.openxmlformats.org/officeDocument/2006/relationships/hyperlink" Target="https://www.slov-lex.sk/pravne-predpisy/SK/ZZ/2011/203/20190701.html" TargetMode="External"/><Relationship Id="rId1615" Type="http://schemas.openxmlformats.org/officeDocument/2006/relationships/hyperlink" Target="https://www.slov-lex.sk/pravne-predpisy/SK/ZZ/2011/203/20190701.html" TargetMode="External"/><Relationship Id="rId1822" Type="http://schemas.openxmlformats.org/officeDocument/2006/relationships/hyperlink" Target="http://eur-lex.europa.eu/LexUriServ/LexUriServ.do?uri=OJ:L:2013:083:0001:01:SK:HTML" TargetMode="External"/><Relationship Id="rId196" Type="http://schemas.openxmlformats.org/officeDocument/2006/relationships/hyperlink" Target="https://www.slov-lex.sk/pravne-predpisy/SK/ZZ/2011/203/20190701.html" TargetMode="External"/><Relationship Id="rId263" Type="http://schemas.openxmlformats.org/officeDocument/2006/relationships/hyperlink" Target="https://www.slov-lex.sk/pravne-predpisy/SK/ZZ/2011/203/20190701.html" TargetMode="External"/><Relationship Id="rId470" Type="http://schemas.openxmlformats.org/officeDocument/2006/relationships/hyperlink" Target="https://www.slov-lex.sk/pravne-predpisy/SK/ZZ/2011/203/20190701.html" TargetMode="External"/><Relationship Id="rId123" Type="http://schemas.openxmlformats.org/officeDocument/2006/relationships/hyperlink" Target="https://www.slov-lex.sk/pravne-predpisy/SK/ZZ/2011/203/20190701.html" TargetMode="External"/><Relationship Id="rId330" Type="http://schemas.openxmlformats.org/officeDocument/2006/relationships/hyperlink" Target="https://www.slov-lex.sk/pravne-predpisy/SK/ZZ/2011/203/20190701.html" TargetMode="External"/><Relationship Id="rId568" Type="http://schemas.openxmlformats.org/officeDocument/2006/relationships/hyperlink" Target="https://www.slov-lex.sk/pravne-predpisy/SK/ZZ/2011/203/20190701.html" TargetMode="External"/><Relationship Id="rId775" Type="http://schemas.openxmlformats.org/officeDocument/2006/relationships/hyperlink" Target="https://www.slov-lex.sk/pravne-predpisy/SK/ZZ/2011/203/20190701.html" TargetMode="External"/><Relationship Id="rId982" Type="http://schemas.openxmlformats.org/officeDocument/2006/relationships/hyperlink" Target="https://www.slov-lex.sk/pravne-predpisy/SK/ZZ/2011/203/20190701.html" TargetMode="External"/><Relationship Id="rId1198" Type="http://schemas.openxmlformats.org/officeDocument/2006/relationships/hyperlink" Target="https://www.slov-lex.sk/pravne-predpisy/SK/ZZ/2011/203/20190701.html" TargetMode="External"/><Relationship Id="rId428" Type="http://schemas.openxmlformats.org/officeDocument/2006/relationships/hyperlink" Target="https://www.slov-lex.sk/pravne-predpisy/SK/ZZ/2011/203/20190701.html" TargetMode="External"/><Relationship Id="rId635" Type="http://schemas.openxmlformats.org/officeDocument/2006/relationships/hyperlink" Target="https://www.slov-lex.sk/pravne-predpisy/SK/ZZ/2011/203/20190701.html" TargetMode="External"/><Relationship Id="rId842" Type="http://schemas.openxmlformats.org/officeDocument/2006/relationships/hyperlink" Target="https://www.slov-lex.sk/pravne-predpisy/SK/ZZ/2011/203/20190701.html" TargetMode="External"/><Relationship Id="rId1058" Type="http://schemas.openxmlformats.org/officeDocument/2006/relationships/hyperlink" Target="https://www.slov-lex.sk/pravne-predpisy/SK/ZZ/2011/203/20190701.html" TargetMode="External"/><Relationship Id="rId1265" Type="http://schemas.openxmlformats.org/officeDocument/2006/relationships/hyperlink" Target="https://www.slov-lex.sk/pravne-predpisy/SK/ZZ/2011/203/20190701.html" TargetMode="External"/><Relationship Id="rId1472" Type="http://schemas.openxmlformats.org/officeDocument/2006/relationships/hyperlink" Target="https://www.slov-lex.sk/pravne-predpisy/SK/ZZ/2011/203/20190701.html" TargetMode="External"/><Relationship Id="rId702" Type="http://schemas.openxmlformats.org/officeDocument/2006/relationships/hyperlink" Target="https://www.slov-lex.sk/pravne-predpisy/SK/ZZ/2011/203/20190701.html" TargetMode="External"/><Relationship Id="rId1125" Type="http://schemas.openxmlformats.org/officeDocument/2006/relationships/hyperlink" Target="https://www.slov-lex.sk/pravne-predpisy/SK/ZZ/2011/203/20190701.html" TargetMode="External"/><Relationship Id="rId1332" Type="http://schemas.openxmlformats.org/officeDocument/2006/relationships/hyperlink" Target="https://www.slov-lex.sk/pravne-predpisy/SK/ZZ/2011/203/20190701.html" TargetMode="External"/><Relationship Id="rId1777" Type="http://schemas.openxmlformats.org/officeDocument/2006/relationships/hyperlink" Target="https://www.slov-lex.sk/pravne-predpisy/SK/ZZ/2001/566/" TargetMode="External"/><Relationship Id="rId69" Type="http://schemas.openxmlformats.org/officeDocument/2006/relationships/hyperlink" Target="https://www.slov-lex.sk/pravne-predpisy/SK/ZZ/2011/203/20190701.html" TargetMode="External"/><Relationship Id="rId1637" Type="http://schemas.openxmlformats.org/officeDocument/2006/relationships/hyperlink" Target="https://www.slov-lex.sk/pravne-predpisy/SK/ZZ/2011/203/20190701.html" TargetMode="External"/><Relationship Id="rId1844" Type="http://schemas.openxmlformats.org/officeDocument/2006/relationships/hyperlink" Target="https://www.slov-lex.sk/pravne-predpisy/SK/ZZ/2002/395/" TargetMode="External"/><Relationship Id="rId1704" Type="http://schemas.openxmlformats.org/officeDocument/2006/relationships/hyperlink" Target="https://www.slov-lex.sk/pravne-predpisy/SK/ZZ/2011/203/20190701.html" TargetMode="External"/><Relationship Id="rId285" Type="http://schemas.openxmlformats.org/officeDocument/2006/relationships/hyperlink" Target="https://www.slov-lex.sk/pravne-predpisy/SK/ZZ/2011/203/20190701.html" TargetMode="External"/><Relationship Id="rId1911" Type="http://schemas.openxmlformats.org/officeDocument/2006/relationships/hyperlink" Target="http://eur-lex.europa.eu/LexUriServ/LexUriServ.do?uri=OJ:L:2010:176:0001:01:SK:HTML" TargetMode="External"/><Relationship Id="rId492" Type="http://schemas.openxmlformats.org/officeDocument/2006/relationships/hyperlink" Target="https://www.slov-lex.sk/pravne-predpisy/SK/ZZ/2011/203/20190701.html" TargetMode="External"/><Relationship Id="rId797" Type="http://schemas.openxmlformats.org/officeDocument/2006/relationships/hyperlink" Target="https://www.slov-lex.sk/pravne-predpisy/SK/ZZ/2011/203/20190701.html" TargetMode="External"/><Relationship Id="rId145" Type="http://schemas.openxmlformats.org/officeDocument/2006/relationships/hyperlink" Target="https://www.slov-lex.sk/pravne-predpisy/SK/ZZ/2011/203/20190701.html" TargetMode="External"/><Relationship Id="rId352" Type="http://schemas.openxmlformats.org/officeDocument/2006/relationships/hyperlink" Target="https://www.slov-lex.sk/pravne-predpisy/SK/ZZ/2011/203/20190701.html" TargetMode="External"/><Relationship Id="rId1287" Type="http://schemas.openxmlformats.org/officeDocument/2006/relationships/hyperlink" Target="https://www.slov-lex.sk/pravne-predpisy/SK/ZZ/2011/203/20190701.html" TargetMode="External"/><Relationship Id="rId212" Type="http://schemas.openxmlformats.org/officeDocument/2006/relationships/hyperlink" Target="https://www.slov-lex.sk/pravne-predpisy/SK/ZZ/2011/203/20190701.html" TargetMode="External"/><Relationship Id="rId657" Type="http://schemas.openxmlformats.org/officeDocument/2006/relationships/hyperlink" Target="https://www.slov-lex.sk/pravne-predpisy/SK/ZZ/2011/203/20190701.html" TargetMode="External"/><Relationship Id="rId864" Type="http://schemas.openxmlformats.org/officeDocument/2006/relationships/hyperlink" Target="https://www.slov-lex.sk/pravne-predpisy/SK/ZZ/2011/203/20190701.html" TargetMode="External"/><Relationship Id="rId1494" Type="http://schemas.openxmlformats.org/officeDocument/2006/relationships/hyperlink" Target="https://www.slov-lex.sk/pravne-predpisy/SK/ZZ/2011/203/20190701.html" TargetMode="External"/><Relationship Id="rId1799" Type="http://schemas.openxmlformats.org/officeDocument/2006/relationships/hyperlink" Target="https://www.slov-lex.sk/pravne-predpisy/SK/ZZ/2007/330/" TargetMode="External"/><Relationship Id="rId517" Type="http://schemas.openxmlformats.org/officeDocument/2006/relationships/hyperlink" Target="https://www.slov-lex.sk/pravne-predpisy/SK/ZZ/2011/203/20190701.html" TargetMode="External"/><Relationship Id="rId724" Type="http://schemas.openxmlformats.org/officeDocument/2006/relationships/hyperlink" Target="https://www.slov-lex.sk/pravne-predpisy/SK/ZZ/2011/203/20190701.html" TargetMode="External"/><Relationship Id="rId931" Type="http://schemas.openxmlformats.org/officeDocument/2006/relationships/hyperlink" Target="https://www.slov-lex.sk/pravne-predpisy/SK/ZZ/2011/203/20190701.html" TargetMode="External"/><Relationship Id="rId1147" Type="http://schemas.openxmlformats.org/officeDocument/2006/relationships/hyperlink" Target="https://www.slov-lex.sk/pravne-predpisy/SK/ZZ/2011/203/20190701.html" TargetMode="External"/><Relationship Id="rId1354" Type="http://schemas.openxmlformats.org/officeDocument/2006/relationships/hyperlink" Target="https://www.slov-lex.sk/pravne-predpisy/SK/ZZ/2011/203/20190701.html" TargetMode="External"/><Relationship Id="rId1561" Type="http://schemas.openxmlformats.org/officeDocument/2006/relationships/hyperlink" Target="https://www.slov-lex.sk/pravne-predpisy/SK/ZZ/2011/203/20190701.html" TargetMode="External"/><Relationship Id="rId60" Type="http://schemas.openxmlformats.org/officeDocument/2006/relationships/hyperlink" Target="https://www.slov-lex.sk/pravne-predpisy/SK/ZZ/2011/203/20190701.html" TargetMode="External"/><Relationship Id="rId1007" Type="http://schemas.openxmlformats.org/officeDocument/2006/relationships/hyperlink" Target="https://www.slov-lex.sk/pravne-predpisy/SK/ZZ/2011/203/20190701.html" TargetMode="External"/><Relationship Id="rId1214" Type="http://schemas.openxmlformats.org/officeDocument/2006/relationships/hyperlink" Target="https://www.slov-lex.sk/pravne-predpisy/SK/ZZ/2011/203/20190701.html" TargetMode="External"/><Relationship Id="rId1421" Type="http://schemas.openxmlformats.org/officeDocument/2006/relationships/hyperlink" Target="https://www.slov-lex.sk/pravne-predpisy/SK/ZZ/2011/203/20190701.html" TargetMode="External"/><Relationship Id="rId1659" Type="http://schemas.openxmlformats.org/officeDocument/2006/relationships/hyperlink" Target="https://www.slov-lex.sk/pravne-predpisy/SK/ZZ/2011/203/20190701.html" TargetMode="External"/><Relationship Id="rId1866" Type="http://schemas.openxmlformats.org/officeDocument/2006/relationships/hyperlink" Target="https://www.slov-lex.sk/pravne-predpisy/SK/ZZ/2009/186/" TargetMode="External"/><Relationship Id="rId1519" Type="http://schemas.openxmlformats.org/officeDocument/2006/relationships/hyperlink" Target="https://www.slov-lex.sk/pravne-predpisy/SK/ZZ/2011/203/20190701.html" TargetMode="External"/><Relationship Id="rId1726" Type="http://schemas.openxmlformats.org/officeDocument/2006/relationships/hyperlink" Target="https://www.slov-lex.sk/pravne-predpisy/SK/ZZ/2009/552/" TargetMode="External"/><Relationship Id="rId1933" Type="http://schemas.openxmlformats.org/officeDocument/2006/relationships/hyperlink" Target="https://www.slov-lex.sk/pravne-predpisy/SK/ZZ/2009/297/" TargetMode="External"/><Relationship Id="rId18" Type="http://schemas.openxmlformats.org/officeDocument/2006/relationships/hyperlink" Target="https://www.slov-lex.sk/pravne-predpisy/SK/ZZ/2011/203/20190701.html" TargetMode="External"/><Relationship Id="rId167" Type="http://schemas.openxmlformats.org/officeDocument/2006/relationships/hyperlink" Target="https://www.slov-lex.sk/pravne-predpisy/SK/ZZ/2011/203/20190701.html" TargetMode="External"/><Relationship Id="rId374" Type="http://schemas.openxmlformats.org/officeDocument/2006/relationships/hyperlink" Target="https://www.slov-lex.sk/pravne-predpisy/SK/ZZ/2011/203/20190701.html" TargetMode="External"/><Relationship Id="rId581" Type="http://schemas.openxmlformats.org/officeDocument/2006/relationships/hyperlink" Target="https://www.slov-lex.sk/pravne-predpisy/SK/ZZ/2011/203/20190701.html" TargetMode="External"/><Relationship Id="rId234" Type="http://schemas.openxmlformats.org/officeDocument/2006/relationships/hyperlink" Target="https://www.slov-lex.sk/pravne-predpisy/SK/ZZ/2011/203/20190701.html" TargetMode="External"/><Relationship Id="rId679" Type="http://schemas.openxmlformats.org/officeDocument/2006/relationships/hyperlink" Target="https://www.slov-lex.sk/pravne-predpisy/SK/ZZ/2011/203/20190701.html" TargetMode="External"/><Relationship Id="rId886" Type="http://schemas.openxmlformats.org/officeDocument/2006/relationships/hyperlink" Target="https://www.slov-lex.sk/pravne-predpisy/SK/ZZ/2011/203/20190701.html" TargetMode="External"/><Relationship Id="rId2" Type="http://schemas.openxmlformats.org/officeDocument/2006/relationships/styles" Target="styles.xml"/><Relationship Id="rId441" Type="http://schemas.openxmlformats.org/officeDocument/2006/relationships/hyperlink" Target="https://www.slov-lex.sk/pravne-predpisy/SK/ZZ/2011/203/20190701.html" TargetMode="External"/><Relationship Id="rId539" Type="http://schemas.openxmlformats.org/officeDocument/2006/relationships/hyperlink" Target="https://www.slov-lex.sk/pravne-predpisy/SK/ZZ/2011/203/20190701.html" TargetMode="External"/><Relationship Id="rId746" Type="http://schemas.openxmlformats.org/officeDocument/2006/relationships/hyperlink" Target="https://www.slov-lex.sk/pravne-predpisy/SK/ZZ/2011/203/20190701.html" TargetMode="External"/><Relationship Id="rId1071" Type="http://schemas.openxmlformats.org/officeDocument/2006/relationships/hyperlink" Target="https://www.slov-lex.sk/pravne-predpisy/SK/ZZ/2011/203/20190701.html" TargetMode="External"/><Relationship Id="rId1169" Type="http://schemas.openxmlformats.org/officeDocument/2006/relationships/hyperlink" Target="https://www.slov-lex.sk/pravne-predpisy/SK/ZZ/2011/203/20190701.html" TargetMode="External"/><Relationship Id="rId1376" Type="http://schemas.openxmlformats.org/officeDocument/2006/relationships/hyperlink" Target="https://www.slov-lex.sk/pravne-predpisy/SK/ZZ/2011/203/20190701.html" TargetMode="External"/><Relationship Id="rId1583" Type="http://schemas.openxmlformats.org/officeDocument/2006/relationships/hyperlink" Target="https://www.slov-lex.sk/pravne-predpisy/SK/ZZ/2011/203/20190701.html" TargetMode="External"/><Relationship Id="rId301" Type="http://schemas.openxmlformats.org/officeDocument/2006/relationships/hyperlink" Target="https://www.slov-lex.sk/pravne-predpisy/SK/ZZ/2011/203/20190701.html" TargetMode="External"/><Relationship Id="rId953" Type="http://schemas.openxmlformats.org/officeDocument/2006/relationships/hyperlink" Target="https://www.slov-lex.sk/pravne-predpisy/SK/ZZ/2011/203/20190701.html" TargetMode="External"/><Relationship Id="rId1029" Type="http://schemas.openxmlformats.org/officeDocument/2006/relationships/hyperlink" Target="https://www.slov-lex.sk/pravne-predpisy/SK/ZZ/2011/203/20190701.html" TargetMode="External"/><Relationship Id="rId1236" Type="http://schemas.openxmlformats.org/officeDocument/2006/relationships/hyperlink" Target="https://www.slov-lex.sk/pravne-predpisy/SK/ZZ/2011/203/20190701.html" TargetMode="External"/><Relationship Id="rId1790" Type="http://schemas.openxmlformats.org/officeDocument/2006/relationships/hyperlink" Target="https://www.slov-lex.sk/pravne-predpisy/SK/ZZ/1992/566/" TargetMode="External"/><Relationship Id="rId1888" Type="http://schemas.openxmlformats.org/officeDocument/2006/relationships/hyperlink" Target="https://www.slov-lex.sk/pravne-predpisy/SK/ZZ/2001/483/" TargetMode="External"/><Relationship Id="rId82" Type="http://schemas.openxmlformats.org/officeDocument/2006/relationships/hyperlink" Target="https://www.slov-lex.sk/pravne-predpisy/SK/ZZ/2011/203/20190701.html" TargetMode="External"/><Relationship Id="rId606" Type="http://schemas.openxmlformats.org/officeDocument/2006/relationships/hyperlink" Target="https://www.slov-lex.sk/pravne-predpisy/SK/ZZ/2011/203/20190701.html" TargetMode="External"/><Relationship Id="rId813" Type="http://schemas.openxmlformats.org/officeDocument/2006/relationships/hyperlink" Target="https://www.slov-lex.sk/pravne-predpisy/SK/ZZ/2011/203/20190701.html" TargetMode="External"/><Relationship Id="rId1443" Type="http://schemas.openxmlformats.org/officeDocument/2006/relationships/hyperlink" Target="https://www.slov-lex.sk/pravne-predpisy/SK/ZZ/2011/203/20190701.html" TargetMode="External"/><Relationship Id="rId1650" Type="http://schemas.openxmlformats.org/officeDocument/2006/relationships/hyperlink" Target="https://www.slov-lex.sk/pravne-predpisy/SK/ZZ/2011/203/20190701.html" TargetMode="External"/><Relationship Id="rId1748" Type="http://schemas.openxmlformats.org/officeDocument/2006/relationships/hyperlink" Target="https://www.slov-lex.sk/pravne-predpisy/SK/ZZ/2003/530/" TargetMode="External"/><Relationship Id="rId1303" Type="http://schemas.openxmlformats.org/officeDocument/2006/relationships/hyperlink" Target="https://www.slov-lex.sk/pravne-predpisy/SK/ZZ/2011/203/20190701.html" TargetMode="External"/><Relationship Id="rId1510" Type="http://schemas.openxmlformats.org/officeDocument/2006/relationships/hyperlink" Target="https://www.slov-lex.sk/pravne-predpisy/SK/ZZ/2011/203/20190701.html" TargetMode="External"/><Relationship Id="rId1955" Type="http://schemas.openxmlformats.org/officeDocument/2006/relationships/hyperlink" Target="https://www.slov-lex.sk/pravne-predpisy/SK/ZZ/2001/483/" TargetMode="External"/><Relationship Id="rId1608" Type="http://schemas.openxmlformats.org/officeDocument/2006/relationships/hyperlink" Target="https://www.slov-lex.sk/pravne-predpisy/SK/ZZ/2011/203/20190701.html" TargetMode="External"/><Relationship Id="rId1815" Type="http://schemas.openxmlformats.org/officeDocument/2006/relationships/hyperlink" Target="http://eur-lex.europa.eu/LexUriServ/LexUriServ.do?uri=OJ:L:2013:083:0001:01:SK:HTML" TargetMode="External"/><Relationship Id="rId189" Type="http://schemas.openxmlformats.org/officeDocument/2006/relationships/hyperlink" Target="https://www.slov-lex.sk/pravne-predpisy/SK/ZZ/2011/203/20190701.html" TargetMode="External"/><Relationship Id="rId396" Type="http://schemas.openxmlformats.org/officeDocument/2006/relationships/hyperlink" Target="https://www.slov-lex.sk/pravne-predpisy/SK/ZZ/2011/203/20190701.html" TargetMode="External"/><Relationship Id="rId256" Type="http://schemas.openxmlformats.org/officeDocument/2006/relationships/hyperlink" Target="https://www.slov-lex.sk/pravne-predpisy/SK/ZZ/2011/203/20190701.html" TargetMode="External"/><Relationship Id="rId463" Type="http://schemas.openxmlformats.org/officeDocument/2006/relationships/hyperlink" Target="https://www.slov-lex.sk/pravne-predpisy/SK/ZZ/2011/203/20190701.html" TargetMode="External"/><Relationship Id="rId670" Type="http://schemas.openxmlformats.org/officeDocument/2006/relationships/hyperlink" Target="https://www.slov-lex.sk/pravne-predpisy/SK/ZZ/2011/203/20190701.html" TargetMode="External"/><Relationship Id="rId1093" Type="http://schemas.openxmlformats.org/officeDocument/2006/relationships/hyperlink" Target="https://www.slov-lex.sk/pravne-predpisy/SK/ZZ/2011/203/20190701.html" TargetMode="External"/><Relationship Id="rId116" Type="http://schemas.openxmlformats.org/officeDocument/2006/relationships/hyperlink" Target="https://www.slov-lex.sk/pravne-predpisy/SK/ZZ/2011/203/20190701.html" TargetMode="External"/><Relationship Id="rId323" Type="http://schemas.openxmlformats.org/officeDocument/2006/relationships/hyperlink" Target="https://www.slov-lex.sk/pravne-predpisy/SK/ZZ/2011/203/20190701.html" TargetMode="External"/><Relationship Id="rId530" Type="http://schemas.openxmlformats.org/officeDocument/2006/relationships/hyperlink" Target="https://www.slov-lex.sk/pravne-predpisy/SK/ZZ/2011/203/20190701.html" TargetMode="External"/><Relationship Id="rId768" Type="http://schemas.openxmlformats.org/officeDocument/2006/relationships/hyperlink" Target="https://www.slov-lex.sk/pravne-predpisy/SK/ZZ/2011/203/20190701.html" TargetMode="External"/><Relationship Id="rId975" Type="http://schemas.openxmlformats.org/officeDocument/2006/relationships/hyperlink" Target="https://www.slov-lex.sk/pravne-predpisy/SK/ZZ/2011/203/20190701.html" TargetMode="External"/><Relationship Id="rId1160" Type="http://schemas.openxmlformats.org/officeDocument/2006/relationships/hyperlink" Target="https://www.slov-lex.sk/pravne-predpisy/SK/ZZ/2011/203/20190701.html" TargetMode="External"/><Relationship Id="rId1398" Type="http://schemas.openxmlformats.org/officeDocument/2006/relationships/hyperlink" Target="https://www.slov-lex.sk/pravne-predpisy/SK/ZZ/2011/203/20190701.html" TargetMode="External"/><Relationship Id="rId628" Type="http://schemas.openxmlformats.org/officeDocument/2006/relationships/hyperlink" Target="https://www.slov-lex.sk/pravne-predpisy/SK/ZZ/2011/203/20190701.html" TargetMode="External"/><Relationship Id="rId835" Type="http://schemas.openxmlformats.org/officeDocument/2006/relationships/hyperlink" Target="https://www.slov-lex.sk/pravne-predpisy/SK/ZZ/2011/203/20190701.html" TargetMode="External"/><Relationship Id="rId1258" Type="http://schemas.openxmlformats.org/officeDocument/2006/relationships/hyperlink" Target="https://www.slov-lex.sk/pravne-predpisy/SK/ZZ/2011/203/20190701.html" TargetMode="External"/><Relationship Id="rId1465" Type="http://schemas.openxmlformats.org/officeDocument/2006/relationships/hyperlink" Target="https://www.slov-lex.sk/pravne-predpisy/SK/ZZ/2011/203/20190701.html" TargetMode="External"/><Relationship Id="rId1672" Type="http://schemas.openxmlformats.org/officeDocument/2006/relationships/hyperlink" Target="https://www.slov-lex.sk/pravne-predpisy/SK/ZZ/2011/203/20190701.html" TargetMode="External"/><Relationship Id="rId1020" Type="http://schemas.openxmlformats.org/officeDocument/2006/relationships/hyperlink" Target="https://www.slov-lex.sk/pravne-predpisy/SK/ZZ/2011/203/20190701.html" TargetMode="External"/><Relationship Id="rId1118" Type="http://schemas.openxmlformats.org/officeDocument/2006/relationships/hyperlink" Target="https://www.slov-lex.sk/pravne-predpisy/SK/ZZ/2011/203/20190701.html" TargetMode="External"/><Relationship Id="rId1325" Type="http://schemas.openxmlformats.org/officeDocument/2006/relationships/hyperlink" Target="https://www.slov-lex.sk/pravne-predpisy/SK/ZZ/2011/203/20190701.html" TargetMode="External"/><Relationship Id="rId1532" Type="http://schemas.openxmlformats.org/officeDocument/2006/relationships/hyperlink" Target="https://www.slov-lex.sk/pravne-predpisy/SK/ZZ/2011/203/20190701.html" TargetMode="External"/><Relationship Id="rId1977" Type="http://schemas.openxmlformats.org/officeDocument/2006/relationships/hyperlink" Target="https://www.slov-lex.sk/pravne-predpisy/SK/ZZ/2001/566/" TargetMode="External"/><Relationship Id="rId902" Type="http://schemas.openxmlformats.org/officeDocument/2006/relationships/hyperlink" Target="https://www.slov-lex.sk/pravne-predpisy/SK/ZZ/2011/203/20190701.html" TargetMode="External"/><Relationship Id="rId1837" Type="http://schemas.openxmlformats.org/officeDocument/2006/relationships/hyperlink" Target="https://www.slov-lex.sk/pravne-predpisy/SK/ZZ/2001/566/" TargetMode="External"/><Relationship Id="rId31" Type="http://schemas.openxmlformats.org/officeDocument/2006/relationships/hyperlink" Target="https://www.slov-lex.sk/pravne-predpisy/SK/ZZ/1964/40/" TargetMode="External"/><Relationship Id="rId180" Type="http://schemas.openxmlformats.org/officeDocument/2006/relationships/hyperlink" Target="https://www.slov-lex.sk/pravne-predpisy/SK/ZZ/2011/203/20190701.html" TargetMode="External"/><Relationship Id="rId278" Type="http://schemas.openxmlformats.org/officeDocument/2006/relationships/hyperlink" Target="https://www.slov-lex.sk/pravne-predpisy/SK/ZZ/2011/203/20190701.html" TargetMode="External"/><Relationship Id="rId1904" Type="http://schemas.openxmlformats.org/officeDocument/2006/relationships/hyperlink" Target="http://eur-lex.europa.eu/LexUriServ/LexUriServ.do?uri=OJ:L:2010:176:0001:01:SK:HTML" TargetMode="External"/><Relationship Id="rId485" Type="http://schemas.openxmlformats.org/officeDocument/2006/relationships/hyperlink" Target="https://www.slov-lex.sk/pravne-predpisy/SK/ZZ/2011/203/20190701.html" TargetMode="External"/><Relationship Id="rId692" Type="http://schemas.openxmlformats.org/officeDocument/2006/relationships/hyperlink" Target="https://www.slov-lex.sk/pravne-predpisy/SK/ZZ/2011/203/20190701.html" TargetMode="External"/><Relationship Id="rId138" Type="http://schemas.openxmlformats.org/officeDocument/2006/relationships/hyperlink" Target="https://www.slov-lex.sk/pravne-predpisy/SK/ZZ/2011/203/20190701.html" TargetMode="External"/><Relationship Id="rId345" Type="http://schemas.openxmlformats.org/officeDocument/2006/relationships/hyperlink" Target="https://www.slov-lex.sk/pravne-predpisy/SK/ZZ/2011/203/20190701.html" TargetMode="External"/><Relationship Id="rId552" Type="http://schemas.openxmlformats.org/officeDocument/2006/relationships/hyperlink" Target="https://www.slov-lex.sk/pravne-predpisy/SK/ZZ/2011/203/20190701.html" TargetMode="External"/><Relationship Id="rId997" Type="http://schemas.openxmlformats.org/officeDocument/2006/relationships/hyperlink" Target="https://www.slov-lex.sk/pravne-predpisy/SK/ZZ/2011/203/20190701.html" TargetMode="External"/><Relationship Id="rId1182" Type="http://schemas.openxmlformats.org/officeDocument/2006/relationships/hyperlink" Target="https://www.slov-lex.sk/pravne-predpisy/SK/ZZ/2011/203/20190701.html" TargetMode="External"/><Relationship Id="rId205" Type="http://schemas.openxmlformats.org/officeDocument/2006/relationships/hyperlink" Target="https://www.slov-lex.sk/pravne-predpisy/SK/ZZ/2011/203/20190701.html" TargetMode="External"/><Relationship Id="rId412" Type="http://schemas.openxmlformats.org/officeDocument/2006/relationships/hyperlink" Target="https://www.slov-lex.sk/pravne-predpisy/SK/ZZ/2011/203/20190701.html" TargetMode="External"/><Relationship Id="rId857" Type="http://schemas.openxmlformats.org/officeDocument/2006/relationships/hyperlink" Target="https://www.slov-lex.sk/pravne-predpisy/SK/ZZ/2011/203/20190701.html" TargetMode="External"/><Relationship Id="rId1042" Type="http://schemas.openxmlformats.org/officeDocument/2006/relationships/hyperlink" Target="https://www.slov-lex.sk/pravne-predpisy/SK/ZZ/2011/203/20190701.html" TargetMode="External"/><Relationship Id="rId1487" Type="http://schemas.openxmlformats.org/officeDocument/2006/relationships/hyperlink" Target="https://www.slov-lex.sk/pravne-predpisy/SK/ZZ/2011/203/20190701.html" TargetMode="External"/><Relationship Id="rId1694" Type="http://schemas.openxmlformats.org/officeDocument/2006/relationships/hyperlink" Target="https://www.slov-lex.sk/pravne-predpisy/SK/ZZ/2011/203/20190701.html" TargetMode="External"/><Relationship Id="rId717" Type="http://schemas.openxmlformats.org/officeDocument/2006/relationships/hyperlink" Target="https://www.slov-lex.sk/pravne-predpisy/SK/ZZ/2011/203/20190701.html" TargetMode="External"/><Relationship Id="rId924" Type="http://schemas.openxmlformats.org/officeDocument/2006/relationships/hyperlink" Target="https://www.slov-lex.sk/pravne-predpisy/SK/ZZ/2011/203/20190701.html" TargetMode="External"/><Relationship Id="rId1347" Type="http://schemas.openxmlformats.org/officeDocument/2006/relationships/hyperlink" Target="https://www.slov-lex.sk/pravne-predpisy/SK/ZZ/2011/203/20190701.html" TargetMode="External"/><Relationship Id="rId1554" Type="http://schemas.openxmlformats.org/officeDocument/2006/relationships/hyperlink" Target="https://www.slov-lex.sk/pravne-predpisy/SK/ZZ/2011/203/20190701.html" TargetMode="External"/><Relationship Id="rId1761" Type="http://schemas.openxmlformats.org/officeDocument/2006/relationships/hyperlink" Target="https://www.slov-lex.sk/pravne-predpisy/SK/ZZ/2001/566/" TargetMode="External"/><Relationship Id="rId53" Type="http://schemas.openxmlformats.org/officeDocument/2006/relationships/hyperlink" Target="https://www.slov-lex.sk/pravne-predpisy/SK/ZZ/2011/203/20190701.html" TargetMode="External"/><Relationship Id="rId1207" Type="http://schemas.openxmlformats.org/officeDocument/2006/relationships/hyperlink" Target="https://www.slov-lex.sk/pravne-predpisy/SK/ZZ/2011/203/20190701.html" TargetMode="External"/><Relationship Id="rId1414" Type="http://schemas.openxmlformats.org/officeDocument/2006/relationships/hyperlink" Target="https://www.slov-lex.sk/pravne-predpisy/SK/ZZ/2011/203/20190701.html" TargetMode="External"/><Relationship Id="rId1621" Type="http://schemas.openxmlformats.org/officeDocument/2006/relationships/hyperlink" Target="https://www.slov-lex.sk/pravne-predpisy/SK/ZZ/1991/513/" TargetMode="External"/><Relationship Id="rId1859" Type="http://schemas.openxmlformats.org/officeDocument/2006/relationships/hyperlink" Target="http://eur-lex.europa.eu/LexUriServ/LexUriServ.do?uri=OJ:L:2013:083:0001:01:SK:HTML" TargetMode="External"/><Relationship Id="rId1719" Type="http://schemas.openxmlformats.org/officeDocument/2006/relationships/hyperlink" Target="https://www.slov-lex.sk/pravne-predpisy/SK/ZZ/2003/617/" TargetMode="External"/><Relationship Id="rId1926" Type="http://schemas.openxmlformats.org/officeDocument/2006/relationships/hyperlink" Target="https://www.slov-lex.sk/pravne-predpisy/SK/ZZ/2009/492/" TargetMode="External"/><Relationship Id="rId367" Type="http://schemas.openxmlformats.org/officeDocument/2006/relationships/hyperlink" Target="https://www.slov-lex.sk/pravne-predpisy/SK/ZZ/2011/203/20190701.html" TargetMode="External"/><Relationship Id="rId574" Type="http://schemas.openxmlformats.org/officeDocument/2006/relationships/hyperlink" Target="https://www.slov-lex.sk/pravne-predpisy/SK/ZZ/2011/203/20190701.html" TargetMode="External"/><Relationship Id="rId227" Type="http://schemas.openxmlformats.org/officeDocument/2006/relationships/hyperlink" Target="https://www.slov-lex.sk/pravne-predpisy/SK/ZZ/2011/203/20190701.html" TargetMode="External"/><Relationship Id="rId781" Type="http://schemas.openxmlformats.org/officeDocument/2006/relationships/hyperlink" Target="https://www.slov-lex.sk/pravne-predpisy/SK/ZZ/2011/203/20190701.html" TargetMode="External"/><Relationship Id="rId879" Type="http://schemas.openxmlformats.org/officeDocument/2006/relationships/hyperlink" Target="https://www.slov-lex.sk/pravne-predpisy/SK/ZZ/2011/203/20190701.html" TargetMode="External"/><Relationship Id="rId434" Type="http://schemas.openxmlformats.org/officeDocument/2006/relationships/hyperlink" Target="https://www.slov-lex.sk/pravne-predpisy/SK/ZZ/2011/203/20190701.html" TargetMode="External"/><Relationship Id="rId641" Type="http://schemas.openxmlformats.org/officeDocument/2006/relationships/hyperlink" Target="https://www.slov-lex.sk/pravne-predpisy/SK/ZZ/2011/203/20190701.html" TargetMode="External"/><Relationship Id="rId739" Type="http://schemas.openxmlformats.org/officeDocument/2006/relationships/hyperlink" Target="https://www.slov-lex.sk/pravne-predpisy/SK/ZZ/2011/203/20190701.html" TargetMode="External"/><Relationship Id="rId1064" Type="http://schemas.openxmlformats.org/officeDocument/2006/relationships/hyperlink" Target="https://www.slov-lex.sk/pravne-predpisy/SK/ZZ/2011/203/20190701.html" TargetMode="External"/><Relationship Id="rId1271" Type="http://schemas.openxmlformats.org/officeDocument/2006/relationships/hyperlink" Target="https://www.slov-lex.sk/pravne-predpisy/SK/ZZ/2011/203/20190701.html" TargetMode="External"/><Relationship Id="rId1369" Type="http://schemas.openxmlformats.org/officeDocument/2006/relationships/hyperlink" Target="https://www.slov-lex.sk/pravne-predpisy/SK/ZZ/2011/203/20190701.html" TargetMode="External"/><Relationship Id="rId1576" Type="http://schemas.openxmlformats.org/officeDocument/2006/relationships/hyperlink" Target="https://www.slov-lex.sk/pravne-predpisy/SK/ZZ/2011/203/201907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203_2011_final"/>
    <f:field ref="objsubject" par="" edit="true" text=""/>
    <f:field ref="objcreatedby" par="" text="Poloma, Tomáš, Ing."/>
    <f:field ref="objcreatedat" par="" text="20.4.2021 15:32:34"/>
    <f:field ref="objchangedby" par="" text="Administrator, System"/>
    <f:field ref="objmodifiedat" par="" text="20.4.2021 15:32: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267</Pages>
  <Words>173089</Words>
  <Characters>986613</Characters>
  <Application>Microsoft Office Word</Application>
  <DocSecurity>0</DocSecurity>
  <Lines>8221</Lines>
  <Paragraphs>2314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1157388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Vlkolinsky Robert</dc:creator>
  <cp:keywords/>
  <dc:description/>
  <cp:lastModifiedBy>Vlkolinsky Robert</cp:lastModifiedBy>
  <cp:revision>11</cp:revision>
  <dcterms:created xsi:type="dcterms:W3CDTF">2021-04-19T10:42:00Z</dcterms:created>
  <dcterms:modified xsi:type="dcterms:W3CDTF">2021-05-27T14:16:00Z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COO.2145.1000.3.4330798</vt:lpwstr>
  </property>
  <property fmtid="{D5CDD505-2E9C-101B-9397-08002B2CF9AE}" pid="152" name="FSC#FSCFOLIO@1.1001:docpropproject">
    <vt:lpwstr/>
  </property>
</Properties>
</file>