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9A67E" w14:textId="77777777" w:rsidR="00547D26" w:rsidRPr="007E270C" w:rsidRDefault="00547D26" w:rsidP="00533BED">
      <w:pPr>
        <w:widowControl w:val="0"/>
        <w:jc w:val="center"/>
        <w:rPr>
          <w:rFonts w:eastAsia="Calibri"/>
          <w:b/>
          <w:lang w:eastAsia="en-US"/>
        </w:rPr>
      </w:pPr>
      <w:r w:rsidRPr="007E270C">
        <w:rPr>
          <w:rFonts w:eastAsia="Calibri"/>
          <w:b/>
          <w:lang w:eastAsia="en-US"/>
        </w:rPr>
        <w:t>Dôvodová správa</w:t>
      </w:r>
    </w:p>
    <w:p w14:paraId="3D1513A7" w14:textId="77777777" w:rsidR="00547D26" w:rsidRPr="007E270C" w:rsidRDefault="00547D26" w:rsidP="00533BED">
      <w:pPr>
        <w:widowControl w:val="0"/>
        <w:jc w:val="both"/>
        <w:rPr>
          <w:rFonts w:eastAsia="Calibri"/>
          <w:b/>
          <w:lang w:eastAsia="en-US"/>
        </w:rPr>
      </w:pPr>
    </w:p>
    <w:p w14:paraId="6C9FCC60" w14:textId="77777777" w:rsidR="00547D26" w:rsidRPr="007E270C" w:rsidRDefault="00547D26" w:rsidP="00533BED">
      <w:pPr>
        <w:widowControl w:val="0"/>
        <w:jc w:val="both"/>
        <w:rPr>
          <w:rFonts w:eastAsia="Calibri"/>
          <w:b/>
          <w:lang w:eastAsia="en-US"/>
        </w:rPr>
      </w:pPr>
      <w:r w:rsidRPr="007E270C">
        <w:rPr>
          <w:rFonts w:eastAsia="Calibri"/>
          <w:b/>
          <w:lang w:eastAsia="en-US"/>
        </w:rPr>
        <w:t>A.</w:t>
      </w:r>
      <w:r w:rsidRPr="007E270C">
        <w:rPr>
          <w:rFonts w:eastAsia="Calibri"/>
          <w:b/>
          <w:lang w:eastAsia="en-US"/>
        </w:rPr>
        <w:tab/>
      </w:r>
      <w:r w:rsidR="00160A65" w:rsidRPr="007E270C">
        <w:rPr>
          <w:rFonts w:eastAsia="Calibri"/>
          <w:b/>
          <w:lang w:eastAsia="en-US"/>
        </w:rPr>
        <w:t xml:space="preserve">Všeobecná </w:t>
      </w:r>
      <w:r w:rsidRPr="007E270C">
        <w:rPr>
          <w:rFonts w:eastAsia="Calibri"/>
          <w:b/>
          <w:lang w:eastAsia="en-US"/>
        </w:rPr>
        <w:t>časť</w:t>
      </w:r>
    </w:p>
    <w:p w14:paraId="49706F7E" w14:textId="77777777" w:rsidR="00547D26" w:rsidRPr="007E270C" w:rsidRDefault="00547D26" w:rsidP="00533BED">
      <w:pPr>
        <w:widowControl w:val="0"/>
        <w:jc w:val="both"/>
        <w:rPr>
          <w:rFonts w:eastAsia="Calibri"/>
          <w:lang w:eastAsia="en-US"/>
        </w:rPr>
      </w:pPr>
    </w:p>
    <w:p w14:paraId="2DE4BB31" w14:textId="4201A2D8" w:rsidR="00CB0915" w:rsidRDefault="00CB0915" w:rsidP="00533BED">
      <w:pPr>
        <w:pStyle w:val="Normlnywebov"/>
        <w:widowControl w:val="0"/>
        <w:spacing w:before="0" w:beforeAutospacing="0" w:after="0" w:afterAutospacing="0"/>
        <w:ind w:firstLine="720"/>
        <w:jc w:val="both"/>
      </w:pPr>
      <w:r>
        <w:t xml:space="preserve">Ministerstvo pôdohospodárstva a rozvoja vidieka Slovenskej republiky predkladá návrh nariadenia vlády Slovenskej republiky, </w:t>
      </w:r>
      <w:r w:rsidRPr="001F3360">
        <w:t xml:space="preserve">ktorým sa mení a dopĺňa nariadenie vlády Slovenskej republiky č. </w:t>
      </w:r>
      <w:r w:rsidR="00674187">
        <w:t>238</w:t>
      </w:r>
      <w:r w:rsidRPr="001F3360">
        <w:t xml:space="preserve">/2010 Z. z., ktorým sa ustanovujú podrobnosti o podmienkach prenajímania, predaja, zámeny a nadobúdania nehnuteľností Slovenským pozemkovým fondom v znení neskorších predpisov </w:t>
      </w:r>
      <w:r>
        <w:t xml:space="preserve">(ďalej len „návrh nariadenia vlády“) </w:t>
      </w:r>
      <w:r w:rsidRPr="001F3360">
        <w:t>podľa § 34 ods. 3 zákona Slovenskej národnej rady č. 330/1991 Zb. o pozemkových úpravách, usporiadaní pozemkového vlastníctva, pozemkových úradoch, pozemkovom fonde a o pozemkových spoločenstvách v</w:t>
      </w:r>
      <w:r w:rsidR="00661B00">
        <w:t> </w:t>
      </w:r>
      <w:r w:rsidRPr="001F3360">
        <w:t>znení neskorších predpisov</w:t>
      </w:r>
      <w:r>
        <w:t xml:space="preserve"> ako iniciatívny návrh</w:t>
      </w:r>
    </w:p>
    <w:p w14:paraId="3AEE0238" w14:textId="3EA09583" w:rsidR="00CB0915" w:rsidRDefault="00CB0915" w:rsidP="00533BED">
      <w:pPr>
        <w:pStyle w:val="Normlnywebov"/>
        <w:widowControl w:val="0"/>
        <w:spacing w:before="0" w:beforeAutospacing="0" w:after="0" w:afterAutospacing="0"/>
        <w:ind w:firstLine="720"/>
        <w:jc w:val="both"/>
      </w:pPr>
      <w:r>
        <w:t>Návrh nariadenia vlády sa predkladá z dôvodu potreby ustanoviť</w:t>
      </w:r>
      <w:r w:rsidR="00533BED">
        <w:t xml:space="preserve"> </w:t>
      </w:r>
      <w:r w:rsidR="00884FC0">
        <w:t>objektívnu</w:t>
      </w:r>
      <w:r w:rsidR="00A91842">
        <w:t xml:space="preserve"> metódu a</w:t>
      </w:r>
      <w:r w:rsidRPr="00736B87">
        <w:t xml:space="preserve"> spôsob určenia výšky nájomného účtovaného S</w:t>
      </w:r>
      <w:r>
        <w:t>lovenským pozemkovým fondom (ďalej len „fond“)</w:t>
      </w:r>
      <w:r w:rsidRPr="00736B87">
        <w:t xml:space="preserve"> za</w:t>
      </w:r>
      <w:r w:rsidR="00661B00">
        <w:t> </w:t>
      </w:r>
      <w:r w:rsidRPr="00736B87">
        <w:t>prenájom poľnohospodárskych pozemkov vo vlastníctve štátu a nezistených vlastníkov</w:t>
      </w:r>
      <w:r>
        <w:t>. V súčasnosti nie je výška nájomného účtovaného fondom určená všeobecne záväzným právnym predpisom.</w:t>
      </w:r>
      <w:r w:rsidRPr="00F12CB0">
        <w:t xml:space="preserve"> Na účel určenia výšky nájomného, ktoré účtuje fond ako správca majetku štátu, ktorý nie je</w:t>
      </w:r>
      <w:r>
        <w:t> </w:t>
      </w:r>
      <w:r w:rsidRPr="00F12CB0">
        <w:t>podnikateľským subjektom, nemožno aplikovať inštitút obvyklej výšky nájomného ustanovený s účinnosťou od 1.5.2018 zákonom č. 504/2003 Z. z. o nájme poľnohospodárskych pozemkov, poľnohospodárskeho podniku a lesných pozemkov a o zmene niektorých zákonov v znení neskorších predpisov. Inštitút obvyklej výšky nájomného predstavuje len štatistický výstup vypočítaný v zásade ako priemer výšky skutočného nájomného za každé katastrálne územie.</w:t>
      </w:r>
      <w:r w:rsidR="0097008F">
        <w:t xml:space="preserve"> Fond však obvyklú výšku nájomného použil (prvýkrát v roku 2019) ako základ pre výpočet nájomného, čo predkladateľ považuje za nesprávne.</w:t>
      </w:r>
    </w:p>
    <w:p w14:paraId="59E4B98D" w14:textId="42229B6E" w:rsidR="00CB0915" w:rsidRPr="00736B87" w:rsidRDefault="00CB0915" w:rsidP="00533BED">
      <w:pPr>
        <w:pStyle w:val="Normlnywebov"/>
        <w:widowControl w:val="0"/>
        <w:spacing w:before="0" w:beforeAutospacing="0" w:after="0" w:afterAutospacing="0"/>
        <w:ind w:firstLine="720"/>
        <w:jc w:val="both"/>
      </w:pPr>
      <w:r>
        <w:t>Predkladateľ</w:t>
      </w:r>
      <w:r w:rsidRPr="00736B87">
        <w:t xml:space="preserve"> </w:t>
      </w:r>
      <w:r>
        <w:t xml:space="preserve">pripravil návrh nariadenia vlády v </w:t>
      </w:r>
      <w:r w:rsidRPr="00736B87">
        <w:t>spolupr</w:t>
      </w:r>
      <w:r>
        <w:t>áci</w:t>
      </w:r>
      <w:r w:rsidRPr="00736B87">
        <w:t xml:space="preserve"> s</w:t>
      </w:r>
      <w:r>
        <w:t xml:space="preserve"> Národným poľnohospodárskym a potravinárskym centrom </w:t>
      </w:r>
      <w:r w:rsidRPr="00736B87">
        <w:t>(</w:t>
      </w:r>
      <w:r w:rsidRPr="00885EFC">
        <w:t>Výskumný ústav pôdoznalectva a ochrany pôdy</w:t>
      </w:r>
      <w:r w:rsidRPr="00736B87">
        <w:t>) a</w:t>
      </w:r>
      <w:r>
        <w:t> Slovenským hydrometeorologickým ústavom</w:t>
      </w:r>
      <w:r w:rsidR="00FA270A">
        <w:t xml:space="preserve"> (</w:t>
      </w:r>
      <w:r w:rsidR="00FA270A" w:rsidRPr="00BA04AA">
        <w:t>SHMÚ</w:t>
      </w:r>
      <w:r w:rsidR="00FA270A">
        <w:t>)</w:t>
      </w:r>
      <w:r w:rsidRPr="00736B87">
        <w:t>.</w:t>
      </w:r>
    </w:p>
    <w:p w14:paraId="0A033FE3" w14:textId="0F09DF3C" w:rsidR="00CB0915" w:rsidRPr="00103981" w:rsidRDefault="00CB0915" w:rsidP="00533BED">
      <w:pPr>
        <w:pStyle w:val="Normlnywebov"/>
        <w:widowControl w:val="0"/>
        <w:spacing w:before="0" w:beforeAutospacing="0" w:after="0" w:afterAutospacing="0"/>
        <w:ind w:firstLine="720"/>
        <w:jc w:val="both"/>
      </w:pPr>
      <w:r w:rsidRPr="00103981">
        <w:t>Model výpočtu výšky nájomného zohľadňuje viaceré faktory pri stanovení nájmu za</w:t>
      </w:r>
      <w:r w:rsidR="00661B00">
        <w:t> </w:t>
      </w:r>
      <w:r w:rsidRPr="00103981">
        <w:t>poľnohospodársku pôdu a to</w:t>
      </w:r>
    </w:p>
    <w:p w14:paraId="39B6AE93" w14:textId="36D89B2C" w:rsidR="00CB0915" w:rsidRPr="00103981" w:rsidRDefault="00CB0915" w:rsidP="00533BED">
      <w:pPr>
        <w:pStyle w:val="Odsekzoznamu"/>
        <w:widowControl w:val="0"/>
        <w:numPr>
          <w:ilvl w:val="0"/>
          <w:numId w:val="17"/>
        </w:numPr>
        <w:spacing w:after="0" w:line="240" w:lineRule="auto"/>
        <w:ind w:left="567" w:hanging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981">
        <w:rPr>
          <w:rFonts w:ascii="Times New Roman" w:hAnsi="Times New Roman"/>
          <w:sz w:val="24"/>
          <w:szCs w:val="24"/>
        </w:rPr>
        <w:t>cenu poľnohospodárskeho pozemku stanovenú na základe bonity pôdy na úrovni</w:t>
      </w:r>
      <w:r w:rsidR="00533BED">
        <w:rPr>
          <w:rFonts w:ascii="Times New Roman" w:hAnsi="Times New Roman"/>
          <w:sz w:val="24"/>
          <w:szCs w:val="24"/>
        </w:rPr>
        <w:t xml:space="preserve"> </w:t>
      </w:r>
      <w:r w:rsidRPr="00103981">
        <w:rPr>
          <w:rFonts w:ascii="Times New Roman" w:hAnsi="Times New Roman"/>
          <w:sz w:val="24"/>
          <w:szCs w:val="24"/>
        </w:rPr>
        <w:t xml:space="preserve">katastrálneho územia a diferencovanú podľa druhu a využitia na ornú pôdu, trvalé trávne porasty a trvalé kultúry, </w:t>
      </w:r>
    </w:p>
    <w:p w14:paraId="3053FF57" w14:textId="420D7CE0" w:rsidR="00CB0915" w:rsidRPr="00103981" w:rsidRDefault="00CB0915" w:rsidP="00533BED">
      <w:pPr>
        <w:pStyle w:val="Odsekzoznamu"/>
        <w:widowControl w:val="0"/>
        <w:numPr>
          <w:ilvl w:val="0"/>
          <w:numId w:val="17"/>
        </w:numPr>
        <w:spacing w:after="0" w:line="240" w:lineRule="auto"/>
        <w:ind w:left="567" w:hanging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981">
        <w:rPr>
          <w:rFonts w:ascii="Times New Roman" w:hAnsi="Times New Roman"/>
          <w:sz w:val="24"/>
          <w:szCs w:val="24"/>
        </w:rPr>
        <w:t xml:space="preserve">koeficienty nákladovosti, zohľadňujúce aktuálnu úrokovú mieru a sadzbu dane z príjmov, </w:t>
      </w:r>
    </w:p>
    <w:p w14:paraId="21778074" w14:textId="1666E7CF" w:rsidR="00CB0915" w:rsidRPr="00103981" w:rsidRDefault="00CB0915" w:rsidP="00533BED">
      <w:pPr>
        <w:pStyle w:val="Odsekzoznamu"/>
        <w:widowControl w:val="0"/>
        <w:numPr>
          <w:ilvl w:val="0"/>
          <w:numId w:val="17"/>
        </w:numPr>
        <w:spacing w:after="0" w:line="240" w:lineRule="auto"/>
        <w:ind w:left="567" w:hanging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981">
        <w:rPr>
          <w:rFonts w:ascii="Times New Roman" w:hAnsi="Times New Roman"/>
          <w:sz w:val="24"/>
          <w:szCs w:val="24"/>
        </w:rPr>
        <w:t xml:space="preserve">vplyv klimatickej zmeny na produkčný potenciál poľnohospodárskych pôd. </w:t>
      </w:r>
    </w:p>
    <w:p w14:paraId="02967463" w14:textId="1C49D7C3" w:rsidR="0060110C" w:rsidRPr="007E270C" w:rsidRDefault="00950192" w:rsidP="00533BED">
      <w:pPr>
        <w:pStyle w:val="Normlnywebov"/>
        <w:widowControl w:val="0"/>
        <w:spacing w:before="0" w:beforeAutospacing="0" w:after="0" w:afterAutospacing="0"/>
        <w:ind w:firstLine="720"/>
        <w:jc w:val="both"/>
        <w:rPr>
          <w:bCs/>
        </w:rPr>
      </w:pPr>
      <w:bookmarkStart w:id="0" w:name="_GoBack"/>
      <w:bookmarkEnd w:id="0"/>
      <w:r w:rsidRPr="007E270C">
        <w:rPr>
          <w:bCs/>
        </w:rPr>
        <w:t>N</w:t>
      </w:r>
      <w:r w:rsidR="00E66D6D">
        <w:rPr>
          <w:bCs/>
        </w:rPr>
        <w:t>á</w:t>
      </w:r>
      <w:r w:rsidRPr="007E270C">
        <w:rPr>
          <w:bCs/>
        </w:rPr>
        <w:t>vrh nariadeni</w:t>
      </w:r>
      <w:r w:rsidR="00E66D6D">
        <w:rPr>
          <w:bCs/>
        </w:rPr>
        <w:t>a</w:t>
      </w:r>
      <w:r w:rsidR="00E104FB">
        <w:rPr>
          <w:bCs/>
        </w:rPr>
        <w:t xml:space="preserve"> vlády </w:t>
      </w:r>
      <w:r w:rsidR="002E06EA" w:rsidRPr="007E270C">
        <w:rPr>
          <w:bCs/>
        </w:rPr>
        <w:t xml:space="preserve">bude mať </w:t>
      </w:r>
      <w:r w:rsidR="00690B79" w:rsidRPr="007E270C">
        <w:rPr>
          <w:bCs/>
        </w:rPr>
        <w:t>vplyv na rozpočet verejnej správy</w:t>
      </w:r>
      <w:r w:rsidR="00BA04AA">
        <w:rPr>
          <w:bCs/>
        </w:rPr>
        <w:t xml:space="preserve"> a</w:t>
      </w:r>
      <w:r w:rsidR="00690B79" w:rsidRPr="007E270C">
        <w:rPr>
          <w:bCs/>
        </w:rPr>
        <w:t xml:space="preserve"> </w:t>
      </w:r>
      <w:r w:rsidR="00BA04AA" w:rsidRPr="007E270C">
        <w:rPr>
          <w:bCs/>
        </w:rPr>
        <w:t>pozitívny vplyv na podnikateľské prostredie</w:t>
      </w:r>
      <w:r w:rsidR="00BA04AA">
        <w:rPr>
          <w:bCs/>
        </w:rPr>
        <w:t>,</w:t>
      </w:r>
      <w:r w:rsidR="00BA04AA" w:rsidRPr="007E270C">
        <w:rPr>
          <w:bCs/>
        </w:rPr>
        <w:t xml:space="preserve"> </w:t>
      </w:r>
      <w:r w:rsidR="00690B79" w:rsidRPr="007E270C">
        <w:rPr>
          <w:bCs/>
        </w:rPr>
        <w:t xml:space="preserve">nebude mať </w:t>
      </w:r>
      <w:r w:rsidR="002E06EA" w:rsidRPr="007E270C">
        <w:rPr>
          <w:bCs/>
        </w:rPr>
        <w:t>sociálne vplyvy, vplyvy na</w:t>
      </w:r>
      <w:r w:rsidRPr="007E270C">
        <w:rPr>
          <w:bCs/>
        </w:rPr>
        <w:t> </w:t>
      </w:r>
      <w:r w:rsidR="002E06EA" w:rsidRPr="007E270C">
        <w:rPr>
          <w:bCs/>
        </w:rPr>
        <w:t xml:space="preserve">životné prostredie, </w:t>
      </w:r>
      <w:r w:rsidR="00E66D6D">
        <w:rPr>
          <w:bCs/>
        </w:rPr>
        <w:t xml:space="preserve">vplyvy </w:t>
      </w:r>
      <w:r w:rsidR="002E06EA" w:rsidRPr="007E270C">
        <w:rPr>
          <w:bCs/>
        </w:rPr>
        <w:t>na informatizáciu spoločnosti</w:t>
      </w:r>
      <w:r w:rsidRPr="007E270C">
        <w:rPr>
          <w:bCs/>
        </w:rPr>
        <w:t>,</w:t>
      </w:r>
      <w:r w:rsidR="002E06EA" w:rsidRPr="007E270C">
        <w:rPr>
          <w:bCs/>
        </w:rPr>
        <w:t xml:space="preserve"> na</w:t>
      </w:r>
      <w:r w:rsidRPr="007E270C">
        <w:rPr>
          <w:bCs/>
        </w:rPr>
        <w:t> </w:t>
      </w:r>
      <w:r w:rsidR="002E06EA" w:rsidRPr="007E270C">
        <w:rPr>
          <w:bCs/>
        </w:rPr>
        <w:t>služby verejnej správy pre</w:t>
      </w:r>
      <w:r w:rsidRPr="007E270C">
        <w:rPr>
          <w:bCs/>
        </w:rPr>
        <w:t> </w:t>
      </w:r>
      <w:r w:rsidR="002E06EA" w:rsidRPr="007E270C">
        <w:rPr>
          <w:bCs/>
        </w:rPr>
        <w:t>občana</w:t>
      </w:r>
      <w:r w:rsidRPr="007E270C">
        <w:rPr>
          <w:bCs/>
        </w:rPr>
        <w:t xml:space="preserve"> a ani</w:t>
      </w:r>
      <w:r w:rsidRPr="007E270C">
        <w:t xml:space="preserve"> </w:t>
      </w:r>
      <w:r w:rsidR="00E66D6D">
        <w:t xml:space="preserve">vplyvy </w:t>
      </w:r>
      <w:r w:rsidR="00262D71" w:rsidRPr="007E270C">
        <w:t>na </w:t>
      </w:r>
      <w:r w:rsidRPr="007E270C">
        <w:rPr>
          <w:bCs/>
        </w:rPr>
        <w:t>manželstvo, rodičovstvo a rodinu.</w:t>
      </w:r>
    </w:p>
    <w:p w14:paraId="60FBB4EF" w14:textId="77777777" w:rsidR="00270895" w:rsidRDefault="00270895" w:rsidP="00533BE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7E270C">
        <w:rPr>
          <w:bCs/>
        </w:rPr>
        <w:t>N</w:t>
      </w:r>
      <w:r w:rsidR="000F60EF">
        <w:rPr>
          <w:bCs/>
        </w:rPr>
        <w:t>á</w:t>
      </w:r>
      <w:r w:rsidRPr="007E270C">
        <w:rPr>
          <w:bCs/>
        </w:rPr>
        <w:t>vrh nariadeni</w:t>
      </w:r>
      <w:r w:rsidR="000F60EF">
        <w:rPr>
          <w:bCs/>
        </w:rPr>
        <w:t>a</w:t>
      </w:r>
      <w:r w:rsidRPr="007E270C">
        <w:rPr>
          <w:bCs/>
        </w:rPr>
        <w:t xml:space="preserve"> vlády je v</w:t>
      </w:r>
      <w:r w:rsidR="00345F5D" w:rsidRPr="007E270C">
        <w:rPr>
          <w:bCs/>
        </w:rPr>
        <w:t> </w:t>
      </w:r>
      <w:r w:rsidRPr="007E270C">
        <w:rPr>
          <w:bCs/>
        </w:rPr>
        <w:t>súlade s</w:t>
      </w:r>
      <w:r w:rsidR="00345F5D" w:rsidRPr="007E270C">
        <w:rPr>
          <w:bCs/>
        </w:rPr>
        <w:t> </w:t>
      </w:r>
      <w:r w:rsidRPr="007E270C">
        <w:rPr>
          <w:bCs/>
        </w:rPr>
        <w:t xml:space="preserve">Ústavou Slovenskej republiky, ústavnými zákonmi, nálezmi Ústavného súdu Slovenskej republiky, právne záväznými aktmi Európskej únie, medzinárodnými zmluvami a inými medzinárodnými dokumentmi, ktorými je Slovenská republika viazaná, </w:t>
      </w:r>
      <w:r w:rsidR="000902FC">
        <w:rPr>
          <w:bCs/>
        </w:rPr>
        <w:t xml:space="preserve">ako </w:t>
      </w:r>
      <w:r w:rsidRPr="007E270C">
        <w:rPr>
          <w:bCs/>
        </w:rPr>
        <w:t>a</w:t>
      </w:r>
      <w:r w:rsidR="000902FC">
        <w:rPr>
          <w:bCs/>
        </w:rPr>
        <w:t>j</w:t>
      </w:r>
      <w:r w:rsidRPr="007E270C">
        <w:rPr>
          <w:bCs/>
        </w:rPr>
        <w:t xml:space="preserve"> s ostatnými zákonmi.</w:t>
      </w:r>
    </w:p>
    <w:p w14:paraId="7A4C9BAA" w14:textId="77777777" w:rsidR="00280B9D" w:rsidRPr="007E270C" w:rsidRDefault="00280B9D" w:rsidP="00533BE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sectPr w:rsidR="00280B9D" w:rsidRPr="007E270C" w:rsidSect="00BA04AA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5D1E5" w14:textId="77777777" w:rsidR="009C69D5" w:rsidRDefault="009C69D5" w:rsidP="00730362">
      <w:r>
        <w:separator/>
      </w:r>
    </w:p>
  </w:endnote>
  <w:endnote w:type="continuationSeparator" w:id="0">
    <w:p w14:paraId="223E5F3D" w14:textId="77777777" w:rsidR="009C69D5" w:rsidRDefault="009C69D5" w:rsidP="0073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E4854" w14:textId="471527F7" w:rsidR="00730362" w:rsidRDefault="00FD3033" w:rsidP="00A3774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84FC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8E4E8" w14:textId="77777777" w:rsidR="009C69D5" w:rsidRDefault="009C69D5" w:rsidP="00730362">
      <w:r>
        <w:separator/>
      </w:r>
    </w:p>
  </w:footnote>
  <w:footnote w:type="continuationSeparator" w:id="0">
    <w:p w14:paraId="404ACA2C" w14:textId="77777777" w:rsidR="009C69D5" w:rsidRDefault="009C69D5" w:rsidP="0073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25AB"/>
    <w:multiLevelType w:val="hybridMultilevel"/>
    <w:tmpl w:val="0B785B28"/>
    <w:lvl w:ilvl="0" w:tplc="75768E06">
      <w:start w:val="1"/>
      <w:numFmt w:val="decimal"/>
      <w:lvlText w:val="%1."/>
      <w:lvlJc w:val="left"/>
      <w:pPr>
        <w:ind w:left="17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28" w:hanging="360"/>
      </w:pPr>
    </w:lvl>
    <w:lvl w:ilvl="2" w:tplc="041B001B" w:tentative="1">
      <w:start w:val="1"/>
      <w:numFmt w:val="lowerRoman"/>
      <w:lvlText w:val="%3."/>
      <w:lvlJc w:val="right"/>
      <w:pPr>
        <w:ind w:left="3148" w:hanging="180"/>
      </w:pPr>
    </w:lvl>
    <w:lvl w:ilvl="3" w:tplc="041B000F" w:tentative="1">
      <w:start w:val="1"/>
      <w:numFmt w:val="decimal"/>
      <w:lvlText w:val="%4."/>
      <w:lvlJc w:val="left"/>
      <w:pPr>
        <w:ind w:left="3868" w:hanging="360"/>
      </w:pPr>
    </w:lvl>
    <w:lvl w:ilvl="4" w:tplc="041B0019" w:tentative="1">
      <w:start w:val="1"/>
      <w:numFmt w:val="lowerLetter"/>
      <w:lvlText w:val="%5."/>
      <w:lvlJc w:val="left"/>
      <w:pPr>
        <w:ind w:left="4588" w:hanging="360"/>
      </w:pPr>
    </w:lvl>
    <w:lvl w:ilvl="5" w:tplc="041B001B" w:tentative="1">
      <w:start w:val="1"/>
      <w:numFmt w:val="lowerRoman"/>
      <w:lvlText w:val="%6."/>
      <w:lvlJc w:val="right"/>
      <w:pPr>
        <w:ind w:left="5308" w:hanging="180"/>
      </w:pPr>
    </w:lvl>
    <w:lvl w:ilvl="6" w:tplc="041B000F" w:tentative="1">
      <w:start w:val="1"/>
      <w:numFmt w:val="decimal"/>
      <w:lvlText w:val="%7."/>
      <w:lvlJc w:val="left"/>
      <w:pPr>
        <w:ind w:left="6028" w:hanging="360"/>
      </w:pPr>
    </w:lvl>
    <w:lvl w:ilvl="7" w:tplc="041B0019" w:tentative="1">
      <w:start w:val="1"/>
      <w:numFmt w:val="lowerLetter"/>
      <w:lvlText w:val="%8."/>
      <w:lvlJc w:val="left"/>
      <w:pPr>
        <w:ind w:left="6748" w:hanging="360"/>
      </w:pPr>
    </w:lvl>
    <w:lvl w:ilvl="8" w:tplc="041B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" w15:restartNumberingAfterBreak="0">
    <w:nsid w:val="174A29FD"/>
    <w:multiLevelType w:val="hybridMultilevel"/>
    <w:tmpl w:val="41F6D5FC"/>
    <w:lvl w:ilvl="0" w:tplc="02D4BBE2">
      <w:start w:val="1"/>
      <w:numFmt w:val="lowerLetter"/>
      <w:lvlText w:val="%1."/>
      <w:lvlJc w:val="left"/>
      <w:pPr>
        <w:ind w:left="702" w:hanging="39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6" w:hanging="360"/>
      </w:pPr>
    </w:lvl>
    <w:lvl w:ilvl="2" w:tplc="041B001B" w:tentative="1">
      <w:start w:val="1"/>
      <w:numFmt w:val="lowerRoman"/>
      <w:lvlText w:val="%3."/>
      <w:lvlJc w:val="right"/>
      <w:pPr>
        <w:ind w:left="2106" w:hanging="180"/>
      </w:pPr>
    </w:lvl>
    <w:lvl w:ilvl="3" w:tplc="041B000F" w:tentative="1">
      <w:start w:val="1"/>
      <w:numFmt w:val="decimal"/>
      <w:lvlText w:val="%4."/>
      <w:lvlJc w:val="left"/>
      <w:pPr>
        <w:ind w:left="2826" w:hanging="360"/>
      </w:pPr>
    </w:lvl>
    <w:lvl w:ilvl="4" w:tplc="041B0019" w:tentative="1">
      <w:start w:val="1"/>
      <w:numFmt w:val="lowerLetter"/>
      <w:lvlText w:val="%5."/>
      <w:lvlJc w:val="left"/>
      <w:pPr>
        <w:ind w:left="3546" w:hanging="360"/>
      </w:pPr>
    </w:lvl>
    <w:lvl w:ilvl="5" w:tplc="041B001B" w:tentative="1">
      <w:start w:val="1"/>
      <w:numFmt w:val="lowerRoman"/>
      <w:lvlText w:val="%6."/>
      <w:lvlJc w:val="right"/>
      <w:pPr>
        <w:ind w:left="4266" w:hanging="180"/>
      </w:pPr>
    </w:lvl>
    <w:lvl w:ilvl="6" w:tplc="041B000F" w:tentative="1">
      <w:start w:val="1"/>
      <w:numFmt w:val="decimal"/>
      <w:lvlText w:val="%7."/>
      <w:lvlJc w:val="left"/>
      <w:pPr>
        <w:ind w:left="4986" w:hanging="360"/>
      </w:pPr>
    </w:lvl>
    <w:lvl w:ilvl="7" w:tplc="041B0019" w:tentative="1">
      <w:start w:val="1"/>
      <w:numFmt w:val="lowerLetter"/>
      <w:lvlText w:val="%8."/>
      <w:lvlJc w:val="left"/>
      <w:pPr>
        <w:ind w:left="5706" w:hanging="360"/>
      </w:pPr>
    </w:lvl>
    <w:lvl w:ilvl="8" w:tplc="041B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1E9D35DC"/>
    <w:multiLevelType w:val="hybridMultilevel"/>
    <w:tmpl w:val="F2E4BB38"/>
    <w:lvl w:ilvl="0" w:tplc="1682E030">
      <w:start w:val="1"/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279365A5"/>
    <w:multiLevelType w:val="hybridMultilevel"/>
    <w:tmpl w:val="6CB24CA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E1196"/>
    <w:multiLevelType w:val="hybridMultilevel"/>
    <w:tmpl w:val="1A06D11A"/>
    <w:lvl w:ilvl="0" w:tplc="1682E03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31CC8"/>
    <w:multiLevelType w:val="hybridMultilevel"/>
    <w:tmpl w:val="09A8E5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E47D8"/>
    <w:multiLevelType w:val="hybridMultilevel"/>
    <w:tmpl w:val="D940E816"/>
    <w:lvl w:ilvl="0" w:tplc="1682E030">
      <w:start w:val="1"/>
      <w:numFmt w:val="bullet"/>
      <w:lvlText w:val="-"/>
      <w:lvlJc w:val="left"/>
      <w:pPr>
        <w:ind w:left="711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1" w:hanging="360"/>
      </w:pPr>
    </w:lvl>
    <w:lvl w:ilvl="2" w:tplc="041B001B" w:tentative="1">
      <w:start w:val="1"/>
      <w:numFmt w:val="lowerRoman"/>
      <w:lvlText w:val="%3."/>
      <w:lvlJc w:val="right"/>
      <w:pPr>
        <w:ind w:left="2151" w:hanging="180"/>
      </w:pPr>
    </w:lvl>
    <w:lvl w:ilvl="3" w:tplc="041B000F" w:tentative="1">
      <w:start w:val="1"/>
      <w:numFmt w:val="decimal"/>
      <w:lvlText w:val="%4."/>
      <w:lvlJc w:val="left"/>
      <w:pPr>
        <w:ind w:left="2871" w:hanging="360"/>
      </w:pPr>
    </w:lvl>
    <w:lvl w:ilvl="4" w:tplc="041B0019" w:tentative="1">
      <w:start w:val="1"/>
      <w:numFmt w:val="lowerLetter"/>
      <w:lvlText w:val="%5."/>
      <w:lvlJc w:val="left"/>
      <w:pPr>
        <w:ind w:left="3591" w:hanging="360"/>
      </w:pPr>
    </w:lvl>
    <w:lvl w:ilvl="5" w:tplc="041B001B" w:tentative="1">
      <w:start w:val="1"/>
      <w:numFmt w:val="lowerRoman"/>
      <w:lvlText w:val="%6."/>
      <w:lvlJc w:val="right"/>
      <w:pPr>
        <w:ind w:left="4311" w:hanging="180"/>
      </w:pPr>
    </w:lvl>
    <w:lvl w:ilvl="6" w:tplc="041B000F" w:tentative="1">
      <w:start w:val="1"/>
      <w:numFmt w:val="decimal"/>
      <w:lvlText w:val="%7."/>
      <w:lvlJc w:val="left"/>
      <w:pPr>
        <w:ind w:left="5031" w:hanging="360"/>
      </w:pPr>
    </w:lvl>
    <w:lvl w:ilvl="7" w:tplc="041B0019" w:tentative="1">
      <w:start w:val="1"/>
      <w:numFmt w:val="lowerLetter"/>
      <w:lvlText w:val="%8."/>
      <w:lvlJc w:val="left"/>
      <w:pPr>
        <w:ind w:left="5751" w:hanging="360"/>
      </w:pPr>
    </w:lvl>
    <w:lvl w:ilvl="8" w:tplc="041B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 w15:restartNumberingAfterBreak="0">
    <w:nsid w:val="465F6AC1"/>
    <w:multiLevelType w:val="hybridMultilevel"/>
    <w:tmpl w:val="758E39B0"/>
    <w:lvl w:ilvl="0" w:tplc="75966A38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58992229"/>
    <w:multiLevelType w:val="hybridMultilevel"/>
    <w:tmpl w:val="923471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00545"/>
    <w:multiLevelType w:val="hybridMultilevel"/>
    <w:tmpl w:val="73EA5B7A"/>
    <w:lvl w:ilvl="0" w:tplc="40D0F98E">
      <w:numFmt w:val="bullet"/>
      <w:lvlText w:val="•"/>
      <w:lvlJc w:val="left"/>
      <w:pPr>
        <w:ind w:left="702" w:hanging="396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0" w15:restartNumberingAfterBreak="0">
    <w:nsid w:val="6AE6475D"/>
    <w:multiLevelType w:val="hybridMultilevel"/>
    <w:tmpl w:val="89445800"/>
    <w:lvl w:ilvl="0" w:tplc="4BFA11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F530CA"/>
    <w:multiLevelType w:val="hybridMultilevel"/>
    <w:tmpl w:val="8C3417A0"/>
    <w:lvl w:ilvl="0" w:tplc="049E6322">
      <w:start w:val="1"/>
      <w:numFmt w:val="lowerLetter"/>
      <w:lvlText w:val="%1."/>
      <w:lvlJc w:val="left"/>
      <w:pPr>
        <w:ind w:left="7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1" w:hanging="360"/>
      </w:pPr>
    </w:lvl>
    <w:lvl w:ilvl="2" w:tplc="041B001B" w:tentative="1">
      <w:start w:val="1"/>
      <w:numFmt w:val="lowerRoman"/>
      <w:lvlText w:val="%3."/>
      <w:lvlJc w:val="right"/>
      <w:pPr>
        <w:ind w:left="2151" w:hanging="180"/>
      </w:pPr>
    </w:lvl>
    <w:lvl w:ilvl="3" w:tplc="041B000F" w:tentative="1">
      <w:start w:val="1"/>
      <w:numFmt w:val="decimal"/>
      <w:lvlText w:val="%4."/>
      <w:lvlJc w:val="left"/>
      <w:pPr>
        <w:ind w:left="2871" w:hanging="360"/>
      </w:pPr>
    </w:lvl>
    <w:lvl w:ilvl="4" w:tplc="041B0019" w:tentative="1">
      <w:start w:val="1"/>
      <w:numFmt w:val="lowerLetter"/>
      <w:lvlText w:val="%5."/>
      <w:lvlJc w:val="left"/>
      <w:pPr>
        <w:ind w:left="3591" w:hanging="360"/>
      </w:pPr>
    </w:lvl>
    <w:lvl w:ilvl="5" w:tplc="041B001B" w:tentative="1">
      <w:start w:val="1"/>
      <w:numFmt w:val="lowerRoman"/>
      <w:lvlText w:val="%6."/>
      <w:lvlJc w:val="right"/>
      <w:pPr>
        <w:ind w:left="4311" w:hanging="180"/>
      </w:pPr>
    </w:lvl>
    <w:lvl w:ilvl="6" w:tplc="041B000F" w:tentative="1">
      <w:start w:val="1"/>
      <w:numFmt w:val="decimal"/>
      <w:lvlText w:val="%7."/>
      <w:lvlJc w:val="left"/>
      <w:pPr>
        <w:ind w:left="5031" w:hanging="360"/>
      </w:pPr>
    </w:lvl>
    <w:lvl w:ilvl="7" w:tplc="041B0019" w:tentative="1">
      <w:start w:val="1"/>
      <w:numFmt w:val="lowerLetter"/>
      <w:lvlText w:val="%8."/>
      <w:lvlJc w:val="left"/>
      <w:pPr>
        <w:ind w:left="5751" w:hanging="360"/>
      </w:pPr>
    </w:lvl>
    <w:lvl w:ilvl="8" w:tplc="041B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2" w15:restartNumberingAfterBreak="0">
    <w:nsid w:val="6F625F93"/>
    <w:multiLevelType w:val="hybridMultilevel"/>
    <w:tmpl w:val="55F656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7435D8"/>
    <w:multiLevelType w:val="hybridMultilevel"/>
    <w:tmpl w:val="D45094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826C4"/>
    <w:multiLevelType w:val="hybridMultilevel"/>
    <w:tmpl w:val="C9DA6D5A"/>
    <w:lvl w:ilvl="0" w:tplc="1682E030">
      <w:start w:val="1"/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 w15:restartNumberingAfterBreak="0">
    <w:nsid w:val="79C262FE"/>
    <w:multiLevelType w:val="hybridMultilevel"/>
    <w:tmpl w:val="55F656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AF7855"/>
    <w:multiLevelType w:val="hybridMultilevel"/>
    <w:tmpl w:val="1066899C"/>
    <w:lvl w:ilvl="0" w:tplc="44329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5"/>
  </w:num>
  <w:num w:numId="9">
    <w:abstractNumId w:val="13"/>
  </w:num>
  <w:num w:numId="10">
    <w:abstractNumId w:val="10"/>
  </w:num>
  <w:num w:numId="11">
    <w:abstractNumId w:val="0"/>
  </w:num>
  <w:num w:numId="12">
    <w:abstractNumId w:val="11"/>
  </w:num>
  <w:num w:numId="13">
    <w:abstractNumId w:val="3"/>
  </w:num>
  <w:num w:numId="14">
    <w:abstractNumId w:val="7"/>
  </w:num>
  <w:num w:numId="15">
    <w:abstractNumId w:val="9"/>
  </w:num>
  <w:num w:numId="16">
    <w:abstractNumId w:val="4"/>
  </w:num>
  <w:num w:numId="17">
    <w:abstractNumId w:val="14"/>
  </w:num>
  <w:num w:numId="18">
    <w:abstractNumId w:val="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0C"/>
    <w:rsid w:val="00000F94"/>
    <w:rsid w:val="000548F3"/>
    <w:rsid w:val="000557C5"/>
    <w:rsid w:val="0008680A"/>
    <w:rsid w:val="000902FC"/>
    <w:rsid w:val="000C2D45"/>
    <w:rsid w:val="000D6712"/>
    <w:rsid w:val="000F362A"/>
    <w:rsid w:val="000F60EF"/>
    <w:rsid w:val="00101052"/>
    <w:rsid w:val="00103981"/>
    <w:rsid w:val="00121D6F"/>
    <w:rsid w:val="001256A9"/>
    <w:rsid w:val="00152842"/>
    <w:rsid w:val="00160A65"/>
    <w:rsid w:val="00165334"/>
    <w:rsid w:val="00187877"/>
    <w:rsid w:val="001946FE"/>
    <w:rsid w:val="001A7208"/>
    <w:rsid w:val="001B753C"/>
    <w:rsid w:val="001C2BCA"/>
    <w:rsid w:val="001C7AAF"/>
    <w:rsid w:val="00203434"/>
    <w:rsid w:val="00203598"/>
    <w:rsid w:val="002054E9"/>
    <w:rsid w:val="00220F3C"/>
    <w:rsid w:val="0022281F"/>
    <w:rsid w:val="00235BC3"/>
    <w:rsid w:val="00244E89"/>
    <w:rsid w:val="00252383"/>
    <w:rsid w:val="00262D71"/>
    <w:rsid w:val="00265501"/>
    <w:rsid w:val="00270895"/>
    <w:rsid w:val="00280B9D"/>
    <w:rsid w:val="002D119A"/>
    <w:rsid w:val="002D2F18"/>
    <w:rsid w:val="002E06EA"/>
    <w:rsid w:val="002F1694"/>
    <w:rsid w:val="00321FF7"/>
    <w:rsid w:val="003221C8"/>
    <w:rsid w:val="00327815"/>
    <w:rsid w:val="00345F5D"/>
    <w:rsid w:val="00350013"/>
    <w:rsid w:val="00373844"/>
    <w:rsid w:val="00374F93"/>
    <w:rsid w:val="00380CCF"/>
    <w:rsid w:val="003B295D"/>
    <w:rsid w:val="003D0A40"/>
    <w:rsid w:val="003D533A"/>
    <w:rsid w:val="003E199D"/>
    <w:rsid w:val="003E1DA8"/>
    <w:rsid w:val="003F3A15"/>
    <w:rsid w:val="00417DDA"/>
    <w:rsid w:val="00424527"/>
    <w:rsid w:val="00430141"/>
    <w:rsid w:val="004351F2"/>
    <w:rsid w:val="00435C25"/>
    <w:rsid w:val="00436DD2"/>
    <w:rsid w:val="00442CB3"/>
    <w:rsid w:val="00443B55"/>
    <w:rsid w:val="00456F8F"/>
    <w:rsid w:val="00461A52"/>
    <w:rsid w:val="00462B3F"/>
    <w:rsid w:val="00466B39"/>
    <w:rsid w:val="004670F5"/>
    <w:rsid w:val="004674DA"/>
    <w:rsid w:val="004721DE"/>
    <w:rsid w:val="00474379"/>
    <w:rsid w:val="00482441"/>
    <w:rsid w:val="004C2848"/>
    <w:rsid w:val="004D1FC9"/>
    <w:rsid w:val="00502731"/>
    <w:rsid w:val="00533BED"/>
    <w:rsid w:val="00547D26"/>
    <w:rsid w:val="00557735"/>
    <w:rsid w:val="005675D8"/>
    <w:rsid w:val="00570707"/>
    <w:rsid w:val="005805C8"/>
    <w:rsid w:val="005B3274"/>
    <w:rsid w:val="005C0F7E"/>
    <w:rsid w:val="005D0966"/>
    <w:rsid w:val="0060110C"/>
    <w:rsid w:val="00610350"/>
    <w:rsid w:val="006242BE"/>
    <w:rsid w:val="00647D54"/>
    <w:rsid w:val="0065330F"/>
    <w:rsid w:val="00661B00"/>
    <w:rsid w:val="00672827"/>
    <w:rsid w:val="00674187"/>
    <w:rsid w:val="00686457"/>
    <w:rsid w:val="006864DA"/>
    <w:rsid w:val="00690B79"/>
    <w:rsid w:val="0069451F"/>
    <w:rsid w:val="006A4540"/>
    <w:rsid w:val="006C54AC"/>
    <w:rsid w:val="006E0B8C"/>
    <w:rsid w:val="006E4266"/>
    <w:rsid w:val="006E5835"/>
    <w:rsid w:val="006F4436"/>
    <w:rsid w:val="00703F9E"/>
    <w:rsid w:val="00717D99"/>
    <w:rsid w:val="00730362"/>
    <w:rsid w:val="00731486"/>
    <w:rsid w:val="00746D64"/>
    <w:rsid w:val="00767BA8"/>
    <w:rsid w:val="007A72A7"/>
    <w:rsid w:val="007B514B"/>
    <w:rsid w:val="007B6E29"/>
    <w:rsid w:val="007E270C"/>
    <w:rsid w:val="00800C96"/>
    <w:rsid w:val="00815C6C"/>
    <w:rsid w:val="0084383A"/>
    <w:rsid w:val="00854336"/>
    <w:rsid w:val="0088099F"/>
    <w:rsid w:val="00884FC0"/>
    <w:rsid w:val="008D505B"/>
    <w:rsid w:val="008F08DE"/>
    <w:rsid w:val="00912D93"/>
    <w:rsid w:val="00931F3B"/>
    <w:rsid w:val="00950192"/>
    <w:rsid w:val="0097008F"/>
    <w:rsid w:val="0097273F"/>
    <w:rsid w:val="00977D56"/>
    <w:rsid w:val="00981C73"/>
    <w:rsid w:val="00997444"/>
    <w:rsid w:val="009C490A"/>
    <w:rsid w:val="009C69D5"/>
    <w:rsid w:val="009D5360"/>
    <w:rsid w:val="009E6317"/>
    <w:rsid w:val="009E663A"/>
    <w:rsid w:val="009F604A"/>
    <w:rsid w:val="00A1087A"/>
    <w:rsid w:val="00A109FA"/>
    <w:rsid w:val="00A20E3B"/>
    <w:rsid w:val="00A26277"/>
    <w:rsid w:val="00A33DF9"/>
    <w:rsid w:val="00A350F3"/>
    <w:rsid w:val="00A37741"/>
    <w:rsid w:val="00A45B8F"/>
    <w:rsid w:val="00A53849"/>
    <w:rsid w:val="00A80894"/>
    <w:rsid w:val="00A9000F"/>
    <w:rsid w:val="00A91842"/>
    <w:rsid w:val="00AA0A5F"/>
    <w:rsid w:val="00AC5405"/>
    <w:rsid w:val="00AE0F52"/>
    <w:rsid w:val="00AE2185"/>
    <w:rsid w:val="00AE4E68"/>
    <w:rsid w:val="00B17564"/>
    <w:rsid w:val="00B1766B"/>
    <w:rsid w:val="00B222CD"/>
    <w:rsid w:val="00B326F5"/>
    <w:rsid w:val="00B400AE"/>
    <w:rsid w:val="00B46CE9"/>
    <w:rsid w:val="00B775FC"/>
    <w:rsid w:val="00BA04AA"/>
    <w:rsid w:val="00BB5123"/>
    <w:rsid w:val="00BB7008"/>
    <w:rsid w:val="00BC6BCA"/>
    <w:rsid w:val="00BD10D2"/>
    <w:rsid w:val="00BD53A3"/>
    <w:rsid w:val="00BE0C13"/>
    <w:rsid w:val="00BE6BF7"/>
    <w:rsid w:val="00C11559"/>
    <w:rsid w:val="00C11CCF"/>
    <w:rsid w:val="00C2792E"/>
    <w:rsid w:val="00C6190E"/>
    <w:rsid w:val="00C654D1"/>
    <w:rsid w:val="00C72192"/>
    <w:rsid w:val="00C93A7B"/>
    <w:rsid w:val="00CB0915"/>
    <w:rsid w:val="00CC1EC3"/>
    <w:rsid w:val="00CC785A"/>
    <w:rsid w:val="00CD6CE0"/>
    <w:rsid w:val="00CE226F"/>
    <w:rsid w:val="00D23BA3"/>
    <w:rsid w:val="00D319B1"/>
    <w:rsid w:val="00D44057"/>
    <w:rsid w:val="00D5218E"/>
    <w:rsid w:val="00D766D2"/>
    <w:rsid w:val="00D77DD3"/>
    <w:rsid w:val="00D82E99"/>
    <w:rsid w:val="00D86202"/>
    <w:rsid w:val="00D96D64"/>
    <w:rsid w:val="00D97FD1"/>
    <w:rsid w:val="00DA477C"/>
    <w:rsid w:val="00DC7187"/>
    <w:rsid w:val="00DD2EE2"/>
    <w:rsid w:val="00E04538"/>
    <w:rsid w:val="00E104FB"/>
    <w:rsid w:val="00E14CE2"/>
    <w:rsid w:val="00E22986"/>
    <w:rsid w:val="00E356AB"/>
    <w:rsid w:val="00E61976"/>
    <w:rsid w:val="00E66D6D"/>
    <w:rsid w:val="00E923C1"/>
    <w:rsid w:val="00E9576A"/>
    <w:rsid w:val="00EA101F"/>
    <w:rsid w:val="00EA57C9"/>
    <w:rsid w:val="00EA69E1"/>
    <w:rsid w:val="00EA7671"/>
    <w:rsid w:val="00EB0D65"/>
    <w:rsid w:val="00EC6F1D"/>
    <w:rsid w:val="00EE7D63"/>
    <w:rsid w:val="00F1766D"/>
    <w:rsid w:val="00F207B3"/>
    <w:rsid w:val="00F56A09"/>
    <w:rsid w:val="00F90DE6"/>
    <w:rsid w:val="00FA270A"/>
    <w:rsid w:val="00FB17C7"/>
    <w:rsid w:val="00FC4297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346B"/>
  <w15:chartTrackingRefBased/>
  <w15:docId w15:val="{BA3DFB8C-FD2B-446A-BC67-DF4C9008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110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0110C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0110C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paragraph" w:styleId="Normlnywebov">
    <w:name w:val="Normal (Web)"/>
    <w:basedOn w:val="Normlny"/>
    <w:uiPriority w:val="99"/>
    <w:unhideWhenUsed/>
    <w:rsid w:val="0060110C"/>
    <w:pPr>
      <w:spacing w:before="100" w:beforeAutospacing="1" w:after="100" w:afterAutospacing="1"/>
    </w:pPr>
  </w:style>
  <w:style w:type="paragraph" w:styleId="Nzov">
    <w:name w:val="Title"/>
    <w:basedOn w:val="Normlny"/>
    <w:link w:val="NzovChar"/>
    <w:qFormat/>
    <w:rsid w:val="0060110C"/>
    <w:pPr>
      <w:overflowPunct w:val="0"/>
      <w:autoSpaceDE w:val="0"/>
      <w:autoSpaceDN w:val="0"/>
      <w:adjustRightInd w:val="0"/>
      <w:jc w:val="center"/>
    </w:pPr>
    <w:rPr>
      <w:b/>
      <w:szCs w:val="20"/>
      <w:lang w:val="x-none"/>
    </w:rPr>
  </w:style>
  <w:style w:type="character" w:customStyle="1" w:styleId="NzovChar">
    <w:name w:val="Názov Char"/>
    <w:link w:val="Nzov"/>
    <w:rsid w:val="0060110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stupntext1">
    <w:name w:val="Zástupný text1"/>
    <w:semiHidden/>
    <w:rsid w:val="0060110C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92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2792E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vzhledem">
    <w:name w:val="vzhledem"/>
    <w:basedOn w:val="Normlny"/>
    <w:rsid w:val="00E04538"/>
    <w:pPr>
      <w:autoSpaceDE w:val="0"/>
      <w:autoSpaceDN w:val="0"/>
      <w:spacing w:before="100" w:after="40" w:line="240" w:lineRule="atLeast"/>
      <w:ind w:left="284"/>
      <w:jc w:val="both"/>
    </w:pPr>
    <w:rPr>
      <w:sz w:val="22"/>
      <w:szCs w:val="22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3D533A"/>
    <w:pPr>
      <w:ind w:firstLine="708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link w:val="Zarkazkladnhotextu"/>
    <w:semiHidden/>
    <w:rsid w:val="003D533A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442C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303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30362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3036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3036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721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lny1">
    <w:name w:val="Normálny1"/>
    <w:basedOn w:val="Normlny"/>
    <w:rsid w:val="00D97F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0BC4-E2CD-4306-8DE0-771A12FA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MPRVSR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peter.mracna</dc:creator>
  <cp:keywords/>
  <cp:lastModifiedBy>martin.illas</cp:lastModifiedBy>
  <cp:revision>10</cp:revision>
  <cp:lastPrinted>2020-09-18T05:49:00Z</cp:lastPrinted>
  <dcterms:created xsi:type="dcterms:W3CDTF">2020-09-29T07:53:00Z</dcterms:created>
  <dcterms:modified xsi:type="dcterms:W3CDTF">2021-05-13T09:38:00Z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Andrej Batel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8. 2020, 08:00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17. 8. 2020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17.8.2020, 08:00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Batel, Andrej,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500 (Sekcia poľnohospodárstva)</vt:lpwstr>
  </property>
  <property fmtid="{D5CDD505-2E9C-101B-9397-08002B2CF9AE}" pid="333" name="FSC#COOELAK@1.1001:CreatedAt">
    <vt:lpwstr>17.08.2020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*COO.2296.100.2.231304*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michal.pidanic@land.gov.sk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COO.2145.1000.3.3994641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2020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Medzirezortné pripomienkové konanie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Správne právo_x000d_
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Barbora Kozlíková</vt:lpwstr>
  </property>
  <property fmtid="{D5CDD505-2E9C-101B-9397-08002B2CF9AE}" pid="396" name="FSC#SKEDITIONSLOVLEX@103.510:zodppredkladatel">
    <vt:lpwstr>Ing. Ján Mičovský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>Ministerstvo pôdohospodárstva a rozvoja vidieka Slovenskej republiky, Ministerstvo pôdohospodárstva a rozvoja vidieka Slovenskej republiky</vt:lpwstr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materiál</vt:lpwstr>
  </property>
  <property fmtid="{D5CDD505-2E9C-101B-9397-08002B2CF9AE}" pid="407" name="FSC#SKEDITIONSLOVLEX@103.510:plnynazovpredpis">
    <vt:lpwstr> Nariadenie vlády  Slovenskej republiky,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39089/2020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LP/2020/372</vt:lpwstr>
  </property>
  <property fmtid="{D5CDD505-2E9C-101B-9397-08002B2CF9AE}" pid="421" name="FSC#SKEDITIONSLOVLEX@103.510:typsprievdok">
    <vt:lpwstr>Dôvodová správa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</vt:lpwstr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Slovenskej republiky</vt:lpwstr>
  </property>
  <property fmtid="{D5CDD505-2E9C-101B-9397-08002B2CF9AE}" pid="526" name="FSC#SKEDITIONSLOVLEX@103.510:funkciaZodpPredAkuzativ">
    <vt:lpwstr>ministra pôdohospodárstva Slovenskej republiky</vt:lpwstr>
  </property>
  <property fmtid="{D5CDD505-2E9C-101B-9397-08002B2CF9AE}" pid="527" name="FSC#SKEDITIONSLOVLEX@103.510:funkciaZodpPredDativ">
    <vt:lpwstr>ministrovi pôdohospodárstva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Ing. Ján Mičovský_x000d_
minister pôdohospodárstva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>&lt;p style="text-align: justify;"&gt;Ministerstvo pôdohospodárstva a rozvoja vidieka Slovenskej republiky predkladá návrh nariadenia vlády Slovenskej republiky, ktorým sa mení nariadenie vlády Slovenskej republiky č.&amp;nbsp;83/2017&amp;nbsp;Z.&amp;nbsp;z. o&amp;nbsp;podmien</vt:lpwstr>
  </property>
  <property fmtid="{D5CDD505-2E9C-101B-9397-08002B2CF9AE}" pid="534" name="FSC#SKEDITIONSLOVLEX@103.510:vytvorenedna">
    <vt:lpwstr>3. 9. 2020</vt:lpwstr>
  </property>
</Properties>
</file>