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3E" w:rsidRPr="000603AB" w:rsidRDefault="00CA7D3E" w:rsidP="00CA7D3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CA7D3E" w:rsidRPr="00C35BC3" w:rsidRDefault="00CA7D3E" w:rsidP="00CA7D3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D3E" w:rsidRDefault="00CA7D3E" w:rsidP="00CA7D3E">
      <w:pPr>
        <w:pStyle w:val="Normlnywebov"/>
        <w:widowControl w:val="0"/>
        <w:spacing w:after="0"/>
        <w:ind w:firstLine="567"/>
        <w:contextualSpacing/>
        <w:jc w:val="both"/>
      </w:pPr>
      <w:r>
        <w:t xml:space="preserve">Ministerstvo pôdohospodárstva a rozvoja vidieka Slovenskej republiky predkladá návrh zákona, ktorým sa mení a dopĺňa zákon č. 280/2017 Z. z. o poskytovaní podpory a dotácie </w:t>
      </w:r>
      <w:r>
        <w:br/>
        <w:t>v pôdohospodárstve a rozvoji vidieka a o zmene zákona č. 292/2014 Z. z. o príspevku poskytovanom z európskych štrukturálnych a investičných fondov a o zmene a doplnení niektorých zákonov v znení neskorších predpisov v znení neskorších predpisov</w:t>
      </w:r>
      <w:r w:rsidR="00DF2047">
        <w:t xml:space="preserve"> (ďalej len „návrh zákona“)</w:t>
      </w:r>
      <w:r>
        <w:t>.</w:t>
      </w:r>
    </w:p>
    <w:p w:rsidR="00EB3924" w:rsidRDefault="00EB3924" w:rsidP="00EB3924">
      <w:pPr>
        <w:pStyle w:val="Normlnywebov"/>
        <w:spacing w:before="0" w:beforeAutospacing="0" w:after="0" w:afterAutospacing="0"/>
        <w:ind w:firstLine="720"/>
        <w:contextualSpacing/>
        <w:jc w:val="both"/>
      </w:pPr>
      <w:r>
        <w:t xml:space="preserve">Návrhom zákona sa implementuje vykonávacie nariadenie Komisie (EÚ) 2019/1746 </w:t>
      </w:r>
      <w:r w:rsidR="00566469">
        <w:br/>
      </w:r>
      <w:r>
        <w:t xml:space="preserve">z 1. októbra 2019, ktorým sa mení vykonávacie nariadenie (EÚ) 2017/1185, ktorým sa stanovujú pravidlá uplatňovania nariadení Európskeho parlamentu a Rady (EÚ) č. 1307/2013 </w:t>
      </w:r>
      <w:r w:rsidR="00E64D7F">
        <w:br/>
      </w:r>
      <w:r>
        <w:t xml:space="preserve">a (EÚ) č. 1308/2013, pokiaľ ide o poskytovanie informácií a predkladanie dokumentov Komisii (Ú. v. EÚ L 268, 22.10.2019). Spolu s implementáciou predmetného nariadenia </w:t>
      </w:r>
      <w:r w:rsidR="00E64D7F">
        <w:br/>
      </w:r>
      <w:r>
        <w:t xml:space="preserve">sa navrhuje precizovať pôsobnosť orgánov štátnej správy pri poskytovaní podpory a dotácie, precizovať ochranu finančných záujmov Európske únie v Slovenskej republike a odstrániť nedostatky vyplývajúce z aplikačnej praxe. </w:t>
      </w:r>
    </w:p>
    <w:p w:rsidR="00CA7D3E" w:rsidRDefault="00171AC9" w:rsidP="00EB3924">
      <w:pPr>
        <w:pStyle w:val="Normlnywebov"/>
        <w:spacing w:before="0" w:beforeAutospacing="0" w:after="0" w:afterAutospacing="0"/>
        <w:ind w:firstLine="720"/>
        <w:contextualSpacing/>
        <w:jc w:val="both"/>
      </w:pPr>
      <w:r>
        <w:t xml:space="preserve">Návrh zákona </w:t>
      </w:r>
      <w:r w:rsidR="00CA7D3E">
        <w:t xml:space="preserve">bude mať </w:t>
      </w:r>
      <w:r>
        <w:t xml:space="preserve">pozitívne a negatívne </w:t>
      </w:r>
      <w:r w:rsidR="00CA7D3E">
        <w:t>vplyv</w:t>
      </w:r>
      <w:r>
        <w:t>y</w:t>
      </w:r>
      <w:r w:rsidR="00CA7D3E">
        <w:t xml:space="preserve"> na rozpočet verejnej správy</w:t>
      </w:r>
      <w:r w:rsidR="005D5B56">
        <w:t xml:space="preserve"> </w:t>
      </w:r>
      <w:r w:rsidR="00E64D7F">
        <w:br/>
      </w:r>
      <w:r w:rsidR="005D5B56">
        <w:t>a</w:t>
      </w:r>
      <w:r w:rsidR="00CA7D3E">
        <w:t xml:space="preserve"> na podnikateľské prostredie,</w:t>
      </w:r>
      <w:r w:rsidR="00EB3924">
        <w:t xml:space="preserve"> bude mať pozitívny vplyv na informatizáciu spoločnosti,</w:t>
      </w:r>
      <w:r w:rsidR="00CA7D3E">
        <w:t xml:space="preserve"> nebude mať sociálne vplyvy, vplyv na manželst</w:t>
      </w:r>
      <w:r>
        <w:t xml:space="preserve">vo, rodičovstvo a rodinu, vplyv </w:t>
      </w:r>
      <w:r w:rsidR="00CA7D3E">
        <w:t xml:space="preserve">na životné prostredie, </w:t>
      </w:r>
      <w:r w:rsidR="00E64D7F">
        <w:br/>
      </w:r>
      <w:r w:rsidR="00CA7D3E">
        <w:t>ani vplyv na služby vere</w:t>
      </w:r>
      <w:r>
        <w:t xml:space="preserve">jnej správy </w:t>
      </w:r>
      <w:r w:rsidR="00CA7D3E">
        <w:t>pre občana.</w:t>
      </w:r>
    </w:p>
    <w:p w:rsidR="00CA7D3E" w:rsidRDefault="00CA7D3E" w:rsidP="00EB3924">
      <w:pPr>
        <w:pStyle w:val="Normlnywebov"/>
        <w:spacing w:before="0" w:beforeAutospacing="0" w:after="0" w:afterAutospacing="0"/>
        <w:ind w:firstLine="720"/>
        <w:contextualSpacing/>
        <w:jc w:val="both"/>
      </w:pPr>
      <w:r>
        <w:t xml:space="preserve">Návrh zákona </w:t>
      </w:r>
      <w:r w:rsidR="00DF2047">
        <w:t xml:space="preserve">nie je </w:t>
      </w:r>
      <w:r>
        <w:t xml:space="preserve">predmetom </w:t>
      </w:r>
      <w:proofErr w:type="spellStart"/>
      <w:r>
        <w:t>vnútrokomunitárneho</w:t>
      </w:r>
      <w:proofErr w:type="spellEnd"/>
      <w:r>
        <w:t xml:space="preserve"> pripomienkového konania.</w:t>
      </w:r>
    </w:p>
    <w:p w:rsidR="00FB0403" w:rsidRDefault="00FB0403" w:rsidP="00EB3924">
      <w:pPr>
        <w:pStyle w:val="Normlnywebov"/>
        <w:spacing w:before="0" w:beforeAutospacing="0" w:after="0" w:afterAutospacing="0"/>
        <w:ind w:firstLine="720"/>
        <w:contextualSpacing/>
        <w:jc w:val="both"/>
      </w:pPr>
      <w:r w:rsidRPr="00B842FF">
        <w:t>Návrh zákona je v súlade</w:t>
      </w:r>
      <w:r>
        <w:t xml:space="preserve"> s Ústavou Slovenskej republiky, ústavnými zákonmi a nálezmi Ústavného súdu Slovenskej republiky, zákonmi</w:t>
      </w:r>
      <w:r w:rsidR="005D5B56">
        <w:t>,</w:t>
      </w:r>
      <w:r>
        <w:t xml:space="preserve"> medzinárodnými zmluvami, </w:t>
      </w:r>
      <w:r w:rsidR="00E64D7F">
        <w:br/>
      </w:r>
      <w:r>
        <w:t>ktorými je Slovenská republika viazaná, ako aj s právom Európskej únie.</w:t>
      </w:r>
    </w:p>
    <w:p w:rsidR="00CA7D3E" w:rsidRPr="00B75BB0" w:rsidRDefault="00CA7D3E" w:rsidP="00CA7D3E">
      <w:pPr>
        <w:pStyle w:val="Normlnywebov"/>
        <w:spacing w:before="0" w:beforeAutospacing="0" w:after="0" w:afterAutospacing="0"/>
        <w:ind w:firstLine="720"/>
        <w:contextualSpacing/>
        <w:jc w:val="both"/>
      </w:pPr>
      <w:r>
        <w:t xml:space="preserve">Dátum nadobudnutia účinnosti je navrhnutý tak, aby adresáti právneho predpisu mali dostatok času na oboznámenie sa s novou právnou úpravou. </w:t>
      </w:r>
      <w:r w:rsidR="005D5B56">
        <w:t>N</w:t>
      </w:r>
      <w:r w:rsidRPr="00766CCB">
        <w:t xml:space="preserve">ávrh zákona ráta so zachovaním </w:t>
      </w:r>
      <w:r w:rsidR="00E64D7F">
        <w:br/>
      </w:r>
      <w:r w:rsidRPr="00766CCB">
        <w:t xml:space="preserve">15 dňovej </w:t>
      </w:r>
      <w:proofErr w:type="spellStart"/>
      <w:r w:rsidRPr="00766CCB">
        <w:t>legisvakačnej</w:t>
      </w:r>
      <w:proofErr w:type="spellEnd"/>
      <w:r w:rsidRPr="00766CCB">
        <w:t xml:space="preserve"> doby v súlade s § 19 ods. 5 zákona č. 400/2015 Z. z. o tvorbe právnych predpisov a o Zbierke zákonov Slovenskej republiky a o zmene a doplnení niektorých zákonov</w:t>
      </w:r>
      <w:r w:rsidR="00237E0C">
        <w:t>.</w:t>
      </w:r>
    </w:p>
    <w:p w:rsidR="00EB3924" w:rsidRDefault="00EB3924" w:rsidP="00EB3924">
      <w:pPr>
        <w:pStyle w:val="Normlnywebov"/>
        <w:widowControl w:val="0"/>
        <w:spacing w:before="0" w:beforeAutospacing="0" w:after="0" w:afterAutospacing="0"/>
        <w:ind w:firstLine="567"/>
        <w:jc w:val="both"/>
      </w:pPr>
      <w:r>
        <w:tab/>
      </w:r>
      <w:r w:rsidRPr="00E90C8D">
        <w:t>Návrh</w:t>
      </w:r>
      <w:r>
        <w:t xml:space="preserve"> zákona</w:t>
      </w:r>
      <w:r w:rsidRPr="00E90C8D">
        <w:t xml:space="preserve"> bol predmetom pripomienkového konania, ktorého výsledky sú uvedené vo</w:t>
      </w:r>
      <w:r>
        <w:t> </w:t>
      </w:r>
      <w:r w:rsidRPr="00E90C8D">
        <w:t>vyhodnotení pripomienkového konania.</w:t>
      </w:r>
      <w:r>
        <w:t xml:space="preserve"> Návrh zákona sa predkladá s rozpormi, </w:t>
      </w:r>
      <w:r w:rsidR="00E64D7F">
        <w:br/>
        <w:t xml:space="preserve">ktoré </w:t>
      </w:r>
      <w:r>
        <w:t>sú uvedené vo vyhlásení o rozporoch.</w:t>
      </w:r>
    </w:p>
    <w:p w:rsidR="002D09B0" w:rsidRDefault="002D09B0"/>
    <w:sectPr w:rsidR="002D09B0" w:rsidSect="00532574">
      <w:footerReference w:type="default" r:id="rId6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87C" w:rsidRDefault="0066687C">
      <w:pPr>
        <w:spacing w:after="0" w:line="240" w:lineRule="auto"/>
      </w:pPr>
      <w:r>
        <w:separator/>
      </w:r>
    </w:p>
  </w:endnote>
  <w:endnote w:type="continuationSeparator" w:id="0">
    <w:p w:rsidR="0066687C" w:rsidRDefault="0066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0003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D1992" w:rsidRPr="000D1992" w:rsidRDefault="002F3ADC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0D1992">
          <w:rPr>
            <w:rFonts w:ascii="Times New Roman" w:hAnsi="Times New Roman" w:cs="Times New Roman"/>
            <w:sz w:val="24"/>
          </w:rPr>
          <w:fldChar w:fldCharType="begin"/>
        </w:r>
        <w:r w:rsidR="00CA7D3E" w:rsidRPr="000D1992">
          <w:rPr>
            <w:rFonts w:ascii="Times New Roman" w:hAnsi="Times New Roman" w:cs="Times New Roman"/>
            <w:sz w:val="24"/>
          </w:rPr>
          <w:instrText>PAGE   \* MERGEFORMAT</w:instrText>
        </w:r>
        <w:r w:rsidRPr="000D1992">
          <w:rPr>
            <w:rFonts w:ascii="Times New Roman" w:hAnsi="Times New Roman" w:cs="Times New Roman"/>
            <w:sz w:val="24"/>
          </w:rPr>
          <w:fldChar w:fldCharType="separate"/>
        </w:r>
        <w:r w:rsidR="00E64D7F">
          <w:rPr>
            <w:rFonts w:ascii="Times New Roman" w:hAnsi="Times New Roman" w:cs="Times New Roman"/>
            <w:sz w:val="24"/>
          </w:rPr>
          <w:t>1</w:t>
        </w:r>
        <w:r w:rsidRPr="000D199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97835" w:rsidRPr="00997835" w:rsidRDefault="0066687C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87C" w:rsidRDefault="0066687C">
      <w:pPr>
        <w:spacing w:after="0" w:line="240" w:lineRule="auto"/>
      </w:pPr>
      <w:r>
        <w:separator/>
      </w:r>
    </w:p>
  </w:footnote>
  <w:footnote w:type="continuationSeparator" w:id="0">
    <w:p w:rsidR="0066687C" w:rsidRDefault="0066687C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užívateľ systému Windows">
    <w15:presenceInfo w15:providerId="None" w15:userId="Používateľ systému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5CB"/>
    <w:rsid w:val="000B5B23"/>
    <w:rsid w:val="000C26A8"/>
    <w:rsid w:val="00152FAA"/>
    <w:rsid w:val="00171AC9"/>
    <w:rsid w:val="0017440B"/>
    <w:rsid w:val="00237E0C"/>
    <w:rsid w:val="00241204"/>
    <w:rsid w:val="002971DB"/>
    <w:rsid w:val="002C6E45"/>
    <w:rsid w:val="002D09B0"/>
    <w:rsid w:val="002F3ADC"/>
    <w:rsid w:val="003A6AA8"/>
    <w:rsid w:val="00455912"/>
    <w:rsid w:val="004F6DD0"/>
    <w:rsid w:val="00566469"/>
    <w:rsid w:val="00582E75"/>
    <w:rsid w:val="005A0CCE"/>
    <w:rsid w:val="005D5B56"/>
    <w:rsid w:val="0066687C"/>
    <w:rsid w:val="00700FD7"/>
    <w:rsid w:val="007647E7"/>
    <w:rsid w:val="007C0B4B"/>
    <w:rsid w:val="008205A7"/>
    <w:rsid w:val="008E0635"/>
    <w:rsid w:val="00913731"/>
    <w:rsid w:val="0095461F"/>
    <w:rsid w:val="00960A49"/>
    <w:rsid w:val="0098422E"/>
    <w:rsid w:val="00A13BEF"/>
    <w:rsid w:val="00A21AE5"/>
    <w:rsid w:val="00AB65CB"/>
    <w:rsid w:val="00AE6C39"/>
    <w:rsid w:val="00B93531"/>
    <w:rsid w:val="00C56EDB"/>
    <w:rsid w:val="00C94570"/>
    <w:rsid w:val="00C96540"/>
    <w:rsid w:val="00CA5322"/>
    <w:rsid w:val="00CA7D3E"/>
    <w:rsid w:val="00D502EB"/>
    <w:rsid w:val="00DD41A7"/>
    <w:rsid w:val="00DF2047"/>
    <w:rsid w:val="00E014B6"/>
    <w:rsid w:val="00E64D7F"/>
    <w:rsid w:val="00EB3924"/>
    <w:rsid w:val="00EE060F"/>
    <w:rsid w:val="00F414E7"/>
    <w:rsid w:val="00FB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7D3E"/>
    <w:pPr>
      <w:spacing w:after="200" w:line="276" w:lineRule="auto"/>
    </w:pPr>
    <w:rPr>
      <w:rFonts w:eastAsiaTheme="minorEastAsia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CA7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A7D3E"/>
    <w:rPr>
      <w:rFonts w:eastAsiaTheme="minorEastAsia"/>
      <w:noProof/>
    </w:rPr>
  </w:style>
  <w:style w:type="paragraph" w:styleId="Normlnywebov">
    <w:name w:val="Normal (Web)"/>
    <w:basedOn w:val="Normlny"/>
    <w:uiPriority w:val="99"/>
    <w:unhideWhenUsed/>
    <w:rsid w:val="00CA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Círia František</dc:creator>
  <cp:keywords/>
  <dc:description/>
  <cp:lastModifiedBy>Autor1</cp:lastModifiedBy>
  <cp:revision>23</cp:revision>
  <dcterms:created xsi:type="dcterms:W3CDTF">2020-12-14T08:53:00Z</dcterms:created>
  <dcterms:modified xsi:type="dcterms:W3CDTF">2021-05-05T10:13:00Z</dcterms:modified>
</cp:coreProperties>
</file>