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C" w:rsidRPr="0034081C" w:rsidRDefault="0034081C" w:rsidP="0034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081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sk-SK"/>
        </w:rPr>
        <w:t>SPRÁVA O ÚČASTI VEREJNOSTI NA TVORBE PRÁVNYCH PREDPISOV </w:t>
      </w:r>
    </w:p>
    <w:p w:rsidR="0034081C" w:rsidRPr="0034081C" w:rsidRDefault="0034081C" w:rsidP="003408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08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408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4081C" w:rsidRPr="0034081C" w:rsidRDefault="0034081C" w:rsidP="00340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08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 na skutočnosť, že ide o poslanecký návrh zákona, správa o účasti verejnosti na jeho príprave sa nevypracúva.</w:t>
      </w:r>
    </w:p>
    <w:p w:rsidR="001E6CEF" w:rsidRDefault="001E6CEF"/>
    <w:sectPr w:rsidR="001E6CEF" w:rsidSect="001E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81C"/>
    <w:rsid w:val="001E6CEF"/>
    <w:rsid w:val="003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4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Gabo</cp:lastModifiedBy>
  <cp:revision>1</cp:revision>
  <dcterms:created xsi:type="dcterms:W3CDTF">2021-03-08T14:30:00Z</dcterms:created>
  <dcterms:modified xsi:type="dcterms:W3CDTF">2021-03-08T14:30:00Z</dcterms:modified>
</cp:coreProperties>
</file>