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99216BB" w:rsidR="0081708C" w:rsidRPr="00CA6E29" w:rsidRDefault="00C0662A" w:rsidP="006B194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B194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aktu medzinárodného práva Protokol medzi Slovenskou republikou a Bosnou a Hercegovinou k Zmluve medzi Československou socialistickou republikou a Socialistickou federatívnou republikou Juhoslávie o úprave právnych vzťahov v občianskych, rodinných a trestných veciach z 20. januára 1964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8F03AA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83C02"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D2D2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63F3664" w14:textId="7684CECD" w:rsidR="006B1948" w:rsidRDefault="006B1948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B1948" w14:paraId="67D8357C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A09CE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16F596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B1948" w14:paraId="3E61A045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8C683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348214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F2816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uzavretím Protokolu medzi Slovenskou republikou a Bosnou a Hercegovinou k Zmluve medzi Československou socialistickou republikou a Socialistickou federatívnou republikou Juhoslávie o úprave právnych vzťahov v občianskych, rodinných a trestných veciach z 20. januára 1964 (ďalej len „protokol“) </w:t>
            </w:r>
          </w:p>
        </w:tc>
      </w:tr>
      <w:tr w:rsidR="006B1948" w14:paraId="50FE6BE7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E4D75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26973617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7E540F" w14:textId="77777777" w:rsidR="006B1948" w:rsidRDefault="006B194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6BA6CE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121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tým, že jej protokol nebude po podpise znovu predložený</w:t>
            </w:r>
          </w:p>
        </w:tc>
      </w:tr>
      <w:tr w:rsidR="006B1948" w14:paraId="148355FA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2E7CD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3C14B3B6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61BA2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DED816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6B1948" w14:paraId="61C39DDC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F205E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C9620E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prezidentke SR</w:t>
            </w:r>
          </w:p>
        </w:tc>
      </w:tr>
      <w:tr w:rsidR="006B1948" w14:paraId="44006802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8BE028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233334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700F1B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splnomocniť ministerku spravodlivosti a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alternáta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ministra zahraničných vecí a európskych záležitostí alebo mimoriadneho a splnomocneného veľvyslanca SR v Bosne a Hercegovine na podpis protokolu s výhradou ratifikácie</w:t>
            </w:r>
          </w:p>
        </w:tc>
      </w:tr>
      <w:tr w:rsidR="006B1948" w14:paraId="2BC980CC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2EF77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7DBE701E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EE068" w14:textId="77777777" w:rsidR="006B1948" w:rsidRDefault="006B194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3EEDE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8280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protokol po vyslovení súhlasu Národnej rady Slovenskej republiky</w:t>
            </w:r>
          </w:p>
        </w:tc>
      </w:tr>
      <w:tr w:rsidR="006B1948" w14:paraId="6B2E5931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0266A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09FEB225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209ED7" w14:textId="77777777" w:rsidR="006B1948" w:rsidRDefault="006B194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7A89A1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6B1948" w14:paraId="2E353D56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04E1F4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CFD12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5748D" w14:textId="485B8471" w:rsidR="006B1948" w:rsidRDefault="006B1948" w:rsidP="00D924F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vysloviť súhlas s protokolom a rozhodnúť, že ide o zmluvu,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podľa článku 7 ods. 5 Ústavy SR, ktorá má prednosť pred zákonmi</w:t>
            </w:r>
          </w:p>
        </w:tc>
      </w:tr>
      <w:tr w:rsidR="006B1948" w14:paraId="598ABC22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EC650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1C3BE464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052B9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524C0A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B1948" w14:paraId="49E320BB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921E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B34ECF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6B1948" w14:paraId="6F25A4DD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B955B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4D7B5C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822DD8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protokol po jeho podpise Národnej rade SR na vyslovenie súhlasu a rozhodnutie, že ide o medzinárodnú zmluvu podľa článku 7 ods. 5 Ústavy SR, ktorá má prednosť pred zákonmi</w:t>
            </w:r>
          </w:p>
        </w:tc>
      </w:tr>
      <w:tr w:rsidR="006B1948" w14:paraId="3955EC71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2939F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001A05EE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6EF0" w14:textId="77777777" w:rsidR="006B1948" w:rsidRDefault="006B1948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18B664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spravodlivosti</w:t>
            </w:r>
          </w:p>
        </w:tc>
      </w:tr>
      <w:tr w:rsidR="006B1948" w14:paraId="6EB0BDF1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6228A6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BE09BA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7E6DE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protokolom v Národnej rade SR</w:t>
            </w:r>
          </w:p>
        </w:tc>
      </w:tr>
      <w:tr w:rsidR="006B1948" w14:paraId="2E3DA49F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3CAF4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77ECA621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2129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C1DA9E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6B1948" w14:paraId="5ECA7DF5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AE2BCF" w14:textId="77777777" w:rsidR="006B1948" w:rsidRDefault="006B1948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D38CB9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spravodlivosti</w:t>
            </w:r>
          </w:p>
        </w:tc>
      </w:tr>
      <w:tr w:rsidR="006B1948" w14:paraId="24CE35ED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4EF74C" w14:textId="77777777" w:rsidR="006B1948" w:rsidRDefault="006B194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71E98B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191F2E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požiadať ministra zahraničných vecí a európskych záležitostí vykonať príslušné opatrenia súvisiace s nadobudnutím platnosti protokolu</w:t>
            </w:r>
          </w:p>
        </w:tc>
      </w:tr>
      <w:tr w:rsidR="006B1948" w14:paraId="5634BEE5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795A6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B1948" w14:paraId="71E9F0CA" w14:textId="77777777">
        <w:trPr>
          <w:divId w:val="180527377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C3CDF" w14:textId="77777777" w:rsidR="006B1948" w:rsidRDefault="006B1948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07FD25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74EE1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požiadať ministra zahraničných vecí a európskych záležitostí zabezpečiť vyhlásenie protokolu v Zbierke zákonov SR </w:t>
            </w:r>
          </w:p>
        </w:tc>
      </w:tr>
      <w:tr w:rsidR="006B1948" w14:paraId="1DB484B5" w14:textId="77777777">
        <w:trPr>
          <w:divId w:val="180527377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77A88" w14:textId="77777777" w:rsidR="006B1948" w:rsidRDefault="006B1948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FE7EB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51773B1" w:rsidR="00557779" w:rsidRPr="00557779" w:rsidRDefault="006B1948" w:rsidP="006B1948">
            <w:r>
              <w:rPr>
                <w:rFonts w:ascii="Times" w:hAnsi="Times" w:cs="Times"/>
                <w:sz w:val="25"/>
                <w:szCs w:val="25"/>
              </w:rPr>
              <w:t>predseda vlády, ministerka spravodlivosti, minister zahraničných vecí a európskych záležitostí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CE3357" w:rsidR="00557779" w:rsidRPr="0010780A" w:rsidRDefault="006B1948" w:rsidP="006B194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EF0D623" w:rsidR="00557779" w:rsidRDefault="006B1948" w:rsidP="006B1948">
            <w:r>
              <w:rPr>
                <w:rFonts w:ascii="Times" w:hAnsi="Times" w:cs="Times"/>
                <w:sz w:val="25"/>
                <w:szCs w:val="25"/>
              </w:rPr>
              <w:t>prezidentka Slovenskej republiky, 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D2D23"/>
    <w:rsid w:val="00402F32"/>
    <w:rsid w:val="00456D57"/>
    <w:rsid w:val="005151A4"/>
    <w:rsid w:val="00557779"/>
    <w:rsid w:val="00596D02"/>
    <w:rsid w:val="005E1E88"/>
    <w:rsid w:val="006740F9"/>
    <w:rsid w:val="006A2A39"/>
    <w:rsid w:val="006B1948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83C02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924F1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5CE7DA3-E068-441E-8258-C675051E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9.1.2021 8:32:15"/>
    <f:field ref="objchangedby" par="" text="Administrator, System"/>
    <f:field ref="objmodifiedat" par="" text="19.1.2021 8:32:20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2D6C7A-22BE-4E6F-9621-49D2F98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VOS KRIŠKOVÁ Martina</cp:lastModifiedBy>
  <cp:revision>4</cp:revision>
  <dcterms:created xsi:type="dcterms:W3CDTF">2021-01-28T07:31:00Z</dcterms:created>
  <dcterms:modified xsi:type="dcterms:W3CDTF">2021-03-19T09:00:00Z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COO.2145.1000.3.4214779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Martina Krišková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Protokol medzi Slovenskou republikou a Bosnou a Hercegovinou k Zmluve medzi Československou socialistickou republikou a Socialistickou federatívnou republikou Juhoslávie o úprave právnych vzťahov v občianskych, rodinných a trestných veciach z 20. januára</vt:lpwstr>
  </property>
  <property fmtid="{D5CDD505-2E9C-101B-9397-08002B2CF9AE}" pid="19" name="FSC#SKEDITIONSLOVLEX@103.510:rezortcislopredpis">
    <vt:lpwstr>02706/2020/81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Uzatvorenie novej zmluvy, čo ale nebolo vzhľadom na nesúhlas Európskej Komisie možné.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vlády, ministerka spravodlivosti, minister zahraničných vecí a európskych záležitostí</vt:lpwstr>
  </property>
  <property fmtid="{D5CDD505-2E9C-101B-9397-08002B2CF9AE}" pid="129" name="FSC#SKEDITIONSLOVLEX@103.510:AttrStrListDocPropUznesenieNaVedomie">
    <vt:lpwstr>prezidentka Slovenskej republiky, 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style="text-align:justify;text-justify:inter-ideograph"&gt;„Návrh na uzavretie&amp;nbsp;&lt;a href="https://www.slov-lex.sk/legislativne-procesy/SK/LP/2021/7"&gt;&lt;span style="color:windowtext;text-decoration:none;text-underline:none"&gt;Protokolu medzi Slovenskou repu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1964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1964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19. 1. 2021</vt:lpwstr>
  </property>
</Properties>
</file>