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AC4CB"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579C6A26" w14:textId="77777777" w:rsidR="0052428E" w:rsidRDefault="0052428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52428E" w14:paraId="0DB48C2D" w14:textId="77777777">
        <w:trPr>
          <w:divId w:val="113640739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6A11BCF" w14:textId="77777777" w:rsidR="0052428E" w:rsidRDefault="0052428E">
            <w:pPr>
              <w:rPr>
                <w:rFonts w:ascii="Times" w:hAnsi="Times" w:cs="Times"/>
                <w:b/>
                <w:bCs/>
                <w:sz w:val="22"/>
                <w:szCs w:val="22"/>
              </w:rPr>
            </w:pPr>
            <w:r>
              <w:rPr>
                <w:rFonts w:ascii="Times" w:hAnsi="Times" w:cs="Times"/>
                <w:b/>
                <w:bCs/>
                <w:sz w:val="22"/>
                <w:szCs w:val="22"/>
              </w:rPr>
              <w:t>  1.  Základné údaje</w:t>
            </w:r>
          </w:p>
        </w:tc>
      </w:tr>
      <w:tr w:rsidR="0052428E" w14:paraId="54519E25" w14:textId="77777777" w:rsidTr="001F71DF">
        <w:trPr>
          <w:divId w:val="1136407390"/>
          <w:trHeight w:val="27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27241C2" w14:textId="77777777" w:rsidR="0052428E" w:rsidRDefault="0052428E">
            <w:pPr>
              <w:rPr>
                <w:rFonts w:ascii="Times" w:hAnsi="Times" w:cs="Times"/>
                <w:b/>
                <w:bCs/>
                <w:sz w:val="22"/>
                <w:szCs w:val="22"/>
              </w:rPr>
            </w:pPr>
            <w:r>
              <w:rPr>
                <w:rFonts w:ascii="Times" w:hAnsi="Times" w:cs="Times"/>
                <w:b/>
                <w:bCs/>
                <w:sz w:val="22"/>
                <w:szCs w:val="22"/>
              </w:rPr>
              <w:t>  Názov materiálu</w:t>
            </w:r>
          </w:p>
        </w:tc>
      </w:tr>
      <w:tr w:rsidR="0052428E" w14:paraId="05202814" w14:textId="77777777" w:rsidTr="001F71DF">
        <w:trPr>
          <w:divId w:val="1136407390"/>
          <w:trHeight w:val="24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A2CD625" w14:textId="77777777" w:rsidR="0052428E" w:rsidRDefault="0052428E">
            <w:pPr>
              <w:rPr>
                <w:rFonts w:ascii="Times" w:hAnsi="Times" w:cs="Times"/>
                <w:sz w:val="20"/>
                <w:szCs w:val="20"/>
              </w:rPr>
            </w:pPr>
            <w:r>
              <w:rPr>
                <w:rFonts w:ascii="Times" w:hAnsi="Times" w:cs="Times"/>
                <w:sz w:val="20"/>
                <w:szCs w:val="20"/>
              </w:rPr>
              <w:t>Nariadenie vlády Slovenskej republiky, ktorým sa vyhlasuje chránený areál Hradná dolina</w:t>
            </w:r>
          </w:p>
        </w:tc>
      </w:tr>
      <w:tr w:rsidR="0052428E" w14:paraId="626EE168" w14:textId="77777777" w:rsidTr="001F71DF">
        <w:trPr>
          <w:divId w:val="1136407390"/>
          <w:trHeight w:val="345"/>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DAE4A8D" w14:textId="77777777" w:rsidR="0052428E" w:rsidRDefault="0052428E">
            <w:pPr>
              <w:rPr>
                <w:rFonts w:ascii="Times" w:hAnsi="Times" w:cs="Times"/>
                <w:b/>
                <w:bCs/>
                <w:sz w:val="22"/>
                <w:szCs w:val="22"/>
              </w:rPr>
            </w:pPr>
            <w:r>
              <w:rPr>
                <w:rFonts w:ascii="Times" w:hAnsi="Times" w:cs="Times"/>
                <w:b/>
                <w:bCs/>
                <w:sz w:val="22"/>
                <w:szCs w:val="22"/>
              </w:rPr>
              <w:t>  Predkladateľ (a spolupredkladateľ)</w:t>
            </w:r>
          </w:p>
        </w:tc>
      </w:tr>
      <w:tr w:rsidR="0052428E" w14:paraId="32F8EC19" w14:textId="77777777" w:rsidTr="001F71DF">
        <w:trPr>
          <w:divId w:val="1136407390"/>
          <w:trHeight w:val="309"/>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2CA38FC" w14:textId="77777777" w:rsidR="0052428E" w:rsidRDefault="0052428E">
            <w:pPr>
              <w:rPr>
                <w:rFonts w:ascii="Times" w:hAnsi="Times" w:cs="Times"/>
                <w:sz w:val="20"/>
                <w:szCs w:val="20"/>
              </w:rPr>
            </w:pPr>
            <w:r>
              <w:rPr>
                <w:rFonts w:ascii="Times" w:hAnsi="Times" w:cs="Times"/>
                <w:sz w:val="20"/>
                <w:szCs w:val="20"/>
              </w:rPr>
              <w:t>Ministerstvo životného prostredia Slovenskej republiky</w:t>
            </w:r>
          </w:p>
        </w:tc>
      </w:tr>
      <w:tr w:rsidR="0052428E" w14:paraId="20618565" w14:textId="77777777">
        <w:trPr>
          <w:divId w:val="113640739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28638AD" w14:textId="77777777" w:rsidR="0052428E" w:rsidRDefault="0052428E">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239042A" w14:textId="77777777" w:rsidR="0052428E" w:rsidRDefault="0052428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2428E" w14:paraId="2FE55BC3" w14:textId="77777777">
        <w:trPr>
          <w:divId w:val="113640739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4727C4" w14:textId="77777777" w:rsidR="0052428E" w:rsidRDefault="0052428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CD6D42" w14:textId="77777777" w:rsidR="0052428E" w:rsidRDefault="0052428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2428E" w14:paraId="256AE311" w14:textId="77777777">
        <w:trPr>
          <w:divId w:val="113640739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CFE1911" w14:textId="77777777" w:rsidR="0052428E" w:rsidRDefault="0052428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1450C2" w14:textId="77777777" w:rsidR="0052428E" w:rsidRDefault="0052428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2428E" w14:paraId="5DDA1051" w14:textId="77777777" w:rsidTr="001F71DF">
        <w:trPr>
          <w:divId w:val="1136407390"/>
          <w:trHeight w:val="277"/>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1095CCAF" w14:textId="77777777" w:rsidR="0052428E" w:rsidRDefault="0052428E">
            <w:pPr>
              <w:rPr>
                <w:rFonts w:ascii="Times" w:hAnsi="Times" w:cs="Times"/>
                <w:sz w:val="20"/>
                <w:szCs w:val="20"/>
              </w:rPr>
            </w:pPr>
          </w:p>
        </w:tc>
      </w:tr>
      <w:tr w:rsidR="0052428E" w14:paraId="5422F485" w14:textId="77777777">
        <w:trPr>
          <w:divId w:val="113640739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1B0DCDA" w14:textId="77777777" w:rsidR="0052428E" w:rsidRDefault="0052428E">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915607A" w14:textId="77777777" w:rsidR="0052428E" w:rsidRDefault="0052428E">
            <w:pPr>
              <w:rPr>
                <w:rFonts w:ascii="Times" w:hAnsi="Times" w:cs="Times"/>
                <w:sz w:val="20"/>
                <w:szCs w:val="20"/>
              </w:rPr>
            </w:pPr>
            <w:r>
              <w:rPr>
                <w:rFonts w:ascii="Times" w:hAnsi="Times" w:cs="Times"/>
                <w:sz w:val="20"/>
                <w:szCs w:val="20"/>
              </w:rPr>
              <w:t>Začiatok:    26.1.2021</w:t>
            </w:r>
            <w:r>
              <w:rPr>
                <w:rFonts w:ascii="Times" w:hAnsi="Times" w:cs="Times"/>
                <w:sz w:val="20"/>
                <w:szCs w:val="20"/>
              </w:rPr>
              <w:br/>
              <w:t>Ukončenie: 16.2.2021</w:t>
            </w:r>
          </w:p>
        </w:tc>
      </w:tr>
      <w:tr w:rsidR="0052428E" w14:paraId="30164980" w14:textId="77777777">
        <w:trPr>
          <w:divId w:val="113640739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C0B881A" w14:textId="77777777" w:rsidR="0052428E" w:rsidRDefault="0052428E">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41713BF7" w14:textId="21606086" w:rsidR="0052428E" w:rsidRDefault="001F71DF">
            <w:pPr>
              <w:rPr>
                <w:rFonts w:ascii="Times" w:hAnsi="Times" w:cs="Times"/>
                <w:sz w:val="20"/>
                <w:szCs w:val="20"/>
              </w:rPr>
            </w:pPr>
            <w:r>
              <w:rPr>
                <w:rFonts w:ascii="Times" w:hAnsi="Times" w:cs="Times"/>
                <w:sz w:val="20"/>
                <w:szCs w:val="20"/>
              </w:rPr>
              <w:t>Začiatok:    01.03.2021</w:t>
            </w:r>
            <w:r>
              <w:rPr>
                <w:rFonts w:ascii="Times" w:hAnsi="Times" w:cs="Times"/>
                <w:sz w:val="20"/>
                <w:szCs w:val="20"/>
              </w:rPr>
              <w:br/>
              <w:t>Ukončenie: 19.03.2021</w:t>
            </w:r>
          </w:p>
        </w:tc>
      </w:tr>
      <w:tr w:rsidR="0052428E" w14:paraId="1F8BF224" w14:textId="77777777">
        <w:trPr>
          <w:divId w:val="113640739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20E7403" w14:textId="77777777" w:rsidR="0052428E" w:rsidRDefault="0052428E">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5F857FFD" w14:textId="0963B8CB" w:rsidR="0052428E" w:rsidRDefault="001F71DF">
            <w:pPr>
              <w:rPr>
                <w:rFonts w:ascii="Times" w:hAnsi="Times" w:cs="Times"/>
                <w:sz w:val="20"/>
                <w:szCs w:val="20"/>
              </w:rPr>
            </w:pPr>
            <w:r>
              <w:rPr>
                <w:rFonts w:ascii="Times" w:hAnsi="Times" w:cs="Times"/>
                <w:sz w:val="20"/>
                <w:szCs w:val="20"/>
              </w:rPr>
              <w:t xml:space="preserve">apríl </w:t>
            </w:r>
            <w:r w:rsidR="0052428E">
              <w:rPr>
                <w:rFonts w:ascii="Times" w:hAnsi="Times" w:cs="Times"/>
                <w:sz w:val="20"/>
                <w:szCs w:val="20"/>
              </w:rPr>
              <w:t>2021</w:t>
            </w:r>
          </w:p>
        </w:tc>
      </w:tr>
    </w:tbl>
    <w:p w14:paraId="56D511C3" w14:textId="77777777" w:rsidR="00325440" w:rsidRDefault="00325440" w:rsidP="00C579E9">
      <w:pPr>
        <w:pStyle w:val="Normlnywebov"/>
        <w:spacing w:before="0" w:beforeAutospacing="0" w:after="0" w:afterAutospacing="0"/>
        <w:rPr>
          <w:bCs/>
          <w:sz w:val="22"/>
          <w:szCs w:val="22"/>
        </w:rPr>
      </w:pPr>
    </w:p>
    <w:p w14:paraId="47175901" w14:textId="77777777" w:rsidR="0052428E" w:rsidRDefault="0052428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2428E" w14:paraId="52E2D189" w14:textId="77777777" w:rsidTr="001F71DF">
        <w:trPr>
          <w:divId w:val="97028925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5BE5C2B" w14:textId="77777777" w:rsidR="0052428E" w:rsidRDefault="0052428E">
            <w:pPr>
              <w:rPr>
                <w:rFonts w:ascii="Times" w:hAnsi="Times" w:cs="Times"/>
                <w:b/>
                <w:bCs/>
                <w:sz w:val="22"/>
                <w:szCs w:val="22"/>
              </w:rPr>
            </w:pPr>
            <w:r>
              <w:rPr>
                <w:rFonts w:ascii="Times" w:hAnsi="Times" w:cs="Times"/>
                <w:b/>
                <w:bCs/>
                <w:sz w:val="22"/>
                <w:szCs w:val="22"/>
              </w:rPr>
              <w:t>  2.  Definícia problému</w:t>
            </w:r>
          </w:p>
        </w:tc>
      </w:tr>
      <w:tr w:rsidR="0052428E" w14:paraId="620AA879" w14:textId="77777777" w:rsidTr="001F71DF">
        <w:trPr>
          <w:divId w:val="970289256"/>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628D4E88" w14:textId="77777777" w:rsidR="0052428E" w:rsidRDefault="0052428E" w:rsidP="00AE772A">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 žijúcich živočíchov a rastlín (Ú. v. ES L 206, 22.7.1992; Mimoriadne vydanie Ú. v. EÚ, kap. 15/zv. 2) v platnom znení (ďalej len „smernica 92/43/EHS v platnom znení“) pokiaľ ide o vyhlasovanie lokalít zapísaných v zozname lokalít európskeho významu. Dôvodom vyhlásenia navrhovaného chráneného areálu (CHA) Hradná dolina je aj formálne oznámenie Európskej komisie v rámci konania o porušení zmlúv č. 2019/2141, ktoré sa týka nedostatočného vyhlasovania lokalít európskeho významu a stanovenia cieľov ochrany a opatrení na ich dosiahnutie (napr. v rámci programov starostlivosti).</w:t>
            </w:r>
          </w:p>
        </w:tc>
      </w:tr>
      <w:tr w:rsidR="0052428E" w14:paraId="3FA15472" w14:textId="77777777" w:rsidTr="001F71DF">
        <w:trPr>
          <w:divId w:val="97028925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4DEE0778" w14:textId="77777777" w:rsidR="0052428E" w:rsidRDefault="0052428E" w:rsidP="00AE772A">
            <w:pPr>
              <w:jc w:val="both"/>
              <w:rPr>
                <w:rFonts w:ascii="Times" w:hAnsi="Times" w:cs="Times"/>
                <w:b/>
                <w:bCs/>
                <w:sz w:val="22"/>
                <w:szCs w:val="22"/>
              </w:rPr>
            </w:pPr>
            <w:r>
              <w:rPr>
                <w:rFonts w:ascii="Times" w:hAnsi="Times" w:cs="Times"/>
                <w:b/>
                <w:bCs/>
                <w:sz w:val="22"/>
                <w:szCs w:val="22"/>
              </w:rPr>
              <w:t>  3.  Ciele a výsledný stav</w:t>
            </w:r>
          </w:p>
        </w:tc>
      </w:tr>
      <w:tr w:rsidR="0052428E" w14:paraId="218A0886" w14:textId="77777777" w:rsidTr="001F71DF">
        <w:trPr>
          <w:divId w:val="970289256"/>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2B3168B1" w14:textId="77777777" w:rsidR="0052428E" w:rsidRDefault="0052428E" w:rsidP="00AE772A">
            <w:pPr>
              <w:jc w:val="both"/>
              <w:rPr>
                <w:rFonts w:ascii="Times" w:hAnsi="Times" w:cs="Times"/>
                <w:sz w:val="20"/>
                <w:szCs w:val="20"/>
              </w:rPr>
            </w:pPr>
            <w:r>
              <w:rPr>
                <w:rFonts w:ascii="Times" w:hAnsi="Times" w:cs="Times"/>
                <w:sz w:val="20"/>
                <w:szCs w:val="20"/>
              </w:rPr>
              <w:t xml:space="preserve">Zabezpečenie priaznivého stavu biotopu európskeho významu a biotopov druhov európskeho významu, ktoré sú predmetom ochrany navrhovaného CHA Hradná dolina a zároveň zabezpečenie plnenia medzinárodných záväzkov ochrany európskej sústavy chránených území Natura 2000. </w:t>
            </w:r>
          </w:p>
        </w:tc>
      </w:tr>
      <w:tr w:rsidR="0052428E" w14:paraId="09BA1749" w14:textId="77777777" w:rsidTr="001F71DF">
        <w:trPr>
          <w:divId w:val="97028925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4775B553" w14:textId="77777777" w:rsidR="0052428E" w:rsidRDefault="0052428E" w:rsidP="00AE772A">
            <w:pPr>
              <w:jc w:val="both"/>
              <w:rPr>
                <w:rFonts w:ascii="Times" w:hAnsi="Times" w:cs="Times"/>
                <w:b/>
                <w:bCs/>
                <w:sz w:val="22"/>
                <w:szCs w:val="22"/>
              </w:rPr>
            </w:pPr>
            <w:r>
              <w:rPr>
                <w:rFonts w:ascii="Times" w:hAnsi="Times" w:cs="Times"/>
                <w:b/>
                <w:bCs/>
                <w:sz w:val="22"/>
                <w:szCs w:val="22"/>
              </w:rPr>
              <w:t>  4.  Dotknuté subjekty</w:t>
            </w:r>
          </w:p>
        </w:tc>
      </w:tr>
      <w:tr w:rsidR="0052428E" w14:paraId="21A28A60" w14:textId="77777777" w:rsidTr="001F71DF">
        <w:trPr>
          <w:divId w:val="970289256"/>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431BEEBC" w14:textId="77777777" w:rsidR="0052428E" w:rsidRDefault="0052428E" w:rsidP="00AE772A">
            <w:pPr>
              <w:jc w:val="both"/>
              <w:rPr>
                <w:rFonts w:ascii="Times" w:hAnsi="Times" w:cs="Times"/>
                <w:sz w:val="20"/>
                <w:szCs w:val="20"/>
              </w:rPr>
            </w:pPr>
            <w:r>
              <w:rPr>
                <w:rFonts w:ascii="Times" w:hAnsi="Times" w:cs="Times"/>
                <w:sz w:val="20"/>
                <w:szCs w:val="20"/>
              </w:rPr>
              <w:t>Vlastníci, správcovia a nájomcovia dotknutých pozemkov, obce, záujmové združenia, dotknuté orgány štátnej správy, vrátane dotknutých organizácií v ich zriaďovacej pôsobnosti, verejnosť.</w:t>
            </w:r>
          </w:p>
        </w:tc>
      </w:tr>
      <w:tr w:rsidR="0052428E" w14:paraId="596D7294" w14:textId="77777777" w:rsidTr="001F71DF">
        <w:trPr>
          <w:divId w:val="97028925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3A343D0" w14:textId="77777777" w:rsidR="0052428E" w:rsidRDefault="0052428E" w:rsidP="00AE772A">
            <w:pPr>
              <w:jc w:val="both"/>
              <w:rPr>
                <w:rFonts w:ascii="Times" w:hAnsi="Times" w:cs="Times"/>
                <w:b/>
                <w:bCs/>
                <w:sz w:val="22"/>
                <w:szCs w:val="22"/>
              </w:rPr>
            </w:pPr>
            <w:r>
              <w:rPr>
                <w:rFonts w:ascii="Times" w:hAnsi="Times" w:cs="Times"/>
                <w:b/>
                <w:bCs/>
                <w:sz w:val="22"/>
                <w:szCs w:val="22"/>
              </w:rPr>
              <w:t>  5.  Alternatívne riešenia</w:t>
            </w:r>
          </w:p>
        </w:tc>
      </w:tr>
      <w:tr w:rsidR="0052428E" w14:paraId="3F307441" w14:textId="77777777" w:rsidTr="001F71DF">
        <w:trPr>
          <w:divId w:val="970289256"/>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56D186E2" w14:textId="77777777" w:rsidR="0052428E" w:rsidRDefault="0052428E" w:rsidP="00AE772A">
            <w:pPr>
              <w:jc w:val="both"/>
              <w:rPr>
                <w:rFonts w:ascii="Times" w:hAnsi="Times" w:cs="Times"/>
                <w:sz w:val="20"/>
                <w:szCs w:val="20"/>
              </w:rPr>
            </w:pPr>
            <w:r>
              <w:rPr>
                <w:rFonts w:ascii="Times" w:hAnsi="Times" w:cs="Times"/>
                <w:sz w:val="20"/>
                <w:szCs w:val="20"/>
              </w:rPr>
              <w:t>Alternatívne riešenie sa týka celkovo vyhlásenia/nevyhlásenia CHA Hradná dolina.</w:t>
            </w:r>
            <w:r w:rsidR="00AE772A">
              <w:rPr>
                <w:rFonts w:ascii="Times" w:hAnsi="Times" w:cs="Times"/>
                <w:sz w:val="20"/>
                <w:szCs w:val="20"/>
              </w:rPr>
              <w:t xml:space="preserve"> </w:t>
            </w:r>
            <w:r>
              <w:rPr>
                <w:rFonts w:ascii="Times" w:hAnsi="Times" w:cs="Times"/>
                <w:sz w:val="20"/>
                <w:szCs w:val="20"/>
              </w:rPr>
              <w:t>Dôvodom vyhlásenia CHA Hradná dolina je splnenie požiadavky vyplývajúcej z čl. 4 ods. 4 smernice 92/43/EHS v platnom znení, podľa ktorého členské štáty určia lokality uvedené v národnom zozname lokalít európskeho významu ako osobitné chránené územia a stanovia priority, ciele ochrany a potrebné opatrenia, najneskôr do šiestich rokov. V prípade nevyhlásenia CHA Hradná dolina nebude splnená požiadavka na vyhlásenie a na stanovenie cieľov ochrany a opatrení na ich dosiahnutie.</w:t>
            </w:r>
          </w:p>
        </w:tc>
      </w:tr>
      <w:tr w:rsidR="0052428E" w14:paraId="386F8537" w14:textId="77777777" w:rsidTr="001F71DF">
        <w:trPr>
          <w:divId w:val="97028925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40E8A786" w14:textId="77777777" w:rsidR="0052428E" w:rsidRDefault="0052428E">
            <w:pPr>
              <w:rPr>
                <w:rFonts w:ascii="Times" w:hAnsi="Times" w:cs="Times"/>
                <w:b/>
                <w:bCs/>
                <w:sz w:val="22"/>
                <w:szCs w:val="22"/>
              </w:rPr>
            </w:pPr>
            <w:r>
              <w:rPr>
                <w:rFonts w:ascii="Times" w:hAnsi="Times" w:cs="Times"/>
                <w:b/>
                <w:bCs/>
                <w:sz w:val="22"/>
                <w:szCs w:val="22"/>
              </w:rPr>
              <w:t>  6.  Vykonávacie predpisy</w:t>
            </w:r>
          </w:p>
        </w:tc>
      </w:tr>
      <w:tr w:rsidR="0052428E" w14:paraId="707C2EED" w14:textId="77777777" w:rsidTr="001F71DF">
        <w:trPr>
          <w:divId w:val="970289256"/>
          <w:trHeight w:val="420"/>
          <w:jc w:val="center"/>
        </w:trPr>
        <w:tc>
          <w:tcPr>
            <w:tcW w:w="5000" w:type="pct"/>
            <w:tcBorders>
              <w:top w:val="outset" w:sz="6" w:space="0" w:color="000000"/>
              <w:left w:val="outset" w:sz="6" w:space="0" w:color="000000"/>
              <w:bottom w:val="outset" w:sz="6" w:space="0" w:color="000000"/>
              <w:right w:val="outset" w:sz="6" w:space="0" w:color="000000"/>
            </w:tcBorders>
            <w:hideMark/>
          </w:tcPr>
          <w:p w14:paraId="2956580A" w14:textId="77777777" w:rsidR="0052428E" w:rsidRDefault="0052428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2428E" w14:paraId="01112A5C" w14:textId="77777777" w:rsidTr="001F71DF">
        <w:trPr>
          <w:divId w:val="97028925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7213C3F" w14:textId="77777777" w:rsidR="0052428E" w:rsidRDefault="0052428E">
            <w:pPr>
              <w:rPr>
                <w:rFonts w:ascii="Times" w:hAnsi="Times" w:cs="Times"/>
                <w:b/>
                <w:bCs/>
                <w:sz w:val="22"/>
                <w:szCs w:val="22"/>
              </w:rPr>
            </w:pPr>
            <w:r>
              <w:rPr>
                <w:rFonts w:ascii="Times" w:hAnsi="Times" w:cs="Times"/>
                <w:b/>
                <w:bCs/>
                <w:sz w:val="22"/>
                <w:szCs w:val="22"/>
              </w:rPr>
              <w:t xml:space="preserve">  7.  Transpozícia práva EÚ </w:t>
            </w:r>
          </w:p>
        </w:tc>
      </w:tr>
      <w:tr w:rsidR="0052428E" w14:paraId="4E025956" w14:textId="77777777" w:rsidTr="001F71DF">
        <w:trPr>
          <w:divId w:val="970289256"/>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08AC1DDD" w14:textId="77777777" w:rsidR="0052428E" w:rsidRDefault="0052428E">
            <w:pPr>
              <w:rPr>
                <w:rFonts w:ascii="Times" w:hAnsi="Times" w:cs="Times"/>
                <w:b/>
                <w:bCs/>
                <w:sz w:val="22"/>
                <w:szCs w:val="22"/>
              </w:rPr>
            </w:pPr>
            <w:r>
              <w:rPr>
                <w:rFonts w:ascii="Times" w:hAnsi="Times" w:cs="Times"/>
                <w:b/>
                <w:bCs/>
                <w:sz w:val="22"/>
                <w:szCs w:val="22"/>
              </w:rPr>
              <w:t>  8.  Preskúmanie účelnosti**</w:t>
            </w:r>
          </w:p>
        </w:tc>
      </w:tr>
    </w:tbl>
    <w:p w14:paraId="6730658E" w14:textId="77777777" w:rsidR="00325440" w:rsidRDefault="00325440" w:rsidP="00C579E9">
      <w:pPr>
        <w:pStyle w:val="Normlnywebov"/>
        <w:spacing w:before="0" w:beforeAutospacing="0" w:after="0" w:afterAutospacing="0"/>
        <w:rPr>
          <w:bCs/>
          <w:sz w:val="22"/>
          <w:szCs w:val="22"/>
        </w:rPr>
      </w:pPr>
    </w:p>
    <w:p w14:paraId="46B4E0E3" w14:textId="77777777" w:rsidR="00543B8E" w:rsidRPr="00543B8E" w:rsidRDefault="00543B8E" w:rsidP="00AE772A">
      <w:pPr>
        <w:ind w:left="142" w:hanging="142"/>
        <w:jc w:val="both"/>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24243850" w14:textId="77777777" w:rsidR="00543B8E" w:rsidRDefault="00543B8E" w:rsidP="00543B8E">
      <w:pPr>
        <w:pStyle w:val="Normlnywebov"/>
        <w:spacing w:before="0" w:beforeAutospacing="0" w:after="0" w:afterAutospacing="0"/>
        <w:rPr>
          <w:sz w:val="20"/>
          <w:szCs w:val="20"/>
        </w:rPr>
      </w:pPr>
      <w:r w:rsidRPr="00543B8E">
        <w:rPr>
          <w:sz w:val="20"/>
          <w:szCs w:val="20"/>
        </w:rPr>
        <w:t>** nepovinné</w:t>
      </w:r>
    </w:p>
    <w:p w14:paraId="1C91125B" w14:textId="77777777" w:rsidR="006931EC" w:rsidRDefault="006931EC" w:rsidP="00543B8E">
      <w:pPr>
        <w:pStyle w:val="Normlnywebov"/>
        <w:spacing w:before="0" w:beforeAutospacing="0" w:after="0" w:afterAutospacing="0"/>
        <w:rPr>
          <w:sz w:val="20"/>
          <w:szCs w:val="20"/>
        </w:rPr>
      </w:pPr>
    </w:p>
    <w:p w14:paraId="0479F6DE" w14:textId="18068079" w:rsidR="0052428E" w:rsidRDefault="0052428E" w:rsidP="00543B8E">
      <w:pPr>
        <w:pStyle w:val="Normlnywebov"/>
        <w:spacing w:before="0" w:beforeAutospacing="0" w:after="0" w:afterAutospacing="0"/>
        <w:rPr>
          <w:bCs/>
          <w:sz w:val="22"/>
          <w:szCs w:val="22"/>
        </w:rPr>
      </w:pPr>
    </w:p>
    <w:p w14:paraId="4C7B7341" w14:textId="77777777" w:rsidR="001F71DF" w:rsidRDefault="001F71D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52428E" w14:paraId="657940DB" w14:textId="77777777">
        <w:trPr>
          <w:divId w:val="97741674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560052E7" w14:textId="77777777" w:rsidR="0052428E" w:rsidRPr="00B66343" w:rsidRDefault="0052428E">
            <w:pPr>
              <w:rPr>
                <w:rFonts w:ascii="Times" w:hAnsi="Times" w:cs="Times"/>
                <w:b/>
                <w:bCs/>
                <w:sz w:val="20"/>
                <w:szCs w:val="20"/>
              </w:rPr>
            </w:pPr>
            <w:r w:rsidRPr="00B66343">
              <w:rPr>
                <w:rFonts w:ascii="Times" w:hAnsi="Times" w:cs="Times"/>
                <w:b/>
                <w:bCs/>
                <w:sz w:val="20"/>
                <w:szCs w:val="20"/>
              </w:rPr>
              <w:lastRenderedPageBreak/>
              <w:t>  9.   Vplyvy navrhovaného materiálu</w:t>
            </w:r>
          </w:p>
        </w:tc>
      </w:tr>
      <w:tr w:rsidR="0052428E" w14:paraId="583F949E" w14:textId="77777777">
        <w:trPr>
          <w:divId w:val="97741674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7BA02B2" w14:textId="77777777" w:rsidR="0052428E" w:rsidRPr="00B66343" w:rsidRDefault="0052428E">
            <w:pPr>
              <w:rPr>
                <w:rFonts w:ascii="Times" w:hAnsi="Times" w:cs="Times"/>
                <w:sz w:val="20"/>
                <w:szCs w:val="20"/>
              </w:rPr>
            </w:pPr>
            <w:r w:rsidRPr="00B66343">
              <w:rPr>
                <w:rFonts w:ascii="Times" w:hAnsi="Times" w:cs="Times"/>
                <w:b/>
                <w:bCs/>
                <w:sz w:val="20"/>
                <w:szCs w:val="20"/>
              </w:rPr>
              <w:t>  Vplyvy na rozpočet verejnej správy</w:t>
            </w:r>
            <w:r w:rsidRPr="00B66343">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067182"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3D5208"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80D386" w14:textId="402F8B7F"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0"/>
                <w:szCs w:val="20"/>
              </w:rPr>
              <w:t></w:t>
            </w:r>
            <w:r w:rsidRPr="00B66343">
              <w:rPr>
                <w:rFonts w:ascii="Times" w:hAnsi="Times" w:cs="Times"/>
                <w:sz w:val="20"/>
                <w:szCs w:val="20"/>
              </w:rPr>
              <w:t xml:space="preserve">   Negatívne</w:t>
            </w:r>
          </w:p>
        </w:tc>
      </w:tr>
      <w:tr w:rsidR="0052428E" w14:paraId="42A1EA42" w14:textId="77777777">
        <w:trPr>
          <w:divId w:val="97741674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A35628B" w14:textId="77777777" w:rsidR="0052428E" w:rsidRPr="00B66343" w:rsidRDefault="005242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122C9D"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0"/>
                <w:szCs w:val="20"/>
              </w:rPr>
              <w:t></w:t>
            </w:r>
            <w:r w:rsidRPr="00B66343">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D464CC5"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CFBCADA"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Čiastočne</w:t>
            </w:r>
          </w:p>
        </w:tc>
      </w:tr>
      <w:tr w:rsidR="0052428E" w14:paraId="6D34B150" w14:textId="77777777">
        <w:trPr>
          <w:divId w:val="97741674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8A4B061" w14:textId="77777777" w:rsidR="0052428E" w:rsidRPr="00B66343" w:rsidRDefault="0052428E">
            <w:pPr>
              <w:rPr>
                <w:rFonts w:ascii="Times" w:hAnsi="Times" w:cs="Times"/>
                <w:sz w:val="20"/>
                <w:szCs w:val="20"/>
              </w:rPr>
            </w:pPr>
            <w:r w:rsidRPr="00B66343">
              <w:rPr>
                <w:rFonts w:ascii="Times" w:hAnsi="Times" w:cs="Times"/>
                <w:b/>
                <w:bCs/>
                <w:sz w:val="20"/>
                <w:szCs w:val="20"/>
              </w:rPr>
              <w:t>  Vplyvy na podnikateľské prostredie</w:t>
            </w:r>
            <w:r w:rsidRPr="00B66343">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0F613D"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6123F80"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0"/>
                <w:szCs w:val="20"/>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1AB8EB"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Negatívne</w:t>
            </w:r>
          </w:p>
        </w:tc>
      </w:tr>
      <w:tr w:rsidR="0052428E" w14:paraId="11508BDF" w14:textId="77777777">
        <w:trPr>
          <w:divId w:val="97741674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9832EC5" w14:textId="77777777" w:rsidR="0052428E" w:rsidRPr="00B66343" w:rsidRDefault="005242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A5F3D6"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1884263"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67D484"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Negatívne</w:t>
            </w:r>
          </w:p>
        </w:tc>
      </w:tr>
      <w:tr w:rsidR="0052428E" w14:paraId="7F8A184E" w14:textId="77777777">
        <w:trPr>
          <w:divId w:val="97741674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A129B2A" w14:textId="77777777" w:rsidR="0052428E" w:rsidRPr="00B66343" w:rsidRDefault="0052428E">
            <w:pPr>
              <w:rPr>
                <w:rFonts w:ascii="Times" w:hAnsi="Times" w:cs="Times"/>
                <w:sz w:val="20"/>
                <w:szCs w:val="20"/>
              </w:rPr>
            </w:pPr>
            <w:r w:rsidRPr="00B66343">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D77A18"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73AA68"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0"/>
                <w:szCs w:val="20"/>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5D40C1"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Negatívne</w:t>
            </w:r>
          </w:p>
        </w:tc>
      </w:tr>
      <w:tr w:rsidR="0052428E" w14:paraId="07CB6A12" w14:textId="77777777">
        <w:trPr>
          <w:divId w:val="97741674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FD373A0" w14:textId="77777777" w:rsidR="0052428E" w:rsidRPr="00B66343" w:rsidRDefault="0052428E">
            <w:pPr>
              <w:rPr>
                <w:rFonts w:ascii="Times" w:hAnsi="Times" w:cs="Times"/>
                <w:sz w:val="20"/>
                <w:szCs w:val="20"/>
              </w:rPr>
            </w:pPr>
            <w:r w:rsidRPr="00B66343">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07B4BE"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0"/>
                <w:szCs w:val="20"/>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8AD9AFE"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1FBE11"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Negatívne</w:t>
            </w:r>
          </w:p>
        </w:tc>
      </w:tr>
      <w:tr w:rsidR="0052428E" w14:paraId="0C571925" w14:textId="77777777">
        <w:trPr>
          <w:divId w:val="97741674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1B0EA7D" w14:textId="77777777" w:rsidR="0052428E" w:rsidRPr="00B66343" w:rsidRDefault="0052428E">
            <w:pPr>
              <w:rPr>
                <w:rFonts w:ascii="Times" w:hAnsi="Times" w:cs="Times"/>
                <w:sz w:val="20"/>
                <w:szCs w:val="20"/>
              </w:rPr>
            </w:pPr>
            <w:r w:rsidRPr="00B66343">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208EDC"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155268"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0"/>
                <w:szCs w:val="20"/>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073A60"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Negatívne</w:t>
            </w:r>
          </w:p>
        </w:tc>
      </w:tr>
      <w:tr w:rsidR="0052428E" w14:paraId="29C35A52" w14:textId="77777777">
        <w:trPr>
          <w:divId w:val="97741674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46C50A0" w14:textId="77777777" w:rsidR="0052428E" w:rsidRPr="00B66343" w:rsidRDefault="0052428E">
            <w:pPr>
              <w:rPr>
                <w:rFonts w:ascii="Times" w:hAnsi="Times" w:cs="Times"/>
                <w:sz w:val="20"/>
                <w:szCs w:val="20"/>
              </w:rPr>
            </w:pPr>
            <w:r w:rsidRPr="00B66343">
              <w:rPr>
                <w:rFonts w:ascii="Times" w:hAnsi="Times" w:cs="Times"/>
                <w:b/>
                <w:bCs/>
                <w:sz w:val="20"/>
                <w:szCs w:val="20"/>
              </w:rPr>
              <w:t>  Vplyvy na služby pre občana z toho</w:t>
            </w:r>
            <w:r w:rsidRPr="00B66343">
              <w:rPr>
                <w:rFonts w:ascii="Times" w:hAnsi="Times" w:cs="Times"/>
                <w:sz w:val="20"/>
                <w:szCs w:val="20"/>
              </w:rPr>
              <w:br/>
              <w:t>    vplyvy služieb verejnej správy na občana</w:t>
            </w:r>
            <w:r w:rsidRPr="00B66343">
              <w:rPr>
                <w:rFonts w:ascii="Times" w:hAnsi="Times" w:cs="Times"/>
                <w:sz w:val="20"/>
                <w:szCs w:val="20"/>
              </w:rPr>
              <w:br/>
              <w:t>    vplyvy na procesy služieb vo verejnej</w:t>
            </w:r>
            <w:r w:rsidRPr="00B66343">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5DB5BC" w14:textId="77777777" w:rsidR="0052428E" w:rsidRPr="00B66343" w:rsidRDefault="0052428E">
            <w:pPr>
              <w:rPr>
                <w:rFonts w:ascii="Times" w:hAnsi="Times" w:cs="Times"/>
                <w:sz w:val="20"/>
                <w:szCs w:val="20"/>
              </w:rPr>
            </w:pPr>
            <w:r w:rsidRPr="00B66343">
              <w:rPr>
                <w:rFonts w:ascii="Times" w:hAnsi="Times" w:cs="Times"/>
                <w:sz w:val="20"/>
                <w:szCs w:val="20"/>
              </w:rPr>
              <w:br/>
              <w:t xml:space="preserve">  </w:t>
            </w:r>
            <w:r w:rsidRPr="00B66343">
              <w:rPr>
                <w:rFonts w:ascii="Wingdings 2" w:hAnsi="Wingdings 2" w:cs="Times"/>
                <w:sz w:val="28"/>
                <w:szCs w:val="28"/>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11BC33" w14:textId="77777777" w:rsidR="0052428E" w:rsidRPr="00B66343" w:rsidRDefault="0052428E">
            <w:pPr>
              <w:rPr>
                <w:rFonts w:ascii="Times" w:hAnsi="Times" w:cs="Times"/>
                <w:sz w:val="20"/>
                <w:szCs w:val="20"/>
              </w:rPr>
            </w:pPr>
            <w:r w:rsidRPr="00B66343">
              <w:rPr>
                <w:rFonts w:ascii="Times" w:hAnsi="Times" w:cs="Times"/>
                <w:sz w:val="20"/>
                <w:szCs w:val="20"/>
              </w:rPr>
              <w:br/>
              <w:t xml:space="preserve">  </w:t>
            </w:r>
            <w:r w:rsidRPr="00B66343">
              <w:rPr>
                <w:rFonts w:ascii="Wingdings 2" w:hAnsi="Wingdings 2" w:cs="Times"/>
                <w:sz w:val="20"/>
                <w:szCs w:val="20"/>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6DAE45" w14:textId="77777777" w:rsidR="0052428E" w:rsidRPr="00B66343" w:rsidRDefault="0052428E">
            <w:pPr>
              <w:rPr>
                <w:rFonts w:ascii="Times" w:hAnsi="Times" w:cs="Times"/>
                <w:sz w:val="20"/>
                <w:szCs w:val="20"/>
              </w:rPr>
            </w:pPr>
            <w:r w:rsidRPr="00B66343">
              <w:rPr>
                <w:rFonts w:ascii="Times" w:hAnsi="Times" w:cs="Times"/>
                <w:sz w:val="20"/>
                <w:szCs w:val="20"/>
              </w:rPr>
              <w:br/>
              <w:t xml:space="preserve">  </w:t>
            </w:r>
            <w:r w:rsidRPr="00B66343">
              <w:rPr>
                <w:rFonts w:ascii="Wingdings 2" w:hAnsi="Wingdings 2" w:cs="Times"/>
                <w:sz w:val="28"/>
                <w:szCs w:val="28"/>
              </w:rPr>
              <w:t></w:t>
            </w:r>
            <w:r w:rsidRPr="00B66343">
              <w:rPr>
                <w:rFonts w:ascii="Times" w:hAnsi="Times" w:cs="Times"/>
                <w:sz w:val="20"/>
                <w:szCs w:val="20"/>
              </w:rPr>
              <w:t xml:space="preserve">   Negatívne</w:t>
            </w:r>
          </w:p>
        </w:tc>
      </w:tr>
      <w:tr w:rsidR="0052428E" w14:paraId="5D68B181" w14:textId="77777777">
        <w:trPr>
          <w:divId w:val="97741674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66CB9AE" w14:textId="77777777" w:rsidR="0052428E" w:rsidRPr="00B66343" w:rsidRDefault="0052428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1C2366"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86DC11"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0"/>
                <w:szCs w:val="20"/>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EB5541E"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Negatívne</w:t>
            </w:r>
          </w:p>
        </w:tc>
      </w:tr>
      <w:tr w:rsidR="0052428E" w14:paraId="30872EE8" w14:textId="77777777">
        <w:trPr>
          <w:divId w:val="97741674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46E7AF5" w14:textId="77777777" w:rsidR="0052428E" w:rsidRPr="00B66343" w:rsidRDefault="0052428E">
            <w:pPr>
              <w:rPr>
                <w:rFonts w:ascii="Times" w:hAnsi="Times" w:cs="Times"/>
                <w:sz w:val="20"/>
                <w:szCs w:val="20"/>
              </w:rPr>
            </w:pPr>
            <w:r w:rsidRPr="00B66343">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6FBB5A"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2736E4B"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0"/>
                <w:szCs w:val="20"/>
              </w:rPr>
              <w:t></w:t>
            </w:r>
            <w:r w:rsidRPr="00B6634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5B242A" w14:textId="77777777" w:rsidR="0052428E" w:rsidRPr="00B66343" w:rsidRDefault="0052428E">
            <w:pPr>
              <w:rPr>
                <w:rFonts w:ascii="Times" w:hAnsi="Times" w:cs="Times"/>
                <w:sz w:val="20"/>
                <w:szCs w:val="20"/>
              </w:rPr>
            </w:pPr>
            <w:r w:rsidRPr="00B66343">
              <w:rPr>
                <w:rFonts w:ascii="Times" w:hAnsi="Times" w:cs="Times"/>
                <w:sz w:val="20"/>
                <w:szCs w:val="20"/>
              </w:rPr>
              <w:t xml:space="preserve">  </w:t>
            </w:r>
            <w:r w:rsidRPr="00B66343">
              <w:rPr>
                <w:rFonts w:ascii="Wingdings 2" w:hAnsi="Wingdings 2" w:cs="Times"/>
                <w:sz w:val="28"/>
                <w:szCs w:val="28"/>
              </w:rPr>
              <w:t></w:t>
            </w:r>
            <w:r w:rsidRPr="00B66343">
              <w:rPr>
                <w:rFonts w:ascii="Times" w:hAnsi="Times" w:cs="Times"/>
                <w:sz w:val="20"/>
                <w:szCs w:val="20"/>
              </w:rPr>
              <w:t xml:space="preserve">   Negatívne</w:t>
            </w:r>
            <w:bookmarkStart w:id="0" w:name="_GoBack"/>
            <w:bookmarkEnd w:id="0"/>
          </w:p>
        </w:tc>
      </w:tr>
    </w:tbl>
    <w:p w14:paraId="4D1F5757" w14:textId="77777777" w:rsidR="006931EC" w:rsidRDefault="006931EC" w:rsidP="00543B8E">
      <w:pPr>
        <w:pStyle w:val="Normlnywebov"/>
        <w:spacing w:before="0" w:beforeAutospacing="0" w:after="0" w:afterAutospacing="0"/>
        <w:rPr>
          <w:sz w:val="20"/>
          <w:szCs w:val="20"/>
        </w:rPr>
      </w:pPr>
    </w:p>
    <w:p w14:paraId="4666955F" w14:textId="77777777" w:rsidR="0052428E" w:rsidRDefault="0052428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2428E" w14:paraId="28E090ED" w14:textId="77777777">
        <w:trPr>
          <w:divId w:val="12272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87D4583" w14:textId="77777777" w:rsidR="0052428E" w:rsidRDefault="0052428E">
            <w:pPr>
              <w:rPr>
                <w:rFonts w:ascii="Times" w:hAnsi="Times" w:cs="Times"/>
                <w:b/>
                <w:bCs/>
                <w:sz w:val="22"/>
                <w:szCs w:val="22"/>
              </w:rPr>
            </w:pPr>
            <w:r>
              <w:rPr>
                <w:rFonts w:ascii="Times" w:hAnsi="Times" w:cs="Times"/>
                <w:b/>
                <w:bCs/>
                <w:sz w:val="22"/>
                <w:szCs w:val="22"/>
              </w:rPr>
              <w:t>  10.  Poznámky</w:t>
            </w:r>
          </w:p>
        </w:tc>
      </w:tr>
      <w:tr w:rsidR="0052428E" w14:paraId="2CC12D5C" w14:textId="77777777">
        <w:trPr>
          <w:divId w:val="122720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A24A1DF"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Predkladaným návrhom nariadenia vlády Slovenskej republiky, ktorým sa vyhlasuje chránený areál Hradná dolina, sa za chránené územie vyhlási lokalita európskeho významu, ktorá je súčasťou európskej sústavy chránených území Natura 2000. Výnosom Ministerstva životného prostredia Slovenskej republiky č. 3/2004-5.1 zo 14. júla 2004, ktorým sa vydáva národný zoznam území európskeho významu bol navrhovaný CHA Hradná dolina zaradený do národného zoznamu území európskeho významu pod označením SKUEV0024 Hradná dolina.</w:t>
            </w:r>
          </w:p>
          <w:p w14:paraId="7A62D6AD"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Zámer vyhlásiť CHA Hradná dolina bol v zmysle § 50 zákona č. 543/2002 Z. z. o ochrane prírody a krajiny v znení neskorších predpisov (ďalej len „zákon“) oznámený Okresným úradom Nitra. Zámer bol spracovaný podľa projektu ochrany, ktorý je odborným podkladom na vyhlásenie chráneného územia (§ 54 ods. 13 zákona) a obsahuje ciele ochrany vymedzené pre chránené územie, návrh vhodného manažmentu na dosiahnutie cieľov, ako aj obmedzenia vyplývajúce zo stanoveného stupňa ochrany podľa zákona. Zo strany dotknutých subjektov neboli k zámeru vznesené pripomienky.</w:t>
            </w:r>
          </w:p>
          <w:p w14:paraId="3CD2B5EA"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Celé územie CHA Hradná dolina je tvorené lesnými pozemkami s výnimkou vodných plôch Hradného potoka, ktorý preteká územím. Lesné biotopy predstavujú rôzne široký pás jelšového lesa pozdĺž Hradného potoka, v dolnej časti potoka zaberajú lesné biotopy väčšiu plochu. Nelesné plochy sú bez hospodárskeho využívania, na niektorých miestach dochádza k sukcesii najmä jelše lepkavej, ktorá sa šíri na podmáčaných miestach. V tesnej blízkosti CHA Hradná dolina vedie pozdĺž Hradného potoka lesná cesta, ktorá je využívaná pre potreby lesnej prevádzky.</w:t>
            </w:r>
          </w:p>
          <w:p w14:paraId="7A99B0A4" w14:textId="7BD37345"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 xml:space="preserve">Navrhované spôsoby starostlivosti o predmety ochrany </w:t>
            </w:r>
            <w:r w:rsidR="00342768">
              <w:rPr>
                <w:rFonts w:ascii="Times" w:hAnsi="Times" w:cs="Times"/>
                <w:sz w:val="20"/>
                <w:szCs w:val="20"/>
              </w:rPr>
              <w:t>s</w:t>
            </w:r>
            <w:r w:rsidRPr="00214B7C">
              <w:rPr>
                <w:rFonts w:ascii="Times" w:hAnsi="Times" w:cs="Times"/>
                <w:sz w:val="20"/>
                <w:szCs w:val="20"/>
              </w:rPr>
              <w:t xml:space="preserve">ú </w:t>
            </w:r>
            <w:r w:rsidR="00342768">
              <w:rPr>
                <w:rFonts w:ascii="Times" w:hAnsi="Times" w:cs="Times"/>
                <w:sz w:val="20"/>
                <w:szCs w:val="20"/>
              </w:rPr>
              <w:t xml:space="preserve">len </w:t>
            </w:r>
            <w:r w:rsidRPr="00214B7C">
              <w:rPr>
                <w:rFonts w:ascii="Times" w:hAnsi="Times" w:cs="Times"/>
                <w:sz w:val="20"/>
                <w:szCs w:val="20"/>
              </w:rPr>
              <w:t>usmernenie bežných hospodárskych postupov. V roku 2020 bol schválený program starostlivosti o lesy, v rámci ktorého boli zapracované požiadavky Štátnej ochrany prírody Slovenskej republiky (ŠOP SR). Preto sa v najbližších rokoch nepredpokladá, že by došlo k obmedzeniu bežného obhospodarovania. Malá časť navrhovaného CHA Hradná dolina je v správe štátneho podniku L</w:t>
            </w:r>
            <w:r w:rsidR="00342768">
              <w:rPr>
                <w:rFonts w:ascii="Times" w:hAnsi="Times" w:cs="Times"/>
                <w:sz w:val="20"/>
                <w:szCs w:val="20"/>
              </w:rPr>
              <w:t>ESY</w:t>
            </w:r>
            <w:r w:rsidRPr="00214B7C">
              <w:rPr>
                <w:rFonts w:ascii="Times" w:hAnsi="Times" w:cs="Times"/>
                <w:sz w:val="20"/>
                <w:szCs w:val="20"/>
              </w:rPr>
              <w:t xml:space="preserve"> Slovenskej republiky. Táto plocha nepredstavuje významnú výmeru ani podiel v území, prispieva však k celkovej ploche v chránených územiach v rámci Slovenska, kde podnik ako správca obhospodaruje lesné pozemky.</w:t>
            </w:r>
          </w:p>
          <w:p w14:paraId="751A6D39"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Dôležitým opatrením pre zabezpečenie cieľov ochrany je zlepšenie informovanosti a aktívna komunikácia s užívateľom územia. ŠOP SR a jej organizačná zložka Správa Chrán</w:t>
            </w:r>
            <w:r w:rsidR="00AE772A">
              <w:rPr>
                <w:rFonts w:ascii="Times" w:hAnsi="Times" w:cs="Times"/>
                <w:sz w:val="20"/>
                <w:szCs w:val="20"/>
              </w:rPr>
              <w:t>enej krajinnej oblasti Ponitrie</w:t>
            </w:r>
            <w:r w:rsidRPr="00214B7C">
              <w:rPr>
                <w:rFonts w:ascii="Times" w:hAnsi="Times" w:cs="Times"/>
                <w:sz w:val="20"/>
                <w:szCs w:val="20"/>
              </w:rPr>
              <w:t> a Chránenej krajinnej oblasti Dunajské luhy bude zodpovedná za vykonanie ďalších potrebných opatrení v oblasti monitoringu a komunikácie s verejnosťou, ktoré budú zamestnanci ŠOP SR vykonávať v rámci pracovnej náplne.</w:t>
            </w:r>
          </w:p>
          <w:p w14:paraId="11DD2868"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 xml:space="preserve">CHA Hradná dolina bude po jeho vyhlásení zapísaný v katastri nehnuteľností (§ 51 ods. 5 zákona), v Štátnom zozname osobitne chránených častí prírody a krajiny (§ 51 ods. 4 zákona) a pre potreby praxe budú na Okresnom úrade Topoľčany uložené grafické podklady, v ktorých je zakreslená hranica CHA Hradná dolina. V prípade zmeny vlastníctva pozemkov v CHA Hradná dolina tak bude budúci vlastník vopred informovaný o existencii </w:t>
            </w:r>
            <w:r w:rsidRPr="00214B7C">
              <w:rPr>
                <w:rFonts w:ascii="Times" w:hAnsi="Times" w:cs="Times"/>
                <w:sz w:val="20"/>
                <w:szCs w:val="20"/>
              </w:rPr>
              <w:lastRenderedPageBreak/>
              <w:t>CHA Hradná dolina a o obmedzeniach vyplývajúcich zo stanoveného stupňa ochrany a z vymedzených cieľov ochrany.</w:t>
            </w:r>
          </w:p>
          <w:p w14:paraId="6C63EBA1"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Vyhlásením CHA Hradná dolina sa nepredpokladá zánik pracovných miest, vplyv na fungovanie trhu práce, špecifické negatívne dôsledky na isté skupiny profesií, skupín zamestnancov či živnostníkov ani ovplyvnenie špecifických vekových skupín zamestnancov.</w:t>
            </w:r>
          </w:p>
          <w:p w14:paraId="50537520" w14:textId="77777777" w:rsidR="0052428E" w:rsidRDefault="0052428E" w:rsidP="00AE772A">
            <w:pPr>
              <w:jc w:val="both"/>
              <w:rPr>
                <w:rFonts w:ascii="Times" w:hAnsi="Times" w:cs="Times"/>
                <w:sz w:val="20"/>
                <w:szCs w:val="20"/>
              </w:rPr>
            </w:pPr>
            <w:r>
              <w:rPr>
                <w:rFonts w:ascii="Times" w:hAnsi="Times" w:cs="Times"/>
                <w:sz w:val="20"/>
                <w:szCs w:val="20"/>
              </w:rPr>
              <w:t>Na základe uvedených skutočností Ministerstvo životného prostredia Slovenskej republiky (MŽP SR) vyhodnotilo, že vyhlásenie CHA Hradná dolina nebude mať vplyv na podnikateľské prostredie.</w:t>
            </w:r>
          </w:p>
        </w:tc>
      </w:tr>
      <w:tr w:rsidR="0052428E" w14:paraId="39F8A940" w14:textId="77777777">
        <w:trPr>
          <w:divId w:val="12272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9F5E902" w14:textId="77777777" w:rsidR="0052428E" w:rsidRDefault="0052428E">
            <w:pPr>
              <w:rPr>
                <w:rFonts w:ascii="Times" w:hAnsi="Times" w:cs="Times"/>
                <w:b/>
                <w:bCs/>
                <w:sz w:val="22"/>
                <w:szCs w:val="22"/>
              </w:rPr>
            </w:pPr>
            <w:r>
              <w:rPr>
                <w:rFonts w:ascii="Times" w:hAnsi="Times" w:cs="Times"/>
                <w:b/>
                <w:bCs/>
                <w:sz w:val="22"/>
                <w:szCs w:val="22"/>
              </w:rPr>
              <w:lastRenderedPageBreak/>
              <w:t>  11.  Kontakt na spracovateľa</w:t>
            </w:r>
          </w:p>
        </w:tc>
      </w:tr>
      <w:tr w:rsidR="0052428E" w14:paraId="0538883B" w14:textId="77777777" w:rsidTr="00B66343">
        <w:trPr>
          <w:divId w:val="12272006"/>
          <w:trHeight w:val="355"/>
          <w:jc w:val="center"/>
        </w:trPr>
        <w:tc>
          <w:tcPr>
            <w:tcW w:w="250" w:type="pct"/>
            <w:tcBorders>
              <w:top w:val="outset" w:sz="6" w:space="0" w:color="000000"/>
              <w:left w:val="outset" w:sz="6" w:space="0" w:color="000000"/>
              <w:bottom w:val="outset" w:sz="6" w:space="0" w:color="000000"/>
              <w:right w:val="outset" w:sz="6" w:space="0" w:color="000000"/>
            </w:tcBorders>
            <w:hideMark/>
          </w:tcPr>
          <w:p w14:paraId="050E0092" w14:textId="1B07B963" w:rsidR="0052428E" w:rsidRDefault="001F71DF">
            <w:pPr>
              <w:rPr>
                <w:rFonts w:ascii="Times" w:hAnsi="Times" w:cs="Times"/>
                <w:sz w:val="20"/>
                <w:szCs w:val="20"/>
              </w:rPr>
            </w:pPr>
            <w:r w:rsidRPr="00AE772A">
              <w:rPr>
                <w:sz w:val="20"/>
                <w:szCs w:val="20"/>
              </w:rPr>
              <w:t>Ing. Janka Guzmová, sekcia ochrany prírody, biodiverzity a krajiny MŽP SR (janka.guzmova@enviro.gov.sk).</w:t>
            </w:r>
          </w:p>
        </w:tc>
      </w:tr>
      <w:tr w:rsidR="0052428E" w14:paraId="7246C671" w14:textId="77777777">
        <w:trPr>
          <w:divId w:val="12272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4CEF2D5" w14:textId="77777777" w:rsidR="0052428E" w:rsidRDefault="0052428E">
            <w:pPr>
              <w:rPr>
                <w:rFonts w:ascii="Times" w:hAnsi="Times" w:cs="Times"/>
                <w:b/>
                <w:bCs/>
                <w:sz w:val="22"/>
                <w:szCs w:val="22"/>
              </w:rPr>
            </w:pPr>
            <w:r>
              <w:rPr>
                <w:rFonts w:ascii="Times" w:hAnsi="Times" w:cs="Times"/>
                <w:b/>
                <w:bCs/>
                <w:sz w:val="22"/>
                <w:szCs w:val="22"/>
              </w:rPr>
              <w:t>  12.  Zdroje</w:t>
            </w:r>
          </w:p>
        </w:tc>
      </w:tr>
      <w:tr w:rsidR="0052428E" w14:paraId="264DAFCF" w14:textId="77777777" w:rsidTr="00B66343">
        <w:trPr>
          <w:divId w:val="12272006"/>
          <w:trHeight w:val="325"/>
          <w:jc w:val="center"/>
        </w:trPr>
        <w:tc>
          <w:tcPr>
            <w:tcW w:w="250" w:type="pct"/>
            <w:tcBorders>
              <w:top w:val="outset" w:sz="6" w:space="0" w:color="000000"/>
              <w:left w:val="outset" w:sz="6" w:space="0" w:color="000000"/>
              <w:bottom w:val="outset" w:sz="6" w:space="0" w:color="000000"/>
              <w:right w:val="outset" w:sz="6" w:space="0" w:color="000000"/>
            </w:tcBorders>
            <w:hideMark/>
          </w:tcPr>
          <w:p w14:paraId="5403868D" w14:textId="25F7095E" w:rsidR="0052428E" w:rsidRDefault="001F71DF">
            <w:pPr>
              <w:rPr>
                <w:rFonts w:ascii="Times" w:hAnsi="Times" w:cs="Times"/>
                <w:sz w:val="20"/>
                <w:szCs w:val="20"/>
              </w:rPr>
            </w:pPr>
            <w:r w:rsidRPr="00AE772A">
              <w:rPr>
                <w:sz w:val="20"/>
                <w:szCs w:val="20"/>
              </w:rPr>
              <w:t>Doložka vplyvov bola vypracovaná v spolupráci so ŠOP SR (marta.mutnanova@sopsr.sk).</w:t>
            </w:r>
          </w:p>
        </w:tc>
      </w:tr>
      <w:tr w:rsidR="0052428E" w14:paraId="76505498" w14:textId="77777777">
        <w:trPr>
          <w:divId w:val="122720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D5E50D9" w14:textId="77777777" w:rsidR="0052428E" w:rsidRDefault="0052428E">
            <w:pPr>
              <w:rPr>
                <w:rFonts w:ascii="Times" w:hAnsi="Times" w:cs="Times"/>
                <w:b/>
                <w:bCs/>
                <w:sz w:val="22"/>
                <w:szCs w:val="22"/>
              </w:rPr>
            </w:pPr>
            <w:r>
              <w:rPr>
                <w:rFonts w:ascii="Times" w:hAnsi="Times" w:cs="Times"/>
                <w:b/>
                <w:bCs/>
                <w:sz w:val="22"/>
                <w:szCs w:val="22"/>
              </w:rPr>
              <w:t>  13.  Stanovisko Komisie pre posudzovanie vybraných vplyvov z PPK</w:t>
            </w:r>
          </w:p>
        </w:tc>
      </w:tr>
      <w:tr w:rsidR="0052428E" w14:paraId="4C96A349" w14:textId="77777777">
        <w:trPr>
          <w:divId w:val="1227200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02CA3B2A" w14:textId="77777777" w:rsidR="0052428E" w:rsidRPr="00214B7C" w:rsidRDefault="0052428E">
            <w:pPr>
              <w:pStyle w:val="Normlnywebov"/>
              <w:rPr>
                <w:rFonts w:ascii="Times" w:hAnsi="Times" w:cs="Times"/>
                <w:sz w:val="20"/>
                <w:szCs w:val="20"/>
              </w:rPr>
            </w:pPr>
            <w:r w:rsidRPr="00214B7C">
              <w:rPr>
                <w:rFonts w:ascii="Times" w:hAnsi="Times" w:cs="Times"/>
                <w:sz w:val="20"/>
                <w:szCs w:val="20"/>
              </w:rPr>
              <w:t>Komisia v stanovisku č. 015/2021 zo 16.02.2021 uplatnila k materiálu nasledovné pripomienky a odporúčania:</w:t>
            </w:r>
          </w:p>
          <w:p w14:paraId="234C7C1F" w14:textId="77777777" w:rsidR="0052428E" w:rsidRPr="00214B7C" w:rsidRDefault="0052428E">
            <w:pPr>
              <w:pStyle w:val="Normlnywebov"/>
              <w:rPr>
                <w:rFonts w:ascii="Times" w:hAnsi="Times" w:cs="Times"/>
                <w:sz w:val="20"/>
                <w:szCs w:val="20"/>
              </w:rPr>
            </w:pPr>
            <w:r w:rsidRPr="00214B7C">
              <w:rPr>
                <w:rStyle w:val="Siln"/>
                <w:rFonts w:ascii="Times" w:hAnsi="Times" w:cs="Times"/>
                <w:sz w:val="20"/>
                <w:szCs w:val="20"/>
              </w:rPr>
              <w:t>K sociálnym vplyvom</w:t>
            </w:r>
          </w:p>
          <w:p w14:paraId="48427E24"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Predkladateľ uvádza, že 90 % výmery chráneného areálu Hradná dolina tvoria neštátne pozemky. Zároveň predkladateľ uvádza, že v najbližších rokoch nepredpokladá, že by došlo k obmedzeniu bežného obhospodarovania, avšak zároveň pripúšťa, že v opačnom prípade budú mať neštátni vlastníci pozemkov nárok na všetky formy náhrady za obmedzenie bežného obhospodarovania v zmysle § 61 zákona 543/2002 Z. z. o ochrane prírody a krajiny v znení neskorších predpisov. Z daného dôvodu Komisia odporúča predkladateľovi vypracovať separátnu analýzu sociálnych vplyvov a bližším spôsobom kvantitatívne a kvalitatívne identifikovať sociálne vplyvy predloženého materiálu, predovšetkým z hľadiska nárastu, resp. poklesu príjmov vlastníkov pozemkov – fyzických osôb z dôvodu obmedzenia bežného obhospodarovania.</w:t>
            </w:r>
          </w:p>
          <w:p w14:paraId="39EE037F"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 xml:space="preserve">Stála pracovná komisia na posudzovanie vybraných vplyvov vyjadruje </w:t>
            </w:r>
            <w:r w:rsidRPr="00214B7C">
              <w:rPr>
                <w:rStyle w:val="Siln"/>
                <w:rFonts w:ascii="Times" w:hAnsi="Times" w:cs="Times"/>
                <w:sz w:val="20"/>
                <w:szCs w:val="20"/>
              </w:rPr>
              <w:t>súhlasné stanovisko s návrhom na dopracovanie</w:t>
            </w:r>
            <w:r w:rsidR="00D04A7E">
              <w:rPr>
                <w:rFonts w:ascii="Times" w:hAnsi="Times" w:cs="Times"/>
                <w:sz w:val="20"/>
                <w:szCs w:val="20"/>
              </w:rPr>
              <w:t xml:space="preserve"> </w:t>
            </w:r>
            <w:r w:rsidRPr="00214B7C">
              <w:rPr>
                <w:rFonts w:ascii="Times" w:hAnsi="Times" w:cs="Times"/>
                <w:sz w:val="20"/>
                <w:szCs w:val="20"/>
              </w:rPr>
              <w:t>s materiálom predloženým na predbežné pripomienkové konanie s odporúčaním na jeho dopracovanie podľa pripomienok.</w:t>
            </w:r>
          </w:p>
          <w:p w14:paraId="7B08DF7F" w14:textId="77777777" w:rsidR="0052428E" w:rsidRPr="00214B7C" w:rsidRDefault="0052428E" w:rsidP="00AE772A">
            <w:pPr>
              <w:pStyle w:val="Normlnywebov"/>
              <w:jc w:val="both"/>
              <w:rPr>
                <w:rFonts w:ascii="Times" w:hAnsi="Times" w:cs="Times"/>
                <w:sz w:val="20"/>
                <w:szCs w:val="20"/>
              </w:rPr>
            </w:pPr>
            <w:r w:rsidRPr="00214B7C">
              <w:rPr>
                <w:rFonts w:ascii="Times" w:hAnsi="Times" w:cs="Times"/>
                <w:sz w:val="20"/>
                <w:szCs w:val="20"/>
              </w:rPr>
              <w:t>Poznámka: Predkladateľ zapracuje pripomienky a odporúčania na úpravu a uvedie stanovisko Komisie do doložky vybraných vplyvov spolu s vyhodnotením pripomienok.</w:t>
            </w:r>
          </w:p>
          <w:p w14:paraId="1E730C77" w14:textId="77777777" w:rsidR="0052428E" w:rsidRPr="00214B7C" w:rsidRDefault="0052428E" w:rsidP="00AE772A">
            <w:pPr>
              <w:pStyle w:val="Normlnywebov"/>
              <w:jc w:val="both"/>
              <w:rPr>
                <w:rFonts w:ascii="Times" w:hAnsi="Times" w:cs="Times"/>
                <w:sz w:val="20"/>
                <w:szCs w:val="20"/>
              </w:rPr>
            </w:pPr>
            <w:r w:rsidRPr="00214B7C">
              <w:rPr>
                <w:rStyle w:val="Siln"/>
                <w:rFonts w:ascii="Times" w:hAnsi="Times" w:cs="Times"/>
                <w:sz w:val="20"/>
                <w:szCs w:val="20"/>
              </w:rPr>
              <w:t>Stanovisko MŽP SR:</w:t>
            </w:r>
          </w:p>
          <w:p w14:paraId="3EB1F87D" w14:textId="77777777" w:rsidR="0052428E" w:rsidRDefault="0052428E" w:rsidP="00AE772A">
            <w:pPr>
              <w:jc w:val="both"/>
              <w:rPr>
                <w:rFonts w:ascii="Times" w:hAnsi="Times" w:cs="Times"/>
                <w:sz w:val="20"/>
                <w:szCs w:val="20"/>
              </w:rPr>
            </w:pPr>
            <w:r>
              <w:rPr>
                <w:rFonts w:ascii="Times" w:hAnsi="Times" w:cs="Times"/>
                <w:sz w:val="20"/>
                <w:szCs w:val="20"/>
              </w:rPr>
              <w:t>MŽP SR pripomienku Komisie neakceptovalo z dôvodu, že v najbližších rokoch nedôjde v CHA Hradná dolina k obmedzeniu bežného obhospodarovania</w:t>
            </w:r>
            <w:r w:rsidR="00D04A7E">
              <w:rPr>
                <w:rFonts w:ascii="Times" w:hAnsi="Times" w:cs="Times"/>
                <w:sz w:val="20"/>
                <w:szCs w:val="20"/>
              </w:rPr>
              <w:t>,</w:t>
            </w:r>
            <w:r>
              <w:rPr>
                <w:rFonts w:ascii="Times" w:hAnsi="Times" w:cs="Times"/>
                <w:sz w:val="20"/>
                <w:szCs w:val="20"/>
              </w:rPr>
              <w:t xml:space="preserve"> a tým ani k poklesu príjmov vlastníkov pozemkov, spôsobenom obmedzením bežného obhospodarovania. V zmysle uvedeného MŽP SR upravilo text v Analýze vplyvov na rozpočet verejnej správy, na zamestnanosť vo verejnej správe a financovanie návrhu. </w:t>
            </w:r>
          </w:p>
        </w:tc>
      </w:tr>
    </w:tbl>
    <w:p w14:paraId="4A02F31F" w14:textId="77777777"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B85A" w14:textId="77777777" w:rsidR="00FA625E" w:rsidRDefault="00FA625E">
      <w:r>
        <w:separator/>
      </w:r>
    </w:p>
  </w:endnote>
  <w:endnote w:type="continuationSeparator" w:id="0">
    <w:p w14:paraId="50F2EE2A" w14:textId="77777777" w:rsidR="00FA625E" w:rsidRDefault="00FA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1E65" w14:textId="77777777" w:rsidR="00FA625E" w:rsidRDefault="00FA625E">
      <w:r>
        <w:separator/>
      </w:r>
    </w:p>
  </w:footnote>
  <w:footnote w:type="continuationSeparator" w:id="0">
    <w:p w14:paraId="4FAAAA40" w14:textId="77777777" w:rsidR="00FA625E" w:rsidRDefault="00FA6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1F71DF"/>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2768"/>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28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67984"/>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772A"/>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6343"/>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AD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A7E"/>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625E"/>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1252B"/>
  <w14:defaultImageDpi w14:val="96"/>
  <w15:docId w15:val="{48710CAF-4F4E-46A5-B2E8-CCF89787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52428E"/>
    <w:rPr>
      <w:b/>
      <w:bCs/>
    </w:rPr>
  </w:style>
  <w:style w:type="paragraph" w:styleId="Textbubliny">
    <w:name w:val="Balloon Text"/>
    <w:basedOn w:val="Normlny"/>
    <w:link w:val="TextbublinyChar"/>
    <w:uiPriority w:val="99"/>
    <w:semiHidden/>
    <w:unhideWhenUsed/>
    <w:rsid w:val="003427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2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006">
      <w:bodyDiv w:val="1"/>
      <w:marLeft w:val="0"/>
      <w:marRight w:val="0"/>
      <w:marTop w:val="0"/>
      <w:marBottom w:val="0"/>
      <w:divBdr>
        <w:top w:val="none" w:sz="0" w:space="0" w:color="auto"/>
        <w:left w:val="none" w:sz="0" w:space="0" w:color="auto"/>
        <w:bottom w:val="none" w:sz="0" w:space="0" w:color="auto"/>
        <w:right w:val="none" w:sz="0" w:space="0" w:color="auto"/>
      </w:divBdr>
    </w:div>
    <w:div w:id="970289256">
      <w:bodyDiv w:val="1"/>
      <w:marLeft w:val="0"/>
      <w:marRight w:val="0"/>
      <w:marTop w:val="0"/>
      <w:marBottom w:val="0"/>
      <w:divBdr>
        <w:top w:val="none" w:sz="0" w:space="0" w:color="auto"/>
        <w:left w:val="none" w:sz="0" w:space="0" w:color="auto"/>
        <w:bottom w:val="none" w:sz="0" w:space="0" w:color="auto"/>
        <w:right w:val="none" w:sz="0" w:space="0" w:color="auto"/>
      </w:divBdr>
    </w:div>
    <w:div w:id="97741674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364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3.2021 9:29:01"/>
    <f:field ref="objchangedby" par="" text="Administrator, System"/>
    <f:field ref="objmodifiedat" par="" text="1.3.2021 9:29:0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131900-52FC-417F-8B85-1CD01EBB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8079</Characters>
  <Application>Microsoft Office Word</Application>
  <DocSecurity>0</DocSecurity>
  <Lines>67</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Kaiserová Dominika</cp:lastModifiedBy>
  <cp:revision>2</cp:revision>
  <dcterms:created xsi:type="dcterms:W3CDTF">2021-03-29T06:25:00Z</dcterms:created>
  <dcterms:modified xsi:type="dcterms:W3CDTF">2021-03-29T06:25:00Z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Dominika Kaiserová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chránený areál Hradná dolina</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chránený areál Hradná dolina</vt:lpwstr>
  </property>
  <property fmtid="{D5CDD505-2E9C-101B-9397-08002B2CF9AE}" pid="17" name="FSC#SKEDITIONSLOVLEX@103.510:rezortcislopredpis">
    <vt:lpwstr>4974/2021-9.1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LP/2021/100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26. 1. 2021</vt:lpwstr>
  </property>
  <property fmtid="{D5CDD505-2E9C-101B-9397-08002B2CF9AE}" pid="49" name="FSC#SKEDITIONSLOVLEX@103.510:AttrDateDocPropUkonceniePKK">
    <vt:lpwstr>16. 2. 2021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&lt;p&gt;Predkladaným návrhom nariadenia vlády Slovenskej republiky, ktorým sa vyhlasuje chránený areál Hradná dolina, sa za chránené územie vyhlási lokalita európskeho významu, ktorá je súčasťou európskej sústavy chránených území Natura 2000. Výnosom Ministers</vt:lpwstr>
  </property>
  <property fmtid="{D5CDD505-2E9C-101B-9397-08002B2CF9AE}" pid="56" name="FSC#SKEDITIONSLOVLEX@103.510:AttrStrListDocPropAltRiesenia">
    <vt:lpwstr>Alternatívne riešenie sa týka celkovo vyhlásenia/nevyhlásenia CHA Hradná dolina.Dôvodom vyhlásenia CHA Hradná dolina je splnenie požiadavky vyplývajúcej z čl. 4 ods. 4 smernice 92/43/EHS v platnom znení, podľa ktorého členské štáty určia lokality uvedené </vt:lpwstr>
  </property>
  <property fmtid="{D5CDD505-2E9C-101B-9397-08002B2CF9AE}" pid="57" name="FSC#SKEDITIONSLOVLEX@103.510:AttrStrListDocPropStanoviskoGest">
    <vt:lpwstr>&lt;p&gt;Komisia v&amp;nbsp;stanovisku č. 015/2021 zo 16.02.2021 uplatnila k&amp;nbsp;materiálu nasledovné pripomienky a&amp;nbsp;odporúčania:&lt;/p&gt;&lt;p&gt;&lt;strong&gt;K&amp;nbsp;sociálnym vplyvom&lt;/strong&gt;&lt;/p&gt;&lt;p&gt;Predkladateľ uvádza, že 90 % výmery chráneného areálu Hradná dolina tvoria 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SPRÁVA&lt;/strong&gt;&lt;/p&gt;&lt;p&gt;&amp;nbsp;&lt;/p&gt;&lt;p&gt;Ministerstvo životného prostredia Slovenskej republiky predkladá na medzirezortné pripomienkové konanie návrh nariadenia vlády Slovenskej republiky, ktorým sa vyhlasuje chránený are</vt:lpwstr>
  </property>
  <property fmtid="{D5CDD505-2E9C-101B-9397-08002B2CF9AE}" pid="130" name="FSC#COOSYSTEM@1.1:Container">
    <vt:lpwstr>COO.2145.1000.3.4271716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chránený areál Hradná dolina bol oznámený Okresným úradom Nitra dotknutým subjektom v zmysle § 50 zákona č. 543/2002 Z. z. o ochrane prírody a krajiny v znení neskorších predpisov. Obec Bojná o zámere informovala verejnosť vo svojom územ</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1. 3. 2021</vt:lpwstr>
  </property>
</Properties>
</file>