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D" w:rsidRPr="002E1865" w:rsidRDefault="00961B5D" w:rsidP="00961B5D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1865">
        <w:rPr>
          <w:rFonts w:ascii="Times New Roman" w:hAnsi="Times New Roman"/>
          <w:b/>
          <w:sz w:val="24"/>
          <w:szCs w:val="24"/>
        </w:rPr>
        <w:t>Vyhlásenie predkladateľa</w:t>
      </w:r>
    </w:p>
    <w:p w:rsidR="00961B5D" w:rsidRPr="002E1865" w:rsidRDefault="008226AB" w:rsidP="00961B5D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65">
        <w:rPr>
          <w:rFonts w:ascii="Times New Roman" w:hAnsi="Times New Roman"/>
          <w:b/>
          <w:sz w:val="24"/>
          <w:szCs w:val="24"/>
        </w:rPr>
        <w:t>podľa čl. 23 ods. 3 písm. a</w:t>
      </w:r>
      <w:r w:rsidR="00961B5D" w:rsidRPr="002E1865">
        <w:rPr>
          <w:rFonts w:ascii="Times New Roman" w:hAnsi="Times New Roman"/>
          <w:b/>
          <w:sz w:val="24"/>
          <w:szCs w:val="24"/>
        </w:rPr>
        <w:t>) Legislatívnych pravidiel vlády Slovenskej republiky</w:t>
      </w:r>
    </w:p>
    <w:p w:rsidR="00961B5D" w:rsidRDefault="00961B5D" w:rsidP="001A6B5F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0A4F" w:rsidRDefault="00720A4F" w:rsidP="001C3740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0A4F" w:rsidRPr="002E1865" w:rsidRDefault="00720A4F" w:rsidP="001C3740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1865">
        <w:rPr>
          <w:rFonts w:ascii="Times New Roman" w:hAnsi="Times New Roman"/>
          <w:sz w:val="24"/>
          <w:szCs w:val="24"/>
        </w:rPr>
        <w:t>Materiál sa prekladá na rokovanie Legislatívnej rady vlády SR s rozporom so Združením miest a obcí Slovenska vo vzťahu k zásadnej pripomienke, ktorá bola uplatnená nad rámec predkladaného materiálu.</w:t>
      </w:r>
    </w:p>
    <w:p w:rsidR="00720A4F" w:rsidRPr="002E1865" w:rsidRDefault="00720A4F" w:rsidP="001C3740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0A4F" w:rsidRPr="002E1865" w:rsidRDefault="00720A4F" w:rsidP="001C3740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1865">
        <w:rPr>
          <w:rFonts w:ascii="Times New Roman" w:hAnsi="Times New Roman"/>
          <w:sz w:val="24"/>
          <w:szCs w:val="24"/>
        </w:rPr>
        <w:t>Združenie miest a obcí Slovenska navrhuje zníženie výšky koeficientu  z hodnoty „2“ na dieťa v centre špeciálno-pedagogického poradenstva na hodnotu koeficientu „1“.</w:t>
      </w:r>
    </w:p>
    <w:p w:rsidR="00720A4F" w:rsidRPr="002E1865" w:rsidRDefault="00720A4F" w:rsidP="001C3740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0A4F" w:rsidRPr="002E1865" w:rsidRDefault="00720A4F" w:rsidP="001C3740">
      <w:pPr>
        <w:pStyle w:val="Bezriadkovania"/>
        <w:spacing w:line="276" w:lineRule="auto"/>
        <w:jc w:val="both"/>
        <w:rPr>
          <w:rFonts w:ascii="Times New Roman" w:hAnsi="Times New Roman"/>
        </w:rPr>
      </w:pPr>
      <w:r w:rsidRPr="002E1865">
        <w:rPr>
          <w:rFonts w:ascii="Times New Roman" w:hAnsi="Times New Roman"/>
          <w:sz w:val="24"/>
          <w:szCs w:val="24"/>
        </w:rPr>
        <w:t xml:space="preserve">V rámci </w:t>
      </w:r>
      <w:proofErr w:type="spellStart"/>
      <w:r w:rsidRPr="002E1865">
        <w:rPr>
          <w:rFonts w:ascii="Times New Roman" w:hAnsi="Times New Roman"/>
          <w:sz w:val="24"/>
          <w:szCs w:val="24"/>
        </w:rPr>
        <w:t>rozporového</w:t>
      </w:r>
      <w:proofErr w:type="spellEnd"/>
      <w:r w:rsidRPr="002E1865">
        <w:rPr>
          <w:rFonts w:ascii="Times New Roman" w:hAnsi="Times New Roman"/>
          <w:sz w:val="24"/>
          <w:szCs w:val="24"/>
        </w:rPr>
        <w:t xml:space="preserve"> konania Ministerstvo školstva, vedy, výskumu a športu Slovenskej republiky uviedlo, že návrhom sa bude zaoberať v rámci zmien nariadenia vlády Slovenskej republiky č. 668/2004 Z. z. o rozdeľovaní výnosu dane z príjmov územnej samospráve v znení neskorších predpisov</w:t>
      </w:r>
      <w:r w:rsidR="00841346" w:rsidRPr="002E1865">
        <w:rPr>
          <w:rFonts w:ascii="Times New Roman" w:hAnsi="Times New Roman"/>
          <w:sz w:val="24"/>
          <w:szCs w:val="24"/>
        </w:rPr>
        <w:t xml:space="preserve"> v budúcnosti</w:t>
      </w:r>
      <w:r w:rsidRPr="002E1865">
        <w:rPr>
          <w:rFonts w:ascii="Times New Roman" w:hAnsi="Times New Roman"/>
          <w:sz w:val="24"/>
          <w:szCs w:val="24"/>
        </w:rPr>
        <w:t xml:space="preserve">, </w:t>
      </w:r>
      <w:r w:rsidR="00841346" w:rsidRPr="002E1865">
        <w:rPr>
          <w:rFonts w:ascii="Times New Roman" w:hAnsi="Times New Roman"/>
          <w:sz w:val="24"/>
          <w:szCs w:val="24"/>
        </w:rPr>
        <w:t xml:space="preserve">vzhľadom </w:t>
      </w:r>
      <w:r w:rsidRPr="002E1865">
        <w:rPr>
          <w:rFonts w:ascii="Times New Roman" w:hAnsi="Times New Roman"/>
          <w:sz w:val="24"/>
          <w:szCs w:val="24"/>
        </w:rPr>
        <w:t>na to, že zníženie koeficientu súvisí s komplexnou reformou výchovného poradenstva a prevencie.</w:t>
      </w:r>
    </w:p>
    <w:sectPr w:rsidR="00720A4F" w:rsidRPr="002E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5CC9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E7047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3C4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A6B5F"/>
    <w:rsid w:val="001B13D7"/>
    <w:rsid w:val="001B29F1"/>
    <w:rsid w:val="001B434C"/>
    <w:rsid w:val="001B478A"/>
    <w:rsid w:val="001C069B"/>
    <w:rsid w:val="001C1036"/>
    <w:rsid w:val="001C2CE4"/>
    <w:rsid w:val="001C3740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190A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1865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204E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2455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27D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078E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1BE3"/>
    <w:rsid w:val="00582258"/>
    <w:rsid w:val="00586402"/>
    <w:rsid w:val="00591024"/>
    <w:rsid w:val="0059248D"/>
    <w:rsid w:val="00592E74"/>
    <w:rsid w:val="0059322F"/>
    <w:rsid w:val="0059464C"/>
    <w:rsid w:val="00595740"/>
    <w:rsid w:val="005977FB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179C5"/>
    <w:rsid w:val="00720A4F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6AB"/>
    <w:rsid w:val="00822B89"/>
    <w:rsid w:val="0082512F"/>
    <w:rsid w:val="00833205"/>
    <w:rsid w:val="00833D13"/>
    <w:rsid w:val="00837EB6"/>
    <w:rsid w:val="0084134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1B5D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95F9F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06DC1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2CD9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E7C99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5292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3E1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E798-798E-4856-AC00-8324A3FE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Lipnicky Milan</cp:lastModifiedBy>
  <cp:revision>2</cp:revision>
  <cp:lastPrinted>2020-11-19T10:02:00Z</cp:lastPrinted>
  <dcterms:created xsi:type="dcterms:W3CDTF">2020-11-19T10:25:00Z</dcterms:created>
  <dcterms:modified xsi:type="dcterms:W3CDTF">2020-11-19T10:25:00Z</dcterms:modified>
</cp:coreProperties>
</file>