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88F" w:rsidRDefault="0078088F" w:rsidP="00BD3D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bookmarkStart w:id="0" w:name="_GoBack"/>
      <w:bookmarkEnd w:id="0"/>
    </w:p>
    <w:p w:rsidR="00BD3DB6" w:rsidRPr="00183D25" w:rsidRDefault="00BD3DB6" w:rsidP="00BD3D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cs-CZ"/>
        </w:rPr>
      </w:pPr>
      <w:r w:rsidRPr="00183D2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</w:t>
      </w:r>
      <w:r w:rsidRPr="00183D25">
        <w:rPr>
          <w:rFonts w:ascii="Times New Roman" w:eastAsia="Times New Roman" w:hAnsi="Times New Roman" w:cs="Times New Roman"/>
          <w:b/>
          <w:caps/>
          <w:sz w:val="24"/>
          <w:szCs w:val="24"/>
          <w:lang w:eastAsia="cs-CZ"/>
        </w:rPr>
        <w:t>ôvodovÁ sprÁva</w:t>
      </w:r>
    </w:p>
    <w:p w:rsidR="00BD3DB6" w:rsidRPr="00183D25" w:rsidRDefault="00BD3DB6" w:rsidP="00BD3D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F235F3" w:rsidRPr="00D4625A" w:rsidRDefault="0003316E" w:rsidP="00D4625A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D4625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Všeobecná časť</w:t>
      </w:r>
    </w:p>
    <w:p w:rsidR="0070030E" w:rsidRPr="00073C0D" w:rsidRDefault="0070030E" w:rsidP="00F0428F">
      <w:pPr>
        <w:pStyle w:val="Normlnywebov"/>
        <w:spacing w:before="0" w:beforeAutospacing="0"/>
        <w:contextualSpacing/>
        <w:jc w:val="both"/>
        <w:rPr>
          <w:rFonts w:eastAsiaTheme="minorHAnsi" w:cstheme="minorBidi"/>
          <w:strike/>
          <w:color w:val="0070C0"/>
          <w:lang w:eastAsia="en-US"/>
        </w:rPr>
      </w:pPr>
    </w:p>
    <w:p w:rsidR="001E34C6" w:rsidRPr="001E34C6" w:rsidRDefault="001E34C6" w:rsidP="001E34C6">
      <w:pPr>
        <w:pStyle w:val="Normlnywebov"/>
        <w:spacing w:before="0" w:beforeAutospacing="0" w:after="0" w:afterAutospacing="0"/>
        <w:ind w:firstLine="360"/>
        <w:contextualSpacing/>
        <w:jc w:val="both"/>
        <w:rPr>
          <w:rStyle w:val="Zstupntext"/>
          <w:color w:val="auto"/>
        </w:rPr>
      </w:pPr>
      <w:r w:rsidRPr="001E34C6">
        <w:rPr>
          <w:rStyle w:val="Zstupntext"/>
          <w:color w:val="auto"/>
        </w:rPr>
        <w:t xml:space="preserve">Cieľom návrhu nariadenia vlády je zapracovanie zmien zohľadňujúcich situáciu obcí pri financovaní detí so špeciálnymi výchovno-vzdelávacími potrebami (ďalej len „ŠVVP“) </w:t>
      </w:r>
      <w:r w:rsidR="00401C22">
        <w:rPr>
          <w:rStyle w:val="Zstupntext"/>
          <w:color w:val="auto"/>
        </w:rPr>
        <w:t xml:space="preserve">               </w:t>
      </w:r>
      <w:r w:rsidRPr="001E34C6">
        <w:rPr>
          <w:rStyle w:val="Zstupntext"/>
          <w:color w:val="auto"/>
        </w:rPr>
        <w:t xml:space="preserve">v „bežnej“ materskej škole. Navrhuje sa zaviesť samostatný koeficient na výchovno-vzdelávací proces na dieťa  „bežnej“ materskej školy , ktoré je dieťaťom so ŠVVP s hodnotou </w:t>
      </w:r>
      <w:r w:rsidR="00B2536D">
        <w:rPr>
          <w:rStyle w:val="Zstupntext"/>
          <w:color w:val="auto"/>
        </w:rPr>
        <w:t>29</w:t>
      </w:r>
      <w:r w:rsidRPr="001E34C6">
        <w:rPr>
          <w:rStyle w:val="Zstupntext"/>
          <w:color w:val="auto"/>
        </w:rPr>
        <w:t>,</w:t>
      </w:r>
      <w:r w:rsidR="00B2536D">
        <w:rPr>
          <w:rStyle w:val="Zstupntext"/>
          <w:color w:val="auto"/>
        </w:rPr>
        <w:t>2</w:t>
      </w:r>
      <w:r w:rsidRPr="001E34C6">
        <w:rPr>
          <w:rStyle w:val="Zstupntext"/>
          <w:color w:val="auto"/>
        </w:rPr>
        <w:t xml:space="preserve">. </w:t>
      </w:r>
    </w:p>
    <w:p w:rsidR="00AC1509" w:rsidRPr="00AC1509" w:rsidRDefault="00AC1509" w:rsidP="00AC1509">
      <w:pPr>
        <w:pStyle w:val="Normlnywebov"/>
        <w:spacing w:before="0" w:beforeAutospacing="0" w:after="0" w:afterAutospacing="0"/>
        <w:ind w:firstLine="360"/>
        <w:contextualSpacing/>
        <w:jc w:val="both"/>
        <w:rPr>
          <w:rStyle w:val="Zstupntext"/>
          <w:color w:val="auto"/>
        </w:rPr>
      </w:pPr>
    </w:p>
    <w:p w:rsidR="00AC1509" w:rsidRDefault="0020120F" w:rsidP="0071209E">
      <w:pPr>
        <w:pStyle w:val="Normlnywebov"/>
        <w:spacing w:before="0" w:beforeAutospacing="0" w:after="0" w:afterAutospacing="0"/>
        <w:contextualSpacing/>
        <w:jc w:val="both"/>
        <w:rPr>
          <w:rStyle w:val="Zstupntext"/>
          <w:color w:val="auto"/>
        </w:rPr>
      </w:pPr>
      <w:r w:rsidRPr="00AC1509">
        <w:rPr>
          <w:rStyle w:val="Zstupntext"/>
          <w:color w:val="auto"/>
        </w:rPr>
        <w:t xml:space="preserve">V súčasnosti sa pri rozdeľovaní podielu na výnose dane z príjmov územnej samospráve deti </w:t>
      </w:r>
      <w:r w:rsidR="00401C22">
        <w:rPr>
          <w:rStyle w:val="Zstupntext"/>
          <w:color w:val="auto"/>
        </w:rPr>
        <w:t xml:space="preserve">    so </w:t>
      </w:r>
      <w:r w:rsidRPr="00AC1509">
        <w:rPr>
          <w:rStyle w:val="Zstupntext"/>
          <w:color w:val="auto"/>
        </w:rPr>
        <w:t xml:space="preserve">ŠVVP „bežnej“ materskej školy zohľadňujú rovnakým koeficientom ako ostatné deti materskej školy, t. j. s koeficientom v hodnote 27,3. </w:t>
      </w:r>
      <w:r w:rsidR="00A053FE" w:rsidRPr="00A053FE">
        <w:rPr>
          <w:rStyle w:val="Zstupntext"/>
          <w:color w:val="auto"/>
        </w:rPr>
        <w:t>Z praxe ale vyplýva, že výchova a vzdelávanie detí so ŠVVP „bežnej“ materskej školy sú finančne náročnejšie, a preto je potrebná úprava a ich zohľadňovanie vo vzorci.</w:t>
      </w:r>
    </w:p>
    <w:p w:rsidR="001C6114" w:rsidRPr="00176C67" w:rsidRDefault="001C6114" w:rsidP="001C6114">
      <w:pPr>
        <w:pStyle w:val="Normlnywebov"/>
        <w:spacing w:before="0" w:beforeAutospacing="0" w:after="0" w:afterAutospacing="0"/>
        <w:contextualSpacing/>
        <w:jc w:val="both"/>
        <w:rPr>
          <w:rStyle w:val="Zstupntext"/>
          <w:color w:val="auto"/>
        </w:rPr>
      </w:pPr>
      <w:r w:rsidRPr="00176C67">
        <w:rPr>
          <w:rStyle w:val="Zstupntext"/>
          <w:color w:val="auto"/>
        </w:rPr>
        <w:t>Z uvedeného vyplýva, že na dieťa materskej školy dostane obec napočítané finančné prostriedky raz cez koeficient 27,3 a okrem toho finančné prostriedky cez koeficient 29,2.</w:t>
      </w:r>
    </w:p>
    <w:p w:rsidR="00A053FE" w:rsidRPr="00AC1509" w:rsidRDefault="00A053FE" w:rsidP="00A053FE">
      <w:pPr>
        <w:pStyle w:val="Normlnywebov"/>
        <w:spacing w:before="0" w:beforeAutospacing="0" w:after="0" w:afterAutospacing="0"/>
        <w:ind w:firstLine="360"/>
        <w:contextualSpacing/>
        <w:jc w:val="both"/>
        <w:rPr>
          <w:rStyle w:val="Zstupntext"/>
          <w:color w:val="auto"/>
        </w:rPr>
      </w:pPr>
    </w:p>
    <w:p w:rsidR="0020120F" w:rsidRPr="00AC1509" w:rsidRDefault="003C7511" w:rsidP="0071209E">
      <w:pPr>
        <w:pStyle w:val="Normlnywebov"/>
        <w:spacing w:before="0" w:beforeAutospacing="0" w:after="0" w:afterAutospacing="0"/>
        <w:contextualSpacing/>
        <w:jc w:val="both"/>
      </w:pPr>
      <w:r w:rsidRPr="00AC1509">
        <w:t>Z praxe vyplýva, a ako je aj uvedené v ustanovení § 7 ods. 5 zákona č. 245/2008</w:t>
      </w:r>
      <w:r>
        <w:t xml:space="preserve"> Z. z.</w:t>
      </w:r>
      <w:r w:rsidRPr="00AC1509">
        <w:t xml:space="preserve"> o</w:t>
      </w:r>
      <w:r>
        <w:t> </w:t>
      </w:r>
      <w:r w:rsidRPr="00AC1509">
        <w:t>výchove a vzdelávaní (školský zákon) a o zmene a doplnení niektorých zákonov v znení neskorších predpisov, ak škola vzdeláva deti so ŠVVP, vytvára im podmienky prostredníctvom individuálneho</w:t>
      </w:r>
      <w:r>
        <w:t xml:space="preserve"> </w:t>
      </w:r>
      <w:r w:rsidRPr="00AC1509">
        <w:t>vzdelávacieho programu, pričom ide najmä o materiálne a personálne zabezpečenie, vrátane špeciálnej kompenzačnej, rehabilitačnej, didaktickej a audiovizuálnej techniky vyžadovanej vzhľadom na príslušný druh a stupeň zdravotného postihnutia. Dôležitou skutočnosťou je, že počet detí so ŠVVP priebežne vzrastá.</w:t>
      </w:r>
    </w:p>
    <w:p w:rsidR="0020120F" w:rsidRPr="00AC1509" w:rsidRDefault="0020120F" w:rsidP="0020120F">
      <w:pPr>
        <w:pStyle w:val="Normlnywebov"/>
        <w:spacing w:before="0" w:beforeAutospacing="0" w:after="0" w:afterAutospacing="0"/>
        <w:contextualSpacing/>
        <w:jc w:val="both"/>
        <w:rPr>
          <w:strike/>
        </w:rPr>
      </w:pPr>
    </w:p>
    <w:p w:rsidR="009343C7" w:rsidRPr="00AC1509" w:rsidRDefault="00CD17CA" w:rsidP="007120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1509">
        <w:rPr>
          <w:rFonts w:ascii="Times New Roman" w:hAnsi="Times New Roman"/>
          <w:sz w:val="24"/>
          <w:szCs w:val="24"/>
        </w:rPr>
        <w:t xml:space="preserve">Návrh nariadenia </w:t>
      </w:r>
      <w:r w:rsidR="0071209E">
        <w:rPr>
          <w:rFonts w:ascii="Times New Roman" w:hAnsi="Times New Roman"/>
          <w:sz w:val="24"/>
          <w:szCs w:val="24"/>
        </w:rPr>
        <w:t xml:space="preserve">vlády </w:t>
      </w:r>
      <w:r w:rsidRPr="00AC1509">
        <w:rPr>
          <w:rFonts w:ascii="Times New Roman" w:hAnsi="Times New Roman"/>
          <w:sz w:val="24"/>
          <w:szCs w:val="24"/>
        </w:rPr>
        <w:t xml:space="preserve">nemá </w:t>
      </w:r>
      <w:r w:rsidR="00CB35AE" w:rsidRPr="00AC1509">
        <w:rPr>
          <w:rFonts w:ascii="Times New Roman" w:hAnsi="Times New Roman"/>
          <w:sz w:val="24"/>
          <w:szCs w:val="24"/>
        </w:rPr>
        <w:t xml:space="preserve">vplyvy na rozpočet verejnej správy, </w:t>
      </w:r>
      <w:r w:rsidRPr="00AC1509">
        <w:rPr>
          <w:rFonts w:ascii="Times New Roman" w:hAnsi="Times New Roman"/>
          <w:sz w:val="24"/>
          <w:szCs w:val="24"/>
        </w:rPr>
        <w:t>vplyvy na podnikateľské prostredie, sociálne vplyvy, vplyvy na životné prostredie, vplyvy na informatizáciu spoločnosti ani vplyvy na služby verejnej správy pre občana ani vplyvy na manželstvo, rodičovstvo a rodinu.</w:t>
      </w:r>
    </w:p>
    <w:p w:rsidR="00CD17CA" w:rsidRPr="00AC1509" w:rsidRDefault="00CD17CA" w:rsidP="009343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43C7" w:rsidRDefault="009343C7" w:rsidP="007120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1509">
        <w:rPr>
          <w:rFonts w:ascii="Times New Roman" w:hAnsi="Times New Roman"/>
          <w:sz w:val="24"/>
          <w:szCs w:val="24"/>
        </w:rPr>
        <w:t xml:space="preserve">Návrh </w:t>
      </w:r>
      <w:r w:rsidR="0071209E">
        <w:rPr>
          <w:rFonts w:ascii="Times New Roman" w:hAnsi="Times New Roman"/>
          <w:sz w:val="24"/>
          <w:szCs w:val="24"/>
        </w:rPr>
        <w:t xml:space="preserve">nariadenia vlády </w:t>
      </w:r>
      <w:r w:rsidRPr="00AC1509">
        <w:rPr>
          <w:rFonts w:ascii="Times New Roman" w:hAnsi="Times New Roman"/>
          <w:sz w:val="24"/>
          <w:szCs w:val="24"/>
        </w:rPr>
        <w:t>je v súlade s Ústavou SR, ústavnými zákonmi, nálezmi Ústavného súdu Slovenskej republiky, inými zákonmi Slovenskej republiky, medzinárodnými zmluvami a inými medzinárodnými dokumentmi, ktorými je Slovenská republika viazaná s právom Európskej únie.</w:t>
      </w:r>
    </w:p>
    <w:p w:rsidR="0071209E" w:rsidRDefault="0071209E" w:rsidP="00AC150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8088F" w:rsidRDefault="0078088F" w:rsidP="0071209E">
      <w:pPr>
        <w:pStyle w:val="Normlnywebov"/>
        <w:spacing w:before="0" w:beforeAutospacing="0"/>
        <w:jc w:val="both"/>
      </w:pPr>
    </w:p>
    <w:p w:rsidR="00331101" w:rsidRDefault="00331101" w:rsidP="0071209E">
      <w:pPr>
        <w:pStyle w:val="Normlnywebov"/>
        <w:spacing w:before="0" w:beforeAutospacing="0"/>
        <w:jc w:val="both"/>
      </w:pPr>
    </w:p>
    <w:p w:rsidR="00331101" w:rsidRDefault="00331101" w:rsidP="0071209E">
      <w:pPr>
        <w:pStyle w:val="Normlnywebov"/>
        <w:spacing w:before="0" w:beforeAutospacing="0"/>
        <w:jc w:val="both"/>
      </w:pPr>
    </w:p>
    <w:p w:rsidR="00331101" w:rsidRDefault="00331101" w:rsidP="0071209E">
      <w:pPr>
        <w:pStyle w:val="Normlnywebov"/>
        <w:spacing w:before="0" w:beforeAutospacing="0"/>
        <w:jc w:val="both"/>
      </w:pPr>
    </w:p>
    <w:p w:rsidR="001E34C6" w:rsidRDefault="001E34C6" w:rsidP="0071209E">
      <w:pPr>
        <w:pStyle w:val="Normlnywebov"/>
        <w:spacing w:before="0" w:beforeAutospacing="0"/>
        <w:jc w:val="both"/>
      </w:pPr>
    </w:p>
    <w:p w:rsidR="001E34C6" w:rsidRDefault="001E34C6" w:rsidP="0071209E">
      <w:pPr>
        <w:pStyle w:val="Normlnywebov"/>
        <w:spacing w:before="0" w:beforeAutospacing="0"/>
        <w:jc w:val="both"/>
      </w:pPr>
    </w:p>
    <w:p w:rsidR="001E34C6" w:rsidRDefault="001E34C6" w:rsidP="0071209E">
      <w:pPr>
        <w:pStyle w:val="Normlnywebov"/>
        <w:spacing w:before="0" w:beforeAutospacing="0"/>
        <w:jc w:val="both"/>
      </w:pPr>
    </w:p>
    <w:p w:rsidR="003C7511" w:rsidRDefault="003C7511" w:rsidP="0078088F">
      <w:pPr>
        <w:rPr>
          <w:rFonts w:ascii="Times New Roman" w:hAnsi="Times New Roman" w:cs="Times New Roman"/>
          <w:b/>
          <w:sz w:val="24"/>
          <w:szCs w:val="24"/>
        </w:rPr>
      </w:pPr>
    </w:p>
    <w:p w:rsidR="0078088F" w:rsidRPr="00656466" w:rsidRDefault="0078088F" w:rsidP="0078088F">
      <w:pPr>
        <w:rPr>
          <w:rFonts w:ascii="Times New Roman" w:hAnsi="Times New Roman" w:cs="Times New Roman"/>
          <w:b/>
          <w:sz w:val="24"/>
          <w:szCs w:val="24"/>
        </w:rPr>
      </w:pPr>
      <w:r w:rsidRPr="00656466">
        <w:rPr>
          <w:rFonts w:ascii="Times New Roman" w:hAnsi="Times New Roman" w:cs="Times New Roman"/>
          <w:b/>
          <w:sz w:val="24"/>
          <w:szCs w:val="24"/>
        </w:rPr>
        <w:t>B. Osobitná časť</w:t>
      </w:r>
    </w:p>
    <w:p w:rsidR="0078088F" w:rsidRPr="00E1265D" w:rsidRDefault="0078088F" w:rsidP="0078088F">
      <w:pPr>
        <w:pStyle w:val="Bezriadkovania"/>
        <w:jc w:val="both"/>
        <w:rPr>
          <w:rStyle w:val="Zstupntext"/>
          <w:b/>
          <w:color w:val="000000"/>
          <w:sz w:val="24"/>
          <w:szCs w:val="24"/>
        </w:rPr>
      </w:pPr>
      <w:r w:rsidRPr="00E1265D">
        <w:rPr>
          <w:rStyle w:val="Zstupntext"/>
          <w:b/>
          <w:color w:val="000000"/>
          <w:sz w:val="24"/>
          <w:szCs w:val="24"/>
        </w:rPr>
        <w:t>K Čl. I</w:t>
      </w:r>
    </w:p>
    <w:p w:rsidR="0078088F" w:rsidRDefault="0078088F" w:rsidP="0078088F">
      <w:pPr>
        <w:pStyle w:val="Bezriadkovania"/>
        <w:jc w:val="both"/>
        <w:rPr>
          <w:rStyle w:val="Zstupntext"/>
          <w:b/>
          <w:color w:val="auto"/>
          <w:sz w:val="24"/>
          <w:szCs w:val="24"/>
        </w:rPr>
      </w:pPr>
    </w:p>
    <w:p w:rsidR="0078088F" w:rsidRPr="0078088F" w:rsidRDefault="00331101" w:rsidP="0078088F">
      <w:pPr>
        <w:pStyle w:val="Bezriadkovania"/>
        <w:jc w:val="both"/>
        <w:rPr>
          <w:rStyle w:val="Zstupntext"/>
          <w:b/>
          <w:color w:val="auto"/>
          <w:sz w:val="24"/>
          <w:szCs w:val="24"/>
        </w:rPr>
      </w:pPr>
      <w:r>
        <w:rPr>
          <w:rStyle w:val="Zstupntext"/>
          <w:b/>
          <w:color w:val="auto"/>
          <w:sz w:val="24"/>
          <w:szCs w:val="24"/>
        </w:rPr>
        <w:t>K bod</w:t>
      </w:r>
      <w:r w:rsidR="001C6114">
        <w:rPr>
          <w:rStyle w:val="Zstupntext"/>
          <w:b/>
          <w:color w:val="auto"/>
          <w:sz w:val="24"/>
          <w:szCs w:val="24"/>
        </w:rPr>
        <w:t>u</w:t>
      </w:r>
      <w:r>
        <w:rPr>
          <w:rStyle w:val="Zstupntext"/>
          <w:b/>
          <w:color w:val="auto"/>
          <w:sz w:val="24"/>
          <w:szCs w:val="24"/>
        </w:rPr>
        <w:t xml:space="preserve"> 1 </w:t>
      </w:r>
    </w:p>
    <w:p w:rsidR="0078088F" w:rsidRDefault="0078088F" w:rsidP="0078088F">
      <w:pPr>
        <w:pStyle w:val="Bezriadkovania"/>
        <w:jc w:val="both"/>
        <w:rPr>
          <w:rStyle w:val="Zstupntext"/>
          <w:color w:val="auto"/>
          <w:sz w:val="24"/>
          <w:szCs w:val="24"/>
        </w:rPr>
      </w:pPr>
      <w:r w:rsidRPr="0078088F">
        <w:rPr>
          <w:rStyle w:val="Zstupntext"/>
          <w:color w:val="auto"/>
          <w:sz w:val="24"/>
          <w:szCs w:val="24"/>
        </w:rPr>
        <w:t xml:space="preserve">V súčasnosti sa pri rozdeľovaní podielu na výnose dane z príjmov pre územnú samosprávu deti so ŠVVP „bežnej“ materskej školy zohľadňujú rovnakým koeficientom ako ostatné deti materskej školy, t. j. s koeficientom v hodnote 27,3. Z praxe ale vyplýva, že výchova detí so ŠVVP „bežnej“ materskej školy je finančne náročnejšia, a preto je potrebná úprava a zohľadňovanie vo vzorci. Vzhľadom na túto skutočnosť sa navrhuje zaviesť samostatný koeficient na výchovno-vzdelávací proces na dieťa „bežnej“ materskej školy, ktoré je dieťaťom so ŠVVP  s hodnotou </w:t>
      </w:r>
      <w:r w:rsidR="00B2536D">
        <w:rPr>
          <w:rStyle w:val="Zstupntext"/>
          <w:color w:val="auto"/>
          <w:sz w:val="24"/>
          <w:szCs w:val="24"/>
        </w:rPr>
        <w:t>29</w:t>
      </w:r>
      <w:r w:rsidRPr="0078088F">
        <w:rPr>
          <w:rStyle w:val="Zstupntext"/>
          <w:color w:val="auto"/>
          <w:sz w:val="24"/>
          <w:szCs w:val="24"/>
        </w:rPr>
        <w:t>,</w:t>
      </w:r>
      <w:r w:rsidR="00B2536D">
        <w:rPr>
          <w:rStyle w:val="Zstupntext"/>
          <w:color w:val="auto"/>
          <w:sz w:val="24"/>
          <w:szCs w:val="24"/>
        </w:rPr>
        <w:t>2</w:t>
      </w:r>
      <w:r w:rsidRPr="0078088F">
        <w:rPr>
          <w:rStyle w:val="Zstupntext"/>
          <w:color w:val="auto"/>
          <w:sz w:val="24"/>
          <w:szCs w:val="24"/>
        </w:rPr>
        <w:t>.</w:t>
      </w:r>
    </w:p>
    <w:p w:rsidR="001C6114" w:rsidRPr="001C6114" w:rsidRDefault="001C6114" w:rsidP="001C6114">
      <w:pPr>
        <w:pStyle w:val="Normlnywebov"/>
        <w:spacing w:before="0" w:beforeAutospacing="0" w:after="0" w:afterAutospacing="0"/>
        <w:contextualSpacing/>
        <w:jc w:val="both"/>
        <w:rPr>
          <w:rStyle w:val="Zstupntext"/>
          <w:rFonts w:eastAsiaTheme="minorHAnsi"/>
          <w:color w:val="auto"/>
          <w:lang w:eastAsia="en-US"/>
        </w:rPr>
      </w:pPr>
      <w:r w:rsidRPr="001C6114">
        <w:rPr>
          <w:rStyle w:val="Zstupntext"/>
          <w:rFonts w:eastAsiaTheme="minorHAnsi"/>
          <w:color w:val="auto"/>
          <w:lang w:eastAsia="en-US"/>
        </w:rPr>
        <w:t>Z uvedeného vyplýva, že na dieťa materskej školy dostane obec napočítané finančné prostriedky raz cez koeficient 27,3 a okrem toho finančné prostriedky cez koeficient 29,2.</w:t>
      </w:r>
    </w:p>
    <w:p w:rsidR="001C6114" w:rsidRPr="0078088F" w:rsidRDefault="001C6114" w:rsidP="0078088F">
      <w:pPr>
        <w:pStyle w:val="Bezriadkovania"/>
        <w:jc w:val="both"/>
        <w:rPr>
          <w:rStyle w:val="Zstupntext"/>
          <w:color w:val="auto"/>
          <w:sz w:val="24"/>
          <w:szCs w:val="24"/>
        </w:rPr>
      </w:pPr>
    </w:p>
    <w:p w:rsidR="0078088F" w:rsidRPr="0078088F" w:rsidRDefault="0078088F" w:rsidP="0078088F">
      <w:pPr>
        <w:pStyle w:val="Bezriadkovania"/>
        <w:jc w:val="both"/>
        <w:rPr>
          <w:rStyle w:val="Zstupntext"/>
          <w:b/>
          <w:color w:val="auto"/>
          <w:sz w:val="24"/>
          <w:szCs w:val="24"/>
        </w:rPr>
      </w:pPr>
      <w:r w:rsidRPr="0078088F">
        <w:rPr>
          <w:rStyle w:val="Zstupntext"/>
          <w:b/>
          <w:color w:val="auto"/>
          <w:sz w:val="24"/>
          <w:szCs w:val="24"/>
        </w:rPr>
        <w:t xml:space="preserve">K bodu </w:t>
      </w:r>
      <w:r w:rsidR="00331101">
        <w:rPr>
          <w:rStyle w:val="Zstupntext"/>
          <w:b/>
          <w:color w:val="auto"/>
          <w:sz w:val="24"/>
          <w:szCs w:val="24"/>
        </w:rPr>
        <w:t>2</w:t>
      </w:r>
    </w:p>
    <w:p w:rsidR="0078088F" w:rsidRPr="0078088F" w:rsidRDefault="0078088F" w:rsidP="0078088F">
      <w:pPr>
        <w:pStyle w:val="Bezriadkovania"/>
        <w:jc w:val="both"/>
        <w:rPr>
          <w:rStyle w:val="Zstupntext"/>
          <w:color w:val="auto"/>
          <w:sz w:val="24"/>
          <w:szCs w:val="24"/>
        </w:rPr>
      </w:pPr>
      <w:r w:rsidRPr="0078088F">
        <w:rPr>
          <w:rStyle w:val="Zstupntext"/>
          <w:color w:val="auto"/>
          <w:sz w:val="24"/>
          <w:szCs w:val="24"/>
        </w:rPr>
        <w:t>Ide legislatívno-technickú úpravu súvisiacu so zmenou číslovania riadkov v prílohe č. 3 tabuľke č. 1.</w:t>
      </w:r>
    </w:p>
    <w:p w:rsidR="0078088F" w:rsidRPr="0078088F" w:rsidRDefault="0078088F" w:rsidP="0078088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088F" w:rsidRPr="000A76C9" w:rsidRDefault="0078088F" w:rsidP="007808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76C9">
        <w:rPr>
          <w:rFonts w:ascii="Times New Roman" w:hAnsi="Times New Roman" w:cs="Times New Roman"/>
          <w:b/>
          <w:sz w:val="24"/>
          <w:szCs w:val="24"/>
        </w:rPr>
        <w:t>K </w:t>
      </w:r>
      <w:r>
        <w:rPr>
          <w:rFonts w:ascii="Times New Roman" w:hAnsi="Times New Roman" w:cs="Times New Roman"/>
          <w:b/>
          <w:sz w:val="24"/>
          <w:szCs w:val="24"/>
        </w:rPr>
        <w:t>Č</w:t>
      </w:r>
      <w:r w:rsidRPr="000A76C9">
        <w:rPr>
          <w:rFonts w:ascii="Times New Roman" w:hAnsi="Times New Roman" w:cs="Times New Roman"/>
          <w:b/>
          <w:sz w:val="24"/>
          <w:szCs w:val="24"/>
        </w:rPr>
        <w:t>l. II</w:t>
      </w:r>
    </w:p>
    <w:p w:rsidR="0078088F" w:rsidRPr="000A76C9" w:rsidRDefault="0078088F" w:rsidP="007808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8088F" w:rsidRPr="000A76C9" w:rsidRDefault="0078088F" w:rsidP="0078088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76C9">
        <w:rPr>
          <w:rFonts w:ascii="Times New Roman" w:hAnsi="Times New Roman" w:cs="Times New Roman"/>
          <w:sz w:val="24"/>
          <w:szCs w:val="24"/>
        </w:rPr>
        <w:t>Účinnosť návrhu nariadenia vlády sa navrhuje 1. januára  2021.</w:t>
      </w:r>
    </w:p>
    <w:p w:rsidR="0078088F" w:rsidRPr="000A77C0" w:rsidRDefault="0078088F" w:rsidP="0071209E">
      <w:pPr>
        <w:pStyle w:val="Normlnywebov"/>
        <w:spacing w:before="0" w:beforeAutospacing="0"/>
        <w:jc w:val="both"/>
      </w:pPr>
    </w:p>
    <w:p w:rsidR="0071209E" w:rsidRPr="00AC1509" w:rsidRDefault="0071209E" w:rsidP="00AC1509">
      <w:pPr>
        <w:spacing w:after="0" w:line="240" w:lineRule="auto"/>
        <w:ind w:firstLine="708"/>
        <w:jc w:val="both"/>
      </w:pPr>
    </w:p>
    <w:p w:rsidR="00BD3DB6" w:rsidRPr="00183D25" w:rsidRDefault="00BD3DB6" w:rsidP="009343C7">
      <w:pPr>
        <w:pStyle w:val="Normlnywebov"/>
        <w:spacing w:line="276" w:lineRule="auto"/>
        <w:jc w:val="both"/>
      </w:pPr>
    </w:p>
    <w:p w:rsidR="00FE12DA" w:rsidRDefault="00FE12DA"/>
    <w:sectPr w:rsidR="00FE12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73025F"/>
    <w:multiLevelType w:val="hybridMultilevel"/>
    <w:tmpl w:val="73DE70FC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F24677"/>
    <w:multiLevelType w:val="hybridMultilevel"/>
    <w:tmpl w:val="2DFA3476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DB6"/>
    <w:rsid w:val="000304C3"/>
    <w:rsid w:val="00031B1F"/>
    <w:rsid w:val="0003316E"/>
    <w:rsid w:val="000625DB"/>
    <w:rsid w:val="00073C0D"/>
    <w:rsid w:val="000A0DB8"/>
    <w:rsid w:val="000E5DF5"/>
    <w:rsid w:val="000F4B73"/>
    <w:rsid w:val="00126E1D"/>
    <w:rsid w:val="00184708"/>
    <w:rsid w:val="001A7D29"/>
    <w:rsid w:val="001C6114"/>
    <w:rsid w:val="001E00DD"/>
    <w:rsid w:val="001E34C6"/>
    <w:rsid w:val="001F1453"/>
    <w:rsid w:val="0020120F"/>
    <w:rsid w:val="00227B42"/>
    <w:rsid w:val="0024784C"/>
    <w:rsid w:val="00256581"/>
    <w:rsid w:val="00273962"/>
    <w:rsid w:val="00305163"/>
    <w:rsid w:val="00307D2C"/>
    <w:rsid w:val="00331101"/>
    <w:rsid w:val="003A0137"/>
    <w:rsid w:val="003C7511"/>
    <w:rsid w:val="00401C22"/>
    <w:rsid w:val="004022C8"/>
    <w:rsid w:val="00455FBD"/>
    <w:rsid w:val="004A76A6"/>
    <w:rsid w:val="004D0555"/>
    <w:rsid w:val="005C2AE5"/>
    <w:rsid w:val="005C33C6"/>
    <w:rsid w:val="00696017"/>
    <w:rsid w:val="0070030E"/>
    <w:rsid w:val="00710EFE"/>
    <w:rsid w:val="0071209E"/>
    <w:rsid w:val="00712BA1"/>
    <w:rsid w:val="007150A2"/>
    <w:rsid w:val="00722ED3"/>
    <w:rsid w:val="0078088F"/>
    <w:rsid w:val="007C030B"/>
    <w:rsid w:val="007E3DFD"/>
    <w:rsid w:val="00805864"/>
    <w:rsid w:val="008315E3"/>
    <w:rsid w:val="00867622"/>
    <w:rsid w:val="00887B9A"/>
    <w:rsid w:val="009343C7"/>
    <w:rsid w:val="00963934"/>
    <w:rsid w:val="00982B84"/>
    <w:rsid w:val="00A053FE"/>
    <w:rsid w:val="00A3407F"/>
    <w:rsid w:val="00AA171D"/>
    <w:rsid w:val="00AA5807"/>
    <w:rsid w:val="00AC1509"/>
    <w:rsid w:val="00AE24FA"/>
    <w:rsid w:val="00B207B8"/>
    <w:rsid w:val="00B2536D"/>
    <w:rsid w:val="00BD3DB6"/>
    <w:rsid w:val="00C55A2A"/>
    <w:rsid w:val="00C67A2F"/>
    <w:rsid w:val="00CB35AE"/>
    <w:rsid w:val="00CD17CA"/>
    <w:rsid w:val="00CE485C"/>
    <w:rsid w:val="00D4625A"/>
    <w:rsid w:val="00DA12D8"/>
    <w:rsid w:val="00DD4CDD"/>
    <w:rsid w:val="00DD6C52"/>
    <w:rsid w:val="00E34D09"/>
    <w:rsid w:val="00F0428F"/>
    <w:rsid w:val="00F145B5"/>
    <w:rsid w:val="00F235F3"/>
    <w:rsid w:val="00F36D73"/>
    <w:rsid w:val="00FC47A4"/>
    <w:rsid w:val="00FD147D"/>
    <w:rsid w:val="00FE12DA"/>
    <w:rsid w:val="00FE3F5B"/>
    <w:rsid w:val="00FE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F556A0-0A3D-4492-83DB-5A84CD133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D3DB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BD3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Bezriadkovania">
    <w:name w:val="No Spacing"/>
    <w:uiPriority w:val="1"/>
    <w:qFormat/>
    <w:rsid w:val="00307D2C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87B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87B9A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9343C7"/>
    <w:pPr>
      <w:ind w:left="720"/>
      <w:contextualSpacing/>
    </w:pPr>
  </w:style>
  <w:style w:type="character" w:styleId="Zstupntext">
    <w:name w:val="Placeholder Text"/>
    <w:basedOn w:val="Predvolenpsmoodseku"/>
    <w:uiPriority w:val="99"/>
    <w:semiHidden/>
    <w:rsid w:val="00273962"/>
    <w:rPr>
      <w:rFonts w:ascii="Times New Roman" w:hAnsi="Times New Roman" w:cs="Times New Roman" w:hint="default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36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Dôvodova-správa"/>
    <f:field ref="objsubject" par="" edit="true" text=""/>
    <f:field ref="objcreatedby" par="" text="Lipnický, Milan, Ing."/>
    <f:field ref="objcreatedat" par="" text="12.11.2020 10:22:54"/>
    <f:field ref="objchangedby" par="" text="Administrator, System"/>
    <f:field ref="objmodifiedat" par="" text="12.11.2020 10:22:54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Fodorová Alena</dc:creator>
  <cp:lastModifiedBy>Lipnicky Milan</cp:lastModifiedBy>
  <cp:revision>2</cp:revision>
  <cp:lastPrinted>2020-11-19T10:00:00Z</cp:lastPrinted>
  <dcterms:created xsi:type="dcterms:W3CDTF">2020-11-19T10:25:00Z</dcterms:created>
  <dcterms:modified xsi:type="dcterms:W3CDTF">2020-11-19T10:25:00Z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 style="text-align: justify;"&gt;Verejnosť bola o&amp;nbsp;príprave Návrhu nariadenia vlády Slovenskej republiky, ktorým sa mení a&amp;nbsp;dopĺňa nariadenie vlády Slovenskej republiky č. 668/2004 Z. z. o rozdeľovaní výnosu dane z&amp;nbsp;príjmov územnej samospráve v</vt:lpwstr>
  </property>
  <property fmtid="{D5CDD505-2E9C-101B-9397-08002B2CF9AE}" pid="3" name="FSC#SKEDITIONSLOVLEX@103.510:typpredpis">
    <vt:lpwstr>Nariadenie vlády Slovenskej republiky</vt:lpwstr>
  </property>
  <property fmtid="{D5CDD505-2E9C-101B-9397-08002B2CF9AE}" pid="4" name="FSC#SKEDITIONSLOVLEX@103.510:aktualnyrok">
    <vt:lpwstr>2020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Finančné právo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Ing. Milan Lipnický</vt:lpwstr>
  </property>
  <property fmtid="{D5CDD505-2E9C-101B-9397-08002B2CF9AE}" pid="12" name="FSC#SKEDITIONSLOVLEX@103.510:zodppredkladatel">
    <vt:lpwstr>Ing. Eduard Heger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a dopĺňa nariadenie vlády Slovenskej republiky č. 668/2004 Z. z. o rozdeľovaní výnosu dane z príjmov územnej samospráve v znení neskorších predpisov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financií Slovenskej republiky</vt:lpwstr>
  </property>
  <property fmtid="{D5CDD505-2E9C-101B-9397-08002B2CF9AE}" pid="20" name="FSC#SKEDITIONSLOVLEX@103.510:pripomienkovatelia">
    <vt:lpwstr>Ministerstvo financií Slovenskej republiky, Ministerstvo financií Slovenskej republiky, Ministerstvo financií Slovenskej republiky, Ministerstvo financií Slovenskej republiky, Ministerstvo financií Slovenskej republiky, Ministerstvo financií Slovenskej re</vt:lpwstr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Iniciatívny materiál - návrh Ministerstva školstva, vedy, výskumu a športu Slovenskej republiky</vt:lpwstr>
  </property>
  <property fmtid="{D5CDD505-2E9C-101B-9397-08002B2CF9AE}" pid="23" name="FSC#SKEDITIONSLOVLEX@103.510:plnynazovpredpis">
    <vt:lpwstr> Nariadenie vlády  Slovenskej republiky, ktorým sa mení a dopĺňa nariadenie vlády Slovenskej republiky č. 668/2004 Z. z. o rozdeľovaní výnosu dane z príjmov územnej samospráve v znení neskorších predpisov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MF/017350/2020-422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LP/2020/462</vt:lpwstr>
  </property>
  <property fmtid="{D5CDD505-2E9C-101B-9397-08002B2CF9AE}" pid="37" name="FSC#SKEDITIONSLOVLEX@103.510:typsprievdok">
    <vt:lpwstr>Dôvodová správa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nie je upravený v práve Európskej únie</vt:lpwstr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>úplne</vt:lpwstr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>Žiadne</vt:lpwstr>
  </property>
  <property fmtid="{D5CDD505-2E9C-101B-9397-08002B2CF9AE}" pid="61" name="FSC#SKEDITIONSLOVLEX@103.510:AttrStrDocPropVplyvPodnikatelskeProstr">
    <vt:lpwstr>Žiadne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>Alternatívnym riešením je nulový variant, t. j. neprijatie právneho predpisu, čo by znamenalo:-	nevytvorenie samostatného koeficientu pre deti so ŠVVP v „bežnej“ materskej škole a nezohľadnenie vyšších nákladov na deti so ŠVVP,</vt:lpwstr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</vt:lpwstr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>Referent</vt:lpwstr>
  </property>
  <property fmtid="{D5CDD505-2E9C-101B-9397-08002B2CF9AE}" pid="139" name="FSC#SKEDITIONSLOVLEX@103.510:funkciaPredAkuzativ">
    <vt:lpwstr>referenta</vt:lpwstr>
  </property>
  <property fmtid="{D5CDD505-2E9C-101B-9397-08002B2CF9AE}" pid="140" name="FSC#SKEDITIONSLOVLEX@103.510:funkciaPredDativ">
    <vt:lpwstr>referentovi</vt:lpwstr>
  </property>
  <property fmtid="{D5CDD505-2E9C-101B-9397-08002B2CF9AE}" pid="141" name="FSC#SKEDITIONSLOVLEX@103.510:funkciaZodpPred">
    <vt:lpwstr>podpredseda vlády a minister financií SR</vt:lpwstr>
  </property>
  <property fmtid="{D5CDD505-2E9C-101B-9397-08002B2CF9AE}" pid="142" name="FSC#SKEDITIONSLOVLEX@103.510:funkciaZodpPredAkuzativ">
    <vt:lpwstr>podpredsedu vlády a ministra financií SR</vt:lpwstr>
  </property>
  <property fmtid="{D5CDD505-2E9C-101B-9397-08002B2CF9AE}" pid="143" name="FSC#SKEDITIONSLOVLEX@103.510:funkciaZodpPredDativ">
    <vt:lpwstr>podpredsedovi vlády a ministrovi financií SR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Ing. Eduard Heger_x000d_
podpredseda vlády a minister financií SR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justify;"&gt;Ministerstvo financií Slovenskej republiky predkladá na rokovanie vlády Slovenskej republiky návrh nariadenia vlády, ktorým sa mení a&amp;nbsp;dopĺňa nariadenie vlády Slovenskej republiky&amp;nbsp;č. 668/2004 Z. z. o rozdeľovaní vý</vt:lpwstr>
  </property>
  <property fmtid="{D5CDD505-2E9C-101B-9397-08002B2CF9AE}" pid="150" name="FSC#SKEDITIONSLOVLEX@103.510:vytvorenedna">
    <vt:lpwstr>12. 11. 2020</vt:lpwstr>
  </property>
  <property fmtid="{D5CDD505-2E9C-101B-9397-08002B2CF9AE}" pid="151" name="FSC#COOSYSTEM@1.1:Container">
    <vt:lpwstr>COO.2145.1000.3.4096060</vt:lpwstr>
  </property>
  <property fmtid="{D5CDD505-2E9C-101B-9397-08002B2CF9AE}" pid="152" name="FSC#FSCFOLIO@1.1001:docpropproject">
    <vt:lpwstr/>
  </property>
</Properties>
</file>