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50" w:rsidRPr="00747015" w:rsidRDefault="004C6F50" w:rsidP="00A21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15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4C6F50" w:rsidRPr="00747015" w:rsidRDefault="004C6F50" w:rsidP="00A21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15"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="00A21B1F" w:rsidRPr="00747015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747015">
        <w:rPr>
          <w:rFonts w:ascii="Times New Roman" w:hAnsi="Times New Roman" w:cs="Times New Roman"/>
          <w:b/>
          <w:sz w:val="24"/>
          <w:szCs w:val="24"/>
        </w:rPr>
        <w:t xml:space="preserve"> s právom Európskej únie</w:t>
      </w:r>
    </w:p>
    <w:p w:rsidR="00131F48" w:rsidRPr="00747015" w:rsidRDefault="00131F48" w:rsidP="00923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50" w:rsidRPr="00747015" w:rsidRDefault="004C6F50" w:rsidP="00A23A5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15">
        <w:rPr>
          <w:rFonts w:ascii="Times New Roman" w:hAnsi="Times New Roman" w:cs="Times New Roman"/>
          <w:b/>
          <w:sz w:val="24"/>
          <w:szCs w:val="24"/>
        </w:rPr>
        <w:t xml:space="preserve">Navrhovateľ </w:t>
      </w:r>
      <w:r w:rsidR="00A21B1F" w:rsidRPr="00747015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747015">
        <w:rPr>
          <w:rFonts w:ascii="Times New Roman" w:hAnsi="Times New Roman" w:cs="Times New Roman"/>
          <w:b/>
          <w:sz w:val="24"/>
          <w:szCs w:val="24"/>
        </w:rPr>
        <w:t>:</w:t>
      </w:r>
      <w:r w:rsidR="00A21B1F" w:rsidRPr="00747015">
        <w:rPr>
          <w:rFonts w:ascii="Times New Roman" w:hAnsi="Times New Roman" w:cs="Times New Roman"/>
          <w:sz w:val="24"/>
          <w:szCs w:val="24"/>
        </w:rPr>
        <w:t xml:space="preserve"> Ministerstvo zdravotníctva Slovenskej republiky</w:t>
      </w:r>
    </w:p>
    <w:p w:rsidR="00A21B1F" w:rsidRPr="00747015" w:rsidRDefault="00A21B1F" w:rsidP="00923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50" w:rsidRPr="00747015" w:rsidRDefault="004C6F50" w:rsidP="00E40C9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15">
        <w:rPr>
          <w:rFonts w:ascii="Times New Roman" w:hAnsi="Times New Roman" w:cs="Times New Roman"/>
          <w:b/>
          <w:sz w:val="24"/>
          <w:szCs w:val="24"/>
        </w:rPr>
        <w:t xml:space="preserve">Názov návrhu </w:t>
      </w:r>
      <w:r w:rsidR="002E1B72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747015">
        <w:rPr>
          <w:rFonts w:ascii="Times New Roman" w:hAnsi="Times New Roman" w:cs="Times New Roman"/>
          <w:b/>
          <w:sz w:val="24"/>
          <w:szCs w:val="24"/>
        </w:rPr>
        <w:t>:</w:t>
      </w:r>
      <w:r w:rsidR="00E40C91" w:rsidRPr="00747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C91" w:rsidRPr="00747015">
        <w:rPr>
          <w:rFonts w:ascii="Times New Roman" w:hAnsi="Times New Roman" w:cs="Times New Roman"/>
          <w:sz w:val="24"/>
          <w:szCs w:val="24"/>
        </w:rPr>
        <w:t>Návrh nariadenia vlády Slovenskej republiky, ktorým sa mení a dopĺňa nariadenie vlády Slovenskej republiky č. 296/2010 Z. z. o odbornej spôsobilosti na výkon zdravotníckeho povolania, spôsobe ďalšieho vzdelávania zdravotníckych pracovníkov, sústave špecializačných odborov a sústave certifikovaných pracovných činností  v znení neskorších predpisov</w:t>
      </w:r>
    </w:p>
    <w:p w:rsidR="00A21B1F" w:rsidRPr="00747015" w:rsidRDefault="00A21B1F" w:rsidP="00E4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F50" w:rsidRPr="00747015" w:rsidRDefault="004C6F50" w:rsidP="00131F4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015">
        <w:rPr>
          <w:rFonts w:ascii="Times New Roman" w:hAnsi="Times New Roman" w:cs="Times New Roman"/>
          <w:b/>
          <w:sz w:val="24"/>
          <w:szCs w:val="24"/>
        </w:rPr>
        <w:t xml:space="preserve">Predmet návrhu </w:t>
      </w:r>
      <w:r w:rsidR="00A93F23" w:rsidRPr="00747015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747015">
        <w:rPr>
          <w:rFonts w:ascii="Times New Roman" w:hAnsi="Times New Roman" w:cs="Times New Roman"/>
          <w:b/>
          <w:sz w:val="24"/>
          <w:szCs w:val="24"/>
        </w:rPr>
        <w:t xml:space="preserve"> je – nie je upravený v práve Európskej únie:</w:t>
      </w:r>
    </w:p>
    <w:p w:rsidR="00131F48" w:rsidRPr="00747015" w:rsidRDefault="00131F48" w:rsidP="00E4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C4" w:rsidRPr="00747015" w:rsidRDefault="007408C4" w:rsidP="007408C4">
      <w:pPr>
        <w:pStyle w:val="Odsekzoznamu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7015">
        <w:rPr>
          <w:rFonts w:ascii="Times New Roman" w:hAnsi="Times New Roman" w:cs="Times New Roman"/>
          <w:sz w:val="24"/>
          <w:szCs w:val="24"/>
        </w:rPr>
        <w:t>v primárnom práve</w:t>
      </w:r>
      <w:r w:rsidR="00ED5730" w:rsidRPr="00747015">
        <w:rPr>
          <w:rFonts w:ascii="Times New Roman" w:hAnsi="Times New Roman" w:cs="Times New Roman"/>
          <w:sz w:val="24"/>
          <w:szCs w:val="24"/>
        </w:rPr>
        <w:t>:</w:t>
      </w:r>
    </w:p>
    <w:p w:rsidR="007408C4" w:rsidRPr="00747015" w:rsidRDefault="007408C4" w:rsidP="007408C4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47015">
        <w:rPr>
          <w:rFonts w:ascii="Times New Roman" w:hAnsi="Times New Roman" w:cs="Times New Roman"/>
          <w:sz w:val="24"/>
          <w:szCs w:val="24"/>
        </w:rPr>
        <w:t xml:space="preserve">Zmluva o fungovaní Európskej únie čl. 4 ods. 2 písm. a), čl. 45, 49, 56, 78, 79 a 165 </w:t>
      </w:r>
    </w:p>
    <w:p w:rsidR="007408C4" w:rsidRPr="00747015" w:rsidRDefault="007408C4" w:rsidP="007408C4">
      <w:pPr>
        <w:pStyle w:val="Odsekzoznamu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7015">
        <w:rPr>
          <w:rFonts w:ascii="Times New Roman" w:hAnsi="Times New Roman" w:cs="Times New Roman"/>
          <w:sz w:val="24"/>
          <w:szCs w:val="24"/>
        </w:rPr>
        <w:t>sekundárnom práve</w:t>
      </w:r>
      <w:r w:rsidR="00ED5730" w:rsidRPr="00747015">
        <w:rPr>
          <w:rFonts w:ascii="Times New Roman" w:hAnsi="Times New Roman" w:cs="Times New Roman"/>
          <w:sz w:val="24"/>
          <w:szCs w:val="24"/>
        </w:rPr>
        <w:t>:</w:t>
      </w:r>
      <w:r w:rsidRPr="00747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49" w:rsidRDefault="007408C4" w:rsidP="007408C4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47015">
        <w:rPr>
          <w:rFonts w:ascii="Times New Roman" w:hAnsi="Times New Roman" w:cs="Times New Roman"/>
          <w:sz w:val="24"/>
          <w:szCs w:val="24"/>
        </w:rPr>
        <w:t>Smernica Európskeho parlamentu a Rady 2005/36/ES zo 7. septembra 2005 o uznávaní odborných kvalifikácií (Ú. v. EÚ L 2</w:t>
      </w:r>
      <w:r w:rsidR="00F927D3">
        <w:rPr>
          <w:rFonts w:ascii="Times New Roman" w:hAnsi="Times New Roman" w:cs="Times New Roman"/>
          <w:sz w:val="24"/>
          <w:szCs w:val="24"/>
        </w:rPr>
        <w:t xml:space="preserve">55, 30.9. 2005) v platnom znení - </w:t>
      </w:r>
      <w:r w:rsidRPr="00747015">
        <w:rPr>
          <w:rFonts w:ascii="Times New Roman" w:hAnsi="Times New Roman" w:cs="Times New Roman"/>
          <w:sz w:val="24"/>
          <w:szCs w:val="24"/>
        </w:rPr>
        <w:t xml:space="preserve"> gestor Ministerstvo školstva, vedy, výskumu</w:t>
      </w:r>
      <w:r w:rsidR="00347149">
        <w:rPr>
          <w:rFonts w:ascii="Times New Roman" w:hAnsi="Times New Roman" w:cs="Times New Roman"/>
          <w:sz w:val="24"/>
          <w:szCs w:val="24"/>
        </w:rPr>
        <w:t xml:space="preserve"> a športu Slovenskej republiky;</w:t>
      </w:r>
    </w:p>
    <w:p w:rsidR="00347149" w:rsidRDefault="00347149" w:rsidP="007408C4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408C4" w:rsidRDefault="007408C4" w:rsidP="007408C4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47015">
        <w:rPr>
          <w:rFonts w:ascii="Times New Roman" w:hAnsi="Times New Roman" w:cs="Times New Roman"/>
          <w:sz w:val="24"/>
          <w:szCs w:val="24"/>
        </w:rPr>
        <w:t xml:space="preserve">Smernica Európskeho parlamentu a Rady 2013/55/EÚ z </w:t>
      </w:r>
      <w:r w:rsidR="00347149">
        <w:rPr>
          <w:rFonts w:ascii="Times New Roman" w:hAnsi="Times New Roman" w:cs="Times New Roman"/>
          <w:sz w:val="24"/>
          <w:szCs w:val="24"/>
        </w:rPr>
        <w:t>20. novembra 2013</w:t>
      </w:r>
      <w:r w:rsidRPr="00747015">
        <w:rPr>
          <w:rFonts w:ascii="Times New Roman" w:hAnsi="Times New Roman" w:cs="Times New Roman"/>
          <w:sz w:val="24"/>
          <w:szCs w:val="24"/>
        </w:rPr>
        <w:t>, ktorou sa mení smernica 2005/36/ES o uznávaní odborných kvalifikácií a nariadenie (EÚ) č. 1024/2012 o administratívnej spolupráci prostredníctvom informačného systému o vnútornom trhu (nariadenie o IMI</w:t>
      </w:r>
      <w:r w:rsidR="00F927D3">
        <w:rPr>
          <w:rFonts w:ascii="Times New Roman" w:hAnsi="Times New Roman" w:cs="Times New Roman"/>
          <w:sz w:val="24"/>
          <w:szCs w:val="24"/>
        </w:rPr>
        <w:t xml:space="preserve">) (Ú. v. EÚ L 354, 28.12.2013) - </w:t>
      </w:r>
      <w:r w:rsidRPr="00747015">
        <w:rPr>
          <w:rFonts w:ascii="Times New Roman" w:hAnsi="Times New Roman" w:cs="Times New Roman"/>
          <w:sz w:val="24"/>
          <w:szCs w:val="24"/>
        </w:rPr>
        <w:t>gestor Ministerstvo školstva, vedy, výskum</w:t>
      </w:r>
      <w:r w:rsidR="00347149">
        <w:rPr>
          <w:rFonts w:ascii="Times New Roman" w:hAnsi="Times New Roman" w:cs="Times New Roman"/>
          <w:sz w:val="24"/>
          <w:szCs w:val="24"/>
        </w:rPr>
        <w:t xml:space="preserve">u a športu Slovenskej republiky; </w:t>
      </w:r>
    </w:p>
    <w:p w:rsidR="00347149" w:rsidRPr="00D10645" w:rsidRDefault="00347149" w:rsidP="007408C4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47149" w:rsidRPr="00D10645" w:rsidRDefault="00F927D3" w:rsidP="007408C4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0645">
        <w:rPr>
          <w:rFonts w:ascii="Times New Roman" w:hAnsi="Times New Roman" w:cs="Times New Roman"/>
          <w:sz w:val="24"/>
          <w:szCs w:val="24"/>
        </w:rPr>
        <w:t>Delegované rozhodnutie Komisie (EÚ) 2020/548 z 23. januára 2020, ktorým sa mení príloha V k smernici Európskeho parlamentu a Rady 2005/36/ES, pokiaľ ide o doklady o formálnej kvalifikácii a názvy špecializačných odborov (</w:t>
      </w:r>
      <w:proofErr w:type="spellStart"/>
      <w:r w:rsidRPr="00D10645">
        <w:rPr>
          <w:rFonts w:ascii="Times New Roman" w:hAnsi="Times New Roman" w:cs="Times New Roman"/>
          <w:sz w:val="24"/>
          <w:szCs w:val="24"/>
        </w:rPr>
        <w:t>Ú.v</w:t>
      </w:r>
      <w:proofErr w:type="spellEnd"/>
      <w:r w:rsidRPr="00D10645">
        <w:rPr>
          <w:rFonts w:ascii="Times New Roman" w:hAnsi="Times New Roman" w:cs="Times New Roman"/>
          <w:sz w:val="24"/>
          <w:szCs w:val="24"/>
        </w:rPr>
        <w:t>. EÚ L 131, 24.4.2020) - gestor Ministerstvo školstva, vedy, výskumu a športu Slovenskej republiky;</w:t>
      </w:r>
    </w:p>
    <w:p w:rsidR="00F927D3" w:rsidRPr="00F927D3" w:rsidRDefault="00F927D3" w:rsidP="007408C4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08C4" w:rsidRPr="00747015" w:rsidRDefault="007408C4" w:rsidP="007408C4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47015">
        <w:rPr>
          <w:rFonts w:ascii="Times New Roman" w:hAnsi="Times New Roman" w:cs="Times New Roman"/>
          <w:sz w:val="24"/>
          <w:szCs w:val="24"/>
        </w:rPr>
        <w:t xml:space="preserve">c) </w:t>
      </w:r>
      <w:r w:rsidRPr="00747015">
        <w:rPr>
          <w:rFonts w:ascii="Times New Roman" w:hAnsi="Times New Roman" w:cs="Times New Roman"/>
          <w:sz w:val="24"/>
          <w:szCs w:val="24"/>
        </w:rPr>
        <w:tab/>
        <w:t>v judikatúre Súdneho dvora Európskej únie</w:t>
      </w:r>
      <w:r w:rsidR="00ED5730" w:rsidRPr="00747015">
        <w:rPr>
          <w:rFonts w:ascii="Times New Roman" w:hAnsi="Times New Roman" w:cs="Times New Roman"/>
          <w:sz w:val="24"/>
          <w:szCs w:val="24"/>
        </w:rPr>
        <w:t>:</w:t>
      </w:r>
    </w:p>
    <w:p w:rsidR="007408C4" w:rsidRPr="00747015" w:rsidRDefault="007408C4" w:rsidP="007408C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47015">
        <w:rPr>
          <w:rFonts w:ascii="Times New Roman" w:hAnsi="Times New Roman" w:cs="Times New Roman"/>
          <w:sz w:val="24"/>
          <w:szCs w:val="24"/>
        </w:rPr>
        <w:t>nie je obsiahnutá v judikatúre Súdneho dvora Európskej únie  </w:t>
      </w:r>
    </w:p>
    <w:p w:rsidR="007408C4" w:rsidRPr="00747015" w:rsidRDefault="007408C4" w:rsidP="007408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08C4" w:rsidRPr="00747015" w:rsidRDefault="007408C4" w:rsidP="00ED57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015">
        <w:rPr>
          <w:rFonts w:ascii="Times New Roman" w:hAnsi="Times New Roman" w:cs="Times New Roman"/>
          <w:b/>
          <w:sz w:val="24"/>
          <w:szCs w:val="24"/>
        </w:rPr>
        <w:t xml:space="preserve">Záväzky Slovenskej republiky vo vzťahu k Európskej únii: </w:t>
      </w:r>
    </w:p>
    <w:p w:rsidR="007408C4" w:rsidRPr="00747015" w:rsidRDefault="007408C4" w:rsidP="0074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730" w:rsidRPr="00747015" w:rsidRDefault="00ED5730" w:rsidP="00ED5730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lehota na prebranie príslušného právneho aktu Európskej únie, príp. aj osobitná lehotu účinnosti jeho ustanovení</w:t>
      </w:r>
    </w:p>
    <w:p w:rsidR="00747015" w:rsidRPr="00747015" w:rsidRDefault="00747015" w:rsidP="00747015">
      <w:pPr>
        <w:pStyle w:val="Odsekzoznamu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ED5730" w:rsidRDefault="00ED5730" w:rsidP="00ED573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Lehota</w:t>
      </w:r>
      <w:r w:rsidRPr="00747015">
        <w:rPr>
          <w:rFonts w:ascii="Times New Roman" w:eastAsia="Times New Roman" w:hAnsi="Times New Roman" w:cs="Times New Roman"/>
          <w:color w:val="000000"/>
          <w:spacing w:val="69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na</w:t>
      </w:r>
      <w:r w:rsidRPr="00747015">
        <w:rPr>
          <w:rFonts w:ascii="Times New Roman" w:eastAsia="Times New Roman" w:hAnsi="Times New Roman" w:cs="Times New Roman"/>
          <w:color w:val="000000"/>
          <w:spacing w:val="69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prebratie</w:t>
      </w:r>
      <w:r w:rsidRPr="00747015">
        <w:rPr>
          <w:rFonts w:ascii="Times New Roman" w:eastAsia="Times New Roman" w:hAnsi="Times New Roman" w:cs="Times New Roman"/>
          <w:color w:val="000000"/>
          <w:spacing w:val="69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smernice</w:t>
      </w:r>
      <w:r w:rsidRPr="00747015">
        <w:rPr>
          <w:rFonts w:ascii="Times New Roman" w:eastAsia="Times New Roman" w:hAnsi="Times New Roman" w:cs="Times New Roman"/>
          <w:color w:val="000000"/>
          <w:spacing w:val="69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Európskeho</w:t>
      </w:r>
      <w:r w:rsidRPr="00747015">
        <w:rPr>
          <w:rFonts w:ascii="Times New Roman" w:eastAsia="Times New Roman" w:hAnsi="Times New Roman" w:cs="Times New Roman"/>
          <w:color w:val="000000"/>
          <w:spacing w:val="69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parlamentu</w:t>
      </w:r>
      <w:r w:rsidRPr="00747015">
        <w:rPr>
          <w:rFonts w:ascii="Times New Roman" w:eastAsia="Times New Roman" w:hAnsi="Times New Roman" w:cs="Times New Roman"/>
          <w:color w:val="000000"/>
          <w:spacing w:val="69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a</w:t>
      </w:r>
      <w:r w:rsidRPr="00747015">
        <w:rPr>
          <w:rFonts w:ascii="Times New Roman" w:eastAsia="Times New Roman" w:hAnsi="Times New Roman" w:cs="Times New Roman"/>
          <w:color w:val="000000"/>
          <w:spacing w:val="69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Rady</w:t>
      </w:r>
      <w:r w:rsidRPr="00747015">
        <w:rPr>
          <w:rFonts w:ascii="Times New Roman" w:eastAsia="Times New Roman" w:hAnsi="Times New Roman" w:cs="Times New Roman"/>
          <w:color w:val="000000"/>
          <w:spacing w:val="69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2005/36/ES</w:t>
      </w:r>
      <w:r w:rsidRPr="00747015">
        <w:rPr>
          <w:rFonts w:ascii="Times New Roman" w:eastAsia="Times New Roman" w:hAnsi="Times New Roman" w:cs="Times New Roman"/>
          <w:color w:val="000000"/>
          <w:spacing w:val="69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zo</w:t>
      </w:r>
      <w:r w:rsidRPr="00747015">
        <w:rPr>
          <w:rFonts w:ascii="Times New Roman" w:eastAsia="Times New Roman" w:hAnsi="Times New Roman" w:cs="Times New Roman"/>
          <w:color w:val="000000"/>
          <w:spacing w:val="69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7. septembra</w:t>
      </w:r>
      <w:r w:rsidRPr="00747015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2005</w:t>
      </w:r>
      <w:r w:rsidRPr="00747015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o</w:t>
      </w:r>
      <w:r w:rsidRPr="00747015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uznávaní</w:t>
      </w:r>
      <w:r w:rsidRPr="00747015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odborných</w:t>
      </w:r>
      <w:r w:rsidRPr="00747015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kvalifikácií</w:t>
      </w:r>
      <w:r w:rsidRPr="00747015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je</w:t>
      </w:r>
      <w:r w:rsidRPr="00747015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do</w:t>
      </w:r>
      <w:r w:rsidRPr="00747015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20.</w:t>
      </w:r>
      <w:r w:rsidRPr="00747015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októbra</w:t>
      </w:r>
      <w:r w:rsidRPr="00747015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2007.</w:t>
      </w:r>
      <w:r w:rsidRPr="00747015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Lehota</w:t>
      </w:r>
      <w:r w:rsidRPr="00747015">
        <w:rPr>
          <w:rFonts w:ascii="Times New Roman" w:eastAsia="Times New Roman" w:hAnsi="Times New Roman" w:cs="Times New Roman"/>
          <w:color w:val="000000"/>
          <w:spacing w:val="11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na prebratie</w:t>
      </w:r>
      <w:r w:rsidRPr="00747015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smernice</w:t>
      </w:r>
      <w:r w:rsidRPr="00747015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Európskeho</w:t>
      </w:r>
      <w:r w:rsidRPr="00747015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parlamentu</w:t>
      </w:r>
      <w:r w:rsidRPr="00747015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a</w:t>
      </w:r>
      <w:r w:rsidRPr="00747015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Rady</w:t>
      </w:r>
      <w:r w:rsidRPr="00747015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2013/55/EÚ</w:t>
      </w:r>
      <w:r w:rsidRPr="00747015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z</w:t>
      </w:r>
      <w:r w:rsidRPr="00747015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20.</w:t>
      </w:r>
      <w:r w:rsidRPr="00747015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novembra</w:t>
      </w:r>
      <w:r w:rsidRPr="00747015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2013, ktorou</w:t>
      </w:r>
      <w:r w:rsidRPr="00747015">
        <w:rPr>
          <w:rFonts w:ascii="Times New Roman" w:eastAsia="Times New Roman" w:hAnsi="Times New Roman" w:cs="Times New Roman"/>
          <w:color w:val="000000"/>
          <w:spacing w:val="17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sa</w:t>
      </w:r>
      <w:r w:rsidRPr="00747015">
        <w:rPr>
          <w:rFonts w:ascii="Times New Roman" w:eastAsia="Times New Roman" w:hAnsi="Times New Roman" w:cs="Times New Roman"/>
          <w:color w:val="000000"/>
          <w:spacing w:val="17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mení</w:t>
      </w:r>
      <w:r w:rsidRPr="00747015">
        <w:rPr>
          <w:rFonts w:ascii="Times New Roman" w:eastAsia="Times New Roman" w:hAnsi="Times New Roman" w:cs="Times New Roman"/>
          <w:color w:val="000000"/>
          <w:spacing w:val="17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smernica</w:t>
      </w:r>
      <w:r w:rsidRPr="00747015">
        <w:rPr>
          <w:rFonts w:ascii="Times New Roman" w:eastAsia="Times New Roman" w:hAnsi="Times New Roman" w:cs="Times New Roman"/>
          <w:color w:val="000000"/>
          <w:spacing w:val="17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2005/36/ES</w:t>
      </w:r>
      <w:r w:rsidRPr="00747015">
        <w:rPr>
          <w:rFonts w:ascii="Times New Roman" w:eastAsia="Times New Roman" w:hAnsi="Times New Roman" w:cs="Times New Roman"/>
          <w:color w:val="000000"/>
          <w:spacing w:val="17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o</w:t>
      </w:r>
      <w:r w:rsidRPr="00747015">
        <w:rPr>
          <w:rFonts w:ascii="Times New Roman" w:eastAsia="Times New Roman" w:hAnsi="Times New Roman" w:cs="Times New Roman"/>
          <w:color w:val="000000"/>
          <w:spacing w:val="17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uznávaní</w:t>
      </w:r>
      <w:r w:rsidRPr="00747015">
        <w:rPr>
          <w:rFonts w:ascii="Times New Roman" w:eastAsia="Times New Roman" w:hAnsi="Times New Roman" w:cs="Times New Roman"/>
          <w:color w:val="000000"/>
          <w:spacing w:val="17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odborných</w:t>
      </w:r>
      <w:r w:rsidRPr="00747015">
        <w:rPr>
          <w:rFonts w:ascii="Times New Roman" w:eastAsia="Times New Roman" w:hAnsi="Times New Roman" w:cs="Times New Roman"/>
          <w:color w:val="000000"/>
          <w:spacing w:val="17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kvalifikácií</w:t>
      </w:r>
      <w:r w:rsidRPr="00747015">
        <w:rPr>
          <w:rFonts w:ascii="Times New Roman" w:eastAsia="Times New Roman" w:hAnsi="Times New Roman" w:cs="Times New Roman"/>
          <w:color w:val="000000"/>
          <w:spacing w:val="17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a</w:t>
      </w:r>
      <w:r w:rsidRPr="00747015">
        <w:rPr>
          <w:rFonts w:ascii="Times New Roman" w:eastAsia="Times New Roman" w:hAnsi="Times New Roman" w:cs="Times New Roman"/>
          <w:color w:val="000000"/>
          <w:spacing w:val="17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nariadenie (EÚ)</w:t>
      </w:r>
      <w:r w:rsidRPr="00747015">
        <w:rPr>
          <w:rFonts w:ascii="Times New Roman" w:eastAsia="Times New Roman" w:hAnsi="Times New Roman" w:cs="Times New Roman"/>
          <w:color w:val="000000"/>
          <w:spacing w:val="88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č.</w:t>
      </w:r>
      <w:r w:rsidRPr="00747015">
        <w:rPr>
          <w:rFonts w:ascii="Times New Roman" w:eastAsia="Times New Roman" w:hAnsi="Times New Roman" w:cs="Times New Roman"/>
          <w:color w:val="000000"/>
          <w:spacing w:val="88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1024/2012</w:t>
      </w:r>
      <w:r w:rsidRPr="00747015">
        <w:rPr>
          <w:rFonts w:ascii="Times New Roman" w:eastAsia="Times New Roman" w:hAnsi="Times New Roman" w:cs="Times New Roman"/>
          <w:color w:val="000000"/>
          <w:spacing w:val="88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o</w:t>
      </w:r>
      <w:r w:rsidRPr="00747015">
        <w:rPr>
          <w:rFonts w:ascii="Times New Roman" w:eastAsia="Times New Roman" w:hAnsi="Times New Roman" w:cs="Times New Roman"/>
          <w:color w:val="000000"/>
          <w:spacing w:val="88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administratívnej</w:t>
      </w:r>
      <w:r w:rsidRPr="00747015">
        <w:rPr>
          <w:rFonts w:ascii="Times New Roman" w:eastAsia="Times New Roman" w:hAnsi="Times New Roman" w:cs="Times New Roman"/>
          <w:color w:val="000000"/>
          <w:spacing w:val="88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spolupráci</w:t>
      </w:r>
      <w:r w:rsidRPr="00747015">
        <w:rPr>
          <w:rFonts w:ascii="Times New Roman" w:eastAsia="Times New Roman" w:hAnsi="Times New Roman" w:cs="Times New Roman"/>
          <w:color w:val="000000"/>
          <w:spacing w:val="88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prostredníctvom</w:t>
      </w:r>
      <w:r w:rsidRPr="00747015">
        <w:rPr>
          <w:rFonts w:ascii="Times New Roman" w:eastAsia="Times New Roman" w:hAnsi="Times New Roman" w:cs="Times New Roman"/>
          <w:color w:val="000000"/>
          <w:spacing w:val="88"/>
          <w:sz w:val="25"/>
          <w:szCs w:val="25"/>
        </w:rPr>
        <w:t xml:space="preserve"> </w:t>
      </w:r>
      <w:r w:rsidRPr="00747015">
        <w:rPr>
          <w:rFonts w:ascii="Times New Roman" w:eastAsia="Times New Roman" w:hAnsi="Times New Roman" w:cs="Times New Roman"/>
          <w:color w:val="000000"/>
          <w:sz w:val="25"/>
          <w:szCs w:val="25"/>
        </w:rPr>
        <w:t>informačného systému o vnútornom trhu (nariadenie o IMI) je do 18. januára 2016.</w:t>
      </w:r>
    </w:p>
    <w:p w:rsidR="0041397D" w:rsidRPr="00ED5730" w:rsidRDefault="0041397D" w:rsidP="00ED573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15" w:rsidRPr="00220987" w:rsidRDefault="00747015" w:rsidP="0074701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informácia</w:t>
      </w:r>
      <w:r w:rsidRPr="00220987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o</w:t>
      </w:r>
      <w:r w:rsidRPr="00220987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začatí</w:t>
      </w:r>
      <w:r w:rsidRPr="00220987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konania</w:t>
      </w:r>
      <w:r w:rsidRPr="00220987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v</w:t>
      </w:r>
      <w:r w:rsidRPr="00220987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rámci</w:t>
      </w:r>
      <w:r w:rsidRPr="00220987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„EÚ</w:t>
      </w:r>
      <w:r w:rsidRPr="00220987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Pilot“</w:t>
      </w:r>
      <w:r w:rsidRPr="00220987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alebo</w:t>
      </w:r>
      <w:r w:rsidRPr="00220987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o</w:t>
      </w:r>
      <w:r w:rsidRPr="00220987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začatí</w:t>
      </w:r>
      <w:r w:rsidRPr="00220987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postupu</w:t>
      </w:r>
      <w:r w:rsidRPr="00220987"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Európskej komisie,</w:t>
      </w:r>
      <w:r w:rsidRPr="00220987"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alebo</w:t>
      </w:r>
      <w:r w:rsidRPr="00220987"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o</w:t>
      </w:r>
      <w:r w:rsidRPr="00220987"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konaní</w:t>
      </w:r>
      <w:r w:rsidRPr="00220987"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Súdneho</w:t>
      </w:r>
      <w:r w:rsidRPr="00220987"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dvora</w:t>
      </w:r>
      <w:r w:rsidRPr="00220987"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Európskej</w:t>
      </w:r>
      <w:r w:rsidRPr="00220987"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únie</w:t>
      </w:r>
      <w:r w:rsidRPr="00220987"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proti</w:t>
      </w:r>
      <w:r w:rsidRPr="00220987"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Slovenskej</w:t>
      </w:r>
      <w:r w:rsidRPr="00220987"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republike podľa</w:t>
      </w:r>
      <w:r w:rsidRPr="00220987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čl.</w:t>
      </w:r>
      <w:r w:rsidRPr="00220987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258</w:t>
      </w:r>
      <w:r w:rsidRPr="00220987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a</w:t>
      </w:r>
      <w:r w:rsidRPr="00220987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260</w:t>
      </w:r>
      <w:r w:rsidRPr="00220987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Zmluvy</w:t>
      </w:r>
      <w:r w:rsidRPr="00220987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o</w:t>
      </w:r>
      <w:r w:rsidRPr="00220987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fungovaní</w:t>
      </w:r>
      <w:r w:rsidRPr="00220987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Európskej</w:t>
      </w:r>
      <w:r w:rsidRPr="00220987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únie</w:t>
      </w:r>
      <w:r w:rsidRPr="00220987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v</w:t>
      </w:r>
      <w:r w:rsidRPr="00220987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jej</w:t>
      </w:r>
      <w:r w:rsidRPr="00220987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platnom</w:t>
      </w:r>
      <w:r w:rsidRPr="00220987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znení,</w:t>
      </w:r>
      <w:r w:rsidRPr="00220987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spolu</w:t>
      </w:r>
      <w:r w:rsidRPr="00220987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s uvedením</w:t>
      </w:r>
      <w:r w:rsidRPr="00220987">
        <w:rPr>
          <w:rFonts w:ascii="Times New Roman" w:eastAsia="Times New Roman" w:hAnsi="Times New Roman" w:cs="Times New Roman"/>
          <w:color w:val="000000"/>
          <w:spacing w:val="103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konkrétnych</w:t>
      </w:r>
      <w:r w:rsidRPr="00220987">
        <w:rPr>
          <w:rFonts w:ascii="Times New Roman" w:eastAsia="Times New Roman" w:hAnsi="Times New Roman" w:cs="Times New Roman"/>
          <w:color w:val="000000"/>
          <w:spacing w:val="103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vytýkaných</w:t>
      </w:r>
      <w:r w:rsidRPr="00220987">
        <w:rPr>
          <w:rFonts w:ascii="Times New Roman" w:eastAsia="Times New Roman" w:hAnsi="Times New Roman" w:cs="Times New Roman"/>
          <w:color w:val="000000"/>
          <w:spacing w:val="103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nedostatkov</w:t>
      </w:r>
      <w:r w:rsidRPr="00220987">
        <w:rPr>
          <w:rFonts w:ascii="Times New Roman" w:eastAsia="Times New Roman" w:hAnsi="Times New Roman" w:cs="Times New Roman"/>
          <w:color w:val="000000"/>
          <w:spacing w:val="103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a</w:t>
      </w:r>
      <w:r w:rsidRPr="00220987">
        <w:rPr>
          <w:rFonts w:ascii="Times New Roman" w:eastAsia="Times New Roman" w:hAnsi="Times New Roman" w:cs="Times New Roman"/>
          <w:color w:val="000000"/>
          <w:spacing w:val="103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požiadaviek</w:t>
      </w:r>
      <w:r w:rsidRPr="00220987">
        <w:rPr>
          <w:rFonts w:ascii="Times New Roman" w:eastAsia="Times New Roman" w:hAnsi="Times New Roman" w:cs="Times New Roman"/>
          <w:color w:val="000000"/>
          <w:spacing w:val="103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na</w:t>
      </w:r>
      <w:r w:rsidRPr="00220987">
        <w:rPr>
          <w:rFonts w:ascii="Times New Roman" w:eastAsia="Times New Roman" w:hAnsi="Times New Roman" w:cs="Times New Roman"/>
          <w:color w:val="000000"/>
          <w:spacing w:val="103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zabezpečenie nápravy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so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zreteľom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na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nariadenie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Európskeho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parlamentu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a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Rady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(ES)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č.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1049/2001 z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30.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mája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2001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o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prístupe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verejnosti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k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dokumentom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Európskeho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parlamentu,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>Rady</w:t>
      </w:r>
      <w:r w:rsidRPr="00220987">
        <w:rPr>
          <w:rFonts w:ascii="Times New Roman" w:eastAsia="Times New Roman" w:hAnsi="Times New Roman" w:cs="Times New Roman"/>
          <w:color w:val="000000"/>
          <w:spacing w:val="9"/>
          <w:sz w:val="25"/>
          <w:szCs w:val="25"/>
        </w:rPr>
        <w:t xml:space="preserve"> </w:t>
      </w:r>
      <w:r w:rsidRPr="0022098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a Komisie </w:t>
      </w:r>
    </w:p>
    <w:p w:rsidR="00747015" w:rsidRPr="003B65C8" w:rsidRDefault="00747015" w:rsidP="0074701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730" w:rsidRPr="00220987" w:rsidRDefault="00ED5730" w:rsidP="00200354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220987">
        <w:rPr>
          <w:rFonts w:ascii="Times New Roman" w:hAnsi="Times New Roman" w:cs="Times New Roman"/>
          <w:sz w:val="24"/>
          <w:szCs w:val="24"/>
        </w:rPr>
        <w:t xml:space="preserve">Ku dňu predloženia návrhu </w:t>
      </w:r>
      <w:r w:rsidR="002E1B72" w:rsidRPr="00220987">
        <w:rPr>
          <w:rFonts w:ascii="Times New Roman" w:hAnsi="Times New Roman" w:cs="Times New Roman"/>
          <w:sz w:val="24"/>
          <w:szCs w:val="24"/>
        </w:rPr>
        <w:t>na</w:t>
      </w:r>
      <w:r w:rsidR="005D39A8" w:rsidRPr="00220987">
        <w:rPr>
          <w:rFonts w:ascii="Times New Roman" w:hAnsi="Times New Roman" w:cs="Times New Roman"/>
          <w:sz w:val="24"/>
          <w:szCs w:val="24"/>
        </w:rPr>
        <w:t>r</w:t>
      </w:r>
      <w:r w:rsidR="002E1B72" w:rsidRPr="00220987">
        <w:rPr>
          <w:rFonts w:ascii="Times New Roman" w:hAnsi="Times New Roman" w:cs="Times New Roman"/>
          <w:sz w:val="24"/>
          <w:szCs w:val="24"/>
        </w:rPr>
        <w:t>iadenia vlády</w:t>
      </w:r>
      <w:r w:rsidRPr="00220987">
        <w:rPr>
          <w:rFonts w:ascii="Times New Roman" w:hAnsi="Times New Roman" w:cs="Times New Roman"/>
          <w:sz w:val="24"/>
          <w:szCs w:val="24"/>
        </w:rPr>
        <w:t xml:space="preserve"> v oblasti jeho právnej úpravy</w:t>
      </w:r>
    </w:p>
    <w:p w:rsidR="00200354" w:rsidRPr="00220987" w:rsidRDefault="00200354" w:rsidP="00200354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</w:p>
    <w:p w:rsidR="00ED5730" w:rsidRPr="00220987" w:rsidRDefault="00ED5730" w:rsidP="00747015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87">
        <w:rPr>
          <w:rFonts w:ascii="Times New Roman" w:hAnsi="Times New Roman" w:cs="Times New Roman"/>
          <w:sz w:val="24"/>
          <w:szCs w:val="24"/>
        </w:rPr>
        <w:t>nebolo začaté konanie v rámci „EÚ Pilot“</w:t>
      </w:r>
    </w:p>
    <w:p w:rsidR="00ED5730" w:rsidRPr="003B65C8" w:rsidRDefault="00ED5730" w:rsidP="00747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5730" w:rsidRPr="00220987" w:rsidRDefault="00ED5730" w:rsidP="00747015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87">
        <w:rPr>
          <w:rFonts w:ascii="Times New Roman" w:hAnsi="Times New Roman" w:cs="Times New Roman"/>
          <w:sz w:val="24"/>
          <w:szCs w:val="24"/>
        </w:rPr>
        <w:t>bol začatý postup Európskej komisie podľa čl. 258 a 260 Zmluvy o fungovaní Európskej únie v jej platnom znení</w:t>
      </w:r>
    </w:p>
    <w:p w:rsidR="00ED5730" w:rsidRPr="00220987" w:rsidRDefault="00ED5730" w:rsidP="00747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2BF" w:rsidRPr="00220987" w:rsidRDefault="00220987" w:rsidP="00220987">
      <w:pPr>
        <w:pStyle w:val="Odsekzoznamu"/>
        <w:numPr>
          <w:ilvl w:val="0"/>
          <w:numId w:val="1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0987">
        <w:rPr>
          <w:rFonts w:ascii="Times New Roman" w:hAnsi="Times New Roman" w:cs="Times New Roman"/>
          <w:sz w:val="24"/>
          <w:szCs w:val="24"/>
        </w:rPr>
        <w:t xml:space="preserve">porušenie č. 2018/2183 C(2019) 1208 </w:t>
      </w:r>
      <w:proofErr w:type="spellStart"/>
      <w:r w:rsidRPr="00220987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220987">
        <w:rPr>
          <w:rFonts w:ascii="Times New Roman" w:hAnsi="Times New Roman" w:cs="Times New Roman"/>
          <w:sz w:val="24"/>
          <w:szCs w:val="24"/>
        </w:rPr>
        <w:t xml:space="preserve"> z 08. 03. 2019, odôvodnené stanovisko, </w:t>
      </w:r>
    </w:p>
    <w:p w:rsidR="00220987" w:rsidRPr="00220987" w:rsidRDefault="00220987" w:rsidP="00220987">
      <w:pPr>
        <w:pStyle w:val="Odsekzoznamu"/>
        <w:numPr>
          <w:ilvl w:val="0"/>
          <w:numId w:val="1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0987">
        <w:rPr>
          <w:rFonts w:ascii="Times New Roman" w:hAnsi="Times New Roman" w:cs="Times New Roman"/>
          <w:sz w:val="24"/>
          <w:szCs w:val="24"/>
        </w:rPr>
        <w:t xml:space="preserve">porušenie č. 2018/2304 C(2019) 420 </w:t>
      </w:r>
      <w:proofErr w:type="spellStart"/>
      <w:r w:rsidRPr="00220987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220987">
        <w:rPr>
          <w:rFonts w:ascii="Times New Roman" w:hAnsi="Times New Roman" w:cs="Times New Roman"/>
          <w:sz w:val="24"/>
          <w:szCs w:val="24"/>
        </w:rPr>
        <w:t xml:space="preserve"> z 25.01.2019, formálna výzva, </w:t>
      </w:r>
    </w:p>
    <w:p w:rsidR="00220987" w:rsidRPr="00220987" w:rsidRDefault="00220987" w:rsidP="00220987">
      <w:pPr>
        <w:pStyle w:val="Odsekzoznamu"/>
        <w:numPr>
          <w:ilvl w:val="0"/>
          <w:numId w:val="1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0987">
        <w:rPr>
          <w:rFonts w:ascii="Times New Roman" w:hAnsi="Times New Roman" w:cs="Times New Roman"/>
          <w:sz w:val="24"/>
          <w:szCs w:val="24"/>
        </w:rPr>
        <w:t xml:space="preserve">porušenie č. 2018/2414 C(2019) 4151 </w:t>
      </w:r>
      <w:proofErr w:type="spellStart"/>
      <w:r w:rsidRPr="00220987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220987">
        <w:rPr>
          <w:rFonts w:ascii="Times New Roman" w:hAnsi="Times New Roman" w:cs="Times New Roman"/>
          <w:sz w:val="24"/>
          <w:szCs w:val="24"/>
        </w:rPr>
        <w:t xml:space="preserve"> zo 07.06.2019, formálna výzva,</w:t>
      </w:r>
    </w:p>
    <w:p w:rsidR="00220987" w:rsidRDefault="00220987" w:rsidP="00220987">
      <w:pPr>
        <w:pStyle w:val="Odsekzoznamu"/>
        <w:numPr>
          <w:ilvl w:val="0"/>
          <w:numId w:val="1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0987">
        <w:rPr>
          <w:rFonts w:ascii="Times New Roman" w:hAnsi="Times New Roman" w:cs="Times New Roman"/>
          <w:sz w:val="24"/>
          <w:szCs w:val="24"/>
        </w:rPr>
        <w:t xml:space="preserve">porušenie č. 2018/2304 C(2019) 8498 </w:t>
      </w:r>
      <w:proofErr w:type="spellStart"/>
      <w:r w:rsidRPr="00220987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220987">
        <w:rPr>
          <w:rFonts w:ascii="Times New Roman" w:hAnsi="Times New Roman" w:cs="Times New Roman"/>
          <w:sz w:val="24"/>
          <w:szCs w:val="24"/>
        </w:rPr>
        <w:t xml:space="preserve"> z 27.11.2019, odôvodnené stanovisko</w:t>
      </w:r>
    </w:p>
    <w:p w:rsidR="00555188" w:rsidRPr="00220987" w:rsidRDefault="00555188" w:rsidP="00555188">
      <w:pPr>
        <w:pStyle w:val="Odsekzoznamu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ED5730" w:rsidRPr="00220987" w:rsidRDefault="00ED5730" w:rsidP="00747015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87">
        <w:rPr>
          <w:rFonts w:ascii="Times New Roman" w:hAnsi="Times New Roman" w:cs="Times New Roman"/>
          <w:sz w:val="24"/>
          <w:szCs w:val="24"/>
        </w:rPr>
        <w:t>nebolo začaté konanie Súdneho dvora Európskej únie proti Slovenskej republike podľa čl. 258 a 260 Zmluvy o fungovaní Európskej únie v jej platnom znení</w:t>
      </w:r>
    </w:p>
    <w:p w:rsidR="00ED5730" w:rsidRPr="00747015" w:rsidRDefault="00ED5730" w:rsidP="00747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730" w:rsidRPr="00747015" w:rsidRDefault="00ED5730" w:rsidP="0074701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15">
        <w:rPr>
          <w:rFonts w:ascii="Times New Roman" w:hAnsi="Times New Roman" w:cs="Times New Roman"/>
          <w:sz w:val="24"/>
          <w:szCs w:val="24"/>
        </w:rPr>
        <w:t>informácia o právnych predpisoch, v ktorých sú uvádzané právne akty Európskej únie už prebrané, spolu s uvedením rozsahu ich prebrania, príp. potreby prijatia ďalších úprav</w:t>
      </w:r>
    </w:p>
    <w:p w:rsidR="00ED5730" w:rsidRPr="00747015" w:rsidRDefault="00ED5730" w:rsidP="00747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730" w:rsidRPr="00747015" w:rsidRDefault="00ED5730" w:rsidP="0074701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47015">
        <w:rPr>
          <w:rFonts w:ascii="Times New Roman" w:hAnsi="Times New Roman" w:cs="Times New Roman"/>
          <w:sz w:val="24"/>
          <w:szCs w:val="24"/>
        </w:rPr>
        <w:t>Smernica Európskeho parlamentu a Rady 2005/36/ES bola prebratá do</w:t>
      </w:r>
    </w:p>
    <w:p w:rsidR="00ED5730" w:rsidRPr="00747015" w:rsidRDefault="00ED5730" w:rsidP="00747015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015">
        <w:rPr>
          <w:rFonts w:ascii="Times New Roman" w:hAnsi="Times New Roman" w:cs="Times New Roman"/>
          <w:sz w:val="24"/>
          <w:szCs w:val="24"/>
        </w:rPr>
        <w:t xml:space="preserve">zákona č. 576/2004 Z. z. o zdravotnej starostlivosti, službách súvisiacich s poskytovaním zdravotnej starostlivosti a o zmene a doplnení niektorých zákonov v znení neskorších predpisov, </w:t>
      </w:r>
    </w:p>
    <w:p w:rsidR="00ED5730" w:rsidRPr="00747015" w:rsidRDefault="00ED5730" w:rsidP="00747015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015">
        <w:rPr>
          <w:rFonts w:ascii="Times New Roman" w:hAnsi="Times New Roman" w:cs="Times New Roman"/>
          <w:sz w:val="24"/>
          <w:szCs w:val="24"/>
        </w:rPr>
        <w:t xml:space="preserve">zákona č. 578/2004 Z. z. o poskytovateľoch zdravotnej starostlivosti, zdravotníckych pracovníkoch, stavovských organizáciách v zdravotníctve a o zmene a doplnení niektorých zákonov v znení neskorších predpisov, </w:t>
      </w:r>
    </w:p>
    <w:p w:rsidR="00747015" w:rsidRPr="00747015" w:rsidRDefault="00100159" w:rsidP="00747015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nariadenia</w:t>
      </w:r>
      <w:r w:rsidR="00747015" w:rsidRPr="00747015">
        <w:rPr>
          <w:rFonts w:ascii="Times New Roman" w:hAnsi="Times New Roman" w:cs="Times New Roman"/>
          <w:sz w:val="24"/>
          <w:szCs w:val="24"/>
        </w:rPr>
        <w:t xml:space="preserve"> vlády Slovenskej republiky č. 296/2010 Z. z. o odbornej spôsobilosti na výkon zdravotníckeho povolania, spôsobe ďalšieho vzdelávania zdravotníckych pracovníkov, sústave špecializačných odborov a sústave certifikovaných pracovných činností  v znení neskorších predpisov</w:t>
      </w:r>
    </w:p>
    <w:p w:rsidR="00747015" w:rsidRDefault="00747015" w:rsidP="0074701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D5730" w:rsidRPr="00D10645" w:rsidRDefault="00ED5730" w:rsidP="00D1064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47015">
        <w:rPr>
          <w:rFonts w:ascii="Times New Roman" w:hAnsi="Times New Roman" w:cs="Times New Roman"/>
          <w:sz w:val="24"/>
          <w:szCs w:val="24"/>
        </w:rPr>
        <w:t>Smernica Európskeho parlamentu a Rady 2013/55/EÚ bola prebratá do</w:t>
      </w:r>
    </w:p>
    <w:p w:rsidR="00747015" w:rsidRPr="00747015" w:rsidRDefault="00747015" w:rsidP="00747015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015">
        <w:rPr>
          <w:rFonts w:ascii="Times New Roman" w:hAnsi="Times New Roman" w:cs="Times New Roman"/>
          <w:sz w:val="24"/>
          <w:szCs w:val="24"/>
        </w:rPr>
        <w:t xml:space="preserve">zákona č. 576/2004 Z. z. o zdravotnej starostlivosti, službách súvisiacich s poskytovaním zdravotnej starostlivosti a o zmene a doplnení niektorých zákonov v znení neskorších predpisov, </w:t>
      </w:r>
    </w:p>
    <w:p w:rsidR="00747015" w:rsidRPr="00747015" w:rsidRDefault="00747015" w:rsidP="00747015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015">
        <w:rPr>
          <w:rFonts w:ascii="Times New Roman" w:hAnsi="Times New Roman" w:cs="Times New Roman"/>
          <w:sz w:val="24"/>
          <w:szCs w:val="24"/>
        </w:rPr>
        <w:t xml:space="preserve">zákona č. 578/2004 Z. z. o poskytovateľoch zdravotnej starostlivosti, zdravotníckych pracovníkoch, stavovských organizáciách v zdravotníctve a o zmene a doplnení niektorých zákonov v znení neskorších predpisov, </w:t>
      </w:r>
    </w:p>
    <w:p w:rsidR="00747015" w:rsidRPr="001B20EE" w:rsidRDefault="00747015" w:rsidP="001B20EE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015">
        <w:rPr>
          <w:rFonts w:ascii="Times New Roman" w:hAnsi="Times New Roman" w:cs="Times New Roman"/>
          <w:sz w:val="24"/>
          <w:szCs w:val="24"/>
        </w:rPr>
        <w:lastRenderedPageBreak/>
        <w:t>nariadenia vlády Slovenskej republiky č. 296/2010 Z. z. o odbornej spôsobilosti na výkon zdravotníckeho povolania, spôsobe ďalšieho vzdelávania zdravotníckych pracovníkov, sústave špecializačných odborov a sústave certifikovaných pracovných činností  v znení neskorších predpisov</w:t>
      </w:r>
    </w:p>
    <w:p w:rsidR="00ED5730" w:rsidRPr="00747015" w:rsidRDefault="00ED5730" w:rsidP="00747015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D5730" w:rsidRPr="00747015" w:rsidRDefault="00ED5730" w:rsidP="0074701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0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="00747015" w:rsidRPr="00747015">
        <w:rPr>
          <w:rFonts w:ascii="Times New Roman" w:hAnsi="Times New Roman" w:cs="Times New Roman"/>
          <w:b/>
          <w:sz w:val="24"/>
          <w:szCs w:val="24"/>
        </w:rPr>
        <w:t>nariadenia</w:t>
      </w:r>
      <w:r w:rsidRPr="0074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B72">
        <w:rPr>
          <w:rFonts w:ascii="Times New Roman" w:hAnsi="Times New Roman" w:cs="Times New Roman"/>
          <w:b/>
          <w:sz w:val="24"/>
          <w:szCs w:val="24"/>
        </w:rPr>
        <w:t xml:space="preserve">vlády </w:t>
      </w:r>
      <w:r w:rsidRPr="00747015">
        <w:rPr>
          <w:rFonts w:ascii="Times New Roman" w:hAnsi="Times New Roman" w:cs="Times New Roman"/>
          <w:b/>
          <w:sz w:val="24"/>
          <w:szCs w:val="24"/>
        </w:rPr>
        <w:t>je zlučiteľný s právom Európskej únie</w:t>
      </w:r>
    </w:p>
    <w:p w:rsidR="00ED5730" w:rsidRPr="00747015" w:rsidRDefault="00ED5730" w:rsidP="00ED5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730" w:rsidRPr="00502B9A" w:rsidRDefault="00ED5730" w:rsidP="00764B61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1C">
        <w:rPr>
          <w:rFonts w:ascii="Times New Roman" w:hAnsi="Times New Roman" w:cs="Times New Roman"/>
          <w:sz w:val="24"/>
          <w:szCs w:val="24"/>
        </w:rPr>
        <w:t>čiastočne</w:t>
      </w:r>
      <w:r w:rsidR="00CC34FA" w:rsidRPr="00DA521C">
        <w:rPr>
          <w:rFonts w:ascii="Times New Roman" w:hAnsi="Times New Roman" w:cs="Times New Roman"/>
          <w:sz w:val="24"/>
          <w:szCs w:val="24"/>
        </w:rPr>
        <w:t xml:space="preserve"> –</w:t>
      </w:r>
      <w:r w:rsidR="00764B61">
        <w:rPr>
          <w:rFonts w:ascii="Times New Roman" w:hAnsi="Times New Roman" w:cs="Times New Roman"/>
          <w:sz w:val="24"/>
          <w:szCs w:val="24"/>
        </w:rPr>
        <w:t xml:space="preserve"> </w:t>
      </w:r>
      <w:r w:rsidR="00764B61" w:rsidRPr="00D10645">
        <w:rPr>
          <w:rFonts w:ascii="Times New Roman" w:hAnsi="Times New Roman" w:cs="Times New Roman"/>
          <w:sz w:val="24"/>
          <w:szCs w:val="24"/>
        </w:rPr>
        <w:t>úplný súlad</w:t>
      </w:r>
      <w:r w:rsidR="00CC34FA" w:rsidRPr="00D10645">
        <w:rPr>
          <w:rFonts w:ascii="Times New Roman" w:hAnsi="Times New Roman" w:cs="Times New Roman"/>
          <w:sz w:val="24"/>
          <w:szCs w:val="24"/>
        </w:rPr>
        <w:t xml:space="preserve"> návrhu nariadenia vlády s článkom 21 ods. 6  smernice 2005/36/ES</w:t>
      </w:r>
      <w:r w:rsidR="00DA521C" w:rsidRPr="00D10645">
        <w:rPr>
          <w:rFonts w:ascii="Times New Roman" w:hAnsi="Times New Roman" w:cs="Times New Roman"/>
          <w:sz w:val="24"/>
          <w:szCs w:val="24"/>
        </w:rPr>
        <w:t>, ktorým sa má zabezpečiť, aby bol podmienkou prístupu k odborným činnostiam sestier zodpovedných za všeobecnú starostlivosť a ich vykonávania doklad o formálnej kvalifikácii uvedený v bode 5.2.2. prílohy</w:t>
      </w:r>
      <w:r w:rsidR="00916880" w:rsidRPr="00D10645">
        <w:rPr>
          <w:rFonts w:ascii="Times New Roman" w:hAnsi="Times New Roman" w:cs="Times New Roman"/>
          <w:sz w:val="24"/>
          <w:szCs w:val="24"/>
        </w:rPr>
        <w:t xml:space="preserve"> V</w:t>
      </w:r>
      <w:r w:rsidR="00DA521C" w:rsidRPr="00D10645">
        <w:rPr>
          <w:rFonts w:ascii="Times New Roman" w:hAnsi="Times New Roman" w:cs="Times New Roman"/>
          <w:sz w:val="24"/>
          <w:szCs w:val="24"/>
        </w:rPr>
        <w:t xml:space="preserve"> smernice 2005/36/ES, ktorým sa potvrdzuje, že daný odborník získal v priebehu odbornej prípravy  znalosti, zručnosti a spôsobilosti uvedené v článku 31 ods. 6 a 7, ako aj v článku 31 ods. 3 smernice 2005/36/ES v súvislosti s vytvorením zdravotníckeho povolania „praktická sestra“ </w:t>
      </w:r>
      <w:r w:rsidR="003B65C8" w:rsidRPr="00D10645">
        <w:rPr>
          <w:rFonts w:ascii="Times New Roman" w:hAnsi="Times New Roman" w:cs="Times New Roman"/>
          <w:sz w:val="24"/>
          <w:szCs w:val="24"/>
        </w:rPr>
        <w:t>bude možno</w:t>
      </w:r>
      <w:r w:rsidR="00764B61" w:rsidRPr="00D10645">
        <w:rPr>
          <w:rFonts w:ascii="Times New Roman" w:hAnsi="Times New Roman" w:cs="Times New Roman"/>
          <w:sz w:val="24"/>
          <w:szCs w:val="24"/>
        </w:rPr>
        <w:t xml:space="preserve"> </w:t>
      </w:r>
      <w:r w:rsidR="00A6159C" w:rsidRPr="00D10645">
        <w:rPr>
          <w:rFonts w:ascii="Times New Roman" w:hAnsi="Times New Roman" w:cs="Times New Roman"/>
          <w:sz w:val="24"/>
          <w:szCs w:val="24"/>
        </w:rPr>
        <w:t>dosiahnuť</w:t>
      </w:r>
      <w:r w:rsidR="00764B61" w:rsidRPr="00D10645">
        <w:rPr>
          <w:rFonts w:ascii="Times New Roman" w:hAnsi="Times New Roman" w:cs="Times New Roman"/>
          <w:sz w:val="24"/>
          <w:szCs w:val="24"/>
        </w:rPr>
        <w:t xml:space="preserve"> po vykonaní úprav v zákone č. 578/2004 Z. z. o poskytovateľoch zdravotnej starostlivosti, zdravotníckych pracovníkoch, stavovských organizáciách v zdravotníctve a o zmene a doplnení niektorých zákonov v znení neskorších predpisov. Predpokladaný termín dosiahnutia úplného súladu nariadenia vlády č. 296/2010 Z. z.</w:t>
      </w:r>
      <w:r w:rsidR="003B65C8" w:rsidRPr="00D10645">
        <w:rPr>
          <w:rFonts w:ascii="Times New Roman" w:hAnsi="Times New Roman" w:cs="Times New Roman"/>
          <w:sz w:val="24"/>
          <w:szCs w:val="24"/>
        </w:rPr>
        <w:t>,</w:t>
      </w:r>
      <w:r w:rsidR="00764B61" w:rsidRPr="00D10645">
        <w:rPr>
          <w:rFonts w:ascii="Times New Roman" w:hAnsi="Times New Roman" w:cs="Times New Roman"/>
          <w:sz w:val="24"/>
          <w:szCs w:val="24"/>
        </w:rPr>
        <w:t xml:space="preserve"> </w:t>
      </w:r>
      <w:r w:rsidR="003B65C8" w:rsidRPr="00D10645">
        <w:rPr>
          <w:rFonts w:ascii="Times New Roman" w:hAnsi="Times New Roman" w:cs="Times New Roman"/>
          <w:sz w:val="24"/>
          <w:szCs w:val="24"/>
        </w:rPr>
        <w:t xml:space="preserve">v nadväznosti na </w:t>
      </w:r>
      <w:r w:rsidR="008E334D" w:rsidRPr="00D10645">
        <w:rPr>
          <w:rFonts w:ascii="Times New Roman" w:hAnsi="Times New Roman" w:cs="Times New Roman"/>
          <w:sz w:val="24"/>
          <w:szCs w:val="24"/>
        </w:rPr>
        <w:t>vykonanie zmeny v</w:t>
      </w:r>
      <w:r w:rsidR="003B65C8" w:rsidRPr="00D10645">
        <w:rPr>
          <w:rFonts w:ascii="Times New Roman" w:hAnsi="Times New Roman" w:cs="Times New Roman"/>
          <w:sz w:val="24"/>
          <w:szCs w:val="24"/>
        </w:rPr>
        <w:t xml:space="preserve"> zákon</w:t>
      </w:r>
      <w:r w:rsidR="008E334D" w:rsidRPr="00D10645">
        <w:rPr>
          <w:rFonts w:ascii="Times New Roman" w:hAnsi="Times New Roman" w:cs="Times New Roman"/>
          <w:sz w:val="24"/>
          <w:szCs w:val="24"/>
        </w:rPr>
        <w:t>e</w:t>
      </w:r>
      <w:r w:rsidR="003B65C8" w:rsidRPr="00D10645">
        <w:rPr>
          <w:rFonts w:ascii="Times New Roman" w:hAnsi="Times New Roman" w:cs="Times New Roman"/>
          <w:sz w:val="24"/>
          <w:szCs w:val="24"/>
        </w:rPr>
        <w:t xml:space="preserve"> č. 578/2004 Z. z., </w:t>
      </w:r>
      <w:r w:rsidR="00502B9A" w:rsidRPr="00D10645">
        <w:rPr>
          <w:rFonts w:ascii="Times New Roman" w:hAnsi="Times New Roman" w:cs="Times New Roman"/>
          <w:sz w:val="24"/>
          <w:szCs w:val="24"/>
        </w:rPr>
        <w:t xml:space="preserve">pričom v Pláne legislatívnych úloh vlády SR </w:t>
      </w:r>
      <w:r w:rsidR="00764B61" w:rsidRPr="00D10645">
        <w:rPr>
          <w:rFonts w:ascii="Times New Roman" w:hAnsi="Times New Roman" w:cs="Times New Roman"/>
          <w:sz w:val="24"/>
          <w:szCs w:val="24"/>
        </w:rPr>
        <w:t xml:space="preserve">je </w:t>
      </w:r>
      <w:r w:rsidR="00502B9A" w:rsidRPr="00D10645">
        <w:rPr>
          <w:rFonts w:ascii="Times New Roman" w:hAnsi="Times New Roman" w:cs="Times New Roman"/>
          <w:sz w:val="24"/>
          <w:szCs w:val="24"/>
        </w:rPr>
        <w:t>táto úloha stanovená na december 2020</w:t>
      </w:r>
      <w:r w:rsidR="00502B9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64B61" w:rsidRPr="00502B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D5730" w:rsidRPr="00747015" w:rsidRDefault="00ED5730" w:rsidP="0074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5730" w:rsidRPr="00747015" w:rsidRDefault="00ED5730" w:rsidP="0074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730" w:rsidRPr="00747015" w:rsidRDefault="00ED5730" w:rsidP="0074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730" w:rsidRPr="00747015" w:rsidRDefault="00ED5730" w:rsidP="0074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730" w:rsidRPr="00747015" w:rsidRDefault="00ED5730" w:rsidP="0074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730" w:rsidRPr="00747015" w:rsidRDefault="00ED5730" w:rsidP="0074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730" w:rsidRPr="00747015" w:rsidRDefault="00ED5730" w:rsidP="0074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5730" w:rsidRPr="00747015" w:rsidSect="0074701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7D7"/>
    <w:multiLevelType w:val="hybridMultilevel"/>
    <w:tmpl w:val="A7E8DD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14EF39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A51"/>
    <w:multiLevelType w:val="hybridMultilevel"/>
    <w:tmpl w:val="6E481BA0"/>
    <w:lvl w:ilvl="0" w:tplc="314EF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14D9"/>
    <w:multiLevelType w:val="hybridMultilevel"/>
    <w:tmpl w:val="A6AEE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0C59"/>
    <w:multiLevelType w:val="hybridMultilevel"/>
    <w:tmpl w:val="B0986174"/>
    <w:lvl w:ilvl="0" w:tplc="1632D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49DE"/>
    <w:multiLevelType w:val="hybridMultilevel"/>
    <w:tmpl w:val="22545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513DA"/>
    <w:multiLevelType w:val="hybridMultilevel"/>
    <w:tmpl w:val="60668540"/>
    <w:lvl w:ilvl="0" w:tplc="B5E6BFBE">
      <w:start w:val="1"/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D120CA2"/>
    <w:multiLevelType w:val="hybridMultilevel"/>
    <w:tmpl w:val="A4A4C946"/>
    <w:lvl w:ilvl="0" w:tplc="041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8ED4C23"/>
    <w:multiLevelType w:val="hybridMultilevel"/>
    <w:tmpl w:val="CA720BE8"/>
    <w:lvl w:ilvl="0" w:tplc="1200DB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AD5577"/>
    <w:multiLevelType w:val="hybridMultilevel"/>
    <w:tmpl w:val="01380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D2C04"/>
    <w:multiLevelType w:val="hybridMultilevel"/>
    <w:tmpl w:val="FFE0E984"/>
    <w:lvl w:ilvl="0" w:tplc="52760AA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FF4708"/>
    <w:multiLevelType w:val="hybridMultilevel"/>
    <w:tmpl w:val="9AFA0B02"/>
    <w:lvl w:ilvl="0" w:tplc="A1801AA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53489D"/>
    <w:multiLevelType w:val="hybridMultilevel"/>
    <w:tmpl w:val="F2E83EAA"/>
    <w:lvl w:ilvl="0" w:tplc="E3AA6BDC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50"/>
    <w:rsid w:val="000C6022"/>
    <w:rsid w:val="00100159"/>
    <w:rsid w:val="00131F48"/>
    <w:rsid w:val="0014489D"/>
    <w:rsid w:val="001B20EE"/>
    <w:rsid w:val="001C5468"/>
    <w:rsid w:val="00200354"/>
    <w:rsid w:val="00220987"/>
    <w:rsid w:val="002E1B72"/>
    <w:rsid w:val="00347149"/>
    <w:rsid w:val="00355A89"/>
    <w:rsid w:val="003B65C8"/>
    <w:rsid w:val="0041397D"/>
    <w:rsid w:val="00495059"/>
    <w:rsid w:val="004C6F50"/>
    <w:rsid w:val="00502B9A"/>
    <w:rsid w:val="00527CA5"/>
    <w:rsid w:val="00555188"/>
    <w:rsid w:val="005D39A8"/>
    <w:rsid w:val="006F776E"/>
    <w:rsid w:val="007408C4"/>
    <w:rsid w:val="00747015"/>
    <w:rsid w:val="00764B61"/>
    <w:rsid w:val="0081483A"/>
    <w:rsid w:val="008E334D"/>
    <w:rsid w:val="00916880"/>
    <w:rsid w:val="009214E8"/>
    <w:rsid w:val="00923584"/>
    <w:rsid w:val="0095476B"/>
    <w:rsid w:val="00A21B1F"/>
    <w:rsid w:val="00A23A5E"/>
    <w:rsid w:val="00A60828"/>
    <w:rsid w:val="00A6159C"/>
    <w:rsid w:val="00A93F23"/>
    <w:rsid w:val="00B214B6"/>
    <w:rsid w:val="00B902BF"/>
    <w:rsid w:val="00C75218"/>
    <w:rsid w:val="00CC34FA"/>
    <w:rsid w:val="00D10645"/>
    <w:rsid w:val="00D41804"/>
    <w:rsid w:val="00DA521C"/>
    <w:rsid w:val="00E40C91"/>
    <w:rsid w:val="00ED5730"/>
    <w:rsid w:val="00F20717"/>
    <w:rsid w:val="00F927D3"/>
    <w:rsid w:val="00F9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90EC"/>
  <w15:docId w15:val="{62A2CF8D-069B-41F8-A75F-B1464FB9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08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3A5E"/>
    <w:pPr>
      <w:ind w:left="720"/>
      <w:contextualSpacing/>
    </w:pPr>
  </w:style>
  <w:style w:type="paragraph" w:customStyle="1" w:styleId="awspan">
    <w:name w:val="awspan"/>
    <w:basedOn w:val="Normlny"/>
    <w:rsid w:val="0074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wpage">
    <w:name w:val="awpage"/>
    <w:basedOn w:val="Normlny"/>
    <w:rsid w:val="007408C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text1">
    <w:name w:val="awtext1"/>
    <w:basedOn w:val="Normlny"/>
    <w:rsid w:val="0074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wtext2">
    <w:name w:val="awtext2"/>
    <w:basedOn w:val="Normlny"/>
    <w:rsid w:val="0074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text3">
    <w:name w:val="awtext3"/>
    <w:basedOn w:val="Normlny"/>
    <w:rsid w:val="0074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wtext4">
    <w:name w:val="awtext4"/>
    <w:basedOn w:val="Normlny"/>
    <w:rsid w:val="0074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wtext5">
    <w:name w:val="awtext5"/>
    <w:basedOn w:val="Normlny"/>
    <w:rsid w:val="007408C4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</w:rPr>
  </w:style>
  <w:style w:type="character" w:customStyle="1" w:styleId="awspan1">
    <w:name w:val="awspan1"/>
    <w:basedOn w:val="Predvolenpsmoodseku"/>
    <w:rsid w:val="007408C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4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1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4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7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9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1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1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2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2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6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1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4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oložka_zlučiteľnosti" edit="true"/>
    <f:field ref="objsubject" par="" text="" edit="true"/>
    <f:field ref="objcreatedby" par="" text="Meszárosová, Jarmila, PhDr."/>
    <f:field ref="objcreatedat" par="" date="2020-05-22T13:49:23" text="22.5.2020 13:49:23"/>
    <f:field ref="objchangedby" par="" text="Meszárosová, Jarmila, PhDr."/>
    <f:field ref="objmodifiedat" par="" date="2020-05-22T13:49:24" text="22.5.2020 13:49:24"/>
    <f:field ref="doc_FSCFOLIO_1_1001_FieldDocumentNumber" par="" text=""/>
    <f:field ref="doc_FSCFOLIO_1_1001_FieldSubject" par="" text=""/>
    <f:field ref="FSCFOLIO_1_1001_FieldCurrentUser" par="" text="JUDr. Tatiana Mazancová"/>
    <f:field ref="CCAPRECONFIG_15_1001_Objektname" par="" text="doložka_zlučiteľ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Hozlárová</dc:creator>
  <cp:lastModifiedBy>TM</cp:lastModifiedBy>
  <cp:revision>3</cp:revision>
  <dcterms:created xsi:type="dcterms:W3CDTF">2020-11-03T00:06:00Z</dcterms:created>
  <dcterms:modified xsi:type="dcterms:W3CDTF">2020-11-03T13:56:00Z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vnut_adresati_01">
    <vt:lpwstr/>
  </property>
  <property fmtid="{D5CDD505-2E9C-101B-9397-08002B2CF9AE}" pid="4" name="FSC#SKMZ@103.510:mz_zaznam_vnut_adresati_02">
    <vt:lpwstr/>
  </property>
  <property fmtid="{D5CDD505-2E9C-101B-9397-08002B2CF9AE}" pid="5" name="FSC#SKMZ@103.510:mz_zaznam_vnut_adresati_03">
    <vt:lpwstr/>
  </property>
  <property fmtid="{D5CDD505-2E9C-101B-9397-08002B2CF9AE}" pid="6" name="FSC#SKMZ@103.510:mz_zaznam_vnut_adresati_04">
    <vt:lpwstr/>
  </property>
  <property fmtid="{D5CDD505-2E9C-101B-9397-08002B2CF9AE}" pid="7" name="FSC#SKMZ@103.510:mz_zaznam_vnut_adresati_05">
    <vt:lpwstr/>
  </property>
  <property fmtid="{D5CDD505-2E9C-101B-9397-08002B2CF9AE}" pid="8" name="FSC#SKMZ@103.510:mz_zaznam_vnut_adresati_06">
    <vt:lpwstr/>
  </property>
  <property fmtid="{D5CDD505-2E9C-101B-9397-08002B2CF9AE}" pid="9" name="FSC#SKMZ@103.510:mz_zaznam_vnut_adresati_07">
    <vt:lpwstr/>
  </property>
  <property fmtid="{D5CDD505-2E9C-101B-9397-08002B2CF9AE}" pid="10" name="FSC#SKMZ@103.510:mz_zaznam_vnut_adresati_08">
    <vt:lpwstr/>
  </property>
  <property fmtid="{D5CDD505-2E9C-101B-9397-08002B2CF9AE}" pid="11" name="FSC#SKMZ@103.510:mz_zaznam_vnut_adresati_09">
    <vt:lpwstr/>
  </property>
  <property fmtid="{D5CDD505-2E9C-101B-9397-08002B2CF9AE}" pid="12" name="FSC#SKMZ@103.510:mz_zaznam_vnut_adresati_10">
    <vt:lpwstr/>
  </property>
  <property fmtid="{D5CDD505-2E9C-101B-9397-08002B2CF9AE}" pid="13" name="FSC#SKMZ@103.510:mz_zaznam_vnut_adresati_11">
    <vt:lpwstr/>
  </property>
  <property fmtid="{D5CDD505-2E9C-101B-9397-08002B2CF9AE}" pid="14" name="FSC#SKMZ@103.510:mz_zaznam_vnut_adresati_12">
    <vt:lpwstr/>
  </property>
  <property fmtid="{D5CDD505-2E9C-101B-9397-08002B2CF9AE}" pid="15" name="FSC#SKMZ@103.510:mz_zaznam_vnut_adresati_13">
    <vt:lpwstr/>
  </property>
  <property fmtid="{D5CDD505-2E9C-101B-9397-08002B2CF9AE}" pid="16" name="FSC#SKMZ@103.510:mz_zaznam_vnut_adresati_14">
    <vt:lpwstr/>
  </property>
  <property fmtid="{D5CDD505-2E9C-101B-9397-08002B2CF9AE}" pid="17" name="FSC#SKMZ@103.510:mz_zaznam_vnut_adresati_15">
    <vt:lpwstr/>
  </property>
  <property fmtid="{D5CDD505-2E9C-101B-9397-08002B2CF9AE}" pid="18" name="FSC#SKMZ@103.510:mz_zaznam_vnut_adresati_16">
    <vt:lpwstr/>
  </property>
  <property fmtid="{D5CDD505-2E9C-101B-9397-08002B2CF9AE}" pid="19" name="FSC#SKMZ@103.510:mz_zaznam_vnut_adresati_17">
    <vt:lpwstr/>
  </property>
  <property fmtid="{D5CDD505-2E9C-101B-9397-08002B2CF9AE}" pid="20" name="FSC#SKMZ@103.510:mz_zaznam_vnut_adresati_18">
    <vt:lpwstr/>
  </property>
  <property fmtid="{D5CDD505-2E9C-101B-9397-08002B2CF9AE}" pid="21" name="FSC#SKMZ@103.510:mz_zaznam_vnut_adresati_19">
    <vt:lpwstr/>
  </property>
  <property fmtid="{D5CDD505-2E9C-101B-9397-08002B2CF9AE}" pid="22" name="FSC#SKMZ@103.510:mz_zaznam_vnut_adresati_20">
    <vt:lpwstr/>
  </property>
  <property fmtid="{D5CDD505-2E9C-101B-9397-08002B2CF9AE}" pid="23" name="FSC#SKMZ@103.510:mz_zaznam_vnut_adresati_21">
    <vt:lpwstr/>
  </property>
  <property fmtid="{D5CDD505-2E9C-101B-9397-08002B2CF9AE}" pid="24" name="FSC#SKMZ@103.510:mz_zaznam_vnut_adresati_22">
    <vt:lpwstr/>
  </property>
  <property fmtid="{D5CDD505-2E9C-101B-9397-08002B2CF9AE}" pid="25" name="FSC#SKMZ@103.510:mz_zaznam_vnut_adresati_23">
    <vt:lpwstr/>
  </property>
  <property fmtid="{D5CDD505-2E9C-101B-9397-08002B2CF9AE}" pid="26" name="FSC#SKMZ@103.510:mz_zaznam_vnut_adresati_24">
    <vt:lpwstr/>
  </property>
  <property fmtid="{D5CDD505-2E9C-101B-9397-08002B2CF9AE}" pid="27" name="FSC#SKMZ@103.510:mz_zaznam_vnut_adresati_25">
    <vt:lpwstr/>
  </property>
  <property fmtid="{D5CDD505-2E9C-101B-9397-08002B2CF9AE}" pid="28" name="FSC#SKMZ@103.510:mz_zaznam_vnut_adresati_26">
    <vt:lpwstr/>
  </property>
  <property fmtid="{D5CDD505-2E9C-101B-9397-08002B2CF9AE}" pid="29" name="FSC#SKMZ@103.510:mz_zaznam_vnut_adresati_27">
    <vt:lpwstr/>
  </property>
  <property fmtid="{D5CDD505-2E9C-101B-9397-08002B2CF9AE}" pid="30" name="FSC#SKMZ@103.510:mz_zaznam_vnut_adresati_28">
    <vt:lpwstr/>
  </property>
  <property fmtid="{D5CDD505-2E9C-101B-9397-08002B2CF9AE}" pid="31" name="FSC#SKMZ@103.510:mz_zaznam_vnut_adresati_29">
    <vt:lpwstr/>
  </property>
  <property fmtid="{D5CDD505-2E9C-101B-9397-08002B2CF9AE}" pid="32" name="FSC#SKMZ@103.510:mz_zaznam_vnut_adresati_30">
    <vt:lpwstr/>
  </property>
  <property fmtid="{D5CDD505-2E9C-101B-9397-08002B2CF9AE}" pid="33" name="FSC#SKMZ@103.510:mz_zaznam_vnut_adresati_31">
    <vt:lpwstr/>
  </property>
  <property fmtid="{D5CDD505-2E9C-101B-9397-08002B2CF9AE}" pid="34" name="FSC#SKMZ@103.510:mz_zaznam_vnut_adresati_32">
    <vt:lpwstr/>
  </property>
  <property fmtid="{D5CDD505-2E9C-101B-9397-08002B2CF9AE}" pid="35" name="FSC#SKMZ@103.510:mz_zaznam_vnut_adresati_33">
    <vt:lpwstr/>
  </property>
  <property fmtid="{D5CDD505-2E9C-101B-9397-08002B2CF9AE}" pid="36" name="FSC#SKMZ@103.510:mz_zaznam_vnut_adresati_34">
    <vt:lpwstr/>
  </property>
  <property fmtid="{D5CDD505-2E9C-101B-9397-08002B2CF9AE}" pid="37" name="FSC#SKMZ@103.510:mz_zaznam_vnut_adresati_35">
    <vt:lpwstr/>
  </property>
  <property fmtid="{D5CDD505-2E9C-101B-9397-08002B2CF9AE}" pid="38" name="FSC#SKMZ@103.510:mz_zaznam_vnut_adresati_36">
    <vt:lpwstr/>
  </property>
  <property fmtid="{D5CDD505-2E9C-101B-9397-08002B2CF9AE}" pid="39" name="FSC#SKMZ@103.510:mz_zaznam_vnut_adresati_37">
    <vt:lpwstr/>
  </property>
  <property fmtid="{D5CDD505-2E9C-101B-9397-08002B2CF9AE}" pid="40" name="FSC#SKMZ@103.510:mz_zaznam_vnut_adresati_38">
    <vt:lpwstr/>
  </property>
  <property fmtid="{D5CDD505-2E9C-101B-9397-08002B2CF9AE}" pid="41" name="FSC#SKMZ@103.510:mz_zaznam_vnut_adresati_39">
    <vt:lpwstr/>
  </property>
  <property fmtid="{D5CDD505-2E9C-101B-9397-08002B2CF9AE}" pid="42" name="FSC#SKMZ@103.510:mz_zaznam_vnut_adresati_40">
    <vt:lpwstr/>
  </property>
  <property fmtid="{D5CDD505-2E9C-101B-9397-08002B2CF9AE}" pid="43" name="FSC#SKMZ@103.510:mz_zaznam_vnut_adresati_41">
    <vt:lpwstr/>
  </property>
  <property fmtid="{D5CDD505-2E9C-101B-9397-08002B2CF9AE}" pid="44" name="FSC#SKMZ@103.510:mz_zaznam_vnut_adresati_42">
    <vt:lpwstr/>
  </property>
  <property fmtid="{D5CDD505-2E9C-101B-9397-08002B2CF9AE}" pid="45" name="FSC#SKMZ@103.510:mz_zaznam_vnut_adresati_43">
    <vt:lpwstr/>
  </property>
  <property fmtid="{D5CDD505-2E9C-101B-9397-08002B2CF9AE}" pid="46" name="FSC#SKMZ@103.510:mz_zaznam_vnut_adresati_44">
    <vt:lpwstr/>
  </property>
  <property fmtid="{D5CDD505-2E9C-101B-9397-08002B2CF9AE}" pid="47" name="FSC#SKMZ@103.510:mz_zaznam_vnut_adresati_45">
    <vt:lpwstr/>
  </property>
  <property fmtid="{D5CDD505-2E9C-101B-9397-08002B2CF9AE}" pid="48" name="FSC#SKMZ@103.510:mz_zaznam_vnut_adresati_46">
    <vt:lpwstr/>
  </property>
  <property fmtid="{D5CDD505-2E9C-101B-9397-08002B2CF9AE}" pid="49" name="FSC#SKMZ@103.510:mz_zaznam_vnut_adresati_47">
    <vt:lpwstr/>
  </property>
  <property fmtid="{D5CDD505-2E9C-101B-9397-08002B2CF9AE}" pid="50" name="FSC#SKMZ@103.510:mz_zaznam_vnut_adresati_48">
    <vt:lpwstr/>
  </property>
  <property fmtid="{D5CDD505-2E9C-101B-9397-08002B2CF9AE}" pid="51" name="FSC#SKMZ@103.510:mz_zaznam_vnut_adresati_49">
    <vt:lpwstr/>
  </property>
  <property fmtid="{D5CDD505-2E9C-101B-9397-08002B2CF9AE}" pid="52" name="FSC#SKMZ@103.510:mz_zaznam_vnut_adresati_50">
    <vt:lpwstr/>
  </property>
  <property fmtid="{D5CDD505-2E9C-101B-9397-08002B2CF9AE}" pid="53" name="FSC#SKMZ@103.510:mz_zaznam_vnut_adresati_51">
    <vt:lpwstr/>
  </property>
  <property fmtid="{D5CDD505-2E9C-101B-9397-08002B2CF9AE}" pid="54" name="FSC#SKMZ@103.510:mz_EnumStupenKlasifikacie">
    <vt:lpwstr/>
  </property>
  <property fmtid="{D5CDD505-2E9C-101B-9397-08002B2CF9AE}" pid="55" name="FSC#SKMZ@103.510:mz_OpravneneOsoby">
    <vt:lpwstr/>
  </property>
  <property fmtid="{D5CDD505-2E9C-101B-9397-08002B2CF9AE}" pid="56" name="FSC#SKMZ@103.510:mz_OpravneneOsoby_en">
    <vt:lpwstr/>
  </property>
  <property fmtid="{D5CDD505-2E9C-101B-9397-08002B2CF9AE}" pid="57" name="FSC#SKMZ@103.510:mz_Vlastnik">
    <vt:lpwstr/>
  </property>
  <property fmtid="{D5CDD505-2E9C-101B-9397-08002B2CF9AE}" pid="58" name="FSC#SKMZ@103.510:mz_Vlastnik_en">
    <vt:lpwstr/>
  </property>
  <property fmtid="{D5CDD505-2E9C-101B-9397-08002B2CF9AE}" pid="59" name="FSC#SKMZ@103.510:mz_SpracEmail">
    <vt:lpwstr/>
  </property>
  <property fmtid="{D5CDD505-2E9C-101B-9397-08002B2CF9AE}" pid="60" name="FSC#SKMZ@103.510:mz_skratkaou">
    <vt:lpwstr>OL</vt:lpwstr>
  </property>
  <property fmtid="{D5CDD505-2E9C-101B-9397-08002B2CF9AE}" pid="61" name="FSC#SKMZ@103.510:mz_zaznam_adresat_mail">
    <vt:lpwstr/>
  </property>
  <property fmtid="{D5CDD505-2E9C-101B-9397-08002B2CF9AE}" pid="62" name="FSC#SKMZ@103.510:mz_zaznam_adresat_mail_1">
    <vt:lpwstr/>
  </property>
  <property fmtid="{D5CDD505-2E9C-101B-9397-08002B2CF9AE}" pid="63" name="FSC#SKMZ@103.510:mz_zaznam_adresat_mail_2">
    <vt:lpwstr/>
  </property>
  <property fmtid="{D5CDD505-2E9C-101B-9397-08002B2CF9AE}" pid="64" name="FSC#SKMZ@103.510:mz_zaznam_adresat_mail_3">
    <vt:lpwstr/>
  </property>
  <property fmtid="{D5CDD505-2E9C-101B-9397-08002B2CF9AE}" pid="65" name="FSC#SKMZ@103.510:mz_zaznam_adresat_mail_4">
    <vt:lpwstr/>
  </property>
  <property fmtid="{D5CDD505-2E9C-101B-9397-08002B2CF9AE}" pid="66" name="FSC#SKMZ@103.510:mz_zaznam_adresat_mail_5">
    <vt:lpwstr/>
  </property>
  <property fmtid="{D5CDD505-2E9C-101B-9397-08002B2CF9AE}" pid="67" name="FSC#SKMZ@103.510:mz_zaznam_adresat_mail_6">
    <vt:lpwstr/>
  </property>
  <property fmtid="{D5CDD505-2E9C-101B-9397-08002B2CF9AE}" pid="68" name="FSC#SKMZ@103.510:mz_zaznam_adresat_mail_7">
    <vt:lpwstr/>
  </property>
  <property fmtid="{D5CDD505-2E9C-101B-9397-08002B2CF9AE}" pid="69" name="FSC#SKMZ@103.510:mz_zaznam_adresat_mail_8">
    <vt:lpwstr/>
  </property>
  <property fmtid="{D5CDD505-2E9C-101B-9397-08002B2CF9AE}" pid="70" name="FSC#SKMZ@103.510:mz_zaznam_adresat_mail_9">
    <vt:lpwstr/>
  </property>
  <property fmtid="{D5CDD505-2E9C-101B-9397-08002B2CF9AE}" pid="71" name="FSC#SKMZ@103.510:mz_zaznam_adresat_mail_10">
    <vt:lpwstr/>
  </property>
  <property fmtid="{D5CDD505-2E9C-101B-9397-08002B2CF9AE}" pid="72" name="FSC#SKMZ@103.510:mz_zaznam_adresat_mail_11">
    <vt:lpwstr/>
  </property>
  <property fmtid="{D5CDD505-2E9C-101B-9397-08002B2CF9AE}" pid="73" name="FSC#SKMZ@103.510:mz_zaznam_adresat_mail_12">
    <vt:lpwstr/>
  </property>
  <property fmtid="{D5CDD505-2E9C-101B-9397-08002B2CF9AE}" pid="74" name="FSC#SKMZ@103.510:mz_zaznam_adresat_mail_13">
    <vt:lpwstr/>
  </property>
  <property fmtid="{D5CDD505-2E9C-101B-9397-08002B2CF9AE}" pid="75" name="FSC#SKMZ@103.510:mz_zaznam_adresat_mail_14">
    <vt:lpwstr/>
  </property>
  <property fmtid="{D5CDD505-2E9C-101B-9397-08002B2CF9AE}" pid="76" name="FSC#SKMZ@103.510:mz_zaznam_adresat_mail_15">
    <vt:lpwstr/>
  </property>
  <property fmtid="{D5CDD505-2E9C-101B-9397-08002B2CF9AE}" pid="77" name="FSC#SKMZ@103.510:a_veduciOd">
    <vt:lpwstr/>
  </property>
  <property fmtid="{D5CDD505-2E9C-101B-9397-08002B2CF9AE}" pid="78" name="FSC#SKMZ@103.510:mz_zaznam_hlavny_adresat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PhDr. Jarmila Meszárosová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22. 5. 2020, 13:49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COOELAK@1.1001:Subject">
    <vt:lpwstr/>
  </property>
  <property fmtid="{D5CDD505-2E9C-101B-9397-08002B2CF9AE}" pid="330" name="FSC#COOELAK@1.1001:FileReference">
    <vt:lpwstr/>
  </property>
  <property fmtid="{D5CDD505-2E9C-101B-9397-08002B2CF9AE}" pid="331" name="FSC#COOELAK@1.1001:FileRefYear">
    <vt:lpwstr/>
  </property>
  <property fmtid="{D5CDD505-2E9C-101B-9397-08002B2CF9AE}" pid="332" name="FSC#COOELAK@1.1001:FileRefOrdinal">
    <vt:lpwstr/>
  </property>
  <property fmtid="{D5CDD505-2E9C-101B-9397-08002B2CF9AE}" pid="333" name="FSC#COOELAK@1.1001:FileRefOU">
    <vt:lpwstr/>
  </property>
  <property fmtid="{D5CDD505-2E9C-101B-9397-08002B2CF9AE}" pid="334" name="FSC#COOELAK@1.1001:Organization">
    <vt:lpwstr/>
  </property>
  <property fmtid="{D5CDD505-2E9C-101B-9397-08002B2CF9AE}" pid="335" name="FSC#COOELAK@1.1001:Owner">
    <vt:lpwstr>Meszárosová, Jarmila, PhDr.</vt:lpwstr>
  </property>
  <property fmtid="{D5CDD505-2E9C-101B-9397-08002B2CF9AE}" pid="336" name="FSC#COOELAK@1.1001:OwnerExtension">
    <vt:lpwstr/>
  </property>
  <property fmtid="{D5CDD505-2E9C-101B-9397-08002B2CF9AE}" pid="337" name="FSC#COOELAK@1.1001:OwnerFaxExtension">
    <vt:lpwstr/>
  </property>
  <property fmtid="{D5CDD505-2E9C-101B-9397-08002B2CF9AE}" pid="338" name="FSC#COOELAK@1.1001:DispatchedBy">
    <vt:lpwstr/>
  </property>
  <property fmtid="{D5CDD505-2E9C-101B-9397-08002B2CF9AE}" pid="339" name="FSC#COOELAK@1.1001:DispatchedAt">
    <vt:lpwstr/>
  </property>
  <property fmtid="{D5CDD505-2E9C-101B-9397-08002B2CF9AE}" pid="340" name="FSC#COOELAK@1.1001:ApprovedBy">
    <vt:lpwstr/>
  </property>
  <property fmtid="{D5CDD505-2E9C-101B-9397-08002B2CF9AE}" pid="341" name="FSC#COOELAK@1.1001:ApprovedAt">
    <vt:lpwstr/>
  </property>
  <property fmtid="{D5CDD505-2E9C-101B-9397-08002B2CF9AE}" pid="342" name="FSC#COOELAK@1.1001:Department">
    <vt:lpwstr>OZdV (odbor zdravotníckeho vzdelávania)</vt:lpwstr>
  </property>
  <property fmtid="{D5CDD505-2E9C-101B-9397-08002B2CF9AE}" pid="343" name="FSC#COOELAK@1.1001:CreatedAt">
    <vt:lpwstr>22.05.2020</vt:lpwstr>
  </property>
  <property fmtid="{D5CDD505-2E9C-101B-9397-08002B2CF9AE}" pid="344" name="FSC#COOELAK@1.1001:OU">
    <vt:lpwstr>OZdV (odbor zdravotníckeho vzdelávania)</vt:lpwstr>
  </property>
  <property fmtid="{D5CDD505-2E9C-101B-9397-08002B2CF9AE}" pid="345" name="FSC#COOELAK@1.1001:Priority">
    <vt:lpwstr> ()</vt:lpwstr>
  </property>
  <property fmtid="{D5CDD505-2E9C-101B-9397-08002B2CF9AE}" pid="346" name="FSC#COOELAK@1.1001:ObjBarCode">
    <vt:lpwstr>*COO.2289.100.1.3797811*</vt:lpwstr>
  </property>
  <property fmtid="{D5CDD505-2E9C-101B-9397-08002B2CF9AE}" pid="347" name="FSC#COOELAK@1.1001:RefBarCode">
    <vt:lpwstr/>
  </property>
  <property fmtid="{D5CDD505-2E9C-101B-9397-08002B2CF9AE}" pid="348" name="FSC#COOELAK@1.1001:FileRefBarCode">
    <vt:lpwstr>**</vt:lpwstr>
  </property>
  <property fmtid="{D5CDD505-2E9C-101B-9397-08002B2CF9AE}" pid="349" name="FSC#COOELAK@1.1001:ExternalRef">
    <vt:lpwstr/>
  </property>
  <property fmtid="{D5CDD505-2E9C-101B-9397-08002B2CF9AE}" pid="350" name="FSC#COOELAK@1.1001:IncomingNumber">
    <vt:lpwstr/>
  </property>
  <property fmtid="{D5CDD505-2E9C-101B-9397-08002B2CF9AE}" pid="351" name="FSC#COOELAK@1.1001:IncomingSubject">
    <vt:lpwstr/>
  </property>
  <property fmtid="{D5CDD505-2E9C-101B-9397-08002B2CF9AE}" pid="352" name="FSC#COOELAK@1.1001:ProcessResponsible">
    <vt:lpwstr/>
  </property>
  <property fmtid="{D5CDD505-2E9C-101B-9397-08002B2CF9AE}" pid="353" name="FSC#COOELAK@1.1001:ProcessResponsiblePhone">
    <vt:lpwstr/>
  </property>
  <property fmtid="{D5CDD505-2E9C-101B-9397-08002B2CF9AE}" pid="354" name="FSC#COOELAK@1.1001:ProcessResponsibleMail">
    <vt:lpwstr/>
  </property>
  <property fmtid="{D5CDD505-2E9C-101B-9397-08002B2CF9AE}" pid="355" name="FSC#COOELAK@1.1001:ProcessResponsibleFax">
    <vt:lpwstr/>
  </property>
  <property fmtid="{D5CDD505-2E9C-101B-9397-08002B2CF9AE}" pid="356" name="FSC#COOELAK@1.1001:ApproverFirstName">
    <vt:lpwstr/>
  </property>
  <property fmtid="{D5CDD505-2E9C-101B-9397-08002B2CF9AE}" pid="357" name="FSC#COOELAK@1.1001:ApproverSurName">
    <vt:lpwstr/>
  </property>
  <property fmtid="{D5CDD505-2E9C-101B-9397-08002B2CF9AE}" pid="358" name="FSC#COOELAK@1.1001:ApproverTitle">
    <vt:lpwstr/>
  </property>
  <property fmtid="{D5CDD505-2E9C-101B-9397-08002B2CF9AE}" pid="359" name="FSC#COOELAK@1.1001:ExternalDate">
    <vt:lpwstr/>
  </property>
  <property fmtid="{D5CDD505-2E9C-101B-9397-08002B2CF9AE}" pid="360" name="FSC#COOELAK@1.1001:SettlementApprovedAt">
    <vt:lpwstr/>
  </property>
  <property fmtid="{D5CDD505-2E9C-101B-9397-08002B2CF9AE}" pid="361" name="FSC#COOELAK@1.1001:BaseNumber">
    <vt:lpwstr/>
  </property>
  <property fmtid="{D5CDD505-2E9C-101B-9397-08002B2CF9AE}" pid="362" name="FSC#COOELAK@1.1001:CurrentUserRolePos">
    <vt:lpwstr>referent 5</vt:lpwstr>
  </property>
  <property fmtid="{D5CDD505-2E9C-101B-9397-08002B2CF9AE}" pid="363" name="FSC#COOELAK@1.1001:CurrentUserEmail">
    <vt:lpwstr>Tatiana.Mazancova@health.gov.sk</vt:lpwstr>
  </property>
  <property fmtid="{D5CDD505-2E9C-101B-9397-08002B2CF9AE}" pid="364" name="FSC#ELAKGOV@1.1001:PersonalSubjGender">
    <vt:lpwstr/>
  </property>
  <property fmtid="{D5CDD505-2E9C-101B-9397-08002B2CF9AE}" pid="365" name="FSC#ELAKGOV@1.1001:PersonalSubjFirstName">
    <vt:lpwstr/>
  </property>
  <property fmtid="{D5CDD505-2E9C-101B-9397-08002B2CF9AE}" pid="366" name="FSC#ELAKGOV@1.1001:PersonalSubjSurName">
    <vt:lpwstr/>
  </property>
  <property fmtid="{D5CDD505-2E9C-101B-9397-08002B2CF9AE}" pid="367" name="FSC#ELAKGOV@1.1001:PersonalSubjSalutation">
    <vt:lpwstr/>
  </property>
  <property fmtid="{D5CDD505-2E9C-101B-9397-08002B2CF9AE}" pid="368" name="FSC#ELAKGOV@1.1001:PersonalSubjAddress">
    <vt:lpwstr/>
  </property>
  <property fmtid="{D5CDD505-2E9C-101B-9397-08002B2CF9AE}" pid="369" name="FSC#ATSTATECFG@1.1001:Office">
    <vt:lpwstr/>
  </property>
  <property fmtid="{D5CDD505-2E9C-101B-9397-08002B2CF9AE}" pid="370" name="FSC#ATSTATECFG@1.1001:Agent">
    <vt:lpwstr/>
  </property>
  <property fmtid="{D5CDD505-2E9C-101B-9397-08002B2CF9AE}" pid="371" name="FSC#ATSTATECFG@1.1001:AgentPhone">
    <vt:lpwstr/>
  </property>
  <property fmtid="{D5CDD505-2E9C-101B-9397-08002B2CF9AE}" pid="372" name="FSC#ATSTATECFG@1.1001:DepartmentFax">
    <vt:lpwstr/>
  </property>
  <property fmtid="{D5CDD505-2E9C-101B-9397-08002B2CF9AE}" pid="373" name="FSC#ATSTATECFG@1.1001:DepartmentEmail">
    <vt:lpwstr/>
  </property>
  <property fmtid="{D5CDD505-2E9C-101B-9397-08002B2CF9AE}" pid="374" name="FSC#ATSTATECFG@1.1001:SubfileDate">
    <vt:lpwstr/>
  </property>
  <property fmtid="{D5CDD505-2E9C-101B-9397-08002B2CF9AE}" pid="375" name="FSC#ATSTATECFG@1.1001:SubfileSubject">
    <vt:lpwstr/>
  </property>
  <property fmtid="{D5CDD505-2E9C-101B-9397-08002B2CF9AE}" pid="376" name="FSC#ATSTATECFG@1.1001:DepartmentZipCode">
    <vt:lpwstr/>
  </property>
  <property fmtid="{D5CDD505-2E9C-101B-9397-08002B2CF9AE}" pid="377" name="FSC#ATSTATECFG@1.1001:DepartmentCountry">
    <vt:lpwstr/>
  </property>
  <property fmtid="{D5CDD505-2E9C-101B-9397-08002B2CF9AE}" pid="378" name="FSC#ATSTATECFG@1.1001:DepartmentCity">
    <vt:lpwstr/>
  </property>
  <property fmtid="{D5CDD505-2E9C-101B-9397-08002B2CF9AE}" pid="379" name="FSC#ATSTATECFG@1.1001:DepartmentStreet">
    <vt:lpwstr/>
  </property>
  <property fmtid="{D5CDD505-2E9C-101B-9397-08002B2CF9AE}" pid="380" name="FSC#ATSTATECFG@1.1001:DepartmentDVR">
    <vt:lpwstr/>
  </property>
  <property fmtid="{D5CDD505-2E9C-101B-9397-08002B2CF9AE}" pid="381" name="FSC#ATSTATECFG@1.1001:DepartmentUID">
    <vt:lpwstr/>
  </property>
  <property fmtid="{D5CDD505-2E9C-101B-9397-08002B2CF9AE}" pid="382" name="FSC#ATSTATECFG@1.1001:SubfileReference">
    <vt:lpwstr/>
  </property>
  <property fmtid="{D5CDD505-2E9C-101B-9397-08002B2CF9AE}" pid="383" name="FSC#ATSTATECFG@1.1001:Clause">
    <vt:lpwstr/>
  </property>
  <property fmtid="{D5CDD505-2E9C-101B-9397-08002B2CF9AE}" pid="384" name="FSC#ATSTATECFG@1.1001:ApprovedSignature">
    <vt:lpwstr/>
  </property>
  <property fmtid="{D5CDD505-2E9C-101B-9397-08002B2CF9AE}" pid="385" name="FSC#ATSTATECFG@1.1001:BankAccount">
    <vt:lpwstr/>
  </property>
  <property fmtid="{D5CDD505-2E9C-101B-9397-08002B2CF9AE}" pid="386" name="FSC#ATSTATECFG@1.1001:BankAccountOwner">
    <vt:lpwstr/>
  </property>
  <property fmtid="{D5CDD505-2E9C-101B-9397-08002B2CF9AE}" pid="387" name="FSC#ATSTATECFG@1.1001:BankInstitute">
    <vt:lpwstr/>
  </property>
  <property fmtid="{D5CDD505-2E9C-101B-9397-08002B2CF9AE}" pid="388" name="FSC#ATSTATECFG@1.1001:BankAccountID">
    <vt:lpwstr/>
  </property>
  <property fmtid="{D5CDD505-2E9C-101B-9397-08002B2CF9AE}" pid="389" name="FSC#ATSTATECFG@1.1001:BankAccountIBAN">
    <vt:lpwstr/>
  </property>
  <property fmtid="{D5CDD505-2E9C-101B-9397-08002B2CF9AE}" pid="390" name="FSC#ATSTATECFG@1.1001:BankAccountBIC">
    <vt:lpwstr/>
  </property>
  <property fmtid="{D5CDD505-2E9C-101B-9397-08002B2CF9AE}" pid="391" name="FSC#ATSTATECFG@1.1001:BankName">
    <vt:lpwstr/>
  </property>
  <property fmtid="{D5CDD505-2E9C-101B-9397-08002B2CF9AE}" pid="392" name="FSC#COOELAK@1.1001:ObjectAddressees">
    <vt:lpwstr/>
  </property>
  <property fmtid="{D5CDD505-2E9C-101B-9397-08002B2CF9AE}" pid="393" name="FSC#COOSYSTEM@1.1:Container">
    <vt:lpwstr>COO.2289.100.1.3797811</vt:lpwstr>
  </property>
  <property fmtid="{D5CDD505-2E9C-101B-9397-08002B2CF9AE}" pid="394" name="FSC#FSCFOLIO@1.1001:docpropproject">
    <vt:lpwstr/>
  </property>
</Properties>
</file>