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22522F" w:rsidRDefault="0022522F">
      <w:pPr>
        <w:jc w:val="center"/>
        <w:divId w:val="131210034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mení a dopĺňa zákon č. 139/1998 Z. z. o omamných látkach, psychotropných látkach a prípravkoch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22522F" w:rsidP="0022522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31 /5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2522F" w:rsidP="0022522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2522F" w:rsidP="0022522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22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2522F" w:rsidP="0022522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22522F" w:rsidP="0022522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22522F" w:rsidRDefault="0022522F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22522F">
        <w:trPr>
          <w:divId w:val="200705426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(1o,1z)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lekárnická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(1o,3z)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Všeobecná zdravotná poisťovňa, a.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22522F">
        <w:trPr>
          <w:divId w:val="200705426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 (26o,5z)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522F" w:rsidRDefault="002252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22522F" w:rsidRDefault="0022522F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6634"/>
        <w:gridCol w:w="662"/>
        <w:gridCol w:w="662"/>
        <w:gridCol w:w="3980"/>
      </w:tblGrid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2. K čl. I bodu 7 [§ 8 ods. 3 písm. j)]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„výučba a expertíznu činnosť“ nahradiť slovami „výučba a expertízna činnosť“ (oprava zrejmej nesprávnosti).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 K čl. I bodu 16 (§ 36 ods. 2)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„uvedenie“ nahradiť slovom „uvedie“ (oprava zrejmej nesprávnosti).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1. K čl. I bodu 6 [§ 8 ods. 2 písm. b)]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slová „identifikačné číslo“ vložiť chýbajúce slovo „organizácie“ a vypustiť slová „a dátume narodenia alebo“ ako nadbytočné (oprava zrejmej nesprávnosti).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3. K čl. I bodu 8 [§ 8 ods. 4 písm. b)]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slovo „prepravu“ vložiť chýbajúce slovo „maku“ (oprava zrejmej nesprávnosti).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Prepravou sa podľa § 9 rozumie preprava omamných a psychotropných látok.</w:t>
            </w: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v čl. I bode 1 poznámke pod čiarou k odkazu 1eac uviesť skrátenú citáciu zákona č. 330/2007 Z. z., v bode 2 pred slová „§ 6“ vložiť slovo „V“, v bode 3 slovo „vydané“ nahradiť slovom „vydaného“, v bode 6 § 8 ods. 2 písm. b) časti vety za bodkočiarkou vypustiť slová „dátume narodenia alebo“ ako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duplicitné, v bode 7 § 8 ods. 3 písm. j) odkaz 1k nahradiť odkazom 1l vrátene príslušnej poznámky pod čiarou, slová „výučba alebo expertíznu“ nahradiť slovami „výučba alebo expertízna“ a v poznámke pod čiarou k odkazu 1k za slovom „podpory“ vypustiť čiarku, v bode 8 § 8 ods. 4 písm. a) slová „odseku 2 a 3 písm. a), b), f), g) h bod 5 a 6.a i)“ nahradiť slovami „odseku 2 a odseku 3 písm. a), b), f), g), h) piateho bodu a šiesteho bodu a písm. i)“ v súlade s bodom 22.7 prílohy LPV, bod 9 rozdeliť na dva samostatné novelizačné body a uviesť ich takto: „9. V § 9 ods. 2 a 3 sa za slová „rodné číslo“ vkladajú slová „alebo dátume narodenia, ak rodné číslo nebolo pridelené,“. 10. V § 9 ods. 3 sa za slová „miesto výkonu činnosti“ vkladá čiarka a slová „maximálna výmera povolenej osevnej plochy, ak ide o povolenie podľa odseku 1 písm. a)“.“ a prečíslovať nasledujúce novelizačné body, v bode 12 § 13 ods. 5 druhej vete slovo „zrušenie“ nahradiť slovom „zrušení“, v bode 13 úvodnej vete pred slová „§ 14“ vložiť slovo „V“ v súlade s bodom 30.3 prílohy LPV, v bode 14 za slovom „povolení“ vypustiť bodku, v bode 15 za slovom „slová“ úvodzovky hore nahradiť úvodzovkami dole, v bode 16 § 36 ods. 2 slová „§ 36 ods. 1“ nahradiť slovami „odseku 1“ a slovo „uvedenie“ nahradiť slovom „uvedie“, v bodoch 18 a 19 za slovom „chemicky“ vypustiť úvodzovky hore, v bode 24 slovo „ktoré“ nahradiť slovom „ktorý“, v bode 26 za slovo „(butánovej)“ vložiť úvodzovky hore, v bode 27 pred slovom „slovo“ vypustiť slovo „sa“, v čl. II na konci vety doplniť bodku].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(ďalej len „doložka vplyvov“) je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označený negatívny vplyv na rozpočet verejnej správy, bez označenia rozpočtového zabezpečenia. V časti 10. Poznámky je uvedené, že sa znížia príjmy Slovenskej zdravotníckej univerzity v Bratislave o sumu 37 500 eur ročne. Z tohto dôvodu žiadame vypracovať Analýzu vplyvov na rozpočet verejnej správy, na zamestnanosť vo verejnej správe a financovanie návrhu, z ktorej bude vyplývať negatívny, rozpočtovo zabezpečený vplyv. Tiež žiadame v doložke vplyvov označiť rozpočtové zabezpečenie tak, aby z nej vyplýval rozpočtovo zabezpečený vplyv. Zároveň je potrebné upraviť ostatné časti materiálu, kde sa konštatuje, že z návrhu nevyplýva žiadny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predkladateľovi, aby doplnil zapracovanie pripomienok do časti 13. Stanovisko komisie pre posudzovanie vybraných vplyvov z PPK. Odôvodnenie: V zmysle obsahových požiadaviek doložky v časti II. Jednotnej metodiky v časti 13. je predkladateľ po doručení stanoviska komisie v rámci PPK povinný doplniť toto stanovisko do doložky, pričom uvedie, ako boli prípadné pripomienky komisie zapracované.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vlastnému materiálu 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1 bod 27 navrhujeme vypustiť slovo "sa" z dôvodu duplicity. ODÔVODNENIE: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1 bod 7 na konci písmena j) navrhujeme slová "expertíznu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činnosť" nahradiť slovami "expertízna činnosť" ODÔVODNENIE: gramatická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1 bod 9 navrhujeme slová "dvakrát dopĺňajú" nahradiť slovom "vkladajú" ODÔVODNENIE: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1. V novelizačnom bode 6 odporúčame slová „a dátume narodenia alebo rodnom čísle alebo dátume narodenia“ nahradiť slovami „rodnom čísle alebo dátume narodenia“; formulačná úprava z dôvodu duplicity terminológie. 2. V novelizačnom bode 8 odporúčame v navrhovanom § 8 ods. 4 písm. a) slová „3 písm. a), b), f), g) h bod 5 a 6. a i)“ nahradiť slovami „3 písm. a), b), f), g), h) piateho bou a šiesteho bodu a písm. i)“; legislatívno-technická pripomienka v súlade s bodom 22.7 legislatívno-technických pokynov. 3. V novelizačnom bode 8 odporúčame slovo „dátume“ nahradiť slovom „dátum“, vypustiť slovo „sa“ pred slovom „dopĺňajú“ a slová „podľa § 9 ods. 1 písm. a)“ nahradiť slovami „podľa odseku 1 písm. a)“; legislatívno-technické pripomienky. 4. V novelizačnom bode 13 odporúčame úvodnú vetu v súlade s bodom 30.3. Legislatívno-technických pokynov uviesť takto: „V § 1 písmeno c) znie:“. 5. V novelizačnom bode 14 odporúčame za slovom „povolení“ vypustiť bodku. 6. V novelizačnom bode 16 odporúčame v navrhovanom § 36 ods. 2 slová „§36 ods. 1 písm. c)“ nahradiť slovami „odseku 1 písm. c)“;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Navrhovaný odkazu 1k odporúčame označiť ako odkaz 1l, vzhľadom na to, že odkaz 1k už v súčasnosti platnom zákone je v § 8 ods. 3 písm. h) treťom bode. V prečíslovanej poznámke pod čiarou k odkazu 1l odporúčame na konci pripojiť slová "v znení neskorších predpisov", keďže § 26a ods. 11 bol vložený do zákona, na ktorý sa odkazuje, zákonom č. 233/2008 Z. z. a menený zákonom č. 243/2017 Z. z.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Ćl. I 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za slovom "činnosti“" vypustiť slovo "sa" a za slovom "podľa" slová "§ 9" z dôvodu duplicity.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 I bodu 13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Úvodnú vetu odporúčame zosúladiť s bodom 30.3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16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36 ods. 2 odporúčame slová "§ 36 ods." nahradiť slovom "odseku", keďže ide o vnútorný odkaz na iný odsek rovnakého paragrafu. V § 36 ods. 4 odporúčame vypustiť slovo "tiež" z dôvodu nadbytočnosti.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8 ods. 4 písm. a) odporúčame slová "h bod 5 a 6." nahradiť slovami "h) piateho bodu a šiesteho bodu" v súlade s bodom 22.7 prílohy č. 1 k Legislatívnym pravidlám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návrh zákona upraviť jazykovo, napr.: v čl. I bode 7 slovo "expertíznu" nahradiť slovom "expertízna", bode 12 zosúladiť pojmy, vzhľadom na to, že je použité "konanie o zrušení" a súčasne aj "konanie o zrušenie", bode 27 vypustiť jedno slovo "sa" z dôvodu duplicity.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návrh zákona upraviť legislatívno-technicky, napr.: v čl. I bode 1 v poznámke pod čiarou vypustiť názov zákona, vzhľadom na to, že úplná citácia je uvedená už v poznámke pod čiarou k odkazu 1eab, bode 2 na začiatku vety vložiť slovo "V", bode 8 slová "podľa odseku 2 a 3 písm. a), b), f), g) h bod 5 a 6, a i)" nahradiť slovami podľa bodov 22.7 a 57 prílohy č. 1 k Legislatívnym pravidlám vlády Slovenskej republiky, bode 9 slová "dvakrát dopĺňajú" nahradiť slovami "vkladajú" a za slovami "odseku 3" vypustiť slovo "sa" z dôvodu duplicity, bode 16 slová "§ 36 ods. 1 písm. c)" nahradiť slovami "odseku 1 písm. c)" vzhľadom na to, že sa odkazuje na odsek v tom istom paragrafe.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slová "spôsobilosti vykonávať výskum a vývoj" nahradiť slovami "spôsobilosti na vykonávanie výskumu a vývoja" v súlade so zákonom č. 172/2005 Z. z. o organizácii štátnej podpory výskumu a vývoja a o doplnení zákona č. 575/2001 Z. z. o organizácii činnosti vlády a organizácii ústrednej štátnej správy v znení neskorších predpisov.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3 a 4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"Platnosť" nahradiť slovami "Doba platnosti", vzhľadom na to, že v tomto ustanovení je určené časové obdobie tri roky, v rámci ktorého práva a povinnosti vznikajú a trvajú, alebo na uplynutie ktorého zákon viaže ich zánik. Súčasne nie je jasné, či je účelom ustanovenia § 6 ods. 5 priznať predĺženie platnosti všetkým osvedčeniam, aj tým, ktoré boli vydané napríklad bezprostredne pred začiatkom výnimočného stavu,..., má sa aj pri takýchto predĺžiť platnosť o tri mesiace, hoci lehota počas výnimočného stavu, ... neplynie? Predpokladáme, že by malo ísť len o predĺženie platnosti osvedčení, ktorým by platnosť skončila počas výnimočného stavu, ....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28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Po vypustení cannabidiolu (čl. I bod 28) zo zoznamu psychotropných látok odporúčame zaradiť túto látku do zoznamu omamných látok alebo ho legálne definovať v kategórii „ostatné látky spôsobilé nepriaznivo ovplyvniť psychiku človeka alebo jeho ovládacie alebo rozpoznávacie schopnosti, alebo sociálne správanie“. Odôvodnenie: Ak budeme akceptovať stanoviská svetových organizácií a stotožníme sa s ich závermi, že cannabidiol nemá potenciál produkovať závislosť, bude potrebné ho zaradiť do zvláštnej skupiny, inej ako návykové látky (definovanej v § 130 ods. 5 Trestného zákona) alebo naopak – vhodne upraviť túto definíciu, ktorá sa viaže na viaceré ustanovenia Trestného zákona (napr. § 289 Ohrozenie pod vplyvom návykovej látky) alebo na ustanovenia zákona č. 372/1990 Zb. o priestupkoch (napr. § 22 Priestupky proti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bezpečnosti a plynulosti cestnej premávky). Cannabidiol je nutné stále považovať za látku, ktorá má podstatný vplyv na psychiku človeka a na zníženie jeho ovládacích a rozpoznávacích schopností, čo je pri výkone určitých činností neprípustné a musí byť zo strany represívnych orgánov postihované. Je vysoký predpoklad, že úplné vypustenie cannabidiolu z režimu podľa zákona č. 139/1998 Z. z. spôsobí nárast jeho konzumentov a tým aj nárast prípadov, kedy budú konzumenti cannabidiolu vykonávať činnosti, ktoré sú im zakázané.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 w:rsidP="007B3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Pripomienka </w:t>
            </w:r>
            <w:r w:rsidRPr="007B3699">
              <w:rPr>
                <w:rFonts w:ascii="Times" w:hAnsi="Times" w:cs="Times"/>
                <w:sz w:val="25"/>
                <w:szCs w:val="25"/>
              </w:rPr>
              <w:t>je</w:t>
            </w:r>
            <w:r>
              <w:rPr>
                <w:rFonts w:ascii="Times" w:hAnsi="Times" w:cs="Times"/>
                <w:sz w:val="25"/>
                <w:szCs w:val="25"/>
              </w:rPr>
              <w:t xml:space="preserve"> nad rámec zákona. Predmetom zákona č. 139/1998 Z. z. sú omamné látky a psychotropné látky a prípravky s ich obsahom. Predmetom pripomienky sú iné návykové látky. Ich právna úprava okrem alkoholu a tabakových výrobkov v SR chýba. Autor pripomienky spochybňuje stanoviská svetových organizácií (OSN, SZO, EÚ), na základe ktorých sa navrhuje vypustenie cannabidiolu. Ak má MV SR dôkazy o tom, že cannabidiol má podstatný vplyv na psychiku človeka a na zníženie jeho ovládacích a rozpoznávacích </w:t>
            </w:r>
            <w:r w:rsidRPr="007B3699">
              <w:rPr>
                <w:rFonts w:ascii="Times" w:hAnsi="Times" w:cs="Times"/>
                <w:sz w:val="25"/>
                <w:szCs w:val="25"/>
              </w:rPr>
              <w:lastRenderedPageBreak/>
              <w:t>schopnost</w:t>
            </w:r>
            <w:r w:rsidR="00A236D0" w:rsidRPr="007B3699">
              <w:rPr>
                <w:rFonts w:ascii="Times" w:hAnsi="Times" w:cs="Times"/>
                <w:sz w:val="25"/>
                <w:szCs w:val="25"/>
              </w:rPr>
              <w:t>í</w:t>
            </w:r>
            <w:r w:rsidRPr="007B3699">
              <w:rPr>
                <w:rFonts w:ascii="Times" w:hAnsi="Times" w:cs="Times"/>
                <w:sz w:val="25"/>
                <w:szCs w:val="25"/>
              </w:rPr>
              <w:t>,</w:t>
            </w:r>
            <w:r>
              <w:rPr>
                <w:rFonts w:ascii="Times" w:hAnsi="Times" w:cs="Times"/>
                <w:sz w:val="25"/>
                <w:szCs w:val="25"/>
              </w:rPr>
              <w:t xml:space="preserve"> čo je pri výkone niektorých činností neprístupné, riešením by bolo nevyradenie cannabidiolu zo zoznamu psychotropných látok. V pripomienke MV SR neuvádza nárast ktorých zakázaných činnosti konzumenti cannabidiolu budú vykonávať, ak sa canabidiol vyradí zo zoznamu psychotropných látok.</w:t>
            </w: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návrhu zákona odporúčame v čl. I bode 1 poznámke pod čiarou k odkazu 1eac uviesť skrátenú citáciu zákona č. 330/2007 Z. z., v bode 2 pred slová „§ 6" vložiť slovo „V", v bode 3 slovo „vydané“ nahradiť slovom „vydaného", v bode 6 § 8 ods. 2 písm. b) časti vety za bodkočiarkou vypustiť slová „dátume narodenia alebo" pre duplicitu, v bode 7 § 8 ods. 3 písm. j) druhé slovo „expertíznu" nahradiť slovom „expertízna" , odkaz 1k nahradiť odkazom 1l vrátene poznámky pod čiarou, v bode 8 § 8 ods. 4 písm. a) slová „odseku 2 a 3 písm. a), b), f), g) h bod 5 a 6.a i)" nahradiť slovami „odseku 2 a odseku 3 písm. a), b), f), g), h) piateho bodu a šiesteho bodu a písm. i)" (bod 22.7 Prílohy č. 1 LPV SR), v bode 13 úvodnej vete pred slová „§ 14" vložiť slovo „V" (bod 30.3 prílohy LPV SR), v čl. II na konci vety doplniť bodku.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 1. V bode 1 v úvodnej vete poznámky pod čiarou odporúčame označenie odkazu „1eac)“ uviesť bez pravej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zátvorky (nahradiť označením odkazu „1eac“). Pripomienka platí primerane aj pre bod 7. Zároveň odporúčame v poznámke pod čiarou označenie odkazu „1eac“ uviesť ako hypertextový odkaz (nahradiť označením odkazu „1eac)“). Pripomienka platí primerane aj pre bod 16. 2. V celom bode 7 odporúčame označenie odkazu 1k nahradiť označením odkazu 1l, keďže označenie odkazu 1k je už použité v § 8 ods. 3 písm. h) treťom bode zákona. 3. V bode 8 odporúčame slová „h bod 5 a 6. a i)“ nahradiť slovami „h) piateho bodu a šiesteho bodu a písm. i)“. 4. Bod 9 odporúčame uviesť takto: „9. V § 9 ods. 2 a 3 sa za slová „rodné číslo“ vkladajú slová „alebo dátume narodenia, ak rodné číslo nebolo pridelené,“ a v odseku 3 sa za slová „miesto výkonu činnosti,“ vkladajú slová „maximálna výmera povolenej osevnej plochy, ak ide o povolenie podľa § 9 ods. 1 písm. a),“.“.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SLeK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Za doterajší Čl. I sa vkladá nový 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Za doterajší Čl. I sa vkladá nový Čl. II, ktorý znie: „Čl. II Zákon č. 374/2018 Z. z., ktorým sa mení a dopĺňa zákon č. 153/2013 Z. z. o národnom zdravotníckom informačnom systéme a o zmene a doplnení niektorých zákonov v znení neskorších predpisov a ktorým sa menia a dopĺňajú niektoré zákony V Čl. VII zákona sa slová „1. januára 2022“ nahrádzajú slovami „1. januára 2021“ “ Odôvodnenie: Zmena účinnosti sa navrhuje z dôvodu, že na základe už účinného § 119 ods. 4 Zákona č. 362/2011 Z. z. o liekoch a zdravotníckych pomôckach a o zmene a doplnení niektorých zákonov upravujúceho predpisovanie humánnych liekov s obsahom omamnej látky II. skupiny alebo psychotropnej látky II. skupiny, predpisujúci lekár je povinný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vytvoriť preskripčný záznam, pričom lekársky predpis označený šikmým modrým pruhom sa v listinnej podobe nevyhotoví a preto je už v súčasnej dobe nevyhnutné definovať novú evidenciu takto predpísaných a vydaných liekov prostredníctvom preskripčných sa dispenzačných záznamov, a to aj s ohľadom na skutočnosť súčasnej pandemickej situácie ochorenia COVID-19, kedy sa takouto právnou úpravou čo najskôr eliminuje riziko prenosu nákazy spojené s manipuláciou s dokladmi v listinnej podobe.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 w:rsidP="00A236D0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Zásadná pripomienka Slovenskej lekárnickej komory sa čiastočne akceptuje. Po dohode so Slovenskou lekárnickou komorou sa fakticky upravuje účinnosť ust. §23 ods.1 písm. f, §120 ods. 8 a §138 ods. 5 zákona o liekoch (čl. VII zákona 374/2018 Z.z.), ktorá sa zosúlaďuje s predpokladanou účinnosťou tohto zákona a to od 1. marca 2021. Cieľom je umožniť počas pandémie ochorenia COVID 19 elektronické predpisovanie liekov s obsahom omamných látok II. skupiny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psychotropných látok II</w:t>
            </w:r>
            <w:bookmarkStart w:id="0" w:name="_GoBack"/>
            <w:r w:rsidRPr="00425008">
              <w:rPr>
                <w:rFonts w:ascii="Times" w:hAnsi="Times" w:cs="Times"/>
                <w:sz w:val="25"/>
                <w:szCs w:val="25"/>
              </w:rPr>
              <w:t xml:space="preserve">. </w:t>
            </w:r>
            <w:r w:rsidR="00A236D0" w:rsidRPr="00425008">
              <w:rPr>
                <w:rFonts w:ascii="Times" w:hAnsi="Times" w:cs="Times"/>
                <w:sz w:val="25"/>
                <w:szCs w:val="25"/>
              </w:rPr>
              <w:t>s</w:t>
            </w:r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kupiny. V zákone č. 374/2018 Z. z. sa v zmysle čl. V a VII elektronické predpisovanie tejto skupiny umožňuje až od 1. januára 2022, preto sa navrhuje skrátiť účinnosť predmetných ustanovení zákona o liekoch vo väzbe od účinnosti tohto zákona, to znamená od 1. marca 2021. </w:t>
            </w: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SLeK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Doterajší Čl. II sa označuje ako Čl. III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Doterajší Čl. II sa označuje ako Čl. III. Odôvodnenie: Legislatívno- technická úprava.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 w:rsidP="007B3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Legislatívno- technická pripomienka sa akceptuje v nadväznosti na predchádzajúcu zásadnú pripomienku S</w:t>
            </w:r>
            <w:r w:rsidR="00A236D0" w:rsidRPr="007B3699">
              <w:rPr>
                <w:rFonts w:ascii="Times" w:hAnsi="Times" w:cs="Times"/>
                <w:sz w:val="25"/>
                <w:szCs w:val="25"/>
              </w:rPr>
              <w:t>L</w:t>
            </w:r>
            <w:r>
              <w:rPr>
                <w:rFonts w:ascii="Times" w:hAnsi="Times" w:cs="Times"/>
                <w:sz w:val="25"/>
                <w:szCs w:val="25"/>
              </w:rPr>
              <w:t>e</w:t>
            </w:r>
            <w:r w:rsidR="007B3699">
              <w:rPr>
                <w:rFonts w:ascii="Times" w:hAnsi="Times" w:cs="Times"/>
                <w:sz w:val="25"/>
                <w:szCs w:val="25"/>
              </w:rPr>
              <w:t>K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SLeK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 doterajšom Čl. II sa na konci dopĺňajú slová: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V doterajšom Čl. II sa na konci dopĺňajú slová: „ ,okrem Čl. II, ktorý nadobúda účinnosť 1. januára 2020.“ Odôvodnenie: Ustanovuje sa účinnosť navrhovaného Čl. II.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 w:rsidP="007B3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nadväznosti na čiastočne akceptovanú obsahovo súvisiacu zásadnú pripomienku S</w:t>
            </w:r>
            <w:r w:rsidR="007B3699">
              <w:rPr>
                <w:rFonts w:ascii="Times" w:hAnsi="Times" w:cs="Times"/>
                <w:sz w:val="25"/>
                <w:szCs w:val="25"/>
              </w:rPr>
              <w:t>L</w:t>
            </w:r>
            <w:r>
              <w:rPr>
                <w:rFonts w:ascii="Times" w:hAnsi="Times" w:cs="Times"/>
                <w:sz w:val="25"/>
                <w:szCs w:val="25"/>
              </w:rPr>
              <w:t>e</w:t>
            </w:r>
            <w:r w:rsidR="007B3699">
              <w:rPr>
                <w:rFonts w:ascii="Times" w:hAnsi="Times" w:cs="Times"/>
                <w:sz w:val="25"/>
                <w:szCs w:val="25"/>
              </w:rPr>
              <w:t>K</w:t>
            </w:r>
            <w:r>
              <w:rPr>
                <w:rFonts w:ascii="Times" w:hAnsi="Times" w:cs="Times"/>
                <w:sz w:val="25"/>
                <w:szCs w:val="25"/>
              </w:rPr>
              <w:t xml:space="preserve"> k zmene účinnosti ustanovení zákona o liekoch túto pripomienku neakceptujeme. Účinnosť čl. II môže byť najskôr k 1.marcu 2021. </w:t>
            </w: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SLeK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sa na konci dopĺňajú slová...</w:t>
            </w:r>
            <w:r>
              <w:rPr>
                <w:rFonts w:ascii="Times" w:hAnsi="Times" w:cs="Times"/>
                <w:sz w:val="25"/>
                <w:szCs w:val="25"/>
              </w:rPr>
              <w:br/>
              <w:t>3. V doterajšom Čl. II sa na konci dopĺňajú slová: „ ,okrem Čl. II, ktorý nadobúda účinnosť 1. januára 2021.“ Odôvodnenie: Ustanovuje sa účinnosť navrhovaného Čl. II.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 w:rsidP="007B369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nadväznosti na čiastočne akceptovanú obsahovo súvisiacu zásadnú pripomienku S</w:t>
            </w:r>
            <w:r w:rsidR="007B3699">
              <w:rPr>
                <w:rFonts w:ascii="Times" w:hAnsi="Times" w:cs="Times"/>
                <w:sz w:val="25"/>
                <w:szCs w:val="25"/>
              </w:rPr>
              <w:t xml:space="preserve">LeK </w:t>
            </w:r>
            <w:r>
              <w:rPr>
                <w:rFonts w:ascii="Times" w:hAnsi="Times" w:cs="Times"/>
                <w:sz w:val="25"/>
                <w:szCs w:val="25"/>
              </w:rPr>
              <w:t xml:space="preserve">k zmene účinnosti ustanovení zákona o liekoch túto pripomienku neakceptujeme.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Účinnosť čl. II môže byť najskôr k 1.marcu 2021. </w:t>
            </w: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ŠÚSR 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8 a k § 8 ods. 2 písm. a) a b) zákona č. 139.1998 Z. z. nad rámec novely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 § 8 ods. 4 redukovať zoznam dokladov, ktoré je žiadateľ povinný predložiť. V súvislosti s tým, ale nad rámec predloženého návrhu zákona, navrhujeme zosúladiť ustanovenia § 8 ods. 2 písm. a) a b) s aktuálnym právnym stavom: 1) uviesť ich do súladu s § 1 ods. 1 a 3 písm. a) zákona proti byrokracii, pretože údaje o štatutárnych orgánoch právnických osôb, resp. o fyzických osobách -podnikateľoch požadované od žiadateľov sú dostupné v registri právnických osôb, podnikateľov a orgánov verejnej moci, a nie je potrebné ich požadovať; 2) výslovne uviesť údaje požadované od žiadateľov, ktorí sú fyzické osoby - podnikatelia; u tejto kategórie rovnako ako je to pri právnických osobách by sa malo vyžadovať identifikačné číslo organizácie, ktoré umožní prístup k údajom z RPO; 3) vypustiť v písmene b) slová "„ak bolo pridelené“, pretože podľa § 9 ods. 2 písm. a) zákona č. 272/2015 Z. z. sa identifikačné číslo organizácie prideľuje každej právnickej osobe, a je teda nadbytočné vymedzovať, že identifikačné číslo organizácie sa v žiadosti uvádza, ak je pridelené.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Ministerstvo zdravotníctva SR ako orgán oprávnený vydávať povolenie na zaobchádzanie s omamnými látkami a so psychotropnými látkami nevyžaduje v bežnej praxi doklady s údajmi, ktoré sú dostupné v registri právnických osôb, čo už upravujú v súčasnosti platné právne predpisy. Pripomienka, ktorá je nad rámec novely zákona je aktuálna a Ministerstvo zdravotníctva SR ju bude riešiť komplexne so všetkými právnymi predpismi vzťahujúcimi sa na lepšiu administratívnu prax, ktorých cieľom je zníženie byrokracie. </w:t>
            </w: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Do čl. I sa navrhuje doplniť nasledujúci novelizačný bod, ktorým sa mení zákon č. 139/1998 Z. z.: V § 40 ods. 1 sa slová „vzťahujú všeobecné predpisy o správnom konaní.8)“ nahrádzajú slovami „vzťahuje správny poriadok.“. Poznámka pod čiarou k odkazu 8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sa vypúšťa. Odôvodnenie: Pri príležitosti novelizácie tohto zákona sa navrhuje zapracovať túto legislatívno-technickú pripomienku, ktorá je nevyhnutná na spresnenie odkazu na správny poriadok a na zjednotenie a zosúladenie legislatívno-technickej praxe s ostatnými právnymi predpismi. Táto pripomienka explicitne vyplýva z bodov 8 a 22.9 prílohy č. 1 k Legislatívnym pravidlám vlády Slovenskej republiky. Pojem „všeobecný predpis o správnom konaní“ je nepresný a neurčitý, a preto by sa nemal používať. Touto zmenou sa tak prispeje k prehľadnosti a presnosti právneho poriadku.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Ide o legislatívno-technickú pripomienku nad rámec návrhu.</w:t>
            </w:r>
            <w:r w:rsidR="00A236D0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Súčasná úprava je v súlade s legisl. pravidlami.</w:t>
            </w: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Táto pripomienka je zásadná. Kvôli ochrane života, zdravia a bezpečnosti, ako aj z hľadiska etiky zásadne nesúhlasím s vypustením cannabidiolu (CBD) z II. skupiny psychotropných látok (s čl. I bodom 28). Cannabidiol žiadam ponechať v II. skupine psychotropných látok. Odôvodnenie: V texte pripomienky a nasledovné: Odporúčanie Expertného výboru WHO pre drogové závislosti o. i. nezaradiť cannabidiol do zoznamu kontrolovaných látok nie je právne záväzné a zásadne s ním nesúhlasím. Ak by to bolo potrebné, žiadam zmeniť aj definíciu psychotropných látok aj omamných látok v zákone č. 139/1998 Z. z. Predkladateľ odôvodňuje navrhované vypustenie najmä tým, že "táto psychotropná látka nie je uvedená v dohovoroch OSN a Slovenská republika je jediným členským štátom Európskej únie, ktorý ju považuje za psychotropnú látku". Citujem z odôvodnenia pripomienky MV SR, s ktorým sa stotožňujem: "Cannabidiol je nutné stále považovať za látku,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ktorá má podstatný vplyv na psychiku človeka a na zníženie jeho ovládacích a rozpoznávacích schopností, čo je pri výkone určitých činností neprípustné a musí byť zo strany represívnych orgánov postihované. Je vysoký predpoklad, že úplné vypustenie cannabidiolu z režimu podľa zákona č. 139/1998 Z. z. spôsobí nárast jeho konzumentov a tým aj nárast prípadov, kedy budú konzumenti cannabidiolu vykonávať činnosti, ktoré sú im zakázané.". Podľa čl. 2 ods. 9 Dohovoru o psychotropných látkach strany urobia všetko, čo je v ich moci, aby látky, ktoré nespadajú pod tento Dohovor, ale môžu byť zneužité na nedovolenú výrobu psychotropných látok, boli podrobené dohľadu, ktorý sa môže prakticky vykonať.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Pripomienkujúci vyjadril svoj subjektívny názor a nepredložil žiadny dôkaz o tom, že cannabidiol je nutné považovať za psychotropnú látku. Rovnako žiada zmenu definície psychotropnej látky ale nenavrhol žiadnu definíciu tejto skupiny látok. Pripomíname, že Slovenská republika je viazaná Dohovorom OSN o psychotropných látkach z roku 1971. Ministerstvo vnútra SR má výhrady k vypusteniu cannabidiolu, ktoré vyjadrilo obyčajnou pripomienkou. </w:t>
            </w:r>
          </w:p>
        </w:tc>
      </w:tr>
      <w:tr w:rsidR="0022522F">
        <w:trPr>
          <w:divId w:val="152011744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VšZP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Na rámec návrhu zákona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čl. I sa dopĺňa čl. II, ktorý znie: Čl. II Zákon č. 362/2011 Z.z. o liekoch a zdravotníckych pomôckach a o zmene a doplnení niektorých zákonov v znení neskorších predpisov sa dopĺňa takto: Navrhujeme aby platné znenie § 120 ods. 8 nadobudlo účinnosť 1. marca 2021. Článok II sa označuje ako článok III. Odôvodnenie: Súčasná legislatívna úprava umožňuje predpisujúcemu lekárovi vytvoriť preskripčný záznam na humánny liek s obsahom omamnej látky II. skupiny alebo psychotropnej látky II. skupiny, pričom na základe dohody s pacientom lekársky predpis označený šikmým modrým pruhom v listinnej podobe nevyhotoví avšak toto je v rozpore s vyhláškou č. 158/2010 Z.z. o náležitostiach knihy omamných látok a o evidencii dokladov preukazujúcich príjem a výdaj omamných látok a psychotropných látok § 3 odsek 3 (pri výdaji liekov s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obsahom omamných látok a psychotropných látok v lekárni sa pre každý druh vydaného lieku s obsahom omamnej látky a psychotropnej látky považuje za doklad preukazujúci výdaj omamných látok a psychotropných látok lekársky predpis alebo objednávka). Vyhláška nepozná pojem preskripčný a dispenzačný záznam. Uvedený legislatívny rozpor predstavuje problém, ktorý sa naplno prejavil počas krízovej situácie súvisiacej s epidémiou COVID-19, kedy je potrebné minimalizovať trasovanie ťažko chorých pacientov a zároveň nastali problémy s dostupnosťou a distribúciou tlačív lekársky predpisov označených šikmým modrým pruhom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2522F" w:rsidRDefault="0022522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Problematika sa rieši novým čl. II na základe pripomienky Slovenskej lekárnickej komory. Upozornenie na potrebu novelizácie vyhlášky MZ SR č. 158/2010 Z. z. o náležitostiach knihy omamných látok a o evidencii dokladov preukazujúcich príjem a výdaj omamných látok a psychotropných látok, vzalo MZ SR na vedomie a novelu tejto vyhlášky začne ako samostatné legislatívne konanie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7F" w:rsidRDefault="003C567F" w:rsidP="000A67D5">
      <w:pPr>
        <w:spacing w:after="0" w:line="240" w:lineRule="auto"/>
      </w:pPr>
      <w:r>
        <w:separator/>
      </w:r>
    </w:p>
  </w:endnote>
  <w:endnote w:type="continuationSeparator" w:id="0">
    <w:p w:rsidR="003C567F" w:rsidRDefault="003C567F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639408"/>
      <w:docPartObj>
        <w:docPartGallery w:val="Page Numbers (Bottom of Page)"/>
        <w:docPartUnique/>
      </w:docPartObj>
    </w:sdtPr>
    <w:sdtEndPr/>
    <w:sdtContent>
      <w:p w:rsidR="00A60183" w:rsidRDefault="00A601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08">
          <w:rPr>
            <w:noProof/>
          </w:rPr>
          <w:t>14</w:t>
        </w:r>
        <w:r>
          <w:fldChar w:fldCharType="end"/>
        </w:r>
      </w:p>
    </w:sdtContent>
  </w:sdt>
  <w:p w:rsidR="00A60183" w:rsidRDefault="00A601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7F" w:rsidRDefault="003C567F" w:rsidP="000A67D5">
      <w:pPr>
        <w:spacing w:after="0" w:line="240" w:lineRule="auto"/>
      </w:pPr>
      <w:r>
        <w:separator/>
      </w:r>
    </w:p>
  </w:footnote>
  <w:footnote w:type="continuationSeparator" w:id="0">
    <w:p w:rsidR="003C567F" w:rsidRDefault="003C567F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2522F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C567F"/>
    <w:rsid w:val="003D101C"/>
    <w:rsid w:val="003D5E45"/>
    <w:rsid w:val="003E4226"/>
    <w:rsid w:val="004075B2"/>
    <w:rsid w:val="00425008"/>
    <w:rsid w:val="00436C44"/>
    <w:rsid w:val="00474A9D"/>
    <w:rsid w:val="00532574"/>
    <w:rsid w:val="0059081C"/>
    <w:rsid w:val="005E7C53"/>
    <w:rsid w:val="00642FB8"/>
    <w:rsid w:val="00650C50"/>
    <w:rsid w:val="006A3681"/>
    <w:rsid w:val="007156F5"/>
    <w:rsid w:val="007A1010"/>
    <w:rsid w:val="007B3699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36D0"/>
    <w:rsid w:val="00A251BF"/>
    <w:rsid w:val="00A54A16"/>
    <w:rsid w:val="00A60183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E9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0.10.2020 10:33:08"/>
    <f:field ref="objchangedby" par="" text="Administrator, System"/>
    <f:field ref="objmodifiedat" par="" text="30.10.2020 10:33:1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2020-10-30T09:36:00Z</dcterms:created>
  <dcterms:modified xsi:type="dcterms:W3CDTF">2020-10-30T10:43:00Z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č.&amp;nbsp; 139/1998 Z. z. o&amp;nbsp;omamných látkach, psychotropných látkach&amp;nbsp; a&amp;nbsp;prípravkoch&amp;nbsp; v&amp;nbsp;znení neskorších predpisov informovaná prostredníctvom zverej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</vt:lpwstr>
  </property>
  <property fmtid="{D5CDD505-2E9C-101B-9397-08002B2CF9AE}" pid="22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S15408-2020-OL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LP/2020/421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-	Čl. 168 Zmluvy o fungovaní Európskej únie (Hlava XIV – Verejné zdravie) </vt:lpwstr>
  </property>
  <property fmtid="{D5CDD505-2E9C-101B-9397-08002B2CF9AE}" pid="46" name="FSC#SKEDITIONSLOVLEX@103.510:AttrStrListDocPropSekundarneLegPravoPO">
    <vt:lpwstr>nie 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</vt:lpwstr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nie je </vt:lpwstr>
  </property>
  <property fmtid="{D5CDD505-2E9C-101B-9397-08002B2CF9AE}" pid="54" name="FSC#SKEDITIONSLOVLEX@103.510:AttrStrListDocPropInfoUzPreberanePP">
    <vt:lpwstr>-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3. 9. 2020</vt:lpwstr>
  </property>
  <property fmtid="{D5CDD505-2E9C-101B-9397-08002B2CF9AE}" pid="58" name="FSC#SKEDITIONSLOVLEX@103.510:AttrDateDocPropUkonceniePKK">
    <vt:lpwstr>17. 9. 2020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&lt;table border="1" cellpadding="0" cellspacing="0" width="0"&gt;	&lt;tbody&gt;		&lt;tr&gt;			&lt;td style="width:612px;height:48px;"&gt;			&lt;p&gt;Návrh zákona má pozitívny vplyv na podnikateľské prostredie, vrátane MSP, keďže sa predlžuje platnosť osvedčenia z&amp;nbsp;dvoch na tri ro</vt:lpwstr>
  </property>
  <property fmtid="{D5CDD505-2E9C-101B-9397-08002B2CF9AE}" pid="65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66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 &amp;nbsp; &amp;nbsp; &amp;nbsp; &amp;nbsp; &amp;nbsp; &amp;nbsp; &amp;nbsp; &amp;nbsp; &amp;nbsp; &amp;nbsp; &amp;nbsp; &amp;nbsp; &amp;nbsp; &amp;nbsp; 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</vt:lpwstr>
  </property>
  <property fmtid="{D5CDD505-2E9C-101B-9397-08002B2CF9AE}" pid="141" name="FSC#SKEDITIONSLOVLEX@103.510:funkciaZodpPredAkuzativ">
    <vt:lpwstr>ministra</vt:lpwstr>
  </property>
  <property fmtid="{D5CDD505-2E9C-101B-9397-08002B2CF9AE}" pid="142" name="FSC#SKEDITIONSLOVLEX@103.510:funkciaZodpPredDativ">
    <vt:lpwstr>ministrovi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Marek Krajčí_x000d_
minister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zákona sa predkladá na základe Plánu legislatívnych úloh vlády SR na 2. polrok 2020 (predložiť na rokovanie vlády SR v&amp;nbsp;novembri 2020).&lt;/p&gt;&lt;p&gt;Cieľom návrhu zákona je doplniť prílohu č. 1 zákona č. 139/1998 Z. z. o&amp;nbsp;omamných látkach, psych</vt:lpwstr>
  </property>
  <property fmtid="{D5CDD505-2E9C-101B-9397-08002B2CF9AE}" pid="149" name="FSC#COOSYSTEM@1.1:Container">
    <vt:lpwstr>COO.2145.1000.3.4074981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30. 10. 2020</vt:lpwstr>
  </property>
</Properties>
</file>