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5" w:rsidRPr="00242850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743B0B" w:rsidRDefault="00743B0B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527B40" w:rsidRDefault="001052B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652259" w:rsidRPr="00242850" w:rsidRDefault="00652259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7C6585" w:rsidRPr="00DE0A85" w:rsidRDefault="007C6585" w:rsidP="007C6585">
      <w:pPr>
        <w:pStyle w:val="Default"/>
        <w:ind w:firstLine="720"/>
        <w:jc w:val="both"/>
      </w:pPr>
      <w:r w:rsidRPr="00DE0A85">
        <w:t>Návrhom nariadenia vlády Slovenskej republiky, ktorým sa mení a dopĺňa nariadenie vlády Slovenskej republiky č. 83/2013 Z. z. o ochrane zdravia zamestnancov pred rizikami súvisiacimi s expozíciou biologickým faktorom pri práci (ďalej len „návrh nariadenia vlády“) sa do právneho poriadku Slovenskej republiky preberajú dve smernice Komisie (EÚ), a to smernica  Komisie (EÚ) 2019/1833 z 24. októbra 2019, ktorou sa menia prílohy I, III, V a VI k smernici Európskeho parlamentu a Rady 2000/54/ES, pokiaľ ide o výlučne technické úpravy</w:t>
      </w:r>
      <w:r w:rsidR="00660C4D">
        <w:t xml:space="preserve"> </w:t>
      </w:r>
      <w:r w:rsidR="005423A6">
        <w:t xml:space="preserve">v </w:t>
      </w:r>
      <w:r w:rsidR="00660C4D">
        <w:t>platnom znení</w:t>
      </w:r>
      <w:r w:rsidRPr="00DE0A85">
        <w:t xml:space="preserve"> (ďalej len  „smernica Komisie (EÚ) 2019/1833</w:t>
      </w:r>
      <w:r w:rsidR="0087116B" w:rsidRPr="0087116B">
        <w:t xml:space="preserve"> </w:t>
      </w:r>
      <w:r w:rsidR="0087116B">
        <w:t>v platnom znení</w:t>
      </w:r>
      <w:r w:rsidRPr="00DE0A85">
        <w:t xml:space="preserve">“) a smernica Komisie (EÚ) 2020/739 z 3. júna 2020, ktorou sa mení príloha  III k smernici Európskeho parlamentu a Rady 2000/54/ES, pokiaľ ide o zaradenie vírusu SARS-CoV-2 do zoznamu biologických činiteľov, o ktorých sa vie, že spôsobujú infekciu u ľudí, a ktorou sa mení smernica  Komisie (EÚ) 2019/1833 (ďalej len „smernica EP Komisie (EÚ) 2020/739“). </w:t>
      </w:r>
    </w:p>
    <w:p w:rsidR="007C6585" w:rsidRPr="00F5762F" w:rsidRDefault="007C6585" w:rsidP="007C6585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7C6585" w:rsidRPr="007C6585" w:rsidRDefault="007C6585" w:rsidP="007C6585">
      <w:pPr>
        <w:autoSpaceDE w:val="0"/>
        <w:autoSpaceDN w:val="0"/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 w:rsidRPr="007C6585">
        <w:rPr>
          <w:rFonts w:ascii="Times New Roman" w:hAnsi="Times New Roman"/>
          <w:strike w:val="0"/>
          <w:sz w:val="24"/>
          <w:szCs w:val="24"/>
        </w:rPr>
        <w:t>Ďalej sa návrhom nariadenia vlády jeho znenie zosúlaďuje so zmenami vyplývajúcimi zo zákona č. 355/2007 Z. z. o ochrane, podpore a rozvoji verejného zdravia a o zmene a doplnení niektorých zákonov v znení zákona č. 198/2020 Z. z., ktorý nadobudol účinnosť 21. júla 2020. Táto legislatívna zmena sa týka vypustenia posudkovej činnosti orgánov verejného zdravotníctva pri schvaľovaní prevádzkových poriadkov pre pracovné činnosti s expozíciou biologickým faktorom pri práci</w:t>
      </w:r>
      <w:r w:rsidR="00652259">
        <w:rPr>
          <w:rFonts w:ascii="Times New Roman" w:hAnsi="Times New Roman"/>
          <w:strike w:val="0"/>
          <w:sz w:val="24"/>
          <w:szCs w:val="24"/>
        </w:rPr>
        <w:t>.</w:t>
      </w:r>
      <w:r w:rsidRPr="007C6585">
        <w:rPr>
          <w:rFonts w:ascii="Times New Roman" w:hAnsi="Times New Roman"/>
          <w:strike w:val="0"/>
          <w:sz w:val="24"/>
          <w:szCs w:val="24"/>
        </w:rPr>
        <w:t xml:space="preserve"> </w:t>
      </w:r>
    </w:p>
    <w:p w:rsidR="00652259" w:rsidRDefault="00652259" w:rsidP="007C6585">
      <w:pPr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</w:p>
    <w:p w:rsidR="007C6585" w:rsidRPr="00652259" w:rsidRDefault="007C6585" w:rsidP="00652259">
      <w:pPr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 w:rsidRPr="007C6585">
        <w:rPr>
          <w:rFonts w:ascii="Times New Roman" w:hAnsi="Times New Roman"/>
          <w:strike w:val="0"/>
          <w:sz w:val="24"/>
          <w:szCs w:val="24"/>
        </w:rPr>
        <w:t>Návrh nariadenia vlády je v súlade s Ústavou Slovenskej republiky, ústavnými zákonmi a nálezmi Ústavného súdu Slovenskej republiky, inými zákonmi ako aj s medzinárodnými zmluvami a medzinárodnými dokumentmi, ktorými je Slovenská republika viazaná a s právom Európskej únie.</w:t>
      </w:r>
    </w:p>
    <w:p w:rsidR="00E51233" w:rsidRPr="00242850" w:rsidRDefault="00E51233" w:rsidP="00E5123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445B5" w:rsidRPr="001D6E76" w:rsidRDefault="001D6E76" w:rsidP="00E445B5">
      <w:pPr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 w:rsidRPr="001D6E76">
        <w:rPr>
          <w:rFonts w:ascii="Times New Roman" w:hAnsi="Times New Roman"/>
          <w:strike w:val="0"/>
          <w:sz w:val="24"/>
          <w:szCs w:val="24"/>
        </w:rPr>
        <w:t>Predložený návrh nariadenia vlády nemá vplyv na životné prostredie, vplyv na informatizáciu spoločnosti, vplyv na manželstvo, rodičovstvo a rodinu, sociálne vplyvy, ani vplyv na služby verejnej správy pre občana. Predpokladá sa pozitívny vplyv aj negatívny vplyv na podnikateľské prostredie</w:t>
      </w:r>
      <w:r w:rsidRPr="00BA46BB">
        <w:rPr>
          <w:rFonts w:ascii="Times New Roman" w:hAnsi="Times New Roman"/>
          <w:strike w:val="0"/>
          <w:sz w:val="24"/>
          <w:szCs w:val="24"/>
        </w:rPr>
        <w:t>,</w:t>
      </w:r>
      <w:r w:rsidRPr="00BA46BB">
        <w:rPr>
          <w:strike w:val="0"/>
        </w:rPr>
        <w:t xml:space="preserve"> </w:t>
      </w:r>
      <w:r w:rsidR="0039670E" w:rsidRPr="00BA46BB">
        <w:rPr>
          <w:rFonts w:ascii="Times New Roman" w:hAnsi="Times New Roman"/>
          <w:strike w:val="0"/>
          <w:sz w:val="24"/>
          <w:szCs w:val="24"/>
        </w:rPr>
        <w:t xml:space="preserve">pozitívny vplyv aj </w:t>
      </w:r>
      <w:r w:rsidRPr="00BA46BB">
        <w:rPr>
          <w:rFonts w:ascii="Times New Roman" w:hAnsi="Times New Roman"/>
          <w:strike w:val="0"/>
          <w:sz w:val="24"/>
          <w:szCs w:val="24"/>
        </w:rPr>
        <w:t>negatívny</w:t>
      </w:r>
      <w:r w:rsidRPr="001D6E76">
        <w:rPr>
          <w:rFonts w:ascii="Times New Roman" w:hAnsi="Times New Roman"/>
          <w:strike w:val="0"/>
          <w:sz w:val="24"/>
          <w:szCs w:val="24"/>
        </w:rPr>
        <w:t xml:space="preserve"> vplyv na rozpočet verejnej správy.</w:t>
      </w:r>
    </w:p>
    <w:p w:rsidR="00180EC2" w:rsidRDefault="006657EC" w:rsidP="00180EC2">
      <w:pPr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Pozitívny vplyv na podnikateľské prostredie sa týka </w:t>
      </w:r>
      <w:r w:rsidR="006309F8" w:rsidRPr="006309F8">
        <w:rPr>
          <w:rFonts w:ascii="Times New Roman" w:hAnsi="Times New Roman"/>
          <w:strike w:val="0"/>
          <w:color w:val="auto"/>
          <w:sz w:val="24"/>
          <w:szCs w:val="24"/>
        </w:rPr>
        <w:t>zrušen</w:t>
      </w:r>
      <w:r>
        <w:rPr>
          <w:rFonts w:ascii="Times New Roman" w:hAnsi="Times New Roman"/>
          <w:strike w:val="0"/>
          <w:color w:val="auto"/>
          <w:sz w:val="24"/>
          <w:szCs w:val="24"/>
        </w:rPr>
        <w:t>ia</w:t>
      </w:r>
      <w:r w:rsidR="006309F8"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posudzovania prevádzkového poriadku orgánom verejného zdravotníctva</w:t>
      </w:r>
      <w:r>
        <w:rPr>
          <w:rFonts w:ascii="Times New Roman" w:hAnsi="Times New Roman"/>
          <w:strike w:val="0"/>
          <w:color w:val="auto"/>
          <w:sz w:val="24"/>
          <w:szCs w:val="24"/>
        </w:rPr>
        <w:t>;</w:t>
      </w:r>
      <w:r w:rsidR="006309F8"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zamestnávateľ nebude musieť uhrádzať správny poplatok za posudkovú činnosť.</w:t>
      </w:r>
      <w:r w:rsidR="00180EC2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180EC2" w:rsidRPr="00180EC2">
        <w:rPr>
          <w:rFonts w:ascii="Times New Roman" w:hAnsi="Times New Roman"/>
          <w:strike w:val="0"/>
          <w:sz w:val="24"/>
          <w:szCs w:val="24"/>
        </w:rPr>
        <w:t>To zároveň predstavuje negatívny vplyv na rozpočet verejnej správy; správne poplatky sú príjmom štátneho rozpočtu.</w:t>
      </w:r>
    </w:p>
    <w:p w:rsidR="00CE7817" w:rsidRDefault="000F0019" w:rsidP="006309F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Predpokladaný</w:t>
      </w:r>
      <w:r w:rsidR="006657EC">
        <w:rPr>
          <w:rFonts w:ascii="Times New Roman" w:hAnsi="Times New Roman"/>
          <w:strike w:val="0"/>
          <w:color w:val="auto"/>
          <w:sz w:val="24"/>
          <w:szCs w:val="24"/>
        </w:rPr>
        <w:t xml:space="preserve"> negatívny vplyv na podnikateľské prostredie sa týka prehodnotenia zabezpečenia existujúcich ochranných opatrení</w:t>
      </w:r>
      <w:r w:rsidR="00EB224D">
        <w:rPr>
          <w:rFonts w:ascii="Times New Roman" w:hAnsi="Times New Roman"/>
          <w:strike w:val="0"/>
          <w:color w:val="auto"/>
          <w:sz w:val="24"/>
          <w:szCs w:val="24"/>
        </w:rPr>
        <w:t xml:space="preserve"> v laboratóriách a na pracoviskách, na ktorých sú zamestnanci pri práci exponovaní biologickým faktorom a ich doplnenia v zmysle zmien podľa aktualizovaného zoznamu</w:t>
      </w:r>
      <w:r w:rsidR="006657EC">
        <w:rPr>
          <w:rFonts w:ascii="Times New Roman" w:hAnsi="Times New Roman"/>
          <w:strike w:val="0"/>
          <w:color w:val="auto"/>
          <w:sz w:val="24"/>
          <w:szCs w:val="24"/>
        </w:rPr>
        <w:t xml:space="preserve"> ochranných opatrení  v prílohách č. 5 a 6 nariadenia vlády.</w:t>
      </w:r>
    </w:p>
    <w:p w:rsidR="001D6E76" w:rsidRDefault="001D6E76" w:rsidP="00EB224D">
      <w:pPr>
        <w:pStyle w:val="Normlnywebov"/>
        <w:spacing w:before="0" w:beforeAutospacing="0" w:after="0" w:afterAutospacing="0"/>
        <w:ind w:firstLine="720"/>
        <w:jc w:val="both"/>
      </w:pPr>
    </w:p>
    <w:p w:rsidR="00EB224D" w:rsidRDefault="001D6E76" w:rsidP="00EB224D">
      <w:pPr>
        <w:pStyle w:val="Normlnywebov"/>
        <w:spacing w:before="0" w:beforeAutospacing="0" w:after="0" w:afterAutospacing="0"/>
        <w:ind w:firstLine="720"/>
        <w:jc w:val="both"/>
      </w:pPr>
      <w:r>
        <w:t>Návrh nariadenia vlády</w:t>
      </w:r>
      <w:r w:rsidR="00EB224D">
        <w:t xml:space="preserve"> súvis</w:t>
      </w:r>
      <w:r>
        <w:t>í</w:t>
      </w:r>
      <w:r w:rsidR="00EB224D">
        <w:t xml:space="preserve"> so </w:t>
      </w:r>
      <w:r w:rsidR="00EB224D" w:rsidRPr="00DE0A85">
        <w:t>zabezpečen</w:t>
      </w:r>
      <w:r w:rsidR="00EB224D">
        <w:t>ím</w:t>
      </w:r>
      <w:r w:rsidR="00EB224D" w:rsidRPr="00DE0A85">
        <w:t xml:space="preserve"> lepšej a účinnejšej ochrany zdravia zamestnancov pri práci s biologickými faktormi najmä tým, že </w:t>
      </w:r>
      <w:r w:rsidR="00EB224D">
        <w:t xml:space="preserve">sa </w:t>
      </w:r>
      <w:r w:rsidR="00EB224D" w:rsidRPr="00DE0A85">
        <w:t>aktualizuj</w:t>
      </w:r>
      <w:r w:rsidR="00EB224D">
        <w:t>e</w:t>
      </w:r>
      <w:r w:rsidR="00EB224D" w:rsidRPr="00DE0A85">
        <w:t xml:space="preserve"> zoznam biologických faktorov klasifikovaných do skupín podľa úrovne rizika infekcie u</w:t>
      </w:r>
      <w:r w:rsidR="00EB224D">
        <w:t> </w:t>
      </w:r>
      <w:r w:rsidR="00EB224D" w:rsidRPr="00DE0A85">
        <w:t>ľudí</w:t>
      </w:r>
      <w:r w:rsidR="00EB224D">
        <w:t xml:space="preserve"> a aktualizujú sa </w:t>
      </w:r>
      <w:r w:rsidR="00EB224D" w:rsidRPr="00DE0A85">
        <w:t xml:space="preserve">aj  ochranné opatrenia pri práci, pričom zohľadňujú najnovší stav vedomostí, pokiaľ ide o vedecký vývoj v tejto oblasti. </w:t>
      </w:r>
    </w:p>
    <w:p w:rsidR="00456BC8" w:rsidRDefault="00456BC8" w:rsidP="00EB224D">
      <w:pPr>
        <w:pStyle w:val="Normlnywebov"/>
        <w:spacing w:before="0" w:beforeAutospacing="0" w:after="0" w:afterAutospacing="0"/>
        <w:ind w:firstLine="720"/>
        <w:jc w:val="both"/>
      </w:pPr>
    </w:p>
    <w:p w:rsidR="00456BC8" w:rsidRDefault="00456BC8" w:rsidP="00EB224D">
      <w:pPr>
        <w:pStyle w:val="Normlnywebov"/>
        <w:spacing w:before="0" w:beforeAutospacing="0" w:after="0" w:afterAutospacing="0"/>
        <w:ind w:firstLine="720"/>
        <w:jc w:val="both"/>
      </w:pPr>
    </w:p>
    <w:p w:rsidR="00456BC8" w:rsidRPr="00DE0A85" w:rsidRDefault="00456BC8" w:rsidP="00EB224D">
      <w:pPr>
        <w:pStyle w:val="Normlnywebov"/>
        <w:spacing w:before="0" w:beforeAutospacing="0" w:after="0" w:afterAutospacing="0"/>
        <w:ind w:firstLine="720"/>
        <w:jc w:val="both"/>
      </w:pPr>
    </w:p>
    <w:p w:rsidR="002240ED" w:rsidRPr="00242850" w:rsidRDefault="002240ED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190B01" w:rsidRPr="00242850" w:rsidRDefault="005B6E23" w:rsidP="002B33F2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lastRenderedPageBreak/>
        <w:t>Osobitná časť</w:t>
      </w:r>
    </w:p>
    <w:p w:rsidR="006E232B" w:rsidRPr="00242850" w:rsidRDefault="006E232B" w:rsidP="002B33F2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5B6E23" w:rsidRDefault="005B6E23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čl. </w:t>
      </w:r>
      <w:r w:rsidR="006E232B"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I</w:t>
      </w:r>
    </w:p>
    <w:p w:rsidR="00AA5F42" w:rsidRDefault="00AA5F42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A5F42" w:rsidRPr="00242850" w:rsidRDefault="00AA5F42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>
        <w:rPr>
          <w:rFonts w:ascii="Times New Roman" w:hAnsi="Times New Roman"/>
          <w:b/>
          <w:strike w:val="0"/>
          <w:color w:val="auto"/>
          <w:sz w:val="24"/>
          <w:szCs w:val="24"/>
        </w:rPr>
        <w:t>K bodu 1</w:t>
      </w:r>
    </w:p>
    <w:p w:rsidR="00C564FA" w:rsidRDefault="00C564FA" w:rsidP="00A44FD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A5F42" w:rsidRPr="00AA5F42" w:rsidRDefault="00AA5F42" w:rsidP="00AA5F42">
      <w:pPr>
        <w:jc w:val="both"/>
        <w:rPr>
          <w:rFonts w:ascii="Times New Roman" w:hAnsi="Times New Roman"/>
          <w:strike w:val="0"/>
          <w:sz w:val="24"/>
          <w:szCs w:val="24"/>
        </w:rPr>
      </w:pPr>
      <w:r w:rsidRPr="00AA5F42">
        <w:rPr>
          <w:rFonts w:ascii="Times New Roman" w:hAnsi="Times New Roman"/>
          <w:strike w:val="0"/>
          <w:sz w:val="24"/>
          <w:szCs w:val="24"/>
        </w:rPr>
        <w:t xml:space="preserve">V § 9 ods. 1 písm. c) </w:t>
      </w:r>
      <w:r>
        <w:rPr>
          <w:rFonts w:ascii="Times New Roman" w:hAnsi="Times New Roman"/>
          <w:strike w:val="0"/>
          <w:sz w:val="24"/>
          <w:szCs w:val="24"/>
        </w:rPr>
        <w:t xml:space="preserve"> sa </w:t>
      </w:r>
      <w:r w:rsidRPr="00AA5F42">
        <w:rPr>
          <w:rFonts w:ascii="Times New Roman" w:hAnsi="Times New Roman"/>
          <w:strike w:val="0"/>
          <w:sz w:val="24"/>
          <w:szCs w:val="24"/>
        </w:rPr>
        <w:t xml:space="preserve">poznámka pod čiarou k odkazu </w:t>
      </w:r>
      <w:r>
        <w:rPr>
          <w:rFonts w:ascii="Times New Roman" w:hAnsi="Times New Roman"/>
          <w:strike w:val="0"/>
          <w:sz w:val="24"/>
          <w:szCs w:val="24"/>
        </w:rPr>
        <w:t xml:space="preserve">o </w:t>
      </w:r>
      <w:r w:rsidRPr="00AA5F42">
        <w:rPr>
          <w:rFonts w:ascii="Times New Roman" w:hAnsi="Times New Roman"/>
          <w:strike w:val="0"/>
          <w:sz w:val="24"/>
          <w:szCs w:val="24"/>
        </w:rPr>
        <w:t>§ 4 zákona č. 56/2018 Z. z. o posudzovaní zhody výrobku, sprístupňovaní určeného výrobku na trhu a o zmene a doplnení niektorých zákonov</w:t>
      </w:r>
      <w:r>
        <w:rPr>
          <w:rFonts w:ascii="Times New Roman" w:hAnsi="Times New Roman"/>
          <w:strike w:val="0"/>
          <w:sz w:val="24"/>
          <w:szCs w:val="24"/>
        </w:rPr>
        <w:t xml:space="preserve"> a o n</w:t>
      </w:r>
      <w:r w:rsidRPr="00AA5F42">
        <w:rPr>
          <w:rFonts w:ascii="Times New Roman" w:hAnsi="Times New Roman"/>
          <w:strike w:val="0"/>
          <w:sz w:val="24"/>
          <w:szCs w:val="24"/>
        </w:rPr>
        <w:t>ariadenie Európskeho parlamentu a Rady (EÚ) 2016/425 z 9. marca 2016 o osobných ochranných prostriedkoch a o zrušení smernice Rady 89/686/EHS.</w:t>
      </w:r>
    </w:p>
    <w:p w:rsidR="00AA5F42" w:rsidRDefault="00AA5F42" w:rsidP="00FD32B7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A5F42" w:rsidRDefault="00AA5F42" w:rsidP="00FD32B7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A44FD6" w:rsidRDefault="00A44FD6" w:rsidP="00FD32B7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 bod</w:t>
      </w:r>
      <w:r w:rsidR="002D63C5">
        <w:rPr>
          <w:rFonts w:ascii="Times New Roman" w:hAnsi="Times New Roman"/>
          <w:b/>
          <w:strike w:val="0"/>
          <w:color w:val="auto"/>
          <w:sz w:val="24"/>
          <w:szCs w:val="24"/>
        </w:rPr>
        <w:t>om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2D63C5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2</w:t>
      </w:r>
      <w:r w:rsidR="00BE20DE"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="00AA5F42">
        <w:rPr>
          <w:rFonts w:ascii="Times New Roman" w:hAnsi="Times New Roman"/>
          <w:b/>
          <w:strike w:val="0"/>
          <w:color w:val="auto"/>
          <w:sz w:val="24"/>
          <w:szCs w:val="24"/>
        </w:rPr>
        <w:t>a 3</w:t>
      </w:r>
    </w:p>
    <w:p w:rsidR="00652259" w:rsidRPr="00EB224D" w:rsidRDefault="00EB224D" w:rsidP="00EB224D">
      <w:pPr>
        <w:autoSpaceDE w:val="0"/>
        <w:autoSpaceDN w:val="0"/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</w:t>
      </w:r>
      <w:r w:rsidR="00652259" w:rsidRPr="007C6585">
        <w:rPr>
          <w:rFonts w:ascii="Times New Roman" w:hAnsi="Times New Roman"/>
          <w:strike w:val="0"/>
          <w:sz w:val="24"/>
          <w:szCs w:val="24"/>
        </w:rPr>
        <w:t xml:space="preserve">ávrhom nariadenia vlády </w:t>
      </w:r>
      <w:r>
        <w:rPr>
          <w:rFonts w:ascii="Times New Roman" w:hAnsi="Times New Roman"/>
          <w:strike w:val="0"/>
          <w:sz w:val="24"/>
          <w:szCs w:val="24"/>
        </w:rPr>
        <w:t xml:space="preserve">sa </w:t>
      </w:r>
      <w:r w:rsidR="00652259" w:rsidRPr="007C6585">
        <w:rPr>
          <w:rFonts w:ascii="Times New Roman" w:hAnsi="Times New Roman"/>
          <w:strike w:val="0"/>
          <w:sz w:val="24"/>
          <w:szCs w:val="24"/>
        </w:rPr>
        <w:t xml:space="preserve">jeho znenie zosúlaďuje so zmenami vyplývajúcimi zo zákona č. 355/2007 Z. z. o ochrane, podpore a rozvoji verejného zdravia a o zmene a doplnení niektorých zákonov v znení zákona č. 198/2020 Z. z., ktorý nadobudol účinnosť 21. júla 2020. Táto legislatívna zmena sa týka vypustenia posudkovej činnosti orgánov verejného zdravotníctva pri schvaľovaní prevádzkových poriadkov pre pracovné činnosti s expozíciou biologickým faktorom pri práci, ktorá je súčasťou reformy posudkovej činnosti orgánov verejného zdravotníctva (vychádza z národného projektu „Optimalizácia procesov verejného zdravotníctva“) a súčasťou opatrení na zlepšenie podnikateľského prostredia upravených zákonom č. 198/2020 Z. z., ktorým sa menia a dopĺňajú niektoré zákony v súvislosti so zlepšovaním podnikateľského prostredia zasiahnutým opatreniami na zamedzenie šírenia nebezpečnej nákazlivej ľudskej choroby COVID-19. </w:t>
      </w:r>
    </w:p>
    <w:p w:rsidR="00652259" w:rsidRPr="00DB3F8F" w:rsidRDefault="00652259" w:rsidP="00DB3F8F">
      <w:pPr>
        <w:pStyle w:val="Normlnywebov"/>
        <w:ind w:firstLine="708"/>
        <w:jc w:val="both"/>
      </w:pPr>
      <w:r>
        <w:t>N</w:t>
      </w:r>
      <w:r w:rsidRPr="007B0865">
        <w:t>ávrh</w:t>
      </w:r>
      <w:r>
        <w:t>om</w:t>
      </w:r>
      <w:r w:rsidRPr="007B0865">
        <w:t xml:space="preserve"> nariadenia vlády </w:t>
      </w:r>
      <w:r>
        <w:t xml:space="preserve">sa ruší predkladanie prevádzkového poriadku pre pracovné činnosti s biologickými faktormi zamestnávateľom na posúdenie príslušnému orgánu verejného zdravotníctva podľa osobitného predpisu, ktorým je § 52 ods. 1 písm. b) v spojení s   § 13 ods. 4 písm. b) zákona č. 355/2007 Z. z. o ochrane, podpore a rozvoji verejného zdravia a o zmene a doplnení niektorých zákonov (ďalej len „zákon č. 355/2007 Z. z.“). </w:t>
      </w:r>
    </w:p>
    <w:p w:rsidR="00BB58B5" w:rsidRDefault="00FD32B7" w:rsidP="00743B0B">
      <w:pPr>
        <w:pStyle w:val="Normlnywebov"/>
        <w:spacing w:before="0" w:beforeAutospacing="0" w:after="0" w:afterAutospacing="0"/>
        <w:ind w:firstLine="708"/>
        <w:jc w:val="both"/>
      </w:pPr>
      <w:r>
        <w:t>Povinnosťou zamestnávateľa je vypracovať prevádzkový poriadok</w:t>
      </w:r>
      <w:r w:rsidR="007E3586">
        <w:t xml:space="preserve"> z hľadiska ochrany a podpory zdravia zamestnancov pri práci, ak tak ustanovujú osobitné predpisy (§ 30 ods. 1 písm. i) zákona č. 355/2007 Z. z.), teda aj pre </w:t>
      </w:r>
      <w:r>
        <w:t>pracovné činnosti s</w:t>
      </w:r>
      <w:r w:rsidR="00306A6E">
        <w:t> biologickými faktormi</w:t>
      </w:r>
      <w:r w:rsidR="007E3586">
        <w:t xml:space="preserve">. </w:t>
      </w:r>
      <w:r w:rsidR="00743B0B">
        <w:t xml:space="preserve"> </w:t>
      </w:r>
      <w:r w:rsidR="007E3586">
        <w:t>S</w:t>
      </w:r>
      <w:r w:rsidR="00743B0B">
        <w:t xml:space="preserve">účasťou </w:t>
      </w:r>
      <w:r w:rsidR="007E3586">
        <w:t xml:space="preserve">prevádzkového poriadku </w:t>
      </w:r>
      <w:r w:rsidR="00743B0B">
        <w:t>sú najmä opatrenia na ochranu zdravia zamestnancov</w:t>
      </w:r>
      <w:r w:rsidR="00AC2CA1">
        <w:t xml:space="preserve">. </w:t>
      </w:r>
      <w:r>
        <w:t xml:space="preserve"> </w:t>
      </w:r>
      <w:r w:rsidR="00AC2CA1">
        <w:t xml:space="preserve">Tento písomný dokument </w:t>
      </w:r>
      <w:r w:rsidR="00BB58B5">
        <w:t>zamestnávateľ</w:t>
      </w:r>
      <w:r>
        <w:t xml:space="preserve"> nebude predkladať </w:t>
      </w:r>
      <w:r w:rsidR="00BB58B5">
        <w:t xml:space="preserve">na posúdenie príslušnému orgánu verejného zdravotníctva podľa § 52 ods. 1 písm. b) zákona č. 355/2007 Z. z. </w:t>
      </w:r>
      <w:r w:rsidR="00AC2CA1">
        <w:t>Prevádzkový poriadok pre pracovné činnosti s</w:t>
      </w:r>
      <w:r w:rsidR="00306A6E">
        <w:t> bi</w:t>
      </w:r>
      <w:r w:rsidR="00152523">
        <w:t>o</w:t>
      </w:r>
      <w:r w:rsidR="00306A6E">
        <w:t>logickými faktormi</w:t>
      </w:r>
      <w:r w:rsidR="00AC2CA1">
        <w:t xml:space="preserve"> zamestnávateľ </w:t>
      </w:r>
      <w:r w:rsidR="005E439E">
        <w:t>predloží</w:t>
      </w:r>
      <w:r w:rsidR="00743B0B">
        <w:t xml:space="preserve"> </w:t>
      </w:r>
      <w:r w:rsidR="00AC2CA1">
        <w:t>príslušné</w:t>
      </w:r>
      <w:r w:rsidR="005E439E">
        <w:t>mu</w:t>
      </w:r>
      <w:r w:rsidR="00AC2CA1">
        <w:t xml:space="preserve"> orgánu verejného zdravotníctva pri výkone štátneho zdravotného dozoru na pracovisku.</w:t>
      </w:r>
      <w:r w:rsidR="00743B0B">
        <w:t xml:space="preserve"> </w:t>
      </w:r>
    </w:p>
    <w:p w:rsidR="00C564FA" w:rsidRDefault="00C564FA" w:rsidP="00173E2D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E624D9" w:rsidRDefault="00E624D9" w:rsidP="00E624D9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> 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bod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u </w:t>
      </w:r>
      <w:r w:rsidR="00AA5F42">
        <w:rPr>
          <w:rFonts w:ascii="Times New Roman" w:hAnsi="Times New Roman"/>
          <w:b/>
          <w:strike w:val="0"/>
          <w:color w:val="auto"/>
          <w:sz w:val="24"/>
          <w:szCs w:val="24"/>
        </w:rPr>
        <w:t>4</w:t>
      </w:r>
    </w:p>
    <w:p w:rsidR="00B55E6F" w:rsidRDefault="002F5BAE" w:rsidP="00B55E6F">
      <w:pPr>
        <w:pStyle w:val="Normlnywebov"/>
        <w:spacing w:before="0" w:beforeAutospacing="0" w:after="0" w:afterAutospacing="0"/>
        <w:ind w:firstLine="720"/>
        <w:jc w:val="both"/>
      </w:pPr>
      <w:r>
        <w:t>Z</w:t>
      </w:r>
      <w:r w:rsidR="00652259" w:rsidRPr="00DE0A85">
        <w:t>meny v</w:t>
      </w:r>
      <w:r w:rsidR="00DB3F8F">
        <w:t xml:space="preserve"> prílohách č. 1 a 2 </w:t>
      </w:r>
      <w:r w:rsidR="00652259" w:rsidRPr="00DE0A85">
        <w:t>návrhu nariadenia vlády vyplývajú z</w:t>
      </w:r>
      <w:r w:rsidR="00DB3F8F">
        <w:t>o</w:t>
      </w:r>
      <w:r w:rsidR="00652259" w:rsidRPr="00DE0A85">
        <w:t xml:space="preserve"> smern</w:t>
      </w:r>
      <w:r w:rsidR="00DB3F8F">
        <w:t xml:space="preserve">ice </w:t>
      </w:r>
      <w:r w:rsidR="00DB3F8F" w:rsidRPr="00DE0A85">
        <w:t>Komisie (EÚ) 2019/1833</w:t>
      </w:r>
      <w:r w:rsidR="00DB3F8F">
        <w:t xml:space="preserve"> </w:t>
      </w:r>
      <w:r w:rsidR="0087116B">
        <w:t>v platnom znení</w:t>
      </w:r>
      <w:r w:rsidR="0087116B" w:rsidRPr="00DE0A85">
        <w:t xml:space="preserve"> </w:t>
      </w:r>
      <w:r w:rsidR="005D633C">
        <w:t xml:space="preserve">a </w:t>
      </w:r>
      <w:r w:rsidR="005D633C" w:rsidRPr="00DE0A85">
        <w:t>smernic</w:t>
      </w:r>
      <w:r w:rsidR="005D633C">
        <w:t>e</w:t>
      </w:r>
      <w:r w:rsidR="005D633C" w:rsidRPr="00DE0A85">
        <w:t xml:space="preserve"> Komisie (EÚ) 2020/739</w:t>
      </w:r>
      <w:r w:rsidR="005D633C">
        <w:t xml:space="preserve"> a </w:t>
      </w:r>
      <w:r w:rsidR="00DB3F8F">
        <w:t>týkajú</w:t>
      </w:r>
      <w:r w:rsidR="005D633C">
        <w:t xml:space="preserve"> sa</w:t>
      </w:r>
      <w:r w:rsidR="00DB3F8F">
        <w:t xml:space="preserve"> </w:t>
      </w:r>
      <w:r w:rsidR="00652259" w:rsidRPr="00DE0A85">
        <w:t>aktualiz</w:t>
      </w:r>
      <w:r w:rsidR="00DB3F8F">
        <w:t>ácie  vzorového zoznamu prác s biologickými faktormi a</w:t>
      </w:r>
      <w:r w:rsidR="00652259" w:rsidRPr="00DE0A85">
        <w:t xml:space="preserve"> </w:t>
      </w:r>
      <w:r w:rsidR="001E557E" w:rsidRPr="00DE0A85">
        <w:t>aktualiz</w:t>
      </w:r>
      <w:r w:rsidR="001E557E">
        <w:t>ácie</w:t>
      </w:r>
      <w:r w:rsidR="001E557E" w:rsidRPr="00DE0A85">
        <w:t xml:space="preserve"> </w:t>
      </w:r>
      <w:r w:rsidR="00652259" w:rsidRPr="00DE0A85">
        <w:t>zoznam</w:t>
      </w:r>
      <w:r w:rsidR="00DB3F8F">
        <w:t>u</w:t>
      </w:r>
      <w:r w:rsidR="00652259" w:rsidRPr="00DE0A85">
        <w:t xml:space="preserve"> biologických faktorov klasifikovaných do skupín </w:t>
      </w:r>
      <w:r w:rsidR="005D633C">
        <w:t xml:space="preserve"> 2, 3 a 4 </w:t>
      </w:r>
      <w:r w:rsidR="00652259" w:rsidRPr="00DE0A85">
        <w:t>podľa úrovne rizika infekcie u</w:t>
      </w:r>
      <w:r w:rsidR="005D633C">
        <w:t> </w:t>
      </w:r>
      <w:r w:rsidR="00652259" w:rsidRPr="00DE0A85">
        <w:t>ľudí</w:t>
      </w:r>
      <w:r w:rsidR="005D633C">
        <w:t>.</w:t>
      </w:r>
      <w:r w:rsidR="00B55E6F">
        <w:t xml:space="preserve"> </w:t>
      </w:r>
      <w:r w:rsidR="00B55E6F" w:rsidRPr="00B55E6F">
        <w:t xml:space="preserve">Do  aktualizovaného zoznamu klasifikovaných biologických faktorov </w:t>
      </w:r>
      <w:r w:rsidR="008D2897">
        <w:t xml:space="preserve">(ďalej len „zoznam“) </w:t>
      </w:r>
      <w:r w:rsidR="00B55E6F">
        <w:t xml:space="preserve">sú </w:t>
      </w:r>
      <w:r w:rsidR="00B55E6F" w:rsidRPr="00B55E6F">
        <w:t>zara</w:t>
      </w:r>
      <w:r w:rsidR="00B55E6F">
        <w:t>dené</w:t>
      </w:r>
      <w:r w:rsidR="00B55E6F" w:rsidRPr="00B55E6F">
        <w:t xml:space="preserve"> </w:t>
      </w:r>
      <w:r w:rsidR="00B55E6F">
        <w:t>len tie biologické</w:t>
      </w:r>
      <w:r w:rsidR="00B55E6F" w:rsidRPr="00B55E6F">
        <w:t xml:space="preserve"> faktory, o ktorých sa vie, že spôsobujú u ľudí nákazu.</w:t>
      </w:r>
    </w:p>
    <w:p w:rsidR="004E12C4" w:rsidRDefault="004E12C4" w:rsidP="00B55E6F">
      <w:pPr>
        <w:pStyle w:val="Normlnywebov"/>
        <w:spacing w:before="0" w:beforeAutospacing="0" w:after="0" w:afterAutospacing="0"/>
        <w:ind w:firstLine="720"/>
        <w:jc w:val="both"/>
      </w:pPr>
    </w:p>
    <w:p w:rsidR="004E12C4" w:rsidRPr="00B55E6F" w:rsidRDefault="004E12C4" w:rsidP="00B55E6F">
      <w:pPr>
        <w:pStyle w:val="Normlnywebov"/>
        <w:spacing w:before="0" w:beforeAutospacing="0" w:after="0" w:afterAutospacing="0"/>
        <w:ind w:firstLine="720"/>
        <w:jc w:val="both"/>
      </w:pPr>
    </w:p>
    <w:p w:rsidR="00B55E6F" w:rsidRDefault="00B55E6F" w:rsidP="008D2897">
      <w:pPr>
        <w:ind w:firstLine="708"/>
        <w:jc w:val="both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lastRenderedPageBreak/>
        <w:t xml:space="preserve">Pri konkrétnych biologických faktoroch je v zozname uvedené aj upozornenie na </w:t>
      </w:r>
      <w:r w:rsidR="008D2897">
        <w:rPr>
          <w:rFonts w:ascii="Times New Roman" w:hAnsi="Times New Roman"/>
          <w:strike w:val="0"/>
          <w:sz w:val="24"/>
          <w:szCs w:val="24"/>
        </w:rPr>
        <w:t xml:space="preserve">ich </w:t>
      </w:r>
      <w:r>
        <w:rPr>
          <w:rFonts w:ascii="Times New Roman" w:hAnsi="Times New Roman"/>
          <w:strike w:val="0"/>
          <w:sz w:val="24"/>
          <w:szCs w:val="24"/>
        </w:rPr>
        <w:t>možné alergické účinky</w:t>
      </w:r>
      <w:r w:rsidR="008D2897">
        <w:rPr>
          <w:rFonts w:ascii="Times New Roman" w:hAnsi="Times New Roman"/>
          <w:strike w:val="0"/>
          <w:sz w:val="24"/>
          <w:szCs w:val="24"/>
        </w:rPr>
        <w:t>, na produkciu toxínu a na dostupnosť účinnej očkovacej látky, ktorá  je zaregistrovaná v EÚ. Zoznam neobsahuje z</w:t>
      </w:r>
      <w:r w:rsidRPr="008D2897">
        <w:rPr>
          <w:rFonts w:ascii="Times New Roman" w:hAnsi="Times New Roman"/>
          <w:strike w:val="0"/>
          <w:sz w:val="24"/>
          <w:szCs w:val="24"/>
        </w:rPr>
        <w:t>vieracie a rastlinné patogény, o ktorých je známe, že nemajú vplyv na človeka</w:t>
      </w:r>
      <w:r w:rsidR="008D2897">
        <w:rPr>
          <w:rFonts w:ascii="Times New Roman" w:hAnsi="Times New Roman"/>
          <w:strike w:val="0"/>
          <w:sz w:val="24"/>
          <w:szCs w:val="24"/>
        </w:rPr>
        <w:t xml:space="preserve">, ani </w:t>
      </w:r>
      <w:r w:rsidR="008D2897" w:rsidRPr="00B55E6F">
        <w:rPr>
          <w:rFonts w:ascii="Times New Roman" w:hAnsi="Times New Roman"/>
          <w:strike w:val="0"/>
          <w:sz w:val="24"/>
          <w:szCs w:val="24"/>
        </w:rPr>
        <w:t>geneticky modifikované mikroorganizmy</w:t>
      </w:r>
      <w:r w:rsidRPr="008D2897">
        <w:rPr>
          <w:rFonts w:ascii="Times New Roman" w:hAnsi="Times New Roman"/>
          <w:strike w:val="0"/>
          <w:sz w:val="24"/>
          <w:szCs w:val="24"/>
        </w:rPr>
        <w:t>.</w:t>
      </w:r>
    </w:p>
    <w:p w:rsidR="004E12C4" w:rsidRPr="008D2897" w:rsidRDefault="004E12C4" w:rsidP="008D2897">
      <w:pPr>
        <w:ind w:firstLine="708"/>
        <w:jc w:val="both"/>
        <w:rPr>
          <w:rFonts w:ascii="Times New Roman" w:hAnsi="Times New Roman"/>
          <w:strike w:val="0"/>
          <w:sz w:val="24"/>
          <w:szCs w:val="24"/>
        </w:rPr>
      </w:pPr>
    </w:p>
    <w:p w:rsidR="00652259" w:rsidRDefault="008D2897" w:rsidP="00652259">
      <w:pPr>
        <w:pStyle w:val="Normlnywebov"/>
        <w:spacing w:before="0" w:beforeAutospacing="0" w:after="0" w:afterAutospacing="0"/>
        <w:ind w:firstLine="720"/>
        <w:jc w:val="both"/>
      </w:pPr>
      <w:r>
        <w:t>Z</w:t>
      </w:r>
      <w:r w:rsidR="005D633C">
        <w:t>oznam klasifikácie baktérií a podobných organizmov, vírusov</w:t>
      </w:r>
      <w:r w:rsidR="00A75CED">
        <w:t xml:space="preserve"> podľa radu, čeľade a rodu</w:t>
      </w:r>
      <w:r w:rsidR="005D633C">
        <w:t xml:space="preserve">, </w:t>
      </w:r>
      <w:proofErr w:type="spellStart"/>
      <w:r w:rsidR="005D633C">
        <w:t>priónov</w:t>
      </w:r>
      <w:proofErr w:type="spellEnd"/>
      <w:r w:rsidR="005D633C">
        <w:t xml:space="preserve">, </w:t>
      </w:r>
      <w:r w:rsidR="002868A0">
        <w:t xml:space="preserve">ktoré môžu spôsobiť prenosné ochorenie u ľudí, </w:t>
      </w:r>
      <w:r w:rsidR="005D633C">
        <w:t xml:space="preserve">parazitov a húb (plesní) </w:t>
      </w:r>
      <w:r w:rsidR="00652259" w:rsidRPr="00DE0A85">
        <w:t>zohľadňuj</w:t>
      </w:r>
      <w:r w:rsidR="005D633C">
        <w:t>e</w:t>
      </w:r>
      <w:r w:rsidR="00652259" w:rsidRPr="00DE0A85">
        <w:t xml:space="preserve"> najnovší stav vedomostí</w:t>
      </w:r>
      <w:r w:rsidR="005D633C">
        <w:t xml:space="preserve"> a </w:t>
      </w:r>
      <w:r w:rsidR="00652259" w:rsidRPr="00DE0A85">
        <w:t xml:space="preserve">vedecký vývoj v tejto oblasti. </w:t>
      </w:r>
    </w:p>
    <w:p w:rsidR="00B55E6F" w:rsidRPr="00B55E6F" w:rsidRDefault="00B55E6F" w:rsidP="00B55E6F">
      <w:pPr>
        <w:ind w:left="426"/>
        <w:jc w:val="both"/>
        <w:rPr>
          <w:rFonts w:ascii="Times New Roman" w:hAnsi="Times New Roman"/>
          <w:strike w:val="0"/>
          <w:sz w:val="24"/>
          <w:szCs w:val="24"/>
        </w:rPr>
      </w:pPr>
    </w:p>
    <w:p w:rsidR="007919CA" w:rsidRDefault="003B042D" w:rsidP="00D53A49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D</w:t>
      </w:r>
      <w:r w:rsidR="00EC0A4A" w:rsidRPr="00EC0A4A">
        <w:rPr>
          <w:rFonts w:ascii="Times New Roman" w:hAnsi="Times New Roman"/>
          <w:strike w:val="0"/>
          <w:color w:val="auto"/>
          <w:sz w:val="24"/>
          <w:szCs w:val="24"/>
        </w:rPr>
        <w:t xml:space="preserve">o prílohy č. 2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sú medzi </w:t>
      </w:r>
      <w:proofErr w:type="spellStart"/>
      <w:r>
        <w:rPr>
          <w:rFonts w:ascii="Times New Roman" w:hAnsi="Times New Roman"/>
          <w:strike w:val="0"/>
          <w:color w:val="auto"/>
          <w:sz w:val="24"/>
          <w:szCs w:val="24"/>
        </w:rPr>
        <w:t>koronavírusy</w:t>
      </w:r>
      <w:proofErr w:type="spellEnd"/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7919CA" w:rsidRPr="00EC0A4A">
        <w:rPr>
          <w:rFonts w:ascii="Times New Roman" w:hAnsi="Times New Roman"/>
          <w:strike w:val="0"/>
          <w:color w:val="auto"/>
          <w:sz w:val="24"/>
          <w:szCs w:val="24"/>
        </w:rPr>
        <w:t>doplnen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é vírusy spôsobujúce ťažký akútny respiračný syndróm, a to vírus SARS, vírus MERS a vírus SARS-CoV-2, ktorý spôsobuje v súčasnosti </w:t>
      </w:r>
      <w:r w:rsidR="00EC0A4A">
        <w:rPr>
          <w:rFonts w:ascii="Times New Roman" w:hAnsi="Times New Roman"/>
          <w:strike w:val="0"/>
          <w:color w:val="auto"/>
          <w:sz w:val="24"/>
          <w:szCs w:val="24"/>
        </w:rPr>
        <w:t>šíren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ie </w:t>
      </w:r>
      <w:r w:rsidR="00EC0A4A">
        <w:rPr>
          <w:rFonts w:ascii="Times New Roman" w:hAnsi="Times New Roman"/>
          <w:strike w:val="0"/>
          <w:color w:val="auto"/>
          <w:sz w:val="24"/>
          <w:szCs w:val="24"/>
        </w:rPr>
        <w:t>nového ochorenia COVID-19 v rámci celosvetovej zdravotnej pandémie</w:t>
      </w:r>
      <w:r w:rsidR="002868A0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EC0A4A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proofErr w:type="spellStart"/>
      <w:r w:rsidR="002868A0">
        <w:rPr>
          <w:rFonts w:ascii="Times New Roman" w:hAnsi="Times New Roman"/>
          <w:strike w:val="0"/>
          <w:color w:val="auto"/>
          <w:sz w:val="24"/>
          <w:szCs w:val="24"/>
        </w:rPr>
        <w:t>K</w:t>
      </w:r>
      <w:r w:rsidR="00EC0A4A">
        <w:rPr>
          <w:rFonts w:ascii="Times New Roman" w:hAnsi="Times New Roman"/>
          <w:strike w:val="0"/>
          <w:color w:val="auto"/>
          <w:sz w:val="24"/>
          <w:szCs w:val="24"/>
        </w:rPr>
        <w:t>oronavírus</w:t>
      </w:r>
      <w:proofErr w:type="spellEnd"/>
      <w:r w:rsidR="00EC0A4A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SARS-CoV-2 </w:t>
      </w:r>
      <w:r w:rsidR="00EC0A4A">
        <w:rPr>
          <w:rFonts w:ascii="Times New Roman" w:hAnsi="Times New Roman"/>
          <w:strike w:val="0"/>
          <w:color w:val="auto"/>
          <w:sz w:val="24"/>
          <w:szCs w:val="24"/>
        </w:rPr>
        <w:t>predstavuje závažné nebezpečenstvo</w:t>
      </w:r>
      <w:r w:rsidR="00D23354">
        <w:rPr>
          <w:rFonts w:ascii="Times New Roman" w:hAnsi="Times New Roman"/>
          <w:strike w:val="0"/>
          <w:color w:val="auto"/>
          <w:sz w:val="24"/>
          <w:szCs w:val="24"/>
        </w:rPr>
        <w:t xml:space="preserve"> najmä pre starších zamestnancov a pre zamestnancov s chronickými ochoreniami.</w:t>
      </w:r>
      <w:r w:rsidR="007919CA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D23354">
        <w:rPr>
          <w:rFonts w:ascii="Times New Roman" w:hAnsi="Times New Roman"/>
          <w:strike w:val="0"/>
          <w:color w:val="auto"/>
          <w:sz w:val="24"/>
          <w:szCs w:val="24"/>
        </w:rPr>
        <w:t>V súčasnosti neexistuje vakcína</w:t>
      </w:r>
      <w:r w:rsidR="008D2897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D23354">
        <w:rPr>
          <w:rFonts w:ascii="Times New Roman" w:hAnsi="Times New Roman"/>
          <w:strike w:val="0"/>
          <w:color w:val="auto"/>
          <w:sz w:val="24"/>
          <w:szCs w:val="24"/>
        </w:rPr>
        <w:t xml:space="preserve"> ani účinná liečba ochorenia COVID-19, ale na základe najnovších vedeckých dôkazov a dostupných  klinických údajov je </w:t>
      </w:r>
      <w:proofErr w:type="spellStart"/>
      <w:r w:rsidR="00D23354" w:rsidRPr="00EC0A4A">
        <w:rPr>
          <w:rFonts w:ascii="Times New Roman" w:hAnsi="Times New Roman"/>
          <w:strike w:val="0"/>
          <w:color w:val="auto"/>
          <w:sz w:val="24"/>
          <w:szCs w:val="24"/>
        </w:rPr>
        <w:t>koronavírus</w:t>
      </w:r>
      <w:proofErr w:type="spellEnd"/>
      <w:r w:rsidR="00D23354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SARS-CoV-2 </w:t>
      </w:r>
      <w:r w:rsidR="00D23354">
        <w:rPr>
          <w:rFonts w:ascii="Times New Roman" w:hAnsi="Times New Roman"/>
          <w:strike w:val="0"/>
          <w:color w:val="auto"/>
          <w:sz w:val="24"/>
          <w:szCs w:val="24"/>
        </w:rPr>
        <w:t xml:space="preserve">klasifikovaný </w:t>
      </w:r>
      <w:r w:rsidR="005C414A">
        <w:rPr>
          <w:rFonts w:ascii="Times New Roman" w:hAnsi="Times New Roman"/>
          <w:strike w:val="0"/>
          <w:color w:val="auto"/>
          <w:sz w:val="24"/>
          <w:szCs w:val="24"/>
        </w:rPr>
        <w:t xml:space="preserve">na základe miery rizika nákazy </w:t>
      </w:r>
      <w:r w:rsidR="00D23354">
        <w:rPr>
          <w:rFonts w:ascii="Times New Roman" w:hAnsi="Times New Roman"/>
          <w:strike w:val="0"/>
          <w:color w:val="auto"/>
          <w:sz w:val="24"/>
          <w:szCs w:val="24"/>
        </w:rPr>
        <w:t xml:space="preserve">ako ľudský patogén v 3. skupine. 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>Laboratórna diagnostika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>, ktorá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D53A4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zahŕňa rozmnožovanie vírusu SARS-CoV-2, </w:t>
      </w:r>
      <w:r w:rsidR="008D2897">
        <w:rPr>
          <w:rFonts w:ascii="Times New Roman" w:hAnsi="Times New Roman"/>
          <w:strike w:val="0"/>
          <w:color w:val="auto"/>
          <w:sz w:val="24"/>
          <w:szCs w:val="24"/>
        </w:rPr>
        <w:t xml:space="preserve">sa </w:t>
      </w:r>
      <w:r w:rsidR="00D53A4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má vykonávať v uzavretom laboratóriu s podtlakom s úrovňou 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>ochrany 3</w:t>
      </w:r>
      <w:r w:rsidR="00D53A49" w:rsidRPr="00A038B9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 xml:space="preserve"> stupňa</w:t>
      </w:r>
      <w:r w:rsidR="00D53A49" w:rsidRPr="00A038B9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D53A49" w:rsidRPr="00A038B9">
        <w:rPr>
          <w:rFonts w:ascii="Times New Roman" w:hAnsi="Times New Roman"/>
          <w:strike w:val="0"/>
          <w:color w:val="auto"/>
          <w:sz w:val="24"/>
          <w:szCs w:val="24"/>
        </w:rPr>
        <w:t>Ak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 xml:space="preserve"> sa</w:t>
      </w:r>
      <w:r w:rsidR="00D53A4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 laboratórna diagnostika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 xml:space="preserve"> vykonáva 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>bez rozmnožovania vírusu SARS-CoV-2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 m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>ôže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D53A49">
        <w:rPr>
          <w:rFonts w:ascii="Times New Roman" w:hAnsi="Times New Roman"/>
          <w:strike w:val="0"/>
          <w:color w:val="auto"/>
          <w:sz w:val="24"/>
          <w:szCs w:val="24"/>
        </w:rPr>
        <w:t xml:space="preserve">sa 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vykonávať v zariadení s použitím postupov zodpovedajúcich aspoň úrovni </w:t>
      </w:r>
      <w:r w:rsidR="009E54CB">
        <w:rPr>
          <w:rFonts w:ascii="Times New Roman" w:hAnsi="Times New Roman"/>
          <w:strike w:val="0"/>
          <w:color w:val="auto"/>
          <w:sz w:val="24"/>
          <w:szCs w:val="24"/>
        </w:rPr>
        <w:t xml:space="preserve">ochrany </w:t>
      </w:r>
      <w:r w:rsidR="00A038B9" w:rsidRPr="00A038B9">
        <w:rPr>
          <w:rFonts w:ascii="Times New Roman" w:hAnsi="Times New Roman"/>
          <w:strike w:val="0"/>
          <w:color w:val="auto"/>
          <w:sz w:val="24"/>
          <w:szCs w:val="24"/>
        </w:rPr>
        <w:t>2.</w:t>
      </w:r>
      <w:r w:rsidR="009E54CB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5C414A">
        <w:rPr>
          <w:rFonts w:ascii="Times New Roman" w:hAnsi="Times New Roman"/>
          <w:strike w:val="0"/>
          <w:color w:val="auto"/>
          <w:sz w:val="24"/>
          <w:szCs w:val="24"/>
        </w:rPr>
        <w:t>s</w:t>
      </w:r>
      <w:r w:rsidR="009E54CB">
        <w:rPr>
          <w:rFonts w:ascii="Times New Roman" w:hAnsi="Times New Roman"/>
          <w:strike w:val="0"/>
          <w:color w:val="auto"/>
          <w:sz w:val="24"/>
          <w:szCs w:val="24"/>
        </w:rPr>
        <w:t>tupňa</w:t>
      </w:r>
      <w:r w:rsidR="005C414A"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="00A038B9">
        <w:rPr>
          <w:rFonts w:ascii="Times New Roman" w:hAnsi="Times New Roman"/>
          <w:strike w:val="0"/>
          <w:color w:val="auto"/>
          <w:sz w:val="24"/>
          <w:szCs w:val="24"/>
        </w:rPr>
        <w:t xml:space="preserve"> Cieľom je zabezpečiť primeranú ochranu zdravia  a bezpečnosti zamestnancov pri práci</w:t>
      </w:r>
      <w:r w:rsidR="009E54CB">
        <w:rPr>
          <w:rFonts w:ascii="Times New Roman" w:hAnsi="Times New Roman"/>
          <w:strike w:val="0"/>
          <w:color w:val="auto"/>
          <w:sz w:val="24"/>
          <w:szCs w:val="24"/>
        </w:rPr>
        <w:t xml:space="preserve"> v laboratóriách</w:t>
      </w:r>
      <w:r w:rsidR="00A038B9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A038B9" w:rsidRPr="007919CA" w:rsidRDefault="00A038B9" w:rsidP="00A038B9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2F5BAE" w:rsidRDefault="002F5BAE" w:rsidP="002F5BA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> 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bod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u </w:t>
      </w:r>
      <w:r w:rsidR="00E148F2">
        <w:rPr>
          <w:rFonts w:ascii="Times New Roman" w:hAnsi="Times New Roman"/>
          <w:b/>
          <w:strike w:val="0"/>
          <w:color w:val="auto"/>
          <w:sz w:val="24"/>
          <w:szCs w:val="24"/>
        </w:rPr>
        <w:t>5</w:t>
      </w:r>
    </w:p>
    <w:p w:rsidR="007919CA" w:rsidRPr="007919CA" w:rsidRDefault="005D633C" w:rsidP="007919CA">
      <w:pPr>
        <w:pStyle w:val="Normlnywebov"/>
        <w:spacing w:before="0" w:beforeAutospacing="0" w:after="0" w:afterAutospacing="0"/>
        <w:ind w:firstLine="720"/>
        <w:jc w:val="both"/>
      </w:pPr>
      <w:r w:rsidRPr="005D633C">
        <w:t xml:space="preserve">Zmeny v prílohách č. </w:t>
      </w:r>
      <w:r>
        <w:t>5</w:t>
      </w:r>
      <w:r w:rsidRPr="005D633C">
        <w:t xml:space="preserve"> a </w:t>
      </w:r>
      <w:r>
        <w:t>6</w:t>
      </w:r>
      <w:r w:rsidRPr="005D633C">
        <w:t xml:space="preserve"> návrhu nariadenia vlády vyplývajú zo smernice Komisie (EÚ) 2019/1833 </w:t>
      </w:r>
      <w:r w:rsidR="0087116B">
        <w:t>v platnom znení</w:t>
      </w:r>
      <w:r w:rsidR="0087116B" w:rsidRPr="00DE0A85">
        <w:t xml:space="preserve"> </w:t>
      </w:r>
      <w:r w:rsidRPr="005D633C">
        <w:t xml:space="preserve">a týkajú sa aktualizácie </w:t>
      </w:r>
      <w:r w:rsidR="007919CA" w:rsidRPr="001E557E">
        <w:t>o</w:t>
      </w:r>
      <w:r>
        <w:t xml:space="preserve">chranných opatrení </w:t>
      </w:r>
      <w:r w:rsidR="007919CA" w:rsidRPr="007919CA">
        <w:t xml:space="preserve">a úrovní ochrany v zdravotníckych zariadeniach, zariadeniach veterinárnej starostlivosti, laboratóriách, miestnostiach pre pokusné zvieratá a pre priemyselné procesy, t. j. </w:t>
      </w:r>
      <w:r w:rsidRPr="007919CA">
        <w:t>na pracoviskách, na ktorých sú zamestnanci pri práci exponovaní biologickým faktorom</w:t>
      </w:r>
      <w:r w:rsidR="007919CA" w:rsidRPr="007919CA">
        <w:t>, pričom sa zohľadňuje najnovší stav vedomostí</w:t>
      </w:r>
      <w:r w:rsidR="001E557E">
        <w:t xml:space="preserve">, technologický a vedecký vývoj </w:t>
      </w:r>
      <w:r w:rsidR="007919CA" w:rsidRPr="007919CA">
        <w:t xml:space="preserve">v tejto oblasti. </w:t>
      </w:r>
    </w:p>
    <w:p w:rsidR="002F5BAE" w:rsidRDefault="002F5BAE" w:rsidP="002F5BAE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2F5BAE" w:rsidRDefault="002F5BAE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> 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bod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u </w:t>
      </w:r>
      <w:r w:rsidR="00AA5F42">
        <w:rPr>
          <w:rFonts w:ascii="Times New Roman" w:hAnsi="Times New Roman"/>
          <w:b/>
          <w:strike w:val="0"/>
          <w:color w:val="auto"/>
          <w:sz w:val="24"/>
          <w:szCs w:val="24"/>
        </w:rPr>
        <w:t>6</w:t>
      </w:r>
    </w:p>
    <w:p w:rsidR="00312DB2" w:rsidRPr="002E018A" w:rsidRDefault="00312DB2" w:rsidP="001709C8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Doplnenie citácie smernice Európskeho parlamentu a Rady 200</w:t>
      </w:r>
      <w:r w:rsidR="00EA4894">
        <w:rPr>
          <w:rFonts w:ascii="Times New Roman" w:hAnsi="Times New Roman"/>
          <w:strike w:val="0"/>
          <w:color w:val="auto"/>
          <w:sz w:val="24"/>
          <w:szCs w:val="24"/>
        </w:rPr>
        <w:t>0</w:t>
      </w:r>
      <w:r>
        <w:rPr>
          <w:rFonts w:ascii="Times New Roman" w:hAnsi="Times New Roman"/>
          <w:strike w:val="0"/>
          <w:color w:val="auto"/>
          <w:sz w:val="24"/>
          <w:szCs w:val="24"/>
        </w:rPr>
        <w:t>/</w:t>
      </w:r>
      <w:r w:rsidR="00EA4894">
        <w:rPr>
          <w:rFonts w:ascii="Times New Roman" w:hAnsi="Times New Roman"/>
          <w:strike w:val="0"/>
          <w:color w:val="auto"/>
          <w:sz w:val="24"/>
          <w:szCs w:val="24"/>
        </w:rPr>
        <w:t>54</w:t>
      </w:r>
      <w:r>
        <w:rPr>
          <w:rFonts w:ascii="Times New Roman" w:hAnsi="Times New Roman"/>
          <w:strike w:val="0"/>
          <w:color w:val="auto"/>
          <w:sz w:val="24"/>
          <w:szCs w:val="24"/>
        </w:rPr>
        <w:t>/ES podľa Vestníka EÚ.</w:t>
      </w:r>
    </w:p>
    <w:p w:rsidR="00312DB2" w:rsidRDefault="00312DB2" w:rsidP="00312DB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bookmarkStart w:id="0" w:name="_GoBack"/>
      <w:bookmarkEnd w:id="0"/>
    </w:p>
    <w:p w:rsidR="00312DB2" w:rsidRDefault="00312DB2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>
        <w:rPr>
          <w:rFonts w:ascii="Times New Roman" w:hAnsi="Times New Roman"/>
          <w:b/>
          <w:strike w:val="0"/>
          <w:color w:val="auto"/>
          <w:sz w:val="24"/>
          <w:szCs w:val="24"/>
        </w:rPr>
        <w:t>K</w:t>
      </w:r>
      <w:r w:rsidR="00AA5F42">
        <w:rPr>
          <w:rFonts w:ascii="Times New Roman" w:hAnsi="Times New Roman"/>
          <w:b/>
          <w:strike w:val="0"/>
          <w:color w:val="auto"/>
          <w:sz w:val="24"/>
          <w:szCs w:val="24"/>
        </w:rPr>
        <w:t> 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>bodu</w:t>
      </w:r>
      <w:r w:rsidR="00AA5F42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7</w:t>
      </w:r>
    </w:p>
    <w:p w:rsidR="00817033" w:rsidRDefault="00817033" w:rsidP="00817033">
      <w:pPr>
        <w:ind w:firstLine="708"/>
        <w:jc w:val="both"/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</w:t>
      </w:r>
      <w:r>
        <w:rPr>
          <w:rFonts w:ascii="Times New Roman" w:hAnsi="Times New Roman"/>
          <w:strike w:val="0"/>
          <w:color w:val="auto"/>
          <w:sz w:val="24"/>
          <w:szCs w:val="24"/>
        </w:rPr>
        <w:t>7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, ktorú tvorí zoznam právne záväzných aktov </w:t>
      </w:r>
      <w:r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Európskej únie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prebratých do nariadenia vlády Slovenskej republiky č. </w:t>
      </w:r>
      <w:r>
        <w:rPr>
          <w:rFonts w:ascii="Times New Roman" w:hAnsi="Times New Roman"/>
          <w:strike w:val="0"/>
          <w:color w:val="auto"/>
          <w:sz w:val="24"/>
          <w:szCs w:val="24"/>
        </w:rPr>
        <w:t>83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/20</w:t>
      </w:r>
      <w:r>
        <w:rPr>
          <w:rFonts w:ascii="Times New Roman" w:hAnsi="Times New Roman"/>
          <w:strike w:val="0"/>
          <w:color w:val="auto"/>
          <w:sz w:val="24"/>
          <w:szCs w:val="24"/>
        </w:rPr>
        <w:t>13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Z. z., sa dopĺňajú dve smernice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Komisie </w:t>
      </w:r>
      <w:r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(EÚ), a to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smernica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Komisie</w:t>
      </w:r>
      <w:r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 (EÚ) 2019/1</w:t>
      </w:r>
      <w:r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833</w:t>
      </w:r>
      <w:r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 </w:t>
      </w:r>
      <w:r w:rsidR="0033754E" w:rsidRPr="0033754E">
        <w:rPr>
          <w:rFonts w:ascii="Times New Roman" w:hAnsi="Times New Roman"/>
          <w:strike w:val="0"/>
          <w:sz w:val="24"/>
          <w:szCs w:val="24"/>
        </w:rPr>
        <w:t xml:space="preserve">v platnom znení </w:t>
      </w:r>
      <w:r w:rsidRPr="0033754E">
        <w:rPr>
          <w:rFonts w:ascii="Times New Roman" w:hAnsi="Times New Roman"/>
          <w:strike w:val="0"/>
          <w:color w:val="auto"/>
          <w:sz w:val="24"/>
          <w:szCs w:val="24"/>
        </w:rPr>
        <w:t>a s</w:t>
      </w:r>
      <w:r w:rsidRPr="0033754E"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 xml:space="preserve">mernica </w:t>
      </w:r>
      <w:r w:rsidRPr="0033754E">
        <w:rPr>
          <w:rFonts w:ascii="Times New Roman" w:hAnsi="Times New Roman"/>
          <w:strike w:val="0"/>
          <w:color w:val="auto"/>
          <w:sz w:val="24"/>
          <w:szCs w:val="24"/>
        </w:rPr>
        <w:t>Komisie</w:t>
      </w:r>
      <w:r w:rsidRPr="0033754E"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 xml:space="preserve"> (EÚ) 2020/739</w:t>
      </w:r>
      <w:r w:rsidRPr="0033754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.</w:t>
      </w:r>
    </w:p>
    <w:p w:rsidR="00BC6B8C" w:rsidRDefault="00BC6B8C" w:rsidP="00817033">
      <w:pPr>
        <w:ind w:firstLine="708"/>
        <w:jc w:val="both"/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</w:pPr>
    </w:p>
    <w:p w:rsidR="00BC6B8C" w:rsidRDefault="00BC6B8C" w:rsidP="00817033">
      <w:pPr>
        <w:ind w:firstLine="708"/>
        <w:jc w:val="both"/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</w:pPr>
    </w:p>
    <w:p w:rsidR="00817033" w:rsidRPr="006911AE" w:rsidRDefault="00817033" w:rsidP="00817033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b/>
          <w:strike w:val="0"/>
          <w:color w:val="auto"/>
          <w:sz w:val="24"/>
          <w:szCs w:val="24"/>
        </w:rPr>
        <w:t>K čl. II</w:t>
      </w:r>
    </w:p>
    <w:p w:rsidR="00817033" w:rsidRPr="006911AE" w:rsidRDefault="00817033" w:rsidP="00817033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817033" w:rsidRPr="00382454" w:rsidRDefault="00817033" w:rsidP="0081703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Navrhuje sa dátum nadobudnutia účinnosti nariadenia vlády dňom 1</w:t>
      </w:r>
      <w:r>
        <w:rPr>
          <w:rFonts w:ascii="Times New Roman" w:hAnsi="Times New Roman"/>
          <w:strike w:val="0"/>
          <w:color w:val="auto"/>
          <w:sz w:val="24"/>
          <w:szCs w:val="24"/>
        </w:rPr>
        <w:t>5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strike w:val="0"/>
          <w:color w:val="auto"/>
          <w:sz w:val="24"/>
          <w:szCs w:val="24"/>
        </w:rPr>
        <w:t>novembra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2020</w:t>
      </w:r>
      <w:r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 čím je zabezpečen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é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>transponovan</w:t>
      </w:r>
      <w:r>
        <w:rPr>
          <w:rFonts w:ascii="Times New Roman" w:hAnsi="Times New Roman"/>
          <w:strike w:val="0"/>
          <w:color w:val="auto"/>
          <w:sz w:val="24"/>
          <w:szCs w:val="24"/>
        </w:rPr>
        <w:t>ie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oboch smerníc súčasne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; 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deväť </w:t>
      </w:r>
      <w:r>
        <w:rPr>
          <w:rFonts w:ascii="Times New Roman" w:hAnsi="Times New Roman"/>
          <w:strike w:val="0"/>
          <w:color w:val="auto"/>
          <w:sz w:val="24"/>
          <w:szCs w:val="24"/>
        </w:rPr>
        <w:t>dní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pred dátumom transpozície smernice </w:t>
      </w:r>
      <w:r>
        <w:rPr>
          <w:rFonts w:ascii="Times New Roman" w:hAnsi="Times New Roman"/>
          <w:strike w:val="0"/>
          <w:color w:val="auto"/>
          <w:sz w:val="24"/>
          <w:szCs w:val="24"/>
        </w:rPr>
        <w:t>Komisie</w:t>
      </w:r>
      <w:r w:rsidRPr="006911AE"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 xml:space="preserve"> (EÚ) 20</w:t>
      </w:r>
      <w:r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>20</w:t>
      </w:r>
      <w:r w:rsidRPr="006911AE"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>/</w:t>
      </w:r>
      <w:r>
        <w:rPr>
          <w:rStyle w:val="Siln"/>
          <w:rFonts w:ascii="Times New Roman" w:hAnsi="Times New Roman"/>
          <w:b w:val="0"/>
          <w:iCs/>
          <w:strike w:val="0"/>
          <w:color w:val="auto"/>
          <w:sz w:val="24"/>
          <w:szCs w:val="24"/>
        </w:rPr>
        <w:t>739 a</w:t>
      </w:r>
      <w:r w:rsidRPr="00817033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>12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mesiac</w:t>
      </w:r>
      <w:r>
        <w:rPr>
          <w:rFonts w:ascii="Times New Roman" w:hAnsi="Times New Roman"/>
          <w:strike w:val="0"/>
          <w:color w:val="auto"/>
          <w:sz w:val="24"/>
          <w:szCs w:val="24"/>
        </w:rPr>
        <w:t>ov</w:t>
      </w:r>
      <w:r w:rsidRPr="006911AE">
        <w:rPr>
          <w:rFonts w:ascii="Times New Roman" w:hAnsi="Times New Roman"/>
          <w:strike w:val="0"/>
          <w:color w:val="auto"/>
          <w:sz w:val="24"/>
          <w:szCs w:val="24"/>
        </w:rPr>
        <w:t xml:space="preserve"> pred dátumom transpozície smernice </w:t>
      </w:r>
      <w:r>
        <w:rPr>
          <w:rFonts w:ascii="Times New Roman" w:hAnsi="Times New Roman"/>
          <w:strike w:val="0"/>
          <w:color w:val="auto"/>
          <w:sz w:val="24"/>
          <w:szCs w:val="24"/>
        </w:rPr>
        <w:t>Komisie</w:t>
      </w:r>
      <w:r w:rsidRPr="006911AE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 xml:space="preserve"> (EÚ) 2019/</w:t>
      </w:r>
      <w:r w:rsidRPr="00382454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1833</w:t>
      </w:r>
      <w:r w:rsidR="00382454" w:rsidRPr="00382454">
        <w:rPr>
          <w:rFonts w:ascii="Times New Roman" w:hAnsi="Times New Roman"/>
          <w:strike w:val="0"/>
          <w:sz w:val="24"/>
          <w:szCs w:val="24"/>
        </w:rPr>
        <w:t xml:space="preserve"> v platnom znení</w:t>
      </w:r>
      <w:r w:rsidRPr="00382454">
        <w:rPr>
          <w:rStyle w:val="Siln"/>
          <w:rFonts w:ascii="Times New Roman" w:hAnsi="Times New Roman"/>
          <w:b w:val="0"/>
          <w:bCs w:val="0"/>
          <w:iCs/>
          <w:strike w:val="0"/>
          <w:color w:val="auto"/>
          <w:sz w:val="24"/>
          <w:szCs w:val="24"/>
        </w:rPr>
        <w:t>.</w:t>
      </w:r>
    </w:p>
    <w:p w:rsidR="002F5BAE" w:rsidRPr="00382454" w:rsidRDefault="002F5BAE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2F5BAE" w:rsidRDefault="002F5BAE" w:rsidP="002B33F2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sectPr w:rsidR="002F5BAE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A" w:rsidRDefault="00F2547A" w:rsidP="00FB4876">
      <w:r>
        <w:separator/>
      </w:r>
    </w:p>
  </w:endnote>
  <w:endnote w:type="continuationSeparator" w:id="0">
    <w:p w:rsidR="00F2547A" w:rsidRDefault="00F2547A" w:rsidP="00F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A0" w:rsidRPr="00385F4F" w:rsidRDefault="005D24B1">
    <w:pPr>
      <w:pStyle w:val="Pta"/>
      <w:jc w:val="center"/>
      <w:rPr>
        <w:strike w:val="0"/>
      </w:rPr>
    </w:pPr>
    <w:r w:rsidRPr="00385F4F">
      <w:rPr>
        <w:strike w:val="0"/>
      </w:rPr>
      <w:fldChar w:fldCharType="begin"/>
    </w:r>
    <w:r w:rsidR="002868A0" w:rsidRPr="00385F4F">
      <w:rPr>
        <w:strike w:val="0"/>
      </w:rPr>
      <w:instrText>PAGE   \* MERGEFORMAT</w:instrText>
    </w:r>
    <w:r w:rsidRPr="00385F4F">
      <w:rPr>
        <w:strike w:val="0"/>
      </w:rPr>
      <w:fldChar w:fldCharType="separate"/>
    </w:r>
    <w:r w:rsidR="00BC6B8C">
      <w:rPr>
        <w:strike w:val="0"/>
        <w:noProof/>
      </w:rPr>
      <w:t>2</w:t>
    </w:r>
    <w:r w:rsidRPr="00385F4F">
      <w:rPr>
        <w:strike w:val="0"/>
      </w:rPr>
      <w:fldChar w:fldCharType="end"/>
    </w:r>
  </w:p>
  <w:p w:rsidR="002868A0" w:rsidRDefault="002868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A" w:rsidRDefault="00F2547A" w:rsidP="00FB4876">
      <w:r>
        <w:separator/>
      </w:r>
    </w:p>
  </w:footnote>
  <w:footnote w:type="continuationSeparator" w:id="0">
    <w:p w:rsidR="00F2547A" w:rsidRDefault="00F2547A" w:rsidP="00F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D04BDE"/>
    <w:multiLevelType w:val="hybridMultilevel"/>
    <w:tmpl w:val="94F2AB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3" w15:restartNumberingAfterBreak="0">
    <w:nsid w:val="15516D80"/>
    <w:multiLevelType w:val="hybridMultilevel"/>
    <w:tmpl w:val="320C467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469C"/>
    <w:multiLevelType w:val="hybridMultilevel"/>
    <w:tmpl w:val="16BA4AF8"/>
    <w:lvl w:ilvl="0" w:tplc="041B000F">
      <w:start w:val="1"/>
      <w:numFmt w:val="decimal"/>
      <w:lvlText w:val="%1."/>
      <w:lvlJc w:val="left"/>
      <w:pPr>
        <w:ind w:left="3479" w:hanging="360"/>
      </w:pPr>
    </w:lvl>
    <w:lvl w:ilvl="1" w:tplc="041B0019" w:tentative="1">
      <w:start w:val="1"/>
      <w:numFmt w:val="lowerLetter"/>
      <w:lvlText w:val="%2."/>
      <w:lvlJc w:val="left"/>
      <w:pPr>
        <w:ind w:left="4559" w:hanging="360"/>
      </w:pPr>
    </w:lvl>
    <w:lvl w:ilvl="2" w:tplc="041B001B" w:tentative="1">
      <w:start w:val="1"/>
      <w:numFmt w:val="lowerRoman"/>
      <w:lvlText w:val="%3."/>
      <w:lvlJc w:val="right"/>
      <w:pPr>
        <w:ind w:left="5279" w:hanging="180"/>
      </w:pPr>
    </w:lvl>
    <w:lvl w:ilvl="3" w:tplc="041B000F" w:tentative="1">
      <w:start w:val="1"/>
      <w:numFmt w:val="decimal"/>
      <w:lvlText w:val="%4."/>
      <w:lvlJc w:val="left"/>
      <w:pPr>
        <w:ind w:left="5999" w:hanging="360"/>
      </w:pPr>
    </w:lvl>
    <w:lvl w:ilvl="4" w:tplc="041B0019" w:tentative="1">
      <w:start w:val="1"/>
      <w:numFmt w:val="lowerLetter"/>
      <w:lvlText w:val="%5."/>
      <w:lvlJc w:val="left"/>
      <w:pPr>
        <w:ind w:left="6719" w:hanging="360"/>
      </w:pPr>
    </w:lvl>
    <w:lvl w:ilvl="5" w:tplc="041B001B" w:tentative="1">
      <w:start w:val="1"/>
      <w:numFmt w:val="lowerRoman"/>
      <w:lvlText w:val="%6."/>
      <w:lvlJc w:val="right"/>
      <w:pPr>
        <w:ind w:left="7439" w:hanging="180"/>
      </w:pPr>
    </w:lvl>
    <w:lvl w:ilvl="6" w:tplc="041B000F" w:tentative="1">
      <w:start w:val="1"/>
      <w:numFmt w:val="decimal"/>
      <w:lvlText w:val="%7."/>
      <w:lvlJc w:val="left"/>
      <w:pPr>
        <w:ind w:left="8159" w:hanging="360"/>
      </w:pPr>
    </w:lvl>
    <w:lvl w:ilvl="7" w:tplc="041B0019" w:tentative="1">
      <w:start w:val="1"/>
      <w:numFmt w:val="lowerLetter"/>
      <w:lvlText w:val="%8."/>
      <w:lvlJc w:val="left"/>
      <w:pPr>
        <w:ind w:left="8879" w:hanging="360"/>
      </w:pPr>
    </w:lvl>
    <w:lvl w:ilvl="8" w:tplc="041B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377DE"/>
    <w:multiLevelType w:val="hybridMultilevel"/>
    <w:tmpl w:val="4DDC73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2"/>
    <w:rsid w:val="00005D05"/>
    <w:rsid w:val="00007712"/>
    <w:rsid w:val="000170C2"/>
    <w:rsid w:val="000258BA"/>
    <w:rsid w:val="00030B53"/>
    <w:rsid w:val="000343DB"/>
    <w:rsid w:val="00053846"/>
    <w:rsid w:val="0006753D"/>
    <w:rsid w:val="00076E33"/>
    <w:rsid w:val="000863BA"/>
    <w:rsid w:val="000A1DAD"/>
    <w:rsid w:val="000A47AC"/>
    <w:rsid w:val="000B7A9B"/>
    <w:rsid w:val="000E239D"/>
    <w:rsid w:val="000E4EC5"/>
    <w:rsid w:val="000F0019"/>
    <w:rsid w:val="000F4FDA"/>
    <w:rsid w:val="000F78E7"/>
    <w:rsid w:val="001019B8"/>
    <w:rsid w:val="00102CB5"/>
    <w:rsid w:val="001052B6"/>
    <w:rsid w:val="0012226D"/>
    <w:rsid w:val="00125A52"/>
    <w:rsid w:val="00127AF6"/>
    <w:rsid w:val="00135028"/>
    <w:rsid w:val="00137C4F"/>
    <w:rsid w:val="00152523"/>
    <w:rsid w:val="001556F8"/>
    <w:rsid w:val="0016296C"/>
    <w:rsid w:val="001708FC"/>
    <w:rsid w:val="001709C8"/>
    <w:rsid w:val="00173E2D"/>
    <w:rsid w:val="00180EC2"/>
    <w:rsid w:val="00190B01"/>
    <w:rsid w:val="00192696"/>
    <w:rsid w:val="00192958"/>
    <w:rsid w:val="00192A3A"/>
    <w:rsid w:val="001A0418"/>
    <w:rsid w:val="001A7F39"/>
    <w:rsid w:val="001B0568"/>
    <w:rsid w:val="001B13AF"/>
    <w:rsid w:val="001B2626"/>
    <w:rsid w:val="001B6F96"/>
    <w:rsid w:val="001C20BE"/>
    <w:rsid w:val="001C5AEB"/>
    <w:rsid w:val="001D6E76"/>
    <w:rsid w:val="001E557E"/>
    <w:rsid w:val="00207218"/>
    <w:rsid w:val="00214961"/>
    <w:rsid w:val="002240ED"/>
    <w:rsid w:val="002323B4"/>
    <w:rsid w:val="0024077D"/>
    <w:rsid w:val="00242850"/>
    <w:rsid w:val="00251BDF"/>
    <w:rsid w:val="00253CE2"/>
    <w:rsid w:val="0025784F"/>
    <w:rsid w:val="00276EBE"/>
    <w:rsid w:val="0028143E"/>
    <w:rsid w:val="002868A0"/>
    <w:rsid w:val="002A2075"/>
    <w:rsid w:val="002A348B"/>
    <w:rsid w:val="002B33F2"/>
    <w:rsid w:val="002B38BC"/>
    <w:rsid w:val="002B42A7"/>
    <w:rsid w:val="002C3A44"/>
    <w:rsid w:val="002D41A5"/>
    <w:rsid w:val="002D63C5"/>
    <w:rsid w:val="002E208E"/>
    <w:rsid w:val="002F1471"/>
    <w:rsid w:val="002F3AD4"/>
    <w:rsid w:val="002F5BAE"/>
    <w:rsid w:val="002F6EA5"/>
    <w:rsid w:val="003021DE"/>
    <w:rsid w:val="00306A6E"/>
    <w:rsid w:val="00312979"/>
    <w:rsid w:val="00312DB2"/>
    <w:rsid w:val="00334192"/>
    <w:rsid w:val="0033754E"/>
    <w:rsid w:val="00346147"/>
    <w:rsid w:val="00347796"/>
    <w:rsid w:val="003554AE"/>
    <w:rsid w:val="0037605F"/>
    <w:rsid w:val="00377FA5"/>
    <w:rsid w:val="00381016"/>
    <w:rsid w:val="00382454"/>
    <w:rsid w:val="003837F5"/>
    <w:rsid w:val="00385F4F"/>
    <w:rsid w:val="0039670E"/>
    <w:rsid w:val="003A1A45"/>
    <w:rsid w:val="003B042D"/>
    <w:rsid w:val="003D4FD7"/>
    <w:rsid w:val="00407798"/>
    <w:rsid w:val="00411FC8"/>
    <w:rsid w:val="00412A02"/>
    <w:rsid w:val="00417345"/>
    <w:rsid w:val="00435E81"/>
    <w:rsid w:val="0044247F"/>
    <w:rsid w:val="004474AD"/>
    <w:rsid w:val="004474E8"/>
    <w:rsid w:val="00456BC8"/>
    <w:rsid w:val="004619E7"/>
    <w:rsid w:val="00471DA5"/>
    <w:rsid w:val="00472D00"/>
    <w:rsid w:val="004A65D6"/>
    <w:rsid w:val="004A787E"/>
    <w:rsid w:val="004E12C4"/>
    <w:rsid w:val="004F6DEE"/>
    <w:rsid w:val="00503C86"/>
    <w:rsid w:val="00507940"/>
    <w:rsid w:val="00507C51"/>
    <w:rsid w:val="005244AB"/>
    <w:rsid w:val="00525C76"/>
    <w:rsid w:val="00527B40"/>
    <w:rsid w:val="00531B02"/>
    <w:rsid w:val="0054226A"/>
    <w:rsid w:val="005423A6"/>
    <w:rsid w:val="00544530"/>
    <w:rsid w:val="00572772"/>
    <w:rsid w:val="005768B9"/>
    <w:rsid w:val="0058746F"/>
    <w:rsid w:val="00590B28"/>
    <w:rsid w:val="00594A34"/>
    <w:rsid w:val="005A1ABA"/>
    <w:rsid w:val="005B6298"/>
    <w:rsid w:val="005B6E23"/>
    <w:rsid w:val="005C0071"/>
    <w:rsid w:val="005C414A"/>
    <w:rsid w:val="005C6E76"/>
    <w:rsid w:val="005D24B1"/>
    <w:rsid w:val="005D633C"/>
    <w:rsid w:val="005E3B2B"/>
    <w:rsid w:val="005E439E"/>
    <w:rsid w:val="005F44FE"/>
    <w:rsid w:val="005F65E1"/>
    <w:rsid w:val="005F71B8"/>
    <w:rsid w:val="00602DDB"/>
    <w:rsid w:val="0062293B"/>
    <w:rsid w:val="00624EDB"/>
    <w:rsid w:val="006309F8"/>
    <w:rsid w:val="00633D0F"/>
    <w:rsid w:val="006511A9"/>
    <w:rsid w:val="00652259"/>
    <w:rsid w:val="00660C4D"/>
    <w:rsid w:val="006657EC"/>
    <w:rsid w:val="006812FC"/>
    <w:rsid w:val="006929AF"/>
    <w:rsid w:val="006B5E09"/>
    <w:rsid w:val="006E232B"/>
    <w:rsid w:val="006E39C5"/>
    <w:rsid w:val="006E72BF"/>
    <w:rsid w:val="006F3A0C"/>
    <w:rsid w:val="006F5525"/>
    <w:rsid w:val="006F6250"/>
    <w:rsid w:val="00702980"/>
    <w:rsid w:val="00705700"/>
    <w:rsid w:val="0070763E"/>
    <w:rsid w:val="00713436"/>
    <w:rsid w:val="00714966"/>
    <w:rsid w:val="007346E8"/>
    <w:rsid w:val="0073754F"/>
    <w:rsid w:val="00743B0B"/>
    <w:rsid w:val="0074724A"/>
    <w:rsid w:val="00750EF4"/>
    <w:rsid w:val="00763098"/>
    <w:rsid w:val="00783E9A"/>
    <w:rsid w:val="007919CA"/>
    <w:rsid w:val="007A0E90"/>
    <w:rsid w:val="007C42BD"/>
    <w:rsid w:val="007C6585"/>
    <w:rsid w:val="007D00A2"/>
    <w:rsid w:val="007E3586"/>
    <w:rsid w:val="007E7EF5"/>
    <w:rsid w:val="00801840"/>
    <w:rsid w:val="00805A2A"/>
    <w:rsid w:val="00812E15"/>
    <w:rsid w:val="00817033"/>
    <w:rsid w:val="00835D5E"/>
    <w:rsid w:val="008418E4"/>
    <w:rsid w:val="008502BB"/>
    <w:rsid w:val="0085310D"/>
    <w:rsid w:val="008618B8"/>
    <w:rsid w:val="00865476"/>
    <w:rsid w:val="0087116B"/>
    <w:rsid w:val="00875B58"/>
    <w:rsid w:val="00876231"/>
    <w:rsid w:val="00877FEF"/>
    <w:rsid w:val="00880F0E"/>
    <w:rsid w:val="00881BFC"/>
    <w:rsid w:val="00882747"/>
    <w:rsid w:val="008840FD"/>
    <w:rsid w:val="00884383"/>
    <w:rsid w:val="008A1E8F"/>
    <w:rsid w:val="008A1FFF"/>
    <w:rsid w:val="008A3778"/>
    <w:rsid w:val="008A71D5"/>
    <w:rsid w:val="008B764B"/>
    <w:rsid w:val="008C25B9"/>
    <w:rsid w:val="008D2897"/>
    <w:rsid w:val="00900892"/>
    <w:rsid w:val="0090630F"/>
    <w:rsid w:val="009167F0"/>
    <w:rsid w:val="00920FCF"/>
    <w:rsid w:val="00922E47"/>
    <w:rsid w:val="00923ACD"/>
    <w:rsid w:val="00925496"/>
    <w:rsid w:val="009349F9"/>
    <w:rsid w:val="00964F6D"/>
    <w:rsid w:val="00971407"/>
    <w:rsid w:val="00972C44"/>
    <w:rsid w:val="00973F6A"/>
    <w:rsid w:val="009837A6"/>
    <w:rsid w:val="0098550F"/>
    <w:rsid w:val="00993E4B"/>
    <w:rsid w:val="009D01F5"/>
    <w:rsid w:val="009D27C6"/>
    <w:rsid w:val="009D7584"/>
    <w:rsid w:val="009E54CB"/>
    <w:rsid w:val="009E6CC0"/>
    <w:rsid w:val="009F3A60"/>
    <w:rsid w:val="00A0378D"/>
    <w:rsid w:val="00A038B9"/>
    <w:rsid w:val="00A17C81"/>
    <w:rsid w:val="00A20DAF"/>
    <w:rsid w:val="00A213E1"/>
    <w:rsid w:val="00A36B7F"/>
    <w:rsid w:val="00A41EB9"/>
    <w:rsid w:val="00A44FD6"/>
    <w:rsid w:val="00A4566E"/>
    <w:rsid w:val="00A52E23"/>
    <w:rsid w:val="00A727E5"/>
    <w:rsid w:val="00A75CED"/>
    <w:rsid w:val="00A770B3"/>
    <w:rsid w:val="00A81D3A"/>
    <w:rsid w:val="00AA5F42"/>
    <w:rsid w:val="00AC2CA1"/>
    <w:rsid w:val="00AC4987"/>
    <w:rsid w:val="00AE11A9"/>
    <w:rsid w:val="00AF5F5A"/>
    <w:rsid w:val="00AF6377"/>
    <w:rsid w:val="00B14185"/>
    <w:rsid w:val="00B50693"/>
    <w:rsid w:val="00B53FAF"/>
    <w:rsid w:val="00B5592C"/>
    <w:rsid w:val="00B55E6F"/>
    <w:rsid w:val="00B8750E"/>
    <w:rsid w:val="00B96366"/>
    <w:rsid w:val="00BA46BB"/>
    <w:rsid w:val="00BB58B5"/>
    <w:rsid w:val="00BB68B8"/>
    <w:rsid w:val="00BC128A"/>
    <w:rsid w:val="00BC6B8C"/>
    <w:rsid w:val="00BD5813"/>
    <w:rsid w:val="00BD78D6"/>
    <w:rsid w:val="00BE1F84"/>
    <w:rsid w:val="00BE20DE"/>
    <w:rsid w:val="00BE358B"/>
    <w:rsid w:val="00C14F1D"/>
    <w:rsid w:val="00C16E66"/>
    <w:rsid w:val="00C32DE3"/>
    <w:rsid w:val="00C45F5D"/>
    <w:rsid w:val="00C564FA"/>
    <w:rsid w:val="00C640A5"/>
    <w:rsid w:val="00C6633F"/>
    <w:rsid w:val="00C70F51"/>
    <w:rsid w:val="00C75661"/>
    <w:rsid w:val="00C8127E"/>
    <w:rsid w:val="00C869C6"/>
    <w:rsid w:val="00CA304A"/>
    <w:rsid w:val="00CC50FB"/>
    <w:rsid w:val="00CC5BEF"/>
    <w:rsid w:val="00CE1A9B"/>
    <w:rsid w:val="00CE62FB"/>
    <w:rsid w:val="00CE7817"/>
    <w:rsid w:val="00D11960"/>
    <w:rsid w:val="00D1196E"/>
    <w:rsid w:val="00D211A4"/>
    <w:rsid w:val="00D23354"/>
    <w:rsid w:val="00D302E6"/>
    <w:rsid w:val="00D4711D"/>
    <w:rsid w:val="00D50E9F"/>
    <w:rsid w:val="00D53A0A"/>
    <w:rsid w:val="00D53A49"/>
    <w:rsid w:val="00D55806"/>
    <w:rsid w:val="00D55B22"/>
    <w:rsid w:val="00D55D44"/>
    <w:rsid w:val="00D56807"/>
    <w:rsid w:val="00D6784C"/>
    <w:rsid w:val="00D810FA"/>
    <w:rsid w:val="00D84A9E"/>
    <w:rsid w:val="00D87A82"/>
    <w:rsid w:val="00D903C0"/>
    <w:rsid w:val="00D93D6F"/>
    <w:rsid w:val="00D96BF8"/>
    <w:rsid w:val="00DB2398"/>
    <w:rsid w:val="00DB3F8F"/>
    <w:rsid w:val="00DC553E"/>
    <w:rsid w:val="00DD1E77"/>
    <w:rsid w:val="00DD5E20"/>
    <w:rsid w:val="00DE1F6A"/>
    <w:rsid w:val="00DF5070"/>
    <w:rsid w:val="00E04EEE"/>
    <w:rsid w:val="00E05F50"/>
    <w:rsid w:val="00E12460"/>
    <w:rsid w:val="00E148F2"/>
    <w:rsid w:val="00E20BBC"/>
    <w:rsid w:val="00E445B5"/>
    <w:rsid w:val="00E44A86"/>
    <w:rsid w:val="00E51233"/>
    <w:rsid w:val="00E53C64"/>
    <w:rsid w:val="00E624D9"/>
    <w:rsid w:val="00E70210"/>
    <w:rsid w:val="00E72328"/>
    <w:rsid w:val="00E774F1"/>
    <w:rsid w:val="00E8569B"/>
    <w:rsid w:val="00E85ABE"/>
    <w:rsid w:val="00E95FC2"/>
    <w:rsid w:val="00EA4894"/>
    <w:rsid w:val="00EA4EC0"/>
    <w:rsid w:val="00EA6A91"/>
    <w:rsid w:val="00EB1296"/>
    <w:rsid w:val="00EB224D"/>
    <w:rsid w:val="00EC0A4A"/>
    <w:rsid w:val="00EE4D5D"/>
    <w:rsid w:val="00EE5DF9"/>
    <w:rsid w:val="00F03056"/>
    <w:rsid w:val="00F03610"/>
    <w:rsid w:val="00F0644D"/>
    <w:rsid w:val="00F13D84"/>
    <w:rsid w:val="00F1779F"/>
    <w:rsid w:val="00F25246"/>
    <w:rsid w:val="00F2547A"/>
    <w:rsid w:val="00F25891"/>
    <w:rsid w:val="00F269AE"/>
    <w:rsid w:val="00F407C2"/>
    <w:rsid w:val="00F44B03"/>
    <w:rsid w:val="00F53B7D"/>
    <w:rsid w:val="00F6298A"/>
    <w:rsid w:val="00F907D7"/>
    <w:rsid w:val="00F93013"/>
    <w:rsid w:val="00FA1928"/>
    <w:rsid w:val="00FA517C"/>
    <w:rsid w:val="00FB3A4E"/>
    <w:rsid w:val="00FB4876"/>
    <w:rsid w:val="00FB7C23"/>
    <w:rsid w:val="00FC736D"/>
    <w:rsid w:val="00FD32B7"/>
    <w:rsid w:val="00FE67B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961F3"/>
  <w15:docId w15:val="{A3E960F2-C117-46DE-BF3F-898FD55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84C"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Zstupntext1">
    <w:name w:val="Zástupný text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72328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527B40"/>
    <w:rPr>
      <w:rFonts w:cs="Times New Roman"/>
      <w:b/>
    </w:rPr>
  </w:style>
  <w:style w:type="paragraph" w:styleId="Hlavika">
    <w:name w:val="header"/>
    <w:basedOn w:val="Normlny"/>
    <w:link w:val="HlavikaChar"/>
    <w:rsid w:val="00FB48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FB48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70763E"/>
    <w:pPr>
      <w:ind w:left="720"/>
      <w:contextualSpacing/>
    </w:pPr>
  </w:style>
  <w:style w:type="paragraph" w:customStyle="1" w:styleId="Default">
    <w:name w:val="Default"/>
    <w:rsid w:val="007C658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56CC-925A-4E35-9E60-F1A902FD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Lacová Magdaléna</cp:lastModifiedBy>
  <cp:revision>17</cp:revision>
  <cp:lastPrinted>2020-09-22T12:22:00Z</cp:lastPrinted>
  <dcterms:created xsi:type="dcterms:W3CDTF">2020-10-15T06:13:00Z</dcterms:created>
  <dcterms:modified xsi:type="dcterms:W3CDTF">2020-10-15T12:08:00Z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