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231EB" w:rsidRDefault="002231EB">
      <w:pPr>
        <w:jc w:val="center"/>
        <w:divId w:val="1163086799"/>
        <w:rPr>
          <w:rFonts w:ascii="Times" w:hAnsi="Times" w:cs="Times"/>
          <w:sz w:val="25"/>
          <w:szCs w:val="25"/>
        </w:rPr>
      </w:pPr>
      <w:r>
        <w:rPr>
          <w:rFonts w:ascii="Times" w:hAnsi="Times" w:cs="Times"/>
          <w:sz w:val="25"/>
          <w:szCs w:val="25"/>
        </w:rPr>
        <w:t>Nariadenie vlády Slovenskej republiky, ktorým sa mení nariadenie vlády Slovenskej republiky č. 209/2016 Z. z. o minimálnych zdravotných a bezpečnostných požiadavkách na ochranu zamestnancov pred rizikami súvisiacimi s expozíciou elektromagnetickému poľu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231EB" w:rsidP="002231EB">
            <w:pPr>
              <w:spacing w:after="0" w:line="240" w:lineRule="auto"/>
              <w:rPr>
                <w:rFonts w:ascii="Times New Roman" w:hAnsi="Times New Roman" w:cs="Calibri"/>
                <w:sz w:val="20"/>
                <w:szCs w:val="20"/>
              </w:rPr>
            </w:pPr>
            <w:r>
              <w:rPr>
                <w:rFonts w:ascii="Times" w:hAnsi="Times" w:cs="Times"/>
                <w:sz w:val="25"/>
                <w:szCs w:val="25"/>
              </w:rPr>
              <w:t>9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231EB" w:rsidP="002231EB">
            <w:pPr>
              <w:spacing w:after="0" w:line="240" w:lineRule="auto"/>
              <w:rPr>
                <w:rFonts w:ascii="Times New Roman" w:hAnsi="Times New Roman" w:cs="Calibri"/>
                <w:sz w:val="20"/>
                <w:szCs w:val="20"/>
              </w:rPr>
            </w:pPr>
            <w:r>
              <w:rPr>
                <w:rFonts w:ascii="Times" w:hAnsi="Times" w:cs="Times"/>
                <w:sz w:val="25"/>
                <w:szCs w:val="25"/>
              </w:rPr>
              <w:t>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231EB" w:rsidP="002231EB">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231EB" w:rsidP="002231EB">
            <w:pPr>
              <w:spacing w:after="0" w:line="240" w:lineRule="auto"/>
              <w:rPr>
                <w:rFonts w:ascii="Times New Roman" w:hAnsi="Times New Roman" w:cs="Calibri"/>
                <w:sz w:val="20"/>
                <w:szCs w:val="20"/>
              </w:rPr>
            </w:pPr>
            <w:r>
              <w:rPr>
                <w:rFonts w:ascii="Times" w:hAnsi="Times" w:cs="Times"/>
                <w:sz w:val="25"/>
                <w:szCs w:val="25"/>
              </w:rPr>
              <w:t>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231EB" w:rsidP="002231EB">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r w:rsidR="009D3270">
              <w:rPr>
                <w:rFonts w:ascii="Times New Roman" w:hAnsi="Times New Roman" w:cs="Calibri"/>
                <w:bCs/>
                <w:sz w:val="25"/>
                <w:szCs w:val="25"/>
              </w:rPr>
              <w:t xml:space="preserve"> 0</w:t>
            </w:r>
            <w:bookmarkStart w:id="0" w:name="_GoBack"/>
            <w:bookmarkEnd w:id="0"/>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231EB" w:rsidRDefault="002231E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2231EB">
        <w:trPr>
          <w:divId w:val="194966097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Vôbec nezaslali</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sz w:val="20"/>
                <w:szCs w:val="20"/>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sz w:val="20"/>
                <w:szCs w:val="20"/>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sz w:val="20"/>
                <w:szCs w:val="20"/>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sz w:val="20"/>
                <w:szCs w:val="20"/>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sz w:val="20"/>
                <w:szCs w:val="20"/>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x</w:t>
            </w:r>
          </w:p>
        </w:tc>
      </w:tr>
      <w:tr w:rsidR="002231EB">
        <w:trPr>
          <w:divId w:val="1949660970"/>
          <w:jc w:val="center"/>
        </w:trPr>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31EB" w:rsidRDefault="002231E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231EB" w:rsidRDefault="002231E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231EB">
        <w:trPr>
          <w:divId w:val="3377334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Spôsob vyhodnotenia</w:t>
            </w:r>
          </w:p>
        </w:tc>
      </w:tr>
      <w:tr w:rsidR="002231EB">
        <w:trPr>
          <w:divId w:val="3377334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Nesúhlasíme s tvrdením predkladateľa že: „Uvedenou zmenou nedôjde k zníženiu ochrany zdravia zamestnancov pri práci, keďže povinnosťou zamestnávateľov naďalej zostane vypracovať prevádzkový poriadok pre pracovné činnosti s nebezpečnými faktormi práce a pracovného prostredia, v tomto prípade expozíciou elektromagnetickému poľu ktorého súčasťou sú najmä opatrenia na ochranu zdravia zamestnancov. Tento písomný dokument však, zamestnávatelia nebudú predkladať na posúdenie príslušnému orgánu verejného zdravotníctva. Argumentom je, že ide o zosúladenie jednotlivých nariadení vlády so zákonom, č. 355/2007 Z. z. o ochrane, podpore a rozvoji verejného zdravia a o zmene a doplnení niektorých zákonov v znení neskorších predpisov, kde je § 13 ods. 4 uvedené, že ak v tomto zákone nie je ustanovené inak, úrad verejného zdravotníctva alebo regionálny úrad verejného zdravotníctva Predkladateľ uvádza, že: „Vypustením posudkovej činnosti orgánov verejného zdravotníctva pri schvaľovaní prevádzkových poriadkov sa zníži administratívna záťaž pre podnikateľov a súvisiace finančné náklady spojené s tým, že zamestnávatelia nebudú musieť uhrádzať správny poplatok za posudkovú činnosť. Nie je úplne jasné, ako sa zníži administratívna záťaž pre podnikateľov, keďže povinnosť vypracovať prevádzkový poriadok pre pracovné činnosti s nebezpečnými faktormi práce a pracovného prostredia naďalej </w:t>
            </w:r>
            <w:r>
              <w:rPr>
                <w:rFonts w:ascii="Times" w:hAnsi="Times" w:cs="Times"/>
                <w:sz w:val="25"/>
                <w:szCs w:val="25"/>
              </w:rPr>
              <w:lastRenderedPageBreak/>
              <w:t xml:space="preserve">zostáva, vypúšťa sa len povinnosť vyplniť cca 3 stranový formulár a uhradiť správny poplatok vo výške 50,00EUR (pri elektronickom podaní 25,00EUR). Prevádzkový poriadok pre pracovné činnosti s nebezpečnými faktormi práce a pracovného prostredia (v tomto prípade expozíciou elektromagnetickému poľu) zamestnávatelia predložia príslušnému orgánu verejného zdravotníctva pri výkone štátneho zdravotného dozoru na pracovisku. Avšak ako zákonodarca uvádza, súčasťou ( veľmi dôležitou) prevádzkového poriadku sú najmä opatrenia na ochranu zdravia zamestnancov pri práci s tým konkrétnym nebezpečným faktorom práce a pracovného prostredia a predkladanou zmenou legislatívy vypadne kontrola vhodnosti a dostatočnosti týchto opatrení (v čase bezprostredne po posúdení zdravotného rizika a vypracovaní prevádzkového poriadku a nie až pri výkone štátneho zdravotného dozoru na pracovisku) zo strany orgánu dozoru (nezávislého na zamestnávateľovi), čím môže prísť k zníženiu ochrany zdravia zamestnancov pri práci.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sz w:val="25"/>
                <w:szCs w:val="25"/>
              </w:rPr>
              <w:t xml:space="preserve">Schvaľovanie prevádzkových poriadkov z hľadiska ochrany a podpory zdravia zamestnancov pri práci orgánom verejného zdravotníctva bolo vypustené z dôvodu reformy posudkovej činnosti orgánov verejného zdravotníctva (vychádza z národného projektu „Optimalizácia procesov verejného zdravotníctva“) a je súčasťou opatrení na zlepšenie podnikateľského prostredia upravených zákonom č. 198/2020 Z. z., ktorým sa menia a dopĺňajú niektoré zákony v súvislosti so zlepšovaním podnikateľského prostredia zasiahnutým opatreniami na zamedzenie šírenia nebezpečnej nákazlivej ľudskej choroby COVID-19. </w:t>
            </w:r>
          </w:p>
        </w:tc>
      </w:tr>
      <w:tr w:rsidR="002231EB">
        <w:trPr>
          <w:divId w:val="3377334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b/>
                <w:bCs/>
                <w:sz w:val="25"/>
                <w:szCs w:val="25"/>
              </w:rPr>
              <w:t xml:space="preserve">K dôvodovej správe </w:t>
            </w:r>
            <w:r>
              <w:rPr>
                <w:rFonts w:ascii="Times" w:hAnsi="Times" w:cs="Times"/>
                <w:sz w:val="25"/>
                <w:szCs w:val="25"/>
              </w:rPr>
              <w:br/>
              <w:t xml:space="preserve">Odporúčame doplniť medzeru medzi posledným a predposledným odsekom. Legislatívno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p>
        </w:tc>
      </w:tr>
      <w:tr w:rsidR="002231EB">
        <w:trPr>
          <w:divId w:val="3377334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vypustiť duplicitne uvedenú doložku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p>
        </w:tc>
      </w:tr>
      <w:tr w:rsidR="002231EB">
        <w:trPr>
          <w:divId w:val="3377334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K bodu 3: Žiadame doložku zlučiteľnosti vypracovať v súlade s Prílohou č. 2 k Legislatívnym pravidlám vlády SR v platnom </w:t>
            </w:r>
            <w:r>
              <w:rPr>
                <w:rFonts w:ascii="Times" w:hAnsi="Times" w:cs="Times"/>
                <w:sz w:val="25"/>
                <w:szCs w:val="25"/>
              </w:rPr>
              <w:lastRenderedPageBreak/>
              <w:t>znení. V treťom bode doložky zlučiteľnosti žiadame uviesť, že predmet návrhu nariadenia vlády je upravený v práve Európskej únie, a následne relevantné primárne právo uvádzať pod písm. a), sekundárne európske právo pod písm. b), a príp. judikatúru Súdneho dvora EÚ pod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p>
        </w:tc>
      </w:tr>
      <w:tr w:rsidR="002231EB">
        <w:trPr>
          <w:divId w:val="3377334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K bodu 3 písm. b): Publikačný zdroj smernice 89/391/EHS v platnom znení uvádzanej v bode 3 písm. b) doložky zlučiteľnosti žiadame upraviť nasledovne: „(Ú. v. ES L 183, 29.6.1989; Mimoriadne vydanie Ú. v. EÚ, kap. 5/zv.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p>
        </w:tc>
      </w:tr>
      <w:tr w:rsidR="002231EB">
        <w:trPr>
          <w:divId w:val="3377334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4 písm. c): V bode 4 písm. c) doložky zlučiteľnosti žiadame uviesť všeobecne právne predpisy, do ktorých boli transponované sekundárne právne akty EÚ uvádzané v bode 3 písm. b) doložky zlučiteľnosti, a to smernica 89/391/EHS v platnom znení a smernica 2013/35/EÚ.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p>
        </w:tc>
      </w:tr>
      <w:tr w:rsidR="002231EB">
        <w:trPr>
          <w:divId w:val="3377334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b/>
                <w:bCs/>
                <w:sz w:val="25"/>
                <w:szCs w:val="25"/>
              </w:rPr>
              <w:t>Nad rámec k nariadeniu vlády SR č. 209.2016 Z. z.</w:t>
            </w:r>
            <w:r>
              <w:rPr>
                <w:rFonts w:ascii="Times" w:hAnsi="Times" w:cs="Times"/>
                <w:sz w:val="25"/>
                <w:szCs w:val="25"/>
              </w:rPr>
              <w:br/>
              <w:t xml:space="preserve">V celom znení nariadenia vlády Slovenskej republiky č. 209/2016 Z. z. o minimálnych zdravotných a bezpečnostných požiadavkách na ochranu zamestnancov pred rizikami súvisiacimi s expozíciou elektromagnetickému poľu navrhujeme nahradiť pojem "osobné ochranné pracovné prostriedky" vo všetkých gramatických tvaroch pojmom "osobné ochranné prostriedky podľa osobitného predpisu x)" v príslušnom gramatickom tvare, pričom poznámka pod čiarou k odkazu x znie: „x) Nariadenie Európskeho parlamentu a Rady (EÚ) </w:t>
            </w:r>
            <w:r>
              <w:rPr>
                <w:rFonts w:ascii="Times" w:hAnsi="Times" w:cs="Times"/>
                <w:sz w:val="25"/>
                <w:szCs w:val="25"/>
              </w:rPr>
              <w:lastRenderedPageBreak/>
              <w:t xml:space="preserve">2016/425 z 9. marca 2016 o osobných ochranných prostriedkoch a o zrušení smernice Rady 89/686/EHS. § 4 zákona č. 56/2018 Z. z. o posudzovaní zhody výrobku, sprístupňovaní určeného výrobku na trhu a o zmene a doplnení niektorých zákonov.“. Dôvodom vznesenia tejto zásadnej pripomienky je aktuálna situácia v Slovenskej republike spôsobená pandémiou koronavírusu. Aplikačná prax v tomto období poukázala na nedostatočnú informovanosť verejnosti v oblasti požiadaviek na osobné ochranné prostriedky a na ich používanie, a teda aj ochranu života a zdravia ich používateľov. Na základe uvedeného, je ÚNMS SR toho názoru, že je viac ako potrebné poukázať na to, že na osobné ochranné prostriedky sa vzťahujú požiadavky zákona č. 56/2018 Z. z. o posudzovaní zhody výrobku, sprístupňovaní určeného výrobku na trhu a o zmene a doplnení niektorých zákonov a Nariadenia Európskeho parlamentu a Rady (EÚ) 2016/425 z 9. marca 2016 o osobných ochranných prostriedkoch a o zrušení smernice Rady 89/686/EHS a používať sa môžu iba tie osobné ochranné prostriedky, ktoré uvedené požiadavky spĺňajú, a teda môžu dostatočne chrániť zamestnancov, ktorí sú v tomto konkrétnom prípade vystavení expozícii elektromagnetického poľa.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sz w:val="25"/>
                <w:szCs w:val="25"/>
              </w:rPr>
              <w:t xml:space="preserve">Nahradiť pojem "osobné ochranné pracovné prostriedky" vo všetkých gramatických tvaroch pojmom "osobné ochranné prostriedky podľa osobitného predpisu" v príslušnom gramatickom tvare. Neakceptované. Ide o pojem používaný v právnych predpisoch upravujúcich ochranu zdravia zamestnancov pri práci. Osobitne je upravený v nariadení </w:t>
            </w:r>
            <w:r>
              <w:rPr>
                <w:rFonts w:ascii="Times" w:hAnsi="Times" w:cs="Times"/>
                <w:sz w:val="25"/>
                <w:szCs w:val="25"/>
              </w:rPr>
              <w:lastRenderedPageBreak/>
              <w:t>vlády Slovenskej republiky č. 395/2006 Z. z. o minimálnych požiadavkách na poskytovanie a používanie osobných ochranných pracovných prostriedkov. Pripomienka, doplniť poznámku pod čiarou k osobným ochranným pracovným prostriedkom - akceptované novým novelizačným bodom 1.</w:t>
            </w:r>
          </w:p>
        </w:tc>
      </w:tr>
      <w:tr w:rsidR="002231EB">
        <w:trPr>
          <w:divId w:val="3377334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b/>
                <w:bCs/>
                <w:sz w:val="25"/>
                <w:szCs w:val="25"/>
              </w:rPr>
              <w:t xml:space="preserve">Zásadné pripomienky K čl. I bodu 1 návrhu, súvisiacim ustanoveniam návrhu a zákona č. 355.2007 Z. z., ako aj k ďalším nedostatkom </w:t>
            </w:r>
            <w:r>
              <w:rPr>
                <w:rFonts w:ascii="Times" w:hAnsi="Times" w:cs="Times"/>
                <w:sz w:val="25"/>
                <w:szCs w:val="25"/>
              </w:rPr>
              <w:br/>
              <w:t xml:space="preserve">K čl. I bodu 1 návrhu, súvisiacim ustanoveniam návrhu a zákona č. 355/2007 Z. z., ako aj k ďalším nedostatkom uplatňujem tieto zásadné pripomienky: Zásadne nesúhlasím s navrhovaným </w:t>
            </w:r>
            <w:r>
              <w:rPr>
                <w:rFonts w:ascii="Times" w:hAnsi="Times" w:cs="Times"/>
                <w:sz w:val="25"/>
                <w:szCs w:val="25"/>
              </w:rPr>
              <w:lastRenderedPageBreak/>
              <w:t xml:space="preserve">vypustením schvaľovania predmetných prevádzkových poriadkov (PP) orgánmi verejného zdravotníctva (OVZ), ani s už vypusteným schvaľovaním iných PP zo strany OVZ [v rámci novely zákona č. 355/2007 Z. z. v znení neskorších predpisov (ďalej len „zákon č. 355/2007 Z. z.“)]. V čl. I návrhu žiadam vypustiť bod 1 a zrušiť označenie doterajšieho bodu 2. Žiadam uviesť demonštratívny výpočet právnych predpisov v poznámke pod čiarou k odkazu 16a zákona č. 355/2007 Z. z. (na začiatku uviesť slovo „Napríklad“). V § 28 ods. 1 zákona č. 355/2007 Z. z. a vo všetkých obdobných ustanoveniach zákona č. 355/2007 Z. z. súčasne žiadam za slovo „obyvateľov“ vložiť slovo „najmenej“. Žiadam bezodkladne opätovne ustanoviť povinné schvaľovanie všetkých PP zo strany OVZ, ako aj tie ďalšie ustanovenia na účel ochrany života a zdravia, ktoré boli v súlade s prirodzeným právom a etikou a boli v porovnaní s platným zákonom č. 355/2007 Z. z. prísnejšie, zaručovali v oveľa väčšom rozsahu ochranu verejného zdravia a boli najmä v dôsledku prijatia zákona č. 198/2020 Z. z. podľa môjho názoru neakceptovateľne vypustené. Odôvodnenie: Ochrana života a zdravia zamestnancov a iných FO, ochrana verejného zdravia, účinná prevencia. PP je súhrn opatrení na ochranu zdravia zamestnanca a na ochranu verejného zdravia v zariadení, v ktorom existuje riziko. V rámci pracovných činností s expozíciou elektromagnetickému poľu je nutné schvaľovanie PP príslušnými OVZ. Nestačí vypracovanie PP, ktorý nebude schválený príslušným orgánom s odbornou spôsobilosťou. Návrh sa predkladá údajne z dôvodu schválenia novely zákona č. 355/2007 Z. z. (zákona č. 198/2020 Z. z.). V čl. I bode 1 sa </w:t>
            </w:r>
            <w:r>
              <w:rPr>
                <w:rFonts w:ascii="Times" w:hAnsi="Times" w:cs="Times"/>
                <w:sz w:val="25"/>
                <w:szCs w:val="25"/>
              </w:rPr>
              <w:lastRenderedPageBreak/>
              <w:t xml:space="preserve">navrhuje vypustenie schvaľovania prevádzkových poriadkov (PP) orgánmi verejného zdravotníctva (OVZ) pre pracovné činnosti s expozíciou elektromagnetickému poľu pri práci. MZ SR v DS tvrdí, že „Dôvodom je zosúladiť znenie návrhu nariadenia vlády so zmenami vyplývajúcimi zo zákona č. 355/2007 Z. z. ... v znení zákona č. 198/2020 Z. z.“. Mám za to, že to nie je to pravda, resp. že zosúladenie sa vykonáva opačne, ako je ho nutné vykonať. Novela č. 198/2020 Z. z. totiž ponechala v platnosti schvaľovanie viacerých PP vrátane PP podľa novelizovaného NV SR č. 209/2016 Z. z. Vyplýva to z povinnosti podľa § 30 ods. 1 písm. i) zákona č. 355/2007 Z. z. (v poznámke pod čiarou k odkazu 34 sa odkazuje demonštratívne) v spojení s povinnosťou zamestnávateľa podľa § 9 NV SR vypracovať PP, ktorý podlieha schvaľovaniu podľa osobitného predpisu (pričom sa v odkaze 16a zákona č. 355/2007 Z. z. odkazuje aj na zákon č. 355/2007 Z. z. vo všeobecnosti, ktorý schvaľovanie PP ustanovuje cez príkladmý odkaz 34). Technicky je potrebné uviesť aj demonštratívny výpočet právnych predpisov v poznámke pod čiarou k odkazu 16a zákona č. 355/2007 Z. z., a nie neprípustne vypúšťať povinnosť schvaľovania predmetných PP. Aj ak by predkladateľ túto zásadnú pripomienku neakceptoval a poznámku pod čiarou k odkazu 16a nerozšíril, schvaľovanie predmetných PP musí zostať zachované. Poukazujem na platnú povinnosť podľa § 30 ods. 1 písm. i) zákona č. 355/2007 Z. z. a na poznámku pod čiarou k odkazu 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sz w:val="25"/>
                <w:szCs w:val="25"/>
              </w:rPr>
              <w:t xml:space="preserve">Schvaľovanie prevádzkových poriadkov z hľadiska ochrany a podpory zdravia zamestnancov pri práci orgánom verejného zdravotníctva bolo vypustené z dôvodu reformy posudkovej činnosti </w:t>
            </w:r>
            <w:r>
              <w:rPr>
                <w:rFonts w:ascii="Times" w:hAnsi="Times" w:cs="Times"/>
                <w:sz w:val="25"/>
                <w:szCs w:val="25"/>
              </w:rPr>
              <w:lastRenderedPageBreak/>
              <w:t xml:space="preserve">orgánov verejného zdravotníctva (vychádza z národného projektu „Optimalizácia procesov verejného zdravotníctva“) a je súčasťou opatrení na zlepšenie podnikateľského prostredia upravených zákonom č. 198/2020 Z. z., ktorým sa menia a dopĺňajú niektoré zákony v súvislosti so zlepšovaním podnikateľského prostredia zasiahnutým opatreniami na zamedzenie šírenia nebezpečnej nákazlivej ľudskej choroby COVID-19. </w:t>
            </w:r>
          </w:p>
        </w:tc>
      </w:tr>
      <w:tr w:rsidR="002231EB">
        <w:trPr>
          <w:divId w:val="33773343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b/>
                <w:bCs/>
                <w:sz w:val="25"/>
                <w:szCs w:val="25"/>
              </w:rPr>
              <w:t xml:space="preserve">Oprava uplatnenej pripomienky k čl. I bodu 1 návrhu, </w:t>
            </w:r>
            <w:r>
              <w:rPr>
                <w:rFonts w:ascii="Times" w:hAnsi="Times" w:cs="Times"/>
                <w:b/>
                <w:bCs/>
                <w:sz w:val="25"/>
                <w:szCs w:val="25"/>
              </w:rPr>
              <w:lastRenderedPageBreak/>
              <w:t xml:space="preserve">súvisiacim ustanoveniam návrhu a zákona č. 355.2007 Z. z., ako aj k ďalším nedostatkom </w:t>
            </w:r>
            <w:r>
              <w:rPr>
                <w:rFonts w:ascii="Times" w:hAnsi="Times" w:cs="Times"/>
                <w:sz w:val="25"/>
                <w:szCs w:val="25"/>
              </w:rPr>
              <w:br/>
              <w:t xml:space="preserve">Prosím Vás o opravu nesprávneho textu mojej pripomienky označenej ako zásadná nasledovne: K návrhu a súvisiacim ustanoveniam zákona č. 355/2007 Z. z. uplatňujem tieto zásadné pripomienky: Ide v nich o požiadavky na účel ochrany a života a zdravia. MZ SR navrhuje vypustiť schvaľovanie dotknutých prevádzkových poriadkov orgánmi verejného zdravotníctva, pričom schvaľovanie tohto druhu prevádzkových poriadkov musí zostať na účel ochrany života a zdravia zachované. Žiadam vrátenie schvaľovania všetkých prevádzkových poriadkov do zákona č. 355/2007 Z. z. Návrh sa predkladá z dôvodu schválenia novely zákona č. 355/2007 Z. z. (zákona č. 198/2020 Z. z.). V čl. I bode 1 sa navrhuje vypustenie schvaľovania prevádzkových poriadkov (PP) orgánmi verejného zdravotníctva (OVZ) pre pracovné činnosti s expozíciou elektromagnetickému poľu pri práci. MZ SR v DS tvrdí, že „Dôvodom je zosúladiť znenie návrhu nariadenia vlády so zmenami vyplývajúcimi zo zákona č. 355/2007 Z. z. ... v znení zákona č. 198/2020 Z. z.“. Žiadam bezodkladne ustanoviť v zákone č. 355/2007 Z. z. vypustenú povinnosť schvaľovať prevádzkové poriadky, doplniť súvisiace ustanovenia, aj demonštratívny výpočet právnych predpisov v poznámke pod čiarou k odkazu 16a zákona č. 355/2007 Z. z., a nie neprípustne vypúšťať povinnosť schvaľovania predmetných PP. Zásadne nesúhlasím s navrhovaným vypustením schvaľovania predmetných PP, ani s už vypusteným schvaľovaním PP zo strany OVZ (v rámci novely zákona č. 355/2007 Z. z.). V čl. I návrhu žiadam vypustiť bod 1 </w:t>
            </w:r>
            <w:r>
              <w:rPr>
                <w:rFonts w:ascii="Times" w:hAnsi="Times" w:cs="Times"/>
                <w:sz w:val="25"/>
                <w:szCs w:val="25"/>
              </w:rPr>
              <w:lastRenderedPageBreak/>
              <w:t xml:space="preserve">a zrušiť označenie doterajšieho bodu 2. Žiadam uviesť demonštratívny výpočet právnych predpisov v poznámke pod čiarou k odkazu 16a zákona č. 355/2007 Z. z. (na začiatku uviesť slovo „Napríklad“). V § 28 ods. 1 zákona č. 355/2007 Z. z. a vo všetkých obdobných ustanoveniach zákona č. 355/2007 Z. z. súčasne žiadam za slovo „obyvateľov“ vložiť slovo „najmenej“. Žiadam bezodkladne opätovne ustanoviť schvaľovanie všetkých PP zo strany OVZ, ako aj ustanovenia na ochranu života a zdravia, ktoré boli v porovnaní s platným zákonom č. 355/2007 Z. z. prísnejšie a boli najmä v dôsledku prijatia zákona č. č. 198/2020 Z. z. podľa môjho presvedčenia neprijateľne vypustené. Odôvodnenie: Ochrana života a zdravia zamestnancov a iných FO, ochrana verejného zdravia, účinná prevencia. PP je súhrn opatrení na ochranu zdravia zamestnanca a na ochranu verejného zdravia v zariadení, v ktorom existuje riziko. V rámci pracovných činností s expozíciou elektromagnetickému poľu je nutné schvaľovanie PP príslušnými OVZ. Nestačí vypracovanie PP, ktorý nebude schválený príslušným orgánom s odbornou spôsobilosťou.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31EB" w:rsidRDefault="002231EB">
            <w:pPr>
              <w:rPr>
                <w:rFonts w:ascii="Times" w:hAnsi="Times" w:cs="Times"/>
                <w:sz w:val="25"/>
                <w:szCs w:val="25"/>
              </w:rPr>
            </w:pPr>
            <w:r>
              <w:rPr>
                <w:rFonts w:ascii="Times" w:hAnsi="Times" w:cs="Times"/>
                <w:sz w:val="25"/>
                <w:szCs w:val="25"/>
              </w:rPr>
              <w:t xml:space="preserve">Schvaľovanie prevádzkových </w:t>
            </w:r>
            <w:r>
              <w:rPr>
                <w:rFonts w:ascii="Times" w:hAnsi="Times" w:cs="Times"/>
                <w:sz w:val="25"/>
                <w:szCs w:val="25"/>
              </w:rPr>
              <w:lastRenderedPageBreak/>
              <w:t xml:space="preserve">poriadkov z hľadiska ochrany a podpory zdravia zamestnancov pri práci orgánom verejného zdravotníctva bolo vypustené z dôvodu reformy posudkovej činnosti orgánov verejného zdravotníctva (vychádza z národného projektu „Optimalizácia procesov verejného zdravotníctva“) a je súčasťou opatrení na zlepšenie podnikateľského prostredia upravených zákonom č. 198/2020 Z. z., ktorým sa menia a dopĺňajú niektoré zákony v súvislosti so zlepšovaním podnikateľského prostredia zasiahnutým opatreniami na zamedzenie šírenia nebezpečnej nákazlivej ľudskej choroby COVID-19. </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AA" w:rsidRDefault="00BA07AA" w:rsidP="000A67D5">
      <w:pPr>
        <w:spacing w:after="0" w:line="240" w:lineRule="auto"/>
      </w:pPr>
      <w:r>
        <w:separator/>
      </w:r>
    </w:p>
  </w:endnote>
  <w:endnote w:type="continuationSeparator" w:id="0">
    <w:p w:rsidR="00BA07AA" w:rsidRDefault="00BA07A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390530"/>
      <w:docPartObj>
        <w:docPartGallery w:val="Page Numbers (Bottom of Page)"/>
        <w:docPartUnique/>
      </w:docPartObj>
    </w:sdtPr>
    <w:sdtContent>
      <w:p w:rsidR="009D3270" w:rsidRDefault="009D3270">
        <w:pPr>
          <w:pStyle w:val="Pta"/>
          <w:jc w:val="center"/>
        </w:pPr>
        <w:r>
          <w:fldChar w:fldCharType="begin"/>
        </w:r>
        <w:r>
          <w:instrText>PAGE   \* MERGEFORMAT</w:instrText>
        </w:r>
        <w:r>
          <w:fldChar w:fldCharType="separate"/>
        </w:r>
        <w:r>
          <w:rPr>
            <w:noProof/>
          </w:rPr>
          <w:t>1</w:t>
        </w:r>
        <w:r>
          <w:fldChar w:fldCharType="end"/>
        </w:r>
      </w:p>
    </w:sdtContent>
  </w:sdt>
  <w:p w:rsidR="009D3270" w:rsidRDefault="009D32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AA" w:rsidRDefault="00BA07AA" w:rsidP="000A67D5">
      <w:pPr>
        <w:spacing w:after="0" w:line="240" w:lineRule="auto"/>
      </w:pPr>
      <w:r>
        <w:separator/>
      </w:r>
    </w:p>
  </w:footnote>
  <w:footnote w:type="continuationSeparator" w:id="0">
    <w:p w:rsidR="00BA07AA" w:rsidRDefault="00BA07A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231EB"/>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D3270"/>
    <w:rsid w:val="009F7218"/>
    <w:rsid w:val="00A251BF"/>
    <w:rsid w:val="00A54A16"/>
    <w:rsid w:val="00B721A5"/>
    <w:rsid w:val="00B76589"/>
    <w:rsid w:val="00B8767E"/>
    <w:rsid w:val="00BA07AA"/>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3433">
      <w:bodyDiv w:val="1"/>
      <w:marLeft w:val="0"/>
      <w:marRight w:val="0"/>
      <w:marTop w:val="0"/>
      <w:marBottom w:val="0"/>
      <w:divBdr>
        <w:top w:val="none" w:sz="0" w:space="0" w:color="auto"/>
        <w:left w:val="none" w:sz="0" w:space="0" w:color="auto"/>
        <w:bottom w:val="none" w:sz="0" w:space="0" w:color="auto"/>
        <w:right w:val="none" w:sz="0" w:space="0" w:color="auto"/>
      </w:divBdr>
    </w:div>
    <w:div w:id="840655964">
      <w:bodyDiv w:val="1"/>
      <w:marLeft w:val="0"/>
      <w:marRight w:val="0"/>
      <w:marTop w:val="0"/>
      <w:marBottom w:val="0"/>
      <w:divBdr>
        <w:top w:val="none" w:sz="0" w:space="0" w:color="auto"/>
        <w:left w:val="none" w:sz="0" w:space="0" w:color="auto"/>
        <w:bottom w:val="none" w:sz="0" w:space="0" w:color="auto"/>
        <w:right w:val="none" w:sz="0" w:space="0" w:color="auto"/>
      </w:divBdr>
    </w:div>
    <w:div w:id="899637619">
      <w:bodyDiv w:val="1"/>
      <w:marLeft w:val="0"/>
      <w:marRight w:val="0"/>
      <w:marTop w:val="0"/>
      <w:marBottom w:val="0"/>
      <w:divBdr>
        <w:top w:val="none" w:sz="0" w:space="0" w:color="auto"/>
        <w:left w:val="none" w:sz="0" w:space="0" w:color="auto"/>
        <w:bottom w:val="none" w:sz="0" w:space="0" w:color="auto"/>
        <w:right w:val="none" w:sz="0" w:space="0" w:color="auto"/>
      </w:divBdr>
    </w:div>
    <w:div w:id="1077478478">
      <w:bodyDiv w:val="1"/>
      <w:marLeft w:val="0"/>
      <w:marRight w:val="0"/>
      <w:marTop w:val="0"/>
      <w:marBottom w:val="0"/>
      <w:divBdr>
        <w:top w:val="none" w:sz="0" w:space="0" w:color="auto"/>
        <w:left w:val="none" w:sz="0" w:space="0" w:color="auto"/>
        <w:bottom w:val="none" w:sz="0" w:space="0" w:color="auto"/>
        <w:right w:val="none" w:sz="0" w:space="0" w:color="auto"/>
      </w:divBdr>
    </w:div>
    <w:div w:id="1114250364">
      <w:bodyDiv w:val="1"/>
      <w:marLeft w:val="0"/>
      <w:marRight w:val="0"/>
      <w:marTop w:val="0"/>
      <w:marBottom w:val="0"/>
      <w:divBdr>
        <w:top w:val="none" w:sz="0" w:space="0" w:color="auto"/>
        <w:left w:val="none" w:sz="0" w:space="0" w:color="auto"/>
        <w:bottom w:val="none" w:sz="0" w:space="0" w:color="auto"/>
        <w:right w:val="none" w:sz="0" w:space="0" w:color="auto"/>
      </w:divBdr>
    </w:div>
    <w:div w:id="1163086799">
      <w:bodyDiv w:val="1"/>
      <w:marLeft w:val="0"/>
      <w:marRight w:val="0"/>
      <w:marTop w:val="0"/>
      <w:marBottom w:val="0"/>
      <w:divBdr>
        <w:top w:val="none" w:sz="0" w:space="0" w:color="auto"/>
        <w:left w:val="none" w:sz="0" w:space="0" w:color="auto"/>
        <w:bottom w:val="none" w:sz="0" w:space="0" w:color="auto"/>
        <w:right w:val="none" w:sz="0" w:space="0" w:color="auto"/>
      </w:divBdr>
    </w:div>
    <w:div w:id="1734308926">
      <w:bodyDiv w:val="1"/>
      <w:marLeft w:val="0"/>
      <w:marRight w:val="0"/>
      <w:marTop w:val="0"/>
      <w:marBottom w:val="0"/>
      <w:divBdr>
        <w:top w:val="none" w:sz="0" w:space="0" w:color="auto"/>
        <w:left w:val="none" w:sz="0" w:space="0" w:color="auto"/>
        <w:bottom w:val="none" w:sz="0" w:space="0" w:color="auto"/>
        <w:right w:val="none" w:sz="0" w:space="0" w:color="auto"/>
      </w:divBdr>
    </w:div>
    <w:div w:id="19496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10.2020 16:25:43"/>
    <f:field ref="objchangedby" par="" text="Administrator, System"/>
    <f:field ref="objmodifiedat" par="" text="15.10.2020 16:25:4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2786</Words>
  <Characters>15885</Characters>
  <Application>Microsoft Office Word</Application>
  <DocSecurity>0</DocSecurity>
  <Lines>132</Lines>
  <Paragraphs>37</Paragraphs>
  <ScaleCrop>false</ScaleCrop>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2020-10-15T14:25:00Z</dcterms:created>
  <dcterms:modified xsi:type="dcterms:W3CDTF">2020-10-15T14:27:00Z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Magdaléna Lacová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209/2016 Z. z. o minimálnych zdravotných a bezpečnostných požiadavkách na ochranu zamestnancov pred rizikami súvisiacimi s expozíciou elektromagnetickému poľu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nariadenie vlády Slovenskej republiky č. 209/2016 Z. z. o minimálnych zdravotných a bezpečnostných požiadavkách na ochranu zamestnancov pred rizikami súvisiacimi s expozíciou elektromagnetickému poľu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S14436-2020-OL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LP/2020/405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Zmluve o fungovaní Európskej únie v článku 168,</vt:lpwstr>
  </property>
  <property fmtid="{D5CDD505-2E9C-101B-9397-08002B2CF9AE}" pid="46" name="FSC#SKEDITIONSLOVLEX@103.510:AttrStrListDocPropSekundarneLegPravoPO">
    <vt:lpwstr>- v smernici Rady 89/391/EHS z 12. júna 1989 o zavádzaní opatrení na podporu zlepšenia bezpečnosti a ochrany zdravia pracovníkov pri práci  (Ú. v. ES L 183, 29.6.1989) v platnom znení, gestor Ministerstvo zdravotníctva Slovenskej republiky,_x000d_
v smernici Eu</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nie je vedené konanie</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border="1" cellpadding="0" cellspacing="0" width="0"&gt;	&lt;tbody&gt;		&lt;tr&gt;			&lt;td style="width: 612px; height: 48px;"&gt;			&lt;p&gt;Odhadom sa predpokladá, že ročne predložia podnikateľské subjekty na schválenie orgánom verejného zdravotníctva v&amp;nbsp;Slovenskej re</vt:lpwstr>
  </property>
  <property fmtid="{D5CDD505-2E9C-101B-9397-08002B2CF9AE}" pid="65" name="FSC#SKEDITIONSLOVLEX@103.510:AttrStrListDocPropAltRiesenia">
    <vt:lpwstr>Predkladateľ nepozná alternatívne riešenia.Pri nulovom variante, teda ponechaní súčasného stavu, by nastal nesúlad so súvisiacimi právnymi predpismi (zákon č. 355/2007 Z. z. a osobitné predpisy, ktoré upravujú ochranu zdravia zamestnancov pri expozícii rô</vt:lpwstr>
  </property>
  <property fmtid="{D5CDD505-2E9C-101B-9397-08002B2CF9AE}" pid="66" name="FSC#SKEDITIONSLOVLEX@103.510:AttrStrListDocPropStanoviskoGest">
    <vt:lpwstr>&lt;table border="1" cellpadding="0" cellspacing="0" width="0"&gt;	&lt;tbody&gt;		&lt;tr&gt;			&lt;td style="width: 612px;"&gt;			&lt;p&gt;&amp;nbsp;&lt;/p&gt;			&lt;table border="0" cellpadding="0" cellspacing="0"&gt;				&lt;tbody&gt;					&lt;tr&gt;						&lt;td style="width: 283px;"&gt;						&lt;p&gt;&amp;nbsp;&lt;/p&gt;						&lt;/td&gt;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nariadenie vlády Slovenskej republiky č. 209/2016 Z. z. o&amp;nbsp;minimálnych zdravotných a&amp;nbsp;bezpečnostných požiadavkách na ochranu zamestnancov pred rizikami súv</vt:lpwstr>
  </property>
  <property fmtid="{D5CDD505-2E9C-101B-9397-08002B2CF9AE}" pid="149" name="FSC#COOSYSTEM@1.1:Container">
    <vt:lpwstr>COO.2145.1000.3.4049886</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15. 10. 2020</vt:lpwstr>
  </property>
</Properties>
</file>