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2F" w:rsidRPr="000603AB" w:rsidRDefault="00B3312F" w:rsidP="00B3312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B3312F" w:rsidRPr="00C35BC3" w:rsidRDefault="00B3312F" w:rsidP="00B33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35" w:rsidRDefault="00B3312F" w:rsidP="0085597A">
      <w:pPr>
        <w:pStyle w:val="Normlnywebov"/>
        <w:spacing w:before="0" w:beforeAutospacing="0" w:after="0" w:afterAutospacing="0"/>
        <w:ind w:firstLine="708"/>
        <w:jc w:val="both"/>
      </w:pPr>
      <w:r>
        <w:t xml:space="preserve">Ministerstvo životného prostredia Slovenskej republiky predkladá </w:t>
      </w:r>
      <w:r w:rsidR="001D7470">
        <w:t>na rokovanie Legislatívnej rady vlády Slovenskej republiky</w:t>
      </w:r>
      <w:r>
        <w:t xml:space="preserve"> návrh </w:t>
      </w:r>
      <w:r w:rsidR="00965F35" w:rsidRPr="00965F35">
        <w:t>zákona</w:t>
      </w:r>
      <w:r w:rsidR="00E51EE0">
        <w:t>, ktorým sa mení a dopĺňa zákon</w:t>
      </w:r>
      <w:r w:rsidR="00965F35" w:rsidRPr="00965F35">
        <w:t xml:space="preserve"> č. 329/2018 Z. z. o poplatkoch za uloženie odpadov a o zmene a doplnení zákona č. 587/2004 Z. z. o Environmentálnom fonde a o zmene a doplnení niektorých zákonov v znení neskorších predpisov v znení zákona č. 111/2019 Z. z.</w:t>
      </w:r>
      <w:r>
        <w:t xml:space="preserve"> (ďalej len „návrh zákona“) </w:t>
      </w:r>
      <w:r w:rsidR="00965F35">
        <w:t xml:space="preserve">ako iniciatívny materiál. </w:t>
      </w:r>
    </w:p>
    <w:p w:rsidR="00965F35" w:rsidRDefault="00965F35" w:rsidP="0085597A">
      <w:pPr>
        <w:pStyle w:val="Normlnywebov"/>
        <w:spacing w:before="0" w:beforeAutospacing="0" w:after="0" w:afterAutospacing="0"/>
        <w:ind w:firstLine="708"/>
        <w:jc w:val="both"/>
      </w:pPr>
    </w:p>
    <w:p w:rsidR="00904527" w:rsidRDefault="009E41DC" w:rsidP="0085597A">
      <w:pPr>
        <w:pStyle w:val="Normlnywebov"/>
        <w:spacing w:before="0" w:beforeAutospacing="0" w:after="0" w:afterAutospacing="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Návrh</w:t>
      </w:r>
      <w:r w:rsidR="00094795">
        <w:rPr>
          <w:iCs/>
          <w:color w:val="000000"/>
        </w:rPr>
        <w:t xml:space="preserve"> zákona </w:t>
      </w:r>
      <w:r>
        <w:rPr>
          <w:iCs/>
          <w:color w:val="000000"/>
        </w:rPr>
        <w:t>uprav</w:t>
      </w:r>
      <w:r w:rsidR="0053496C">
        <w:rPr>
          <w:iCs/>
          <w:color w:val="000000"/>
        </w:rPr>
        <w:t>uj</w:t>
      </w:r>
      <w:r w:rsidR="00094795">
        <w:rPr>
          <w:iCs/>
          <w:color w:val="000000"/>
        </w:rPr>
        <w:t>e</w:t>
      </w:r>
      <w:r>
        <w:rPr>
          <w:iCs/>
          <w:color w:val="000000"/>
        </w:rPr>
        <w:t xml:space="preserve"> </w:t>
      </w:r>
      <w:r w:rsidR="00965F35">
        <w:rPr>
          <w:iCs/>
          <w:color w:val="000000"/>
        </w:rPr>
        <w:t xml:space="preserve">predovšetkým doplnenie novej skupiny obcí, ktoré sú oprávnené po splnení zákonom ustanovených podmienok na poskytnutie príspevku od Environmentálneho fondu. </w:t>
      </w:r>
    </w:p>
    <w:p w:rsidR="00965F35" w:rsidRDefault="00E03E5A" w:rsidP="0085597A">
      <w:pPr>
        <w:pStyle w:val="Normlnywebov"/>
        <w:spacing w:before="0" w:beforeAutospacing="0" w:after="0" w:afterAutospacing="0"/>
        <w:ind w:firstLine="708"/>
        <w:jc w:val="both"/>
        <w:rPr>
          <w:iCs/>
          <w:color w:val="000000"/>
        </w:rPr>
      </w:pPr>
      <w:r w:rsidRPr="00E03E5A">
        <w:rPr>
          <w:iCs/>
          <w:color w:val="000000"/>
        </w:rPr>
        <w:t>Návrh zákona sa predkladá v súvislosti so zrušením výnimiek v § 81 ods. 21 zákona č. 79/2015 Z. z. o odpadoch a o zmene a doplnení niektorých zákonov v znení neskorších predpisov, a to konkrétne v súvislosti so zrušením výnimky v § 81 ods. 21 písm. d), ktorá nadobúda účinnosť 1.1.2021. Od tohto dátumu budú musieť obce, ktoré si uplatňovali výnimku</w:t>
      </w:r>
      <w:r w:rsidR="001D7470">
        <w:rPr>
          <w:iCs/>
          <w:color w:val="000000"/>
        </w:rPr>
        <w:t xml:space="preserve"> z dôvodu ekonomickej neúnosnosti</w:t>
      </w:r>
      <w:r w:rsidRPr="00E03E5A">
        <w:rPr>
          <w:iCs/>
          <w:color w:val="000000"/>
        </w:rPr>
        <w:t xml:space="preserve">, zaviesť a zabezpečiť vykonávanie triedeného zberu biologicky rozložiteľného kuchynského odpadu z domácností. </w:t>
      </w:r>
      <w:r w:rsidR="001D7470">
        <w:rPr>
          <w:iCs/>
          <w:color w:val="000000"/>
        </w:rPr>
        <w:t>Cieľom je</w:t>
      </w:r>
      <w:r w:rsidRPr="00E03E5A">
        <w:rPr>
          <w:iCs/>
          <w:color w:val="000000"/>
        </w:rPr>
        <w:t xml:space="preserve"> vytvoriť taký finančný mechanizmus na prerozdeľovanie príjmov z poplatkov za uloženie odpadov, aby mohli byť podporené aj tie obce, ktoré majú zavedené a zabezpečené vykonávanie triedeného zberu biologicky rozložiteľných kuchynských odpadov z domácností.</w:t>
      </w:r>
    </w:p>
    <w:p w:rsidR="00965F35" w:rsidRDefault="00E03E5A" w:rsidP="0085597A">
      <w:pPr>
        <w:pStyle w:val="Normlnywebov"/>
        <w:spacing w:before="0" w:beforeAutospacing="0" w:after="0" w:afterAutospacing="0"/>
        <w:ind w:firstLine="708"/>
        <w:jc w:val="both"/>
      </w:pPr>
      <w:r w:rsidRPr="00E03E5A">
        <w:t>Týmto návrhom zákona sa upravuje mechanizmus prerozdeľovania príjmov z poplatkov za uloženie odpadov a v rámci tohto mechanizmu sa vytvára nová skupina obcí, ktoré môžu získať príspevok z Environmentálneho fondu a použiť ich na účely zabezpečenia triedeného zberu a zhodnotenia biologicky rozložiteľného kuchynského odpadu z domácností. Touto finančnou podporou by sa malo zlepšiť nakladanie s biologicky rozložiteľným kuchynským odpadom z domácností a následne aj dosiahnutie cieľov, ktoré sú pre Slovenskú republiku záväzné. Pridanou hodnotou je aj odklon biologicky rozložiteľného kuchynského odpadu z domácností od skládkovania, čo je v súlade s požiadavkami Európskej Komisie a zároveň to bude mať pozitívny vplyv na životné prostredie.</w:t>
      </w:r>
    </w:p>
    <w:p w:rsidR="00E03E5A" w:rsidRDefault="00E03E5A" w:rsidP="0085597A">
      <w:pPr>
        <w:pStyle w:val="Normlnywebov"/>
        <w:spacing w:before="0" w:beforeAutospacing="0" w:after="0" w:afterAutospacing="0"/>
        <w:ind w:firstLine="708"/>
        <w:jc w:val="both"/>
      </w:pPr>
    </w:p>
    <w:p w:rsidR="00965F35" w:rsidRDefault="00C52ED4" w:rsidP="005F1CB5">
      <w:pPr>
        <w:pStyle w:val="Normlnywebov"/>
        <w:spacing w:before="0" w:beforeAutospacing="0" w:after="0" w:afterAutospacing="0"/>
        <w:ind w:firstLine="708"/>
        <w:jc w:val="both"/>
      </w:pPr>
      <w:r w:rsidRPr="00C52ED4">
        <w:t>Predkladaný návrh zákona predpokladá pozitív</w:t>
      </w:r>
      <w:r>
        <w:t xml:space="preserve">ny vplyv na životné prostredie. </w:t>
      </w:r>
      <w:r w:rsidRPr="00C52ED4">
        <w:t>Návrh zákona nepredpokladá vplyv na rozpočet verejnej</w:t>
      </w:r>
      <w:bookmarkStart w:id="0" w:name="_GoBack"/>
      <w:bookmarkEnd w:id="0"/>
      <w:r w:rsidRPr="00C52ED4">
        <w:t xml:space="preserve"> správy, na podnikateľov, sociálne vplyvy, vplyv na informatizáciu, vplyv na služby verejnej správy pre občana a na procesy služieb vo verejnej správe, ani vplyv na manželstvo, rodičovstvo a rodinu.</w:t>
      </w:r>
    </w:p>
    <w:p w:rsidR="00C52ED4" w:rsidRPr="00C52ED4" w:rsidRDefault="00C52ED4" w:rsidP="00C52ED4">
      <w:pPr>
        <w:pStyle w:val="Normlnywebov"/>
        <w:spacing w:before="0" w:beforeAutospacing="0" w:after="0" w:afterAutospacing="0"/>
      </w:pPr>
    </w:p>
    <w:p w:rsidR="00B3312F" w:rsidRDefault="00B3312F" w:rsidP="00965F35">
      <w:pPr>
        <w:pStyle w:val="Normlnywebov"/>
        <w:spacing w:before="0" w:beforeAutospacing="0" w:after="0" w:afterAutospacing="0"/>
        <w:ind w:firstLine="708"/>
      </w:pPr>
      <w:r>
        <w:t xml:space="preserve">Návrh zákona </w:t>
      </w:r>
      <w:r w:rsidR="00BB6B6C">
        <w:t>ne</w:t>
      </w:r>
      <w:r w:rsidRPr="00273AFC">
        <w:t>bude p</w:t>
      </w:r>
      <w:r>
        <w:t xml:space="preserve">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904527" w:rsidRDefault="00904527" w:rsidP="0085597A">
      <w:pPr>
        <w:pStyle w:val="Normlnywebov"/>
        <w:spacing w:before="0" w:beforeAutospacing="0" w:after="0" w:afterAutospacing="0"/>
        <w:ind w:firstLine="708"/>
        <w:jc w:val="both"/>
      </w:pPr>
    </w:p>
    <w:p w:rsidR="00B3312F" w:rsidRDefault="00B3312F" w:rsidP="0085597A">
      <w:pPr>
        <w:pStyle w:val="Normlnywebov"/>
        <w:spacing w:before="0" w:beforeAutospacing="0" w:after="0" w:afterAutospacing="0"/>
        <w:ind w:firstLine="708"/>
        <w:jc w:val="both"/>
      </w:pPr>
      <w:r>
        <w:t xml:space="preserve">Dátum účinnosti návrhu zákona je navrhnutý na </w:t>
      </w:r>
      <w:r w:rsidR="00F72C27">
        <w:t xml:space="preserve">1. </w:t>
      </w:r>
      <w:r w:rsidR="001D7470">
        <w:t>február</w:t>
      </w:r>
      <w:r w:rsidR="00F72C27">
        <w:t xml:space="preserve"> 202</w:t>
      </w:r>
      <w:r w:rsidR="009A0239">
        <w:t>1</w:t>
      </w:r>
      <w:r>
        <w:t xml:space="preserve"> z dôvodu </w:t>
      </w:r>
      <w:r w:rsidR="009A0239">
        <w:t xml:space="preserve">dostatočnej </w:t>
      </w:r>
      <w:proofErr w:type="spellStart"/>
      <w:r w:rsidR="009A0239">
        <w:t>legisvakačnej</w:t>
      </w:r>
      <w:proofErr w:type="spellEnd"/>
      <w:r w:rsidR="009A0239">
        <w:t xml:space="preserve"> lehoty a aby sa mohli najmä obce dostatočne pripraviť na podanie žiadosti o poskytnutie nového príspevku na Environmentálny fond.</w:t>
      </w:r>
    </w:p>
    <w:p w:rsidR="00904527" w:rsidRDefault="00904527" w:rsidP="0085597A">
      <w:pPr>
        <w:pStyle w:val="Normlnywebov"/>
        <w:spacing w:before="0" w:beforeAutospacing="0" w:after="0" w:afterAutospacing="0"/>
        <w:ind w:firstLine="708"/>
        <w:jc w:val="both"/>
      </w:pPr>
    </w:p>
    <w:p w:rsidR="00F032B9" w:rsidRDefault="00B3312F" w:rsidP="0084719E">
      <w:pPr>
        <w:pStyle w:val="Normlnywebov"/>
        <w:spacing w:before="0" w:beforeAutospacing="0" w:after="0" w:afterAutospacing="0"/>
        <w:ind w:firstLine="708"/>
        <w:jc w:val="both"/>
      </w:pPr>
      <w:r>
        <w:t>Predkladaný návrh zákona je v súlade s Ústavou Slovenskej republiky, ústavnými zákonmi a nálezmi Ústavného súdu S</w:t>
      </w:r>
      <w:r w:rsidR="00C15135">
        <w:t>lovenskej republiky</w:t>
      </w:r>
      <w:r>
        <w:t xml:space="preserve">, medzinárodnými zmluvami </w:t>
      </w:r>
      <w:r w:rsidR="00B24FAF">
        <w:t>a inými medzinárodnými dokument</w:t>
      </w:r>
      <w:r>
        <w:t>mi, ktorými j</w:t>
      </w:r>
      <w:r w:rsidR="000C4E73">
        <w:t>e Slovenská republika viazaná a</w:t>
      </w:r>
      <w:r w:rsidR="00C15135">
        <w:t xml:space="preserve"> súčasne </w:t>
      </w:r>
      <w:r>
        <w:t>je v súlade s právom Európskej únie.</w:t>
      </w:r>
    </w:p>
    <w:sectPr w:rsidR="00F032B9" w:rsidSect="00532574"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02" w:rsidRDefault="00042902" w:rsidP="00602C9D">
      <w:pPr>
        <w:spacing w:after="0" w:line="240" w:lineRule="auto"/>
      </w:pPr>
      <w:r>
        <w:separator/>
      </w:r>
    </w:p>
  </w:endnote>
  <w:endnote w:type="continuationSeparator" w:id="0">
    <w:p w:rsidR="00042902" w:rsidRDefault="00042902" w:rsidP="0060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9D" w:rsidRDefault="00602C9D">
    <w:pPr>
      <w:pStyle w:val="Pta"/>
      <w:jc w:val="center"/>
    </w:pPr>
  </w:p>
  <w:p w:rsidR="00602C9D" w:rsidRDefault="00602C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02" w:rsidRDefault="00042902" w:rsidP="00602C9D">
      <w:pPr>
        <w:spacing w:after="0" w:line="240" w:lineRule="auto"/>
      </w:pPr>
      <w:r>
        <w:separator/>
      </w:r>
    </w:p>
  </w:footnote>
  <w:footnote w:type="continuationSeparator" w:id="0">
    <w:p w:rsidR="00042902" w:rsidRDefault="00042902" w:rsidP="0060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54B"/>
    <w:multiLevelType w:val="multilevel"/>
    <w:tmpl w:val="666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01D22"/>
    <w:multiLevelType w:val="multilevel"/>
    <w:tmpl w:val="C884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F"/>
    <w:rsid w:val="00005776"/>
    <w:rsid w:val="000405B1"/>
    <w:rsid w:val="00042902"/>
    <w:rsid w:val="000442A6"/>
    <w:rsid w:val="00065A73"/>
    <w:rsid w:val="00082078"/>
    <w:rsid w:val="00094795"/>
    <w:rsid w:val="000C4E73"/>
    <w:rsid w:val="000D04CD"/>
    <w:rsid w:val="00143304"/>
    <w:rsid w:val="00155B16"/>
    <w:rsid w:val="00173FB5"/>
    <w:rsid w:val="001B7357"/>
    <w:rsid w:val="001C166D"/>
    <w:rsid w:val="001C3216"/>
    <w:rsid w:val="001D7470"/>
    <w:rsid w:val="00211D5C"/>
    <w:rsid w:val="00220E71"/>
    <w:rsid w:val="00237106"/>
    <w:rsid w:val="00271677"/>
    <w:rsid w:val="00273AFC"/>
    <w:rsid w:val="00284391"/>
    <w:rsid w:val="002B7BC6"/>
    <w:rsid w:val="002F6EFC"/>
    <w:rsid w:val="0035215C"/>
    <w:rsid w:val="003A03FC"/>
    <w:rsid w:val="003C79A6"/>
    <w:rsid w:val="00413F81"/>
    <w:rsid w:val="00415B56"/>
    <w:rsid w:val="004625AA"/>
    <w:rsid w:val="0053496C"/>
    <w:rsid w:val="005C4D39"/>
    <w:rsid w:val="005E7105"/>
    <w:rsid w:val="005F1CB5"/>
    <w:rsid w:val="00602C9D"/>
    <w:rsid w:val="00732DA0"/>
    <w:rsid w:val="00747E20"/>
    <w:rsid w:val="0078730E"/>
    <w:rsid w:val="007C040F"/>
    <w:rsid w:val="007C217C"/>
    <w:rsid w:val="00816C84"/>
    <w:rsid w:val="00834A4C"/>
    <w:rsid w:val="0084719E"/>
    <w:rsid w:val="0085597A"/>
    <w:rsid w:val="00865C8A"/>
    <w:rsid w:val="0088073B"/>
    <w:rsid w:val="0089794E"/>
    <w:rsid w:val="008F710D"/>
    <w:rsid w:val="00904527"/>
    <w:rsid w:val="00925C3A"/>
    <w:rsid w:val="00954FF5"/>
    <w:rsid w:val="00964E56"/>
    <w:rsid w:val="00965F35"/>
    <w:rsid w:val="00982CD0"/>
    <w:rsid w:val="009A0239"/>
    <w:rsid w:val="009C3F56"/>
    <w:rsid w:val="009D5593"/>
    <w:rsid w:val="009E41DC"/>
    <w:rsid w:val="009F01DD"/>
    <w:rsid w:val="009F0EB6"/>
    <w:rsid w:val="00A0537E"/>
    <w:rsid w:val="00A10EBF"/>
    <w:rsid w:val="00AA287C"/>
    <w:rsid w:val="00AC0F99"/>
    <w:rsid w:val="00AE5173"/>
    <w:rsid w:val="00B24FAF"/>
    <w:rsid w:val="00B3312F"/>
    <w:rsid w:val="00B633F4"/>
    <w:rsid w:val="00BB1FCB"/>
    <w:rsid w:val="00BB6B6C"/>
    <w:rsid w:val="00BF6651"/>
    <w:rsid w:val="00C15135"/>
    <w:rsid w:val="00C52ED4"/>
    <w:rsid w:val="00CB2106"/>
    <w:rsid w:val="00CE7FD4"/>
    <w:rsid w:val="00DB03CB"/>
    <w:rsid w:val="00DF2C71"/>
    <w:rsid w:val="00E03E5A"/>
    <w:rsid w:val="00E106DD"/>
    <w:rsid w:val="00E51EE0"/>
    <w:rsid w:val="00E82962"/>
    <w:rsid w:val="00F36607"/>
    <w:rsid w:val="00F72C27"/>
    <w:rsid w:val="00FA7686"/>
    <w:rsid w:val="00FE5329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92EC8868-E639-4241-BF10-3DEDBFC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312F"/>
    <w:pPr>
      <w:spacing w:after="200" w:line="276" w:lineRule="auto"/>
    </w:pPr>
    <w:rPr>
      <w:rFonts w:eastAsiaTheme="minorEastAsia"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3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B3312F"/>
    <w:rPr>
      <w:b/>
      <w:bCs/>
    </w:rPr>
  </w:style>
  <w:style w:type="character" w:styleId="Zvraznenie">
    <w:name w:val="Emphasis"/>
    <w:uiPriority w:val="20"/>
    <w:qFormat/>
    <w:rsid w:val="00B3312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CD0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0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2C9D"/>
    <w:rPr>
      <w:rFonts w:eastAsiaTheme="minorEastAsia"/>
      <w:noProof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0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2C9D"/>
    <w:rPr>
      <w:rFonts w:eastAsiaTheme="minorEastAsia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Smažáková Janette</cp:lastModifiedBy>
  <cp:revision>30</cp:revision>
  <cp:lastPrinted>2020-10-16T12:23:00Z</cp:lastPrinted>
  <dcterms:created xsi:type="dcterms:W3CDTF">2019-03-22T13:16:00Z</dcterms:created>
  <dcterms:modified xsi:type="dcterms:W3CDTF">2020-10-23T09:17:00Z</dcterms:modified>
</cp:coreProperties>
</file>