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B3EC" w14:textId="77777777" w:rsidR="00882977" w:rsidRPr="00116F02" w:rsidRDefault="00882977" w:rsidP="00D478E3">
      <w:pPr>
        <w:pStyle w:val="Default"/>
        <w:jc w:val="center"/>
        <w:rPr>
          <w:b/>
          <w:bCs/>
        </w:rPr>
      </w:pPr>
      <w:r w:rsidRPr="00116F02">
        <w:rPr>
          <w:b/>
          <w:bCs/>
        </w:rPr>
        <w:t>Návrh</w:t>
      </w:r>
    </w:p>
    <w:p w14:paraId="738B3EB8" w14:textId="77777777" w:rsidR="00380A89" w:rsidRPr="00116F02" w:rsidRDefault="00380A89" w:rsidP="00D478E3">
      <w:pPr>
        <w:pStyle w:val="Default"/>
        <w:jc w:val="center"/>
      </w:pPr>
    </w:p>
    <w:p w14:paraId="3FF21ED1" w14:textId="77777777" w:rsidR="00882977" w:rsidRPr="00116F02" w:rsidRDefault="00882977" w:rsidP="00D478E3">
      <w:pPr>
        <w:pStyle w:val="Default"/>
        <w:jc w:val="center"/>
      </w:pPr>
      <w:r w:rsidRPr="00116F02">
        <w:rPr>
          <w:b/>
          <w:bCs/>
        </w:rPr>
        <w:t>NARIADENIE VLÁDY</w:t>
      </w:r>
    </w:p>
    <w:p w14:paraId="46950913" w14:textId="77777777" w:rsidR="00882977" w:rsidRPr="00116F02" w:rsidRDefault="00882977" w:rsidP="00D478E3">
      <w:pPr>
        <w:pStyle w:val="Default"/>
        <w:jc w:val="center"/>
      </w:pPr>
      <w:r w:rsidRPr="00116F02">
        <w:rPr>
          <w:b/>
          <w:bCs/>
        </w:rPr>
        <w:t>Slovenskej republiky</w:t>
      </w:r>
    </w:p>
    <w:p w14:paraId="5E89ECE0" w14:textId="512FF53C" w:rsidR="00882977" w:rsidRPr="00116F02" w:rsidRDefault="0012290C" w:rsidP="00D478E3">
      <w:pPr>
        <w:pStyle w:val="Default"/>
        <w:jc w:val="center"/>
        <w:rPr>
          <w:b/>
          <w:bCs/>
        </w:rPr>
      </w:pPr>
      <w:r w:rsidRPr="00116F02">
        <w:rPr>
          <w:b/>
          <w:bCs/>
        </w:rPr>
        <w:t>z ........... 2020</w:t>
      </w:r>
      <w:r w:rsidR="00882977" w:rsidRPr="00116F02">
        <w:rPr>
          <w:b/>
          <w:bCs/>
        </w:rPr>
        <w:t>,</w:t>
      </w:r>
    </w:p>
    <w:p w14:paraId="02EF5CE9" w14:textId="77777777" w:rsidR="00380A89" w:rsidRPr="00116F02" w:rsidRDefault="00380A89" w:rsidP="00D478E3">
      <w:pPr>
        <w:pStyle w:val="Default"/>
        <w:jc w:val="center"/>
      </w:pPr>
    </w:p>
    <w:p w14:paraId="33CC14E9" w14:textId="77777777" w:rsidR="00882977" w:rsidRPr="00116F02" w:rsidRDefault="00882977" w:rsidP="00D478E3">
      <w:pPr>
        <w:pStyle w:val="Default"/>
        <w:jc w:val="center"/>
      </w:pPr>
      <w:r w:rsidRPr="00116F02">
        <w:rPr>
          <w:b/>
          <w:bCs/>
        </w:rPr>
        <w:t>ktorým sa mení a dopĺňa nariadenie vlády Slovenskej republiky č. 377/2012 Z. z.,</w:t>
      </w:r>
    </w:p>
    <w:p w14:paraId="374B0650" w14:textId="77777777" w:rsidR="00882977" w:rsidRPr="00116F02" w:rsidRDefault="00882977" w:rsidP="00D478E3">
      <w:pPr>
        <w:pStyle w:val="Default"/>
        <w:jc w:val="center"/>
        <w:rPr>
          <w:b/>
          <w:bCs/>
        </w:rPr>
      </w:pPr>
      <w:r w:rsidRPr="00116F02">
        <w:rPr>
          <w:b/>
          <w:bCs/>
        </w:rPr>
        <w:t>ktorým sa ustanovujú požiadavky na ochranu zvierat používaných na vedecké účely alebo vzdelávacie účely</w:t>
      </w:r>
      <w:r w:rsidR="00912FC1" w:rsidRPr="00116F02">
        <w:rPr>
          <w:b/>
          <w:bCs/>
        </w:rPr>
        <w:t xml:space="preserve"> v znení nariadenia vlády Slovenskej republiky č. 199/2019 Z. z.</w:t>
      </w:r>
    </w:p>
    <w:p w14:paraId="543E0979" w14:textId="77777777" w:rsidR="00380A89" w:rsidRPr="00116F02" w:rsidRDefault="00380A89" w:rsidP="00D478E3">
      <w:pPr>
        <w:pStyle w:val="Default"/>
        <w:jc w:val="center"/>
        <w:rPr>
          <w:b/>
          <w:bCs/>
        </w:rPr>
      </w:pPr>
    </w:p>
    <w:p w14:paraId="6AFE3BB3" w14:textId="77777777" w:rsidR="00882977" w:rsidRPr="00116F02" w:rsidRDefault="00882977" w:rsidP="00D478E3">
      <w:pPr>
        <w:pStyle w:val="Default"/>
        <w:jc w:val="center"/>
      </w:pPr>
    </w:p>
    <w:p w14:paraId="36452C94" w14:textId="40680EA7" w:rsidR="00882977" w:rsidRPr="00116F02" w:rsidRDefault="00882977" w:rsidP="00D478E3">
      <w:pPr>
        <w:pStyle w:val="Default"/>
        <w:ind w:firstLine="708"/>
        <w:jc w:val="both"/>
      </w:pPr>
      <w:r w:rsidRPr="00116F02"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14:paraId="16CBE8A2" w14:textId="77777777" w:rsidR="00882977" w:rsidRPr="00116F02" w:rsidRDefault="00882977" w:rsidP="00D478E3">
      <w:pPr>
        <w:pStyle w:val="Default"/>
        <w:jc w:val="both"/>
        <w:rPr>
          <w:b/>
          <w:bCs/>
        </w:rPr>
      </w:pPr>
    </w:p>
    <w:p w14:paraId="27A8518A" w14:textId="77777777" w:rsidR="00882977" w:rsidRPr="00116F02" w:rsidRDefault="00882977" w:rsidP="00D478E3">
      <w:pPr>
        <w:pStyle w:val="Default"/>
        <w:jc w:val="center"/>
        <w:rPr>
          <w:b/>
          <w:bCs/>
        </w:rPr>
      </w:pPr>
      <w:r w:rsidRPr="00116F02">
        <w:rPr>
          <w:b/>
          <w:bCs/>
        </w:rPr>
        <w:t>Čl. I</w:t>
      </w:r>
    </w:p>
    <w:p w14:paraId="7F4CE7EE" w14:textId="77777777" w:rsidR="00CE34C2" w:rsidRPr="00116F02" w:rsidRDefault="00CE34C2" w:rsidP="00D478E3">
      <w:pPr>
        <w:pStyle w:val="Default"/>
        <w:jc w:val="center"/>
      </w:pPr>
    </w:p>
    <w:p w14:paraId="446A9CA2" w14:textId="77777777" w:rsidR="005A183F" w:rsidRPr="00116F02" w:rsidRDefault="00882977" w:rsidP="00D47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Nariadenie vlády Slovenskej republiky č. 377/2012 Z. z., ktorým sa ustanovujú požiadavky na ochranu zvierat používaných na vedecké účely alebo vzdelávacie účely v znení nariadenia vlády Slovenskej republiky č. 199/2019 Z.</w:t>
      </w:r>
      <w:r w:rsidR="0012290C" w:rsidRPr="00116F02">
        <w:rPr>
          <w:rFonts w:ascii="Times New Roman" w:hAnsi="Times New Roman" w:cs="Times New Roman"/>
          <w:sz w:val="24"/>
          <w:szCs w:val="24"/>
        </w:rPr>
        <w:t xml:space="preserve"> </w:t>
      </w:r>
      <w:r w:rsidRPr="00116F02">
        <w:rPr>
          <w:rFonts w:ascii="Times New Roman" w:hAnsi="Times New Roman" w:cs="Times New Roman"/>
          <w:sz w:val="24"/>
          <w:szCs w:val="24"/>
        </w:rPr>
        <w:t>z. sa mení a dopĺňa takto:</w:t>
      </w:r>
    </w:p>
    <w:p w14:paraId="4907C067" w14:textId="77777777" w:rsidR="00882977" w:rsidRPr="00116F02" w:rsidRDefault="00882977" w:rsidP="00D4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D092F" w14:textId="11CE8EC2" w:rsidR="00913021" w:rsidRPr="00D478E3" w:rsidRDefault="00913021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 xml:space="preserve">V § 22 </w:t>
      </w:r>
      <w:r w:rsidR="0057398E" w:rsidRPr="00D478E3">
        <w:rPr>
          <w:rFonts w:ascii="Times New Roman" w:hAnsi="Times New Roman" w:cs="Times New Roman"/>
          <w:sz w:val="24"/>
          <w:szCs w:val="24"/>
        </w:rPr>
        <w:t xml:space="preserve">ods. 1 úvodnej vete </w:t>
      </w:r>
      <w:r w:rsidRPr="00D478E3">
        <w:rPr>
          <w:rFonts w:ascii="Times New Roman" w:hAnsi="Times New Roman" w:cs="Times New Roman"/>
          <w:sz w:val="24"/>
          <w:szCs w:val="24"/>
        </w:rPr>
        <w:t xml:space="preserve">sa </w:t>
      </w:r>
      <w:r w:rsidR="0057398E" w:rsidRPr="00D478E3">
        <w:rPr>
          <w:rFonts w:ascii="Times New Roman" w:hAnsi="Times New Roman" w:cs="Times New Roman"/>
          <w:sz w:val="24"/>
          <w:szCs w:val="24"/>
        </w:rPr>
        <w:t>slová „odborné vzdelanie“ nahrádzajú slovami „odbornú spôsobilosť podľa osobitného predpisu</w:t>
      </w:r>
      <w:r w:rsidR="0057398E" w:rsidRPr="00D478E3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="0057398E" w:rsidRPr="00D478E3">
        <w:rPr>
          <w:rFonts w:ascii="Times New Roman" w:hAnsi="Times New Roman" w:cs="Times New Roman"/>
          <w:sz w:val="24"/>
          <w:szCs w:val="24"/>
        </w:rPr>
        <w:t>)“</w:t>
      </w:r>
      <w:r w:rsidR="00116F02" w:rsidRPr="00D478E3">
        <w:rPr>
          <w:rFonts w:ascii="Times New Roman" w:hAnsi="Times New Roman" w:cs="Times New Roman"/>
          <w:sz w:val="24"/>
          <w:szCs w:val="24"/>
        </w:rPr>
        <w:t>.</w:t>
      </w:r>
    </w:p>
    <w:p w14:paraId="11981D13" w14:textId="77777777" w:rsidR="00D478E3" w:rsidRDefault="00D478E3" w:rsidP="00D478E3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8451E9" w14:textId="13E6A016" w:rsidR="0057398E" w:rsidRPr="00116F02" w:rsidRDefault="0057398E" w:rsidP="00D478E3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Poznámka pod čiarou k odkazu 7a znie:</w:t>
      </w:r>
    </w:p>
    <w:p w14:paraId="06975825" w14:textId="77777777" w:rsidR="00116F02" w:rsidRDefault="0057398E" w:rsidP="00D478E3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„</w:t>
      </w:r>
      <w:r w:rsidRPr="00484F72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484F72">
        <w:rPr>
          <w:rFonts w:ascii="Times New Roman" w:hAnsi="Times New Roman" w:cs="Times New Roman"/>
          <w:sz w:val="24"/>
          <w:szCs w:val="24"/>
        </w:rPr>
        <w:t>) § 37</w:t>
      </w:r>
      <w:r w:rsidR="001350BF">
        <w:rPr>
          <w:rFonts w:ascii="Times New Roman" w:hAnsi="Times New Roman" w:cs="Times New Roman"/>
          <w:sz w:val="24"/>
          <w:szCs w:val="24"/>
        </w:rPr>
        <w:t>a a 37b</w:t>
      </w:r>
      <w:r w:rsidRPr="00484F72">
        <w:rPr>
          <w:rFonts w:ascii="Times New Roman" w:hAnsi="Times New Roman" w:cs="Times New Roman"/>
          <w:sz w:val="24"/>
          <w:szCs w:val="24"/>
        </w:rPr>
        <w:t xml:space="preserve"> zákona č. 39/2007 Z. z. </w:t>
      </w:r>
      <w:r>
        <w:rPr>
          <w:rFonts w:ascii="Times New Roman" w:hAnsi="Times New Roman" w:cs="Times New Roman"/>
          <w:sz w:val="24"/>
          <w:szCs w:val="24"/>
        </w:rPr>
        <w:t>v znení neskorších predpisov.“.</w:t>
      </w:r>
    </w:p>
    <w:p w14:paraId="387FD3A5" w14:textId="77777777" w:rsidR="00116F02" w:rsidRDefault="00116F02" w:rsidP="00D478E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A9B0" w14:textId="40154016" w:rsidR="00832629" w:rsidRPr="00D478E3" w:rsidRDefault="00523D3B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>V § 22 ods</w:t>
      </w:r>
      <w:r w:rsidR="00832629" w:rsidRPr="00D478E3">
        <w:rPr>
          <w:rFonts w:ascii="Times New Roman" w:hAnsi="Times New Roman" w:cs="Times New Roman"/>
          <w:sz w:val="24"/>
          <w:szCs w:val="24"/>
        </w:rPr>
        <w:t>ek</w:t>
      </w:r>
      <w:r w:rsidR="006C1307" w:rsidRPr="00D478E3">
        <w:rPr>
          <w:rFonts w:ascii="Times New Roman" w:hAnsi="Times New Roman" w:cs="Times New Roman"/>
          <w:sz w:val="24"/>
          <w:szCs w:val="24"/>
        </w:rPr>
        <w:t>y</w:t>
      </w:r>
      <w:r w:rsidRPr="00D478E3">
        <w:rPr>
          <w:rFonts w:ascii="Times New Roman" w:hAnsi="Times New Roman" w:cs="Times New Roman"/>
          <w:sz w:val="24"/>
          <w:szCs w:val="24"/>
        </w:rPr>
        <w:t xml:space="preserve"> </w:t>
      </w:r>
      <w:r w:rsidR="006C1307" w:rsidRPr="00D478E3">
        <w:rPr>
          <w:rFonts w:ascii="Times New Roman" w:hAnsi="Times New Roman" w:cs="Times New Roman"/>
          <w:sz w:val="24"/>
          <w:szCs w:val="24"/>
        </w:rPr>
        <w:t>3 a 4 znejú</w:t>
      </w:r>
      <w:r w:rsidRPr="00D478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2E41B6" w14:textId="77777777" w:rsidR="00D478E3" w:rsidRDefault="00523D3B" w:rsidP="00D478E3">
      <w:pPr>
        <w:spacing w:before="60" w:after="6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„</w:t>
      </w:r>
      <w:r w:rsidR="00832629" w:rsidRPr="00116F02">
        <w:rPr>
          <w:rFonts w:ascii="Times New Roman" w:hAnsi="Times New Roman" w:cs="Times New Roman"/>
          <w:sz w:val="24"/>
          <w:szCs w:val="24"/>
        </w:rPr>
        <w:t>(</w:t>
      </w:r>
      <w:r w:rsidR="006C1307">
        <w:rPr>
          <w:rFonts w:ascii="Times New Roman" w:hAnsi="Times New Roman" w:cs="Times New Roman"/>
          <w:sz w:val="24"/>
          <w:szCs w:val="24"/>
        </w:rPr>
        <w:t>3</w:t>
      </w:r>
      <w:r w:rsidR="00832629" w:rsidRPr="00116F02">
        <w:rPr>
          <w:rFonts w:ascii="Times New Roman" w:hAnsi="Times New Roman" w:cs="Times New Roman"/>
          <w:sz w:val="24"/>
          <w:szCs w:val="24"/>
        </w:rPr>
        <w:t xml:space="preserve">) </w:t>
      </w:r>
      <w:r w:rsidRPr="00116F02">
        <w:rPr>
          <w:rFonts w:ascii="Times New Roman" w:hAnsi="Times New Roman" w:cs="Times New Roman"/>
          <w:sz w:val="24"/>
          <w:szCs w:val="24"/>
        </w:rPr>
        <w:t>Osoba</w:t>
      </w:r>
      <w:r w:rsidR="00832629" w:rsidRPr="00116F02">
        <w:rPr>
          <w:rFonts w:ascii="Times New Roman" w:hAnsi="Times New Roman" w:cs="Times New Roman"/>
          <w:sz w:val="24"/>
          <w:szCs w:val="24"/>
        </w:rPr>
        <w:t>, ktorá</w:t>
      </w:r>
      <w:r w:rsidRPr="00116F02">
        <w:rPr>
          <w:rFonts w:ascii="Times New Roman" w:hAnsi="Times New Roman" w:cs="Times New Roman"/>
          <w:sz w:val="24"/>
          <w:szCs w:val="24"/>
        </w:rPr>
        <w:t xml:space="preserve"> vykonáva úlohy</w:t>
      </w:r>
      <w:r w:rsidR="00832629" w:rsidRPr="00116F02">
        <w:rPr>
          <w:rFonts w:ascii="Times New Roman" w:hAnsi="Times New Roman" w:cs="Times New Roman"/>
          <w:sz w:val="24"/>
          <w:szCs w:val="24"/>
        </w:rPr>
        <w:t xml:space="preserve"> podľa </w:t>
      </w:r>
      <w:r w:rsidRPr="00116F02">
        <w:rPr>
          <w:rFonts w:ascii="Times New Roman" w:hAnsi="Times New Roman" w:cs="Times New Roman"/>
          <w:sz w:val="24"/>
          <w:szCs w:val="24"/>
        </w:rPr>
        <w:t>odseku 1</w:t>
      </w:r>
      <w:r w:rsidR="004A4E3A" w:rsidRPr="00116F02">
        <w:rPr>
          <w:rFonts w:ascii="Times New Roman" w:hAnsi="Times New Roman" w:cs="Times New Roman"/>
          <w:sz w:val="24"/>
          <w:szCs w:val="24"/>
        </w:rPr>
        <w:t xml:space="preserve"> písm. a),  c) alebo písm. d)</w:t>
      </w:r>
      <w:r w:rsidR="00832629" w:rsidRPr="00116F02">
        <w:rPr>
          <w:rFonts w:ascii="Times New Roman" w:hAnsi="Times New Roman" w:cs="Times New Roman"/>
          <w:sz w:val="24"/>
          <w:szCs w:val="24"/>
        </w:rPr>
        <w:t>,</w:t>
      </w:r>
      <w:r w:rsidRPr="00116F02">
        <w:rPr>
          <w:rFonts w:ascii="Times New Roman" w:hAnsi="Times New Roman" w:cs="Times New Roman"/>
          <w:sz w:val="24"/>
          <w:szCs w:val="24"/>
        </w:rPr>
        <w:t xml:space="preserve"> vykonáva svoje úlohy pod dohľadom osoby podľa osobitného predpisu</w:t>
      </w:r>
      <w:r w:rsidR="00832629" w:rsidRPr="00116F02">
        <w:rPr>
          <w:rFonts w:ascii="Times New Roman" w:hAnsi="Times New Roman" w:cs="Times New Roman"/>
          <w:sz w:val="24"/>
          <w:szCs w:val="24"/>
        </w:rPr>
        <w:t>,</w:t>
      </w:r>
      <w:r w:rsidRPr="00116F0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A694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16F02">
        <w:rPr>
          <w:rFonts w:ascii="Times New Roman" w:hAnsi="Times New Roman" w:cs="Times New Roman"/>
          <w:sz w:val="24"/>
          <w:szCs w:val="24"/>
        </w:rPr>
        <w:t>) kým nezíska osvedčenie o odbornej spôsobilosti podľa osobitného predpisu</w:t>
      </w:r>
      <w:r w:rsidR="00832629" w:rsidRPr="00116F02">
        <w:rPr>
          <w:rFonts w:ascii="Times New Roman" w:hAnsi="Times New Roman" w:cs="Times New Roman"/>
          <w:sz w:val="24"/>
          <w:szCs w:val="24"/>
        </w:rPr>
        <w:t>.</w:t>
      </w:r>
      <w:r w:rsidR="000A69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6F02">
        <w:rPr>
          <w:rFonts w:ascii="Times New Roman" w:hAnsi="Times New Roman" w:cs="Times New Roman"/>
          <w:sz w:val="24"/>
          <w:szCs w:val="24"/>
        </w:rPr>
        <w:t>)</w:t>
      </w:r>
    </w:p>
    <w:p w14:paraId="2E8FBC33" w14:textId="4AE5BA70" w:rsidR="00523D3B" w:rsidRPr="00CD335E" w:rsidRDefault="006C1307" w:rsidP="00D478E3">
      <w:pPr>
        <w:spacing w:before="60" w:after="6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vykonávanie úloh podľa odseku 1 je potrebné získať osvedčenie o odbornej spôsobilosti podľa osobitného predpisu.</w:t>
      </w:r>
      <w:r w:rsidRPr="00CD335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14:paraId="76228B97" w14:textId="77777777" w:rsidR="00D478E3" w:rsidRDefault="00D478E3" w:rsidP="00D478E3">
      <w:pPr>
        <w:spacing w:before="60" w:after="6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B33CF89" w14:textId="637AB946" w:rsidR="00913021" w:rsidRPr="00116F02" w:rsidRDefault="00523D3B" w:rsidP="00D478E3">
      <w:pPr>
        <w:spacing w:before="60" w:after="6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Poznámky pod čiarou k odkazom 7</w:t>
      </w:r>
      <w:r w:rsidR="000A6944">
        <w:rPr>
          <w:rFonts w:ascii="Times New Roman" w:hAnsi="Times New Roman" w:cs="Times New Roman"/>
          <w:sz w:val="24"/>
          <w:szCs w:val="24"/>
        </w:rPr>
        <w:t>b</w:t>
      </w:r>
      <w:r w:rsidRPr="00116F02">
        <w:rPr>
          <w:rFonts w:ascii="Times New Roman" w:hAnsi="Times New Roman" w:cs="Times New Roman"/>
          <w:sz w:val="24"/>
          <w:szCs w:val="24"/>
        </w:rPr>
        <w:t xml:space="preserve"> a </w:t>
      </w:r>
      <w:r w:rsidR="000A6944">
        <w:rPr>
          <w:rFonts w:ascii="Times New Roman" w:hAnsi="Times New Roman" w:cs="Times New Roman"/>
          <w:sz w:val="24"/>
          <w:szCs w:val="24"/>
        </w:rPr>
        <w:t>8</w:t>
      </w:r>
      <w:r w:rsidRPr="00116F02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6DADA0E5" w14:textId="70C17B54" w:rsidR="00566073" w:rsidRPr="00116F02" w:rsidRDefault="00566073" w:rsidP="00D478E3">
      <w:pPr>
        <w:spacing w:before="60" w:after="6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„</w:t>
      </w:r>
      <w:r w:rsidR="00523D3B" w:rsidRPr="00116F0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A694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23D3B" w:rsidRPr="00116F02">
        <w:rPr>
          <w:rFonts w:ascii="Times New Roman" w:hAnsi="Times New Roman" w:cs="Times New Roman"/>
          <w:sz w:val="24"/>
          <w:szCs w:val="24"/>
        </w:rPr>
        <w:t xml:space="preserve">) § </w:t>
      </w:r>
      <w:r w:rsidR="00523D3B" w:rsidRPr="00DA1A64">
        <w:rPr>
          <w:rFonts w:ascii="Times New Roman" w:hAnsi="Times New Roman" w:cs="Times New Roman"/>
          <w:sz w:val="24"/>
          <w:szCs w:val="24"/>
        </w:rPr>
        <w:t>37</w:t>
      </w:r>
      <w:r w:rsidR="00245867" w:rsidRPr="00DA1A64">
        <w:rPr>
          <w:rFonts w:ascii="Times New Roman" w:hAnsi="Times New Roman" w:cs="Times New Roman"/>
          <w:sz w:val="24"/>
          <w:szCs w:val="24"/>
        </w:rPr>
        <w:t>b</w:t>
      </w:r>
      <w:r w:rsidR="00523D3B" w:rsidRPr="00245867">
        <w:rPr>
          <w:rFonts w:cstheme="minorHAnsi"/>
        </w:rPr>
        <w:t xml:space="preserve"> </w:t>
      </w:r>
      <w:r w:rsidR="00523D3B" w:rsidRPr="00116F02">
        <w:rPr>
          <w:rFonts w:ascii="Times New Roman" w:hAnsi="Times New Roman" w:cs="Times New Roman"/>
          <w:sz w:val="24"/>
          <w:szCs w:val="24"/>
        </w:rPr>
        <w:t>ods. 7 zákona č. 39/2007 Z. z. v</w:t>
      </w:r>
      <w:r w:rsidR="001C4698" w:rsidRPr="00116F02">
        <w:rPr>
          <w:rFonts w:ascii="Times New Roman" w:hAnsi="Times New Roman" w:cs="Times New Roman"/>
          <w:sz w:val="24"/>
          <w:szCs w:val="24"/>
        </w:rPr>
        <w:t> </w:t>
      </w:r>
      <w:r w:rsidR="00523D3B" w:rsidRPr="00116F02">
        <w:rPr>
          <w:rFonts w:ascii="Times New Roman" w:hAnsi="Times New Roman" w:cs="Times New Roman"/>
          <w:sz w:val="24"/>
          <w:szCs w:val="24"/>
        </w:rPr>
        <w:t>znení</w:t>
      </w:r>
      <w:r w:rsidR="00523D3B" w:rsidRPr="00245867">
        <w:rPr>
          <w:rFonts w:cstheme="minorHAnsi"/>
        </w:rPr>
        <w:t xml:space="preserve"> </w:t>
      </w:r>
      <w:r w:rsidR="00523D3B" w:rsidRPr="00116F02">
        <w:rPr>
          <w:rFonts w:ascii="Times New Roman" w:hAnsi="Times New Roman" w:cs="Times New Roman"/>
          <w:sz w:val="24"/>
          <w:szCs w:val="24"/>
        </w:rPr>
        <w:t>neskorších predpisov</w:t>
      </w:r>
      <w:r w:rsidR="000A6944">
        <w:rPr>
          <w:rFonts w:ascii="Times New Roman" w:hAnsi="Times New Roman" w:cs="Times New Roman"/>
          <w:sz w:val="24"/>
          <w:szCs w:val="24"/>
        </w:rPr>
        <w:t>.</w:t>
      </w:r>
    </w:p>
    <w:p w14:paraId="39026123" w14:textId="5C753C2F" w:rsidR="00523D3B" w:rsidRPr="00116F02" w:rsidRDefault="000A6944" w:rsidP="00D478E3">
      <w:pPr>
        <w:spacing w:before="60" w:after="6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523D3B" w:rsidRPr="00116F02">
        <w:rPr>
          <w:rFonts w:ascii="Times New Roman" w:hAnsi="Times New Roman" w:cs="Times New Roman"/>
          <w:sz w:val="24"/>
          <w:szCs w:val="24"/>
        </w:rPr>
        <w:t xml:space="preserve">) § 37a ods. 1 a 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3D3B" w:rsidRPr="00116F02">
        <w:rPr>
          <w:rFonts w:ascii="Times New Roman" w:hAnsi="Times New Roman" w:cs="Times New Roman"/>
          <w:sz w:val="24"/>
          <w:szCs w:val="24"/>
        </w:rPr>
        <w:t xml:space="preserve"> zákona č. 39/2007 Z. z. v</w:t>
      </w:r>
      <w:r w:rsidR="001C4698" w:rsidRPr="00116F02">
        <w:rPr>
          <w:rFonts w:ascii="Times New Roman" w:hAnsi="Times New Roman" w:cs="Times New Roman"/>
          <w:sz w:val="24"/>
          <w:szCs w:val="24"/>
        </w:rPr>
        <w:t> </w:t>
      </w:r>
      <w:r w:rsidR="00523D3B" w:rsidRPr="00116F02">
        <w:rPr>
          <w:rFonts w:ascii="Times New Roman" w:hAnsi="Times New Roman" w:cs="Times New Roman"/>
          <w:sz w:val="24"/>
          <w:szCs w:val="24"/>
        </w:rPr>
        <w:t>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073" w:rsidRPr="00116F02">
        <w:rPr>
          <w:rFonts w:ascii="Times New Roman" w:hAnsi="Times New Roman" w:cs="Times New Roman"/>
          <w:sz w:val="24"/>
          <w:szCs w:val="24"/>
        </w:rPr>
        <w:t>“.</w:t>
      </w:r>
    </w:p>
    <w:p w14:paraId="2B553D94" w14:textId="77777777" w:rsidR="00B5780D" w:rsidRPr="00116F02" w:rsidRDefault="00B5780D" w:rsidP="00D478E3">
      <w:pPr>
        <w:pStyle w:val="Odsekzoznamu"/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1E21EF" w14:textId="1B516A8A" w:rsidR="00E42C9F" w:rsidRPr="00D478E3" w:rsidRDefault="00912FC1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>V § 40 ods.</w:t>
      </w:r>
      <w:r w:rsidR="00E42C9F" w:rsidRPr="00D478E3">
        <w:rPr>
          <w:rFonts w:ascii="Times New Roman" w:hAnsi="Times New Roman" w:cs="Times New Roman"/>
          <w:sz w:val="24"/>
          <w:szCs w:val="24"/>
        </w:rPr>
        <w:t xml:space="preserve"> 3 druhá veta znie: „</w:t>
      </w:r>
      <w:r w:rsidR="00CD259F" w:rsidRPr="00D478E3">
        <w:rPr>
          <w:rFonts w:ascii="Times New Roman" w:hAnsi="Times New Roman" w:cs="Times New Roman"/>
          <w:sz w:val="24"/>
          <w:szCs w:val="24"/>
        </w:rPr>
        <w:t xml:space="preserve">Netechnické zhrnutie projektu sa aktualizuje </w:t>
      </w:r>
      <w:r w:rsidRPr="00D478E3">
        <w:rPr>
          <w:rFonts w:ascii="Times New Roman" w:hAnsi="Times New Roman" w:cs="Times New Roman"/>
          <w:sz w:val="24"/>
          <w:szCs w:val="24"/>
        </w:rPr>
        <w:t xml:space="preserve">do šiestich mesiacov od ukončenia spätného posúdenia na základe </w:t>
      </w:r>
      <w:r w:rsidR="00CE34C2" w:rsidRPr="00D478E3">
        <w:rPr>
          <w:rFonts w:ascii="Times New Roman" w:hAnsi="Times New Roman" w:cs="Times New Roman"/>
          <w:sz w:val="24"/>
          <w:szCs w:val="24"/>
        </w:rPr>
        <w:t>výsledkov</w:t>
      </w:r>
      <w:r w:rsidRPr="00D478E3">
        <w:rPr>
          <w:rFonts w:ascii="Times New Roman" w:hAnsi="Times New Roman" w:cs="Times New Roman"/>
          <w:sz w:val="24"/>
          <w:szCs w:val="24"/>
        </w:rPr>
        <w:t xml:space="preserve"> tohto</w:t>
      </w:r>
      <w:r w:rsidR="00CE34C2" w:rsidRPr="00D478E3">
        <w:rPr>
          <w:rFonts w:ascii="Times New Roman" w:hAnsi="Times New Roman" w:cs="Times New Roman"/>
          <w:sz w:val="24"/>
          <w:szCs w:val="24"/>
        </w:rPr>
        <w:t xml:space="preserve"> spätného posúdenia</w:t>
      </w:r>
      <w:r w:rsidR="00CD259F" w:rsidRPr="00D478E3">
        <w:rPr>
          <w:rFonts w:ascii="Times New Roman" w:hAnsi="Times New Roman" w:cs="Times New Roman"/>
          <w:sz w:val="24"/>
          <w:szCs w:val="24"/>
        </w:rPr>
        <w:t>.“</w:t>
      </w:r>
      <w:r w:rsidR="00521A94" w:rsidRPr="00D478E3">
        <w:rPr>
          <w:rFonts w:ascii="Times New Roman" w:hAnsi="Times New Roman" w:cs="Times New Roman"/>
          <w:sz w:val="24"/>
          <w:szCs w:val="24"/>
        </w:rPr>
        <w:t>.</w:t>
      </w:r>
    </w:p>
    <w:p w14:paraId="5D08B693" w14:textId="77777777" w:rsidR="00CD259F" w:rsidRPr="00116F02" w:rsidRDefault="00CD259F" w:rsidP="00D478E3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50FCB2" w14:textId="6D50BDB0" w:rsidR="00CD259F" w:rsidRPr="00D478E3" w:rsidRDefault="007012D9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 xml:space="preserve">V </w:t>
      </w:r>
      <w:r w:rsidR="00912FC1" w:rsidRPr="00D478E3">
        <w:rPr>
          <w:rFonts w:ascii="Times New Roman" w:hAnsi="Times New Roman" w:cs="Times New Roman"/>
          <w:sz w:val="24"/>
          <w:szCs w:val="24"/>
        </w:rPr>
        <w:t>§ 40 odsek</w:t>
      </w:r>
      <w:r w:rsidR="00CD259F" w:rsidRPr="00D478E3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67FB0397" w14:textId="1210A85C" w:rsidR="00CD259F" w:rsidRDefault="00CD259F" w:rsidP="00D478E3">
      <w:pPr>
        <w:pStyle w:val="CM4"/>
        <w:spacing w:before="60" w:after="60"/>
        <w:ind w:left="284"/>
        <w:jc w:val="both"/>
        <w:rPr>
          <w:rFonts w:ascii="Times New Roman" w:hAnsi="Times New Roman" w:cs="Times New Roman"/>
          <w:color w:val="000000"/>
        </w:rPr>
      </w:pPr>
      <w:r w:rsidRPr="00116F02">
        <w:rPr>
          <w:rFonts w:ascii="Times New Roman" w:hAnsi="Times New Roman" w:cs="Times New Roman"/>
        </w:rPr>
        <w:t>„</w:t>
      </w:r>
      <w:r w:rsidR="007012D9" w:rsidRPr="00116F02">
        <w:rPr>
          <w:rFonts w:ascii="Times New Roman" w:hAnsi="Times New Roman" w:cs="Times New Roman"/>
        </w:rPr>
        <w:t xml:space="preserve">(4) </w:t>
      </w:r>
      <w:r w:rsidRPr="00116F02">
        <w:rPr>
          <w:rFonts w:ascii="Times New Roman" w:hAnsi="Times New Roman" w:cs="Times New Roman"/>
          <w:color w:val="000000"/>
        </w:rPr>
        <w:t xml:space="preserve">Netechnické zhrnutia projektov pre schválené projekty a ich aktualizácie </w:t>
      </w:r>
      <w:r w:rsidR="00912FC1" w:rsidRPr="00116F02">
        <w:rPr>
          <w:rFonts w:ascii="Times New Roman" w:hAnsi="Times New Roman" w:cs="Times New Roman"/>
          <w:color w:val="000000"/>
        </w:rPr>
        <w:t>sa predkladajú</w:t>
      </w:r>
      <w:r w:rsidR="00A513CF">
        <w:rPr>
          <w:rFonts w:ascii="Times New Roman" w:hAnsi="Times New Roman" w:cs="Times New Roman"/>
          <w:color w:val="000000"/>
        </w:rPr>
        <w:t xml:space="preserve"> Komisii</w:t>
      </w:r>
      <w:r w:rsidR="00912FC1" w:rsidRPr="00116F02">
        <w:rPr>
          <w:rFonts w:ascii="Times New Roman" w:hAnsi="Times New Roman" w:cs="Times New Roman"/>
          <w:color w:val="000000"/>
        </w:rPr>
        <w:t xml:space="preserve"> </w:t>
      </w:r>
      <w:r w:rsidR="007B54C9" w:rsidRPr="00116F02">
        <w:rPr>
          <w:rFonts w:ascii="Times New Roman" w:hAnsi="Times New Roman" w:cs="Times New Roman"/>
          <w:color w:val="000000"/>
        </w:rPr>
        <w:t>elektronicky</w:t>
      </w:r>
      <w:r w:rsidR="00A513CF">
        <w:rPr>
          <w:rFonts w:ascii="Times New Roman" w:hAnsi="Times New Roman" w:cs="Times New Roman"/>
          <w:color w:val="000000"/>
        </w:rPr>
        <w:t xml:space="preserve"> vo formáte</w:t>
      </w:r>
      <w:r w:rsidR="007B54C9">
        <w:rPr>
          <w:rFonts w:ascii="Times New Roman" w:hAnsi="Times New Roman" w:cs="Times New Roman"/>
          <w:color w:val="000000"/>
        </w:rPr>
        <w:t xml:space="preserve"> </w:t>
      </w:r>
      <w:r w:rsidR="007F18BD">
        <w:rPr>
          <w:rFonts w:ascii="Times New Roman" w:hAnsi="Times New Roman" w:cs="Times New Roman"/>
          <w:color w:val="000000"/>
        </w:rPr>
        <w:t>podľa osobitného predpisu</w:t>
      </w:r>
      <w:r w:rsidR="007F18BD" w:rsidRPr="00CD335E">
        <w:rPr>
          <w:rFonts w:ascii="Times New Roman" w:hAnsi="Times New Roman" w:cs="Times New Roman"/>
          <w:color w:val="000000"/>
          <w:vertAlign w:val="superscript"/>
        </w:rPr>
        <w:t>11a</w:t>
      </w:r>
      <w:r w:rsidR="007F18BD">
        <w:rPr>
          <w:rFonts w:ascii="Times New Roman" w:hAnsi="Times New Roman" w:cs="Times New Roman"/>
          <w:color w:val="000000"/>
        </w:rPr>
        <w:t xml:space="preserve">) </w:t>
      </w:r>
      <w:r w:rsidR="007B54C9">
        <w:rPr>
          <w:rFonts w:ascii="Times New Roman" w:hAnsi="Times New Roman" w:cs="Times New Roman"/>
          <w:color w:val="000000"/>
        </w:rPr>
        <w:t xml:space="preserve"> </w:t>
      </w:r>
      <w:r w:rsidR="00912FC1" w:rsidRPr="00116F02">
        <w:rPr>
          <w:rFonts w:ascii="Times New Roman" w:hAnsi="Times New Roman" w:cs="Times New Roman"/>
          <w:color w:val="000000"/>
        </w:rPr>
        <w:t>do šiestich mesiacov od ich schválenia</w:t>
      </w:r>
      <w:r w:rsidR="007B54C9">
        <w:rPr>
          <w:rFonts w:ascii="Times New Roman" w:hAnsi="Times New Roman" w:cs="Times New Roman"/>
          <w:color w:val="000000"/>
        </w:rPr>
        <w:t xml:space="preserve"> </w:t>
      </w:r>
      <w:r w:rsidR="00912FC1" w:rsidRPr="00116F02">
        <w:rPr>
          <w:rFonts w:ascii="Times New Roman" w:hAnsi="Times New Roman" w:cs="Times New Roman"/>
          <w:color w:val="000000"/>
        </w:rPr>
        <w:t xml:space="preserve">na účel </w:t>
      </w:r>
      <w:r w:rsidR="007B54C9" w:rsidRPr="00116F02">
        <w:rPr>
          <w:rFonts w:ascii="Times New Roman" w:hAnsi="Times New Roman" w:cs="Times New Roman"/>
          <w:color w:val="000000"/>
        </w:rPr>
        <w:t xml:space="preserve"> </w:t>
      </w:r>
      <w:r w:rsidR="00912FC1" w:rsidRPr="00116F02">
        <w:rPr>
          <w:rFonts w:ascii="Times New Roman" w:hAnsi="Times New Roman" w:cs="Times New Roman"/>
          <w:color w:val="000000"/>
        </w:rPr>
        <w:t>uverejnen</w:t>
      </w:r>
      <w:r w:rsidRPr="00116F02">
        <w:rPr>
          <w:rFonts w:ascii="Times New Roman" w:hAnsi="Times New Roman" w:cs="Times New Roman"/>
          <w:color w:val="000000"/>
        </w:rPr>
        <w:t>ia</w:t>
      </w:r>
      <w:r w:rsidR="007B54C9">
        <w:rPr>
          <w:rFonts w:ascii="Times New Roman" w:hAnsi="Times New Roman" w:cs="Times New Roman"/>
          <w:color w:val="000000"/>
        </w:rPr>
        <w:t>.</w:t>
      </w:r>
      <w:r w:rsidR="00116F02" w:rsidRPr="00116F02">
        <w:rPr>
          <w:rFonts w:ascii="Times New Roman" w:hAnsi="Times New Roman" w:cs="Times New Roman"/>
          <w:color w:val="000000"/>
          <w:vertAlign w:val="superscript"/>
        </w:rPr>
        <w:t>12</w:t>
      </w:r>
      <w:r w:rsidR="00116F02">
        <w:rPr>
          <w:rFonts w:ascii="Times New Roman" w:hAnsi="Times New Roman" w:cs="Times New Roman"/>
          <w:color w:val="000000"/>
        </w:rPr>
        <w:t>)</w:t>
      </w:r>
      <w:r w:rsidR="00912FC1" w:rsidRPr="00116F02">
        <w:rPr>
          <w:rFonts w:ascii="Times New Roman" w:hAnsi="Times New Roman" w:cs="Times New Roman"/>
          <w:color w:val="000000"/>
        </w:rPr>
        <w:t>“</w:t>
      </w:r>
      <w:r w:rsidR="007012D9" w:rsidRPr="00116F02">
        <w:rPr>
          <w:rFonts w:ascii="Times New Roman" w:hAnsi="Times New Roman" w:cs="Times New Roman"/>
          <w:color w:val="000000"/>
        </w:rPr>
        <w:t>.</w:t>
      </w:r>
    </w:p>
    <w:p w14:paraId="1E0EE50F" w14:textId="4F0B1670" w:rsidR="00646FF6" w:rsidRPr="00CD335E" w:rsidRDefault="00646FF6" w:rsidP="00D478E3">
      <w:pPr>
        <w:spacing w:before="60" w:after="60" w:line="240" w:lineRule="auto"/>
        <w:ind w:firstLine="284"/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  <w:sz w:val="24"/>
          <w:szCs w:val="24"/>
        </w:rPr>
        <w:lastRenderedPageBreak/>
        <w:t xml:space="preserve">Poznámka pod </w:t>
      </w:r>
      <w:r w:rsidRPr="00CD335E">
        <w:rPr>
          <w:rFonts w:ascii="Times New Roman" w:hAnsi="Times New Roman" w:cs="Times New Roman" w:hint="eastAsia"/>
          <w:sz w:val="24"/>
          <w:szCs w:val="24"/>
        </w:rPr>
        <w:t>č</w:t>
      </w:r>
      <w:r w:rsidRPr="00CD335E">
        <w:rPr>
          <w:rFonts w:ascii="Times New Roman" w:hAnsi="Times New Roman" w:cs="Times New Roman"/>
          <w:sz w:val="24"/>
          <w:szCs w:val="24"/>
        </w:rPr>
        <w:t xml:space="preserve">iarou k odkazu </w:t>
      </w:r>
      <w:r w:rsidR="00A516FF" w:rsidRPr="00A516FF">
        <w:rPr>
          <w:rFonts w:ascii="Times New Roman" w:hAnsi="Times New Roman" w:cs="Times New Roman"/>
          <w:sz w:val="24"/>
          <w:szCs w:val="24"/>
        </w:rPr>
        <w:t>11</w:t>
      </w:r>
      <w:r w:rsidRPr="00CD335E">
        <w:rPr>
          <w:rFonts w:ascii="Times New Roman" w:hAnsi="Times New Roman" w:cs="Times New Roman"/>
          <w:sz w:val="24"/>
          <w:szCs w:val="24"/>
        </w:rPr>
        <w:t>a znie:</w:t>
      </w:r>
    </w:p>
    <w:p w14:paraId="23C5AA46" w14:textId="24179469" w:rsidR="009777B8" w:rsidRPr="00116F02" w:rsidRDefault="00646FF6" w:rsidP="00D478E3">
      <w:pPr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698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A516FF" w:rsidRPr="00A5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E91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CA698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7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E91379">
        <w:rPr>
          <w:rFonts w:ascii="Times New Roman" w:hAnsi="Times New Roman" w:cs="Times New Roman"/>
          <w:sz w:val="24"/>
          <w:szCs w:val="24"/>
        </w:rPr>
        <w:t>ykonávacie rozhodnuti</w:t>
      </w:r>
      <w:r w:rsidR="00B721A0">
        <w:rPr>
          <w:rFonts w:ascii="Times New Roman" w:hAnsi="Times New Roman" w:cs="Times New Roman"/>
          <w:sz w:val="24"/>
          <w:szCs w:val="24"/>
        </w:rPr>
        <w:t>e</w:t>
      </w:r>
      <w:r w:rsidRPr="00E91379">
        <w:rPr>
          <w:rFonts w:ascii="Times New Roman" w:hAnsi="Times New Roman" w:cs="Times New Roman"/>
          <w:sz w:val="24"/>
          <w:szCs w:val="24"/>
        </w:rPr>
        <w:t xml:space="preserve"> Komisie (EÚ) 2020/569 zo 16. apríla 2020, ktorým sa stanovuje spoločný formát a informačný obsah na predkladanie informácií, ktoré majú členské štáty vykazovať podľa smernice Európskeho parlamentu a Rady 2010/63/EÚ o ochrane zvierat používaných na vedecké účely a ktorým sa zrušuje vykonávacie rozhodnutie Komisie 2012/707/EÚ (Ú. v. EÚ L 129, 24.4.2020).“.</w:t>
      </w:r>
    </w:p>
    <w:p w14:paraId="585DC309" w14:textId="77777777" w:rsidR="00D478E3" w:rsidRDefault="00D478E3" w:rsidP="00D478E3">
      <w:pPr>
        <w:pStyle w:val="Odsekzoznamu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2200EA" w14:textId="6D726370" w:rsidR="00912FC1" w:rsidRPr="00116F02" w:rsidRDefault="00912FC1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V § 45 odsek</w:t>
      </w:r>
      <w:r w:rsidR="009777B8" w:rsidRPr="00116F02">
        <w:rPr>
          <w:rFonts w:ascii="Times New Roman" w:hAnsi="Times New Roman" w:cs="Times New Roman"/>
          <w:sz w:val="24"/>
          <w:szCs w:val="24"/>
        </w:rPr>
        <w:t xml:space="preserve"> 1 </w:t>
      </w:r>
      <w:r w:rsidRPr="00116F02">
        <w:rPr>
          <w:rFonts w:ascii="Times New Roman" w:hAnsi="Times New Roman" w:cs="Times New Roman"/>
          <w:sz w:val="24"/>
          <w:szCs w:val="24"/>
        </w:rPr>
        <w:t>znie:</w:t>
      </w:r>
    </w:p>
    <w:p w14:paraId="0A58E6AA" w14:textId="66BD5E10" w:rsidR="009777B8" w:rsidRPr="00116F02" w:rsidRDefault="00912FC1" w:rsidP="00D478E3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Komisii sa zašlú</w:t>
      </w:r>
      <w:r w:rsidR="006C728C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do 10. novembra 2023 a potom každých päť rokov informácie o vykonávaní tohto nariadenia vlády, a to najmä § 9 ods. 1 a 2 a § 25,</w:t>
      </w:r>
      <w:r w:rsidR="00D97A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27,</w:t>
      </w:r>
      <w:r w:rsidR="00D97A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32,</w:t>
      </w:r>
      <w:r w:rsidR="00D97A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36,</w:t>
      </w:r>
      <w:r w:rsidR="00D97A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37,</w:t>
      </w:r>
      <w:r w:rsidR="00D97A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40 a</w:t>
      </w:r>
      <w:r w:rsidR="00FB77F6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43</w:t>
      </w:r>
      <w:r w:rsidR="00FB77F6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tieto informácie sa predkladajú a uverejňujú elektronicky vo formáte </w:t>
      </w:r>
      <w:r w:rsidR="00B721A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CA4E3F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721A0" w:rsidRPr="00B72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A5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7F3F0B"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7F3F0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B77F6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D10B25" w14:textId="77777777" w:rsidR="00D478E3" w:rsidRDefault="00D478E3" w:rsidP="00D478E3">
      <w:pPr>
        <w:pStyle w:val="Odsekzoznamu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95AFEC" w14:textId="29735405" w:rsidR="009777B8" w:rsidRPr="00D478E3" w:rsidRDefault="00912FC1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>V § 45 odsek</w:t>
      </w:r>
      <w:r w:rsidR="00BF583F" w:rsidRPr="00D478E3">
        <w:rPr>
          <w:rFonts w:ascii="Times New Roman" w:hAnsi="Times New Roman" w:cs="Times New Roman"/>
          <w:sz w:val="24"/>
          <w:szCs w:val="24"/>
        </w:rPr>
        <w:t>y</w:t>
      </w:r>
      <w:r w:rsidRPr="00D478E3">
        <w:rPr>
          <w:rFonts w:ascii="Times New Roman" w:hAnsi="Times New Roman" w:cs="Times New Roman"/>
          <w:sz w:val="24"/>
          <w:szCs w:val="24"/>
        </w:rPr>
        <w:t xml:space="preserve"> </w:t>
      </w:r>
      <w:r w:rsidR="009777B8" w:rsidRPr="00D478E3">
        <w:rPr>
          <w:rFonts w:ascii="Times New Roman" w:hAnsi="Times New Roman" w:cs="Times New Roman"/>
          <w:sz w:val="24"/>
          <w:szCs w:val="24"/>
        </w:rPr>
        <w:t>3</w:t>
      </w:r>
      <w:r w:rsidR="00BF583F" w:rsidRPr="00D478E3">
        <w:rPr>
          <w:rFonts w:ascii="Times New Roman" w:hAnsi="Times New Roman" w:cs="Times New Roman"/>
          <w:sz w:val="24"/>
          <w:szCs w:val="24"/>
        </w:rPr>
        <w:t xml:space="preserve"> a 4</w:t>
      </w:r>
      <w:r w:rsidR="009777B8" w:rsidRPr="00D478E3">
        <w:rPr>
          <w:rFonts w:ascii="Times New Roman" w:hAnsi="Times New Roman" w:cs="Times New Roman"/>
          <w:sz w:val="24"/>
          <w:szCs w:val="24"/>
        </w:rPr>
        <w:t xml:space="preserve"> zn</w:t>
      </w:r>
      <w:r w:rsidR="00BF583F" w:rsidRPr="00D478E3">
        <w:rPr>
          <w:rFonts w:ascii="Times New Roman" w:hAnsi="Times New Roman" w:cs="Times New Roman"/>
          <w:sz w:val="24"/>
          <w:szCs w:val="24"/>
        </w:rPr>
        <w:t>ejú</w:t>
      </w:r>
      <w:r w:rsidR="009777B8" w:rsidRPr="00D478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BC3B49" w14:textId="0C8DE15C" w:rsidR="00BF583F" w:rsidRDefault="006D0C94" w:rsidP="00D478E3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</w:t>
      </w:r>
      <w:r w:rsidR="000E79BC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Štatistické i</w:t>
      </w:r>
      <w:r w:rsidR="009777B8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nformácie </w:t>
      </w:r>
      <w:r w:rsidR="008E2A37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2 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9777B8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predkladajú</w:t>
      </w:r>
      <w:r w:rsidR="009777B8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Komisii do 10. novembra nasledujúceho roka elektronicky v nezhrnutom formáte </w:t>
      </w:r>
      <w:r w:rsidR="00B721A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9777B8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C42C2"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A5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DC42C2"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DC42C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C8AB1FE" w14:textId="247155B8" w:rsidR="009777B8" w:rsidRDefault="00BF583F" w:rsidP="00D478E3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(4) Komisii sa každoročne predkladajú elektronicky v</w:t>
      </w:r>
      <w:r w:rsidR="009008B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formáte </w:t>
      </w:r>
      <w:r w:rsidR="00EB516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A5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podrobné informácie o činnosti podľa § 5 ods. 4 písm. a).</w:t>
      </w:r>
      <w:r w:rsidR="009777B8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D0C94" w:rsidRPr="00116F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56FFFD3" w14:textId="24B60577" w:rsidR="00010D8C" w:rsidRDefault="00010D8C" w:rsidP="00D478E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FC6877" w14:textId="42413CF0" w:rsidR="00010D8C" w:rsidRPr="00D478E3" w:rsidRDefault="00010D8C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>V 45 ods. 5 sa na konci umiestňuje odkaz 13</w:t>
      </w:r>
      <w:r w:rsidR="00A516FF" w:rsidRPr="00D478E3">
        <w:rPr>
          <w:rFonts w:ascii="Times New Roman" w:hAnsi="Times New Roman" w:cs="Times New Roman"/>
          <w:sz w:val="24"/>
          <w:szCs w:val="24"/>
        </w:rPr>
        <w:t>a</w:t>
      </w:r>
      <w:r w:rsidRPr="00D478E3">
        <w:rPr>
          <w:rFonts w:ascii="Times New Roman" w:hAnsi="Times New Roman" w:cs="Times New Roman"/>
          <w:sz w:val="24"/>
          <w:szCs w:val="24"/>
        </w:rPr>
        <w:t>.</w:t>
      </w:r>
    </w:p>
    <w:p w14:paraId="277C9F74" w14:textId="77777777" w:rsidR="00D478E3" w:rsidRDefault="00D478E3" w:rsidP="00D478E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A7FA18" w14:textId="5A486CA3" w:rsidR="00010D8C" w:rsidRDefault="00010D8C" w:rsidP="00D478E3">
      <w:pP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13</w:t>
      </w:r>
      <w:r w:rsidR="00A516F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5D701BD1" w14:textId="235D284B" w:rsidR="00010D8C" w:rsidRPr="00116F02" w:rsidRDefault="00010D8C" w:rsidP="00D478E3">
      <w:pP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CD3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="00A5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§ 6 ods. 2 písm. y) zákona č. 39/2007 Z. z. v znení zákona č. 342/2011 Z. z.</w:t>
      </w:r>
      <w:r w:rsidR="001265D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FDB657E" w14:textId="77777777" w:rsidR="006D0C94" w:rsidRPr="00116F02" w:rsidRDefault="006D0C94" w:rsidP="00D478E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D1754E" w14:textId="01FE3B19" w:rsidR="006D0C94" w:rsidRPr="00D478E3" w:rsidRDefault="001C37C7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E3">
        <w:rPr>
          <w:rFonts w:ascii="Times New Roman" w:hAnsi="Times New Roman" w:cs="Times New Roman"/>
          <w:sz w:val="24"/>
          <w:szCs w:val="24"/>
        </w:rPr>
        <w:t>Z</w:t>
      </w:r>
      <w:r w:rsidR="006D0C94" w:rsidRPr="00D478E3">
        <w:rPr>
          <w:rFonts w:ascii="Times New Roman" w:hAnsi="Times New Roman" w:cs="Times New Roman"/>
          <w:sz w:val="24"/>
          <w:szCs w:val="24"/>
        </w:rPr>
        <w:t>a § 46 sa vkladá § 46a, ktorý znie:</w:t>
      </w:r>
    </w:p>
    <w:p w14:paraId="548E05C7" w14:textId="759B83B8" w:rsidR="006D0C94" w:rsidRPr="00116F02" w:rsidRDefault="006D0C94" w:rsidP="00D478E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16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C413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Pr="00116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46a</w:t>
      </w:r>
    </w:p>
    <w:p w14:paraId="4B60C414" w14:textId="3B53DDB7" w:rsidR="001641B0" w:rsidRDefault="006D0C94" w:rsidP="00D478E3">
      <w:pPr>
        <w:spacing w:before="60" w:after="6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>Netechnické zhrnutia projektov</w:t>
      </w:r>
      <w:r w:rsidR="00CC629A">
        <w:rPr>
          <w:rFonts w:ascii="Times New Roman" w:hAnsi="Times New Roman" w:cs="Times New Roman"/>
          <w:sz w:val="24"/>
          <w:szCs w:val="24"/>
        </w:rPr>
        <w:t xml:space="preserve"> pre projekty</w:t>
      </w:r>
      <w:r w:rsidRPr="00116F02">
        <w:rPr>
          <w:rFonts w:ascii="Times New Roman" w:hAnsi="Times New Roman" w:cs="Times New Roman"/>
          <w:sz w:val="24"/>
          <w:szCs w:val="24"/>
        </w:rPr>
        <w:t xml:space="preserve"> schválen</w:t>
      </w:r>
      <w:r w:rsidR="00CC629A">
        <w:rPr>
          <w:rFonts w:ascii="Times New Roman" w:hAnsi="Times New Roman" w:cs="Times New Roman"/>
          <w:sz w:val="24"/>
          <w:szCs w:val="24"/>
        </w:rPr>
        <w:t>é</w:t>
      </w:r>
      <w:r w:rsidRPr="00116F02">
        <w:rPr>
          <w:rFonts w:ascii="Times New Roman" w:hAnsi="Times New Roman" w:cs="Times New Roman"/>
          <w:sz w:val="24"/>
          <w:szCs w:val="24"/>
        </w:rPr>
        <w:t xml:space="preserve"> do 31. decembra 2020 a</w:t>
      </w:r>
      <w:r w:rsidR="00CC629A">
        <w:rPr>
          <w:rFonts w:ascii="Times New Roman" w:hAnsi="Times New Roman" w:cs="Times New Roman"/>
          <w:sz w:val="24"/>
          <w:szCs w:val="24"/>
        </w:rPr>
        <w:t> </w:t>
      </w:r>
      <w:r w:rsidRPr="00116F02">
        <w:rPr>
          <w:rFonts w:ascii="Times New Roman" w:hAnsi="Times New Roman" w:cs="Times New Roman"/>
          <w:sz w:val="24"/>
          <w:szCs w:val="24"/>
        </w:rPr>
        <w:t>aktualizácie</w:t>
      </w:r>
      <w:r w:rsidR="00CC629A">
        <w:rPr>
          <w:rFonts w:ascii="Times New Roman" w:hAnsi="Times New Roman" w:cs="Times New Roman"/>
          <w:sz w:val="24"/>
          <w:szCs w:val="24"/>
        </w:rPr>
        <w:t xml:space="preserve"> týchto</w:t>
      </w:r>
      <w:r w:rsidRPr="00116F02">
        <w:rPr>
          <w:rFonts w:ascii="Times New Roman" w:hAnsi="Times New Roman" w:cs="Times New Roman"/>
          <w:sz w:val="24"/>
          <w:szCs w:val="24"/>
        </w:rPr>
        <w:t xml:space="preserve"> netechnick</w:t>
      </w:r>
      <w:r w:rsidR="00D10CE4">
        <w:rPr>
          <w:rFonts w:ascii="Times New Roman" w:hAnsi="Times New Roman" w:cs="Times New Roman"/>
          <w:sz w:val="24"/>
          <w:szCs w:val="24"/>
        </w:rPr>
        <w:t>ých</w:t>
      </w:r>
      <w:r w:rsidRPr="00116F02">
        <w:rPr>
          <w:rFonts w:ascii="Times New Roman" w:hAnsi="Times New Roman" w:cs="Times New Roman"/>
          <w:sz w:val="24"/>
          <w:szCs w:val="24"/>
        </w:rPr>
        <w:t xml:space="preserve"> zhrnut</w:t>
      </w:r>
      <w:r w:rsidR="00D10CE4">
        <w:rPr>
          <w:rFonts w:ascii="Times New Roman" w:hAnsi="Times New Roman" w:cs="Times New Roman"/>
          <w:sz w:val="24"/>
          <w:szCs w:val="24"/>
        </w:rPr>
        <w:t>í</w:t>
      </w:r>
      <w:r w:rsidRPr="00116F02">
        <w:rPr>
          <w:rFonts w:ascii="Times New Roman" w:hAnsi="Times New Roman" w:cs="Times New Roman"/>
          <w:sz w:val="24"/>
          <w:szCs w:val="24"/>
        </w:rPr>
        <w:t xml:space="preserve"> projektov uskutočnené do 31. decembra 2020 sa uverejnia do 31. decembra 2020.“</w:t>
      </w:r>
      <w:r w:rsidR="001E29BE" w:rsidRPr="00116F02">
        <w:rPr>
          <w:rFonts w:ascii="Times New Roman" w:hAnsi="Times New Roman" w:cs="Times New Roman"/>
          <w:sz w:val="24"/>
          <w:szCs w:val="24"/>
        </w:rPr>
        <w:t>.</w:t>
      </w:r>
    </w:p>
    <w:p w14:paraId="4FBA5237" w14:textId="77777777" w:rsidR="00D478E3" w:rsidRDefault="00D478E3" w:rsidP="00D478E3">
      <w:pPr>
        <w:pStyle w:val="Odsekzoznamu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6D9C36" w14:textId="35D776F4" w:rsidR="006B4048" w:rsidRDefault="007370ED" w:rsidP="00D478E3">
      <w:pPr>
        <w:pStyle w:val="Odsekzoznamu"/>
        <w:numPr>
          <w:ilvl w:val="0"/>
          <w:numId w:val="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47 sa dopĺňa nadpisom, ktorý znie: „Transpozičné ustanovenie“.</w:t>
      </w:r>
    </w:p>
    <w:p w14:paraId="25FB3D2B" w14:textId="77777777" w:rsidR="00D478E3" w:rsidRDefault="00D478E3" w:rsidP="00D478E3">
      <w:pPr>
        <w:pStyle w:val="Odsekzoznamu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26C373" w14:textId="4BEF9171" w:rsidR="006B4048" w:rsidRDefault="006B4048" w:rsidP="00D478E3">
      <w:pPr>
        <w:pStyle w:val="Odsekzoznamu"/>
        <w:numPr>
          <w:ilvl w:val="0"/>
          <w:numId w:val="4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text prílohy č. 7 sa označuje ako prvý bod a dopĺňa sa druhým bodom, ktorý znie:</w:t>
      </w:r>
    </w:p>
    <w:p w14:paraId="1885995F" w14:textId="5C1B57A8" w:rsidR="006B4048" w:rsidRPr="006B4048" w:rsidRDefault="006B4048" w:rsidP="00D478E3">
      <w:pPr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4048">
        <w:rPr>
          <w:rFonts w:ascii="Times New Roman" w:hAnsi="Times New Roman" w:cs="Times New Roman"/>
          <w:sz w:val="24"/>
          <w:szCs w:val="24"/>
        </w:rPr>
        <w:t>„2. N</w:t>
      </w:r>
      <w:r w:rsidRPr="00CD335E">
        <w:rPr>
          <w:rFonts w:ascii="Times New Roman" w:hAnsi="Times New Roman" w:cs="Times New Roman"/>
          <w:sz w:val="24"/>
          <w:szCs w:val="24"/>
        </w:rPr>
        <w:t>ariadeni</w:t>
      </w:r>
      <w:r w:rsidRPr="006B4048">
        <w:rPr>
          <w:rFonts w:ascii="Times New Roman" w:hAnsi="Times New Roman" w:cs="Times New Roman"/>
          <w:sz w:val="24"/>
          <w:szCs w:val="24"/>
        </w:rPr>
        <w:t>e</w:t>
      </w:r>
      <w:r w:rsidRPr="00CD335E">
        <w:rPr>
          <w:rFonts w:ascii="Times New Roman" w:hAnsi="Times New Roman" w:cs="Times New Roman"/>
          <w:sz w:val="24"/>
          <w:szCs w:val="24"/>
        </w:rPr>
        <w:t xml:space="preserve"> Európskeho parlamentu a Rady (EÚ) 2019/1010 z 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170, 25.6.2019).“.</w:t>
      </w:r>
    </w:p>
    <w:p w14:paraId="022C469E" w14:textId="77777777" w:rsidR="00842083" w:rsidRDefault="00842083" w:rsidP="00D478E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DF6DF" w14:textId="3DF8B239" w:rsidR="00DE3004" w:rsidRDefault="00DE3004" w:rsidP="00D478E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02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8D9FED1" w14:textId="77777777" w:rsidR="00D478E3" w:rsidRPr="00116F02" w:rsidRDefault="00D478E3" w:rsidP="00D478E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E48867" w14:textId="619FDB51" w:rsidR="00DE3004" w:rsidRPr="00116F02" w:rsidRDefault="00380A89" w:rsidP="00D478E3">
      <w:pPr>
        <w:spacing w:before="60"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6F02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6D0C94" w:rsidRPr="00116F02">
        <w:rPr>
          <w:rFonts w:ascii="Times New Roman" w:hAnsi="Times New Roman" w:cs="Times New Roman"/>
          <w:sz w:val="24"/>
          <w:szCs w:val="24"/>
        </w:rPr>
        <w:t>1. januára 2021 okrem čl. I </w:t>
      </w:r>
      <w:r w:rsidR="002F7392">
        <w:rPr>
          <w:rFonts w:ascii="Times New Roman" w:hAnsi="Times New Roman" w:cs="Times New Roman"/>
          <w:sz w:val="24"/>
          <w:szCs w:val="24"/>
        </w:rPr>
        <w:t>ôs</w:t>
      </w:r>
      <w:r w:rsidR="002B0060" w:rsidRPr="00116F02">
        <w:rPr>
          <w:rFonts w:ascii="Times New Roman" w:hAnsi="Times New Roman" w:cs="Times New Roman"/>
          <w:sz w:val="24"/>
          <w:szCs w:val="24"/>
        </w:rPr>
        <w:t xml:space="preserve">meho </w:t>
      </w:r>
      <w:r w:rsidR="006D0C94" w:rsidRPr="00116F02">
        <w:rPr>
          <w:rFonts w:ascii="Times New Roman" w:hAnsi="Times New Roman" w:cs="Times New Roman"/>
          <w:sz w:val="24"/>
          <w:szCs w:val="24"/>
        </w:rPr>
        <w:t xml:space="preserve">bodu, ktorý nadobúda účinnosť 1. decembra </w:t>
      </w:r>
      <w:r w:rsidRPr="00116F02">
        <w:rPr>
          <w:rFonts w:ascii="Times New Roman" w:hAnsi="Times New Roman" w:cs="Times New Roman"/>
          <w:sz w:val="24"/>
          <w:szCs w:val="24"/>
        </w:rPr>
        <w:t>2020.</w:t>
      </w:r>
    </w:p>
    <w:sectPr w:rsidR="00DE3004" w:rsidRPr="00116F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6E0E" w14:textId="77777777" w:rsidR="00D50A24" w:rsidRDefault="00D50A24" w:rsidP="00D50A24">
      <w:pPr>
        <w:spacing w:after="0" w:line="240" w:lineRule="auto"/>
      </w:pPr>
      <w:r>
        <w:separator/>
      </w:r>
    </w:p>
  </w:endnote>
  <w:endnote w:type="continuationSeparator" w:id="0">
    <w:p w14:paraId="6B9FD72D" w14:textId="77777777" w:rsidR="00D50A24" w:rsidRDefault="00D50A24" w:rsidP="00D5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92987"/>
      <w:docPartObj>
        <w:docPartGallery w:val="Page Numbers (Bottom of Page)"/>
        <w:docPartUnique/>
      </w:docPartObj>
    </w:sdtPr>
    <w:sdtEndPr/>
    <w:sdtContent>
      <w:p w14:paraId="704B7D34" w14:textId="51440E44" w:rsidR="00D50A24" w:rsidRDefault="00D50A24" w:rsidP="00D478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E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CB3F" w14:textId="77777777" w:rsidR="00D50A24" w:rsidRDefault="00D50A24" w:rsidP="00D50A24">
      <w:pPr>
        <w:spacing w:after="0" w:line="240" w:lineRule="auto"/>
      </w:pPr>
      <w:r>
        <w:separator/>
      </w:r>
    </w:p>
  </w:footnote>
  <w:footnote w:type="continuationSeparator" w:id="0">
    <w:p w14:paraId="7F6ECECB" w14:textId="77777777" w:rsidR="00D50A24" w:rsidRDefault="00D50A24" w:rsidP="00D5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689"/>
    <w:multiLevelType w:val="hybridMultilevel"/>
    <w:tmpl w:val="7B980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C4E"/>
    <w:multiLevelType w:val="hybridMultilevel"/>
    <w:tmpl w:val="AF8C2E9A"/>
    <w:lvl w:ilvl="0" w:tplc="3DB0D3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1C48"/>
    <w:multiLevelType w:val="hybridMultilevel"/>
    <w:tmpl w:val="B20AE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4D81"/>
    <w:multiLevelType w:val="hybridMultilevel"/>
    <w:tmpl w:val="B8703F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7"/>
    <w:rsid w:val="00010D8C"/>
    <w:rsid w:val="00070027"/>
    <w:rsid w:val="000A6944"/>
    <w:rsid w:val="000E1FA3"/>
    <w:rsid w:val="000E79BC"/>
    <w:rsid w:val="00116F02"/>
    <w:rsid w:val="0012290C"/>
    <w:rsid w:val="001265DE"/>
    <w:rsid w:val="001350BF"/>
    <w:rsid w:val="001641B0"/>
    <w:rsid w:val="001C37C7"/>
    <w:rsid w:val="001C4698"/>
    <w:rsid w:val="001E29BE"/>
    <w:rsid w:val="001F1E8B"/>
    <w:rsid w:val="00245867"/>
    <w:rsid w:val="002B0060"/>
    <w:rsid w:val="002E1D60"/>
    <w:rsid w:val="002F7392"/>
    <w:rsid w:val="00380A89"/>
    <w:rsid w:val="00405428"/>
    <w:rsid w:val="004727C2"/>
    <w:rsid w:val="00482018"/>
    <w:rsid w:val="004A4E3A"/>
    <w:rsid w:val="00521A94"/>
    <w:rsid w:val="00523D3B"/>
    <w:rsid w:val="00566073"/>
    <w:rsid w:val="0057398E"/>
    <w:rsid w:val="005920D3"/>
    <w:rsid w:val="005A183F"/>
    <w:rsid w:val="006021D8"/>
    <w:rsid w:val="00632694"/>
    <w:rsid w:val="00646FF6"/>
    <w:rsid w:val="006B4048"/>
    <w:rsid w:val="006C1307"/>
    <w:rsid w:val="006C728C"/>
    <w:rsid w:val="006D0C94"/>
    <w:rsid w:val="006F04F3"/>
    <w:rsid w:val="007012D9"/>
    <w:rsid w:val="007370ED"/>
    <w:rsid w:val="007B54C9"/>
    <w:rsid w:val="007E089D"/>
    <w:rsid w:val="007E0F45"/>
    <w:rsid w:val="007F18BD"/>
    <w:rsid w:val="007F3F0B"/>
    <w:rsid w:val="00801EB3"/>
    <w:rsid w:val="0081539C"/>
    <w:rsid w:val="00832629"/>
    <w:rsid w:val="00842083"/>
    <w:rsid w:val="00863699"/>
    <w:rsid w:val="00882977"/>
    <w:rsid w:val="008E2A37"/>
    <w:rsid w:val="009008B4"/>
    <w:rsid w:val="0090675A"/>
    <w:rsid w:val="00912FC1"/>
    <w:rsid w:val="00913021"/>
    <w:rsid w:val="0093561D"/>
    <w:rsid w:val="009453FB"/>
    <w:rsid w:val="009777B8"/>
    <w:rsid w:val="009C345B"/>
    <w:rsid w:val="00A141D8"/>
    <w:rsid w:val="00A513CF"/>
    <w:rsid w:val="00A516FF"/>
    <w:rsid w:val="00AD314C"/>
    <w:rsid w:val="00B5780D"/>
    <w:rsid w:val="00B7195C"/>
    <w:rsid w:val="00B721A0"/>
    <w:rsid w:val="00BF583F"/>
    <w:rsid w:val="00C370F4"/>
    <w:rsid w:val="00C413F6"/>
    <w:rsid w:val="00C52185"/>
    <w:rsid w:val="00C72143"/>
    <w:rsid w:val="00CA4E3F"/>
    <w:rsid w:val="00CA698A"/>
    <w:rsid w:val="00CC629A"/>
    <w:rsid w:val="00CD259F"/>
    <w:rsid w:val="00CD335E"/>
    <w:rsid w:val="00CE34C2"/>
    <w:rsid w:val="00D10CE4"/>
    <w:rsid w:val="00D478E3"/>
    <w:rsid w:val="00D50A24"/>
    <w:rsid w:val="00D92E06"/>
    <w:rsid w:val="00D92E1B"/>
    <w:rsid w:val="00D97A9B"/>
    <w:rsid w:val="00DA1A64"/>
    <w:rsid w:val="00DA44CC"/>
    <w:rsid w:val="00DC42C2"/>
    <w:rsid w:val="00DE3004"/>
    <w:rsid w:val="00E12FF7"/>
    <w:rsid w:val="00E42C9F"/>
    <w:rsid w:val="00E50F5A"/>
    <w:rsid w:val="00EB516C"/>
    <w:rsid w:val="00F60851"/>
    <w:rsid w:val="00FB6017"/>
    <w:rsid w:val="00FB77F6"/>
    <w:rsid w:val="00FD0852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160"/>
  <w15:chartTrackingRefBased/>
  <w15:docId w15:val="{BF5C3349-FB8F-4D35-AE14-E0C7623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2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CD259F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90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1302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E29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29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29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29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29B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16F0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A24"/>
  </w:style>
  <w:style w:type="paragraph" w:styleId="Pta">
    <w:name w:val="footer"/>
    <w:basedOn w:val="Normlny"/>
    <w:link w:val="PtaChar"/>
    <w:uiPriority w:val="99"/>
    <w:unhideWhenUsed/>
    <w:rsid w:val="00D5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5B58-A845-469F-BFCF-9ECD03D6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Harvilak Bohuslav JUDr.</dc:creator>
  <cp:keywords/>
  <dc:description/>
  <cp:lastModifiedBy>Benová Tímea</cp:lastModifiedBy>
  <cp:revision>38</cp:revision>
  <cp:lastPrinted>2020-09-18T05:13:00Z</cp:lastPrinted>
  <dcterms:created xsi:type="dcterms:W3CDTF">2020-08-19T13:53:00Z</dcterms:created>
  <dcterms:modified xsi:type="dcterms:W3CDTF">2020-09-18T05:13:00Z</dcterms:modified>
</cp:coreProperties>
</file>