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9A" w:rsidRDefault="0011529A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Ministerstvo pôdohospodárstva a rozvoja vidieka Slovenskej republiky predkladá návrh nariadenia vlády Slovenskej republiky, ktorým sa mení nariadenie vlády Slovenskej republiky č. 83/2017 Z. z. o podmienkach poskytovania podpory v rámci spoločnej organizácie trhu s vínom v znení nariadenia vlády Slovenskej republiky č. 77/2019 Z. z.  (ďalej len „návrh nariadenia vlády“) podľa § 2 ods. 1 písm. k) zákona č. 19/2002 Z. z., ktorým sa ustanovujú podmienky vydávania aproximačných nariadení vlády Slovenskej republiky v znení zákona </w:t>
      </w:r>
      <w:r w:rsidR="00563B2D">
        <w:br/>
      </w:r>
      <w:bookmarkStart w:id="0" w:name="_GoBack"/>
      <w:bookmarkEnd w:id="0"/>
      <w:r>
        <w:t>č. 207/2002 Z. z.</w:t>
      </w:r>
    </w:p>
    <w:p w:rsidR="0011529A" w:rsidRDefault="0011529A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>Návrh nariadenia vlády sa predkladá v nadväznosti na zmeny maximálnej výšky podpory pre podporné opatrenia, ktorými sú „poistenie úrody“ a „investície“ podľa delegovaného nariadenia Komisie (EÚ) 2020/592 z 30. apríla 2020 o dočasných výnimočných opatreniach, ktoré sa odchyľujú od určitých ustanovení nariadenia Európskeho parlamentu a Rady (EÚ) č. 1308/2013 a ktoré sú zamerané na riešenie narušenia trhu v sektore ovocia a zeleniny a sektore vinohradníctva a vinárstva v dôsledku pandémie COVID-19 a opatrení s ňou spojených (ďalej len „delegované</w:t>
      </w:r>
      <w:r w:rsidR="00340853">
        <w:t xml:space="preserve"> </w:t>
      </w:r>
      <w:r w:rsidR="00876F07">
        <w:t>nariadenie</w:t>
      </w:r>
      <w:r>
        <w:t xml:space="preserve"> (EÚ) 2020/592“). </w:t>
      </w:r>
    </w:p>
    <w:p w:rsidR="0011529A" w:rsidRDefault="0011529A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Podľa čl. 8 </w:t>
      </w:r>
      <w:r w:rsidR="00876F07">
        <w:t>a 9 delegovaného nariadenia</w:t>
      </w:r>
      <w:r>
        <w:t xml:space="preserve"> (EÚ) 2020/592 sa dočasne, na obdobie od  04. 05. 2020 do 15. 10. 2020, zvyšuje o 10 % maximálna výška podpory ustanovená v čl. 49 ods. 2 písm. b) a v čl. 50 ods. 4 nariadenia Európskeho parlamentu a Rady (EÚ) č. 1308/2013 zo 17. decembra 2013, ktorým sa vytvára spoločná organizácia trhov s poľnohospodárskymi výrobkami, a ktorým sa zrušujú nariadenia Rady (EHS) č. 922/72,(EHS) č. 234/79, (ES) č. 1037/2001 a (ES) č. 1234/2007 v platnom znení pre podporné opatrenia, ktorými sú „poistenie úrody“ a „investície“. Návrhom nariadenia vlády sa umožňuje na obdobie od  04. 05. 2020 do 15. 10. 2020 poskytnúť podporu na poistenie úrody a na investície v maximálnej výške ustanovenej delegovaným nariadením (EÚ) 2020/592. Súčasne sa v dotknutých ustanoveniach § 21 a 26 </w:t>
      </w:r>
      <w:r w:rsidR="00876F07">
        <w:t>navrhuje legislatívno-</w:t>
      </w:r>
      <w:r>
        <w:t>technická úprava tak, aby sa pri určení maximálnej výšky podpory odkazovalo na príslušné právne predpisy Európskej únie.</w:t>
      </w:r>
    </w:p>
    <w:p w:rsidR="00AF2B51" w:rsidRDefault="00AF2B51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>Návrh nariadenia vlády</w:t>
      </w:r>
      <w:r w:rsidRPr="00C2400C">
        <w:t xml:space="preserve"> je v súlade s Ústavou Slovenskej republiky, ústavnými zákonmi, nálezmi Ústavného súdu Slovenskej republiky, zákonmi a ostatnými všeobecne záväznými právnymi predpismi, medzinárodnými zmluvami a inými medzin</w:t>
      </w:r>
      <w:r>
        <w:t>árodnými dokumentmi, ktorými je </w:t>
      </w:r>
      <w:r w:rsidRPr="00C2400C">
        <w:t>Slovenská republika viazaná, ako aj s právne záväznými aktmi Európskej únie.</w:t>
      </w:r>
    </w:p>
    <w:p w:rsidR="0011529A" w:rsidRDefault="00A7514E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>Návrh nariadenia vlády nebude</w:t>
      </w:r>
      <w:r w:rsidR="0011529A">
        <w:t xml:space="preserve"> predmetom vnútrokomunitárneho pripomienkového konania.</w:t>
      </w:r>
    </w:p>
    <w:p w:rsidR="0011529A" w:rsidRDefault="0011529A" w:rsidP="003E6A0B">
      <w:pPr>
        <w:pStyle w:val="Normlnywebov"/>
        <w:spacing w:before="0" w:beforeAutospacing="0" w:after="0" w:afterAutospacing="0"/>
        <w:ind w:firstLine="709"/>
        <w:jc w:val="both"/>
        <w:divId w:val="841896639"/>
      </w:pPr>
      <w:r>
        <w:t xml:space="preserve">Účinnosť návrhu nariadenia vlády sa navrhuje dňom vyhlásenia, aby sa podpora na poistenie úrody a na investície v maximálnej výške </w:t>
      </w:r>
      <w:r w:rsidR="00A7514E">
        <w:t>mohla v Slovenskej republike využiť ešte do konca obdobia ustanoveného</w:t>
      </w:r>
      <w:r>
        <w:t xml:space="preserve"> </w:t>
      </w:r>
      <w:r w:rsidR="007C1ECB">
        <w:t>delegovaným nariadením</w:t>
      </w:r>
      <w:r>
        <w:t xml:space="preserve"> (EÚ) 2020/592.</w:t>
      </w:r>
    </w:p>
    <w:p w:rsidR="00A7514E" w:rsidRPr="00C2400C" w:rsidRDefault="00A7514E" w:rsidP="005462ED">
      <w:pPr>
        <w:pStyle w:val="odsek"/>
        <w:keepNext w:val="0"/>
        <w:widowControl w:val="0"/>
        <w:tabs>
          <w:tab w:val="center" w:pos="4889"/>
        </w:tabs>
        <w:spacing w:before="0" w:after="0"/>
        <w:divId w:val="841896639"/>
      </w:pPr>
      <w:r>
        <w:t>Návrh nariadenia vlády bol predmetom pripomienkového konania a do ďalšieho legislatívneho procesu sa predkladá bez rozporov.</w:t>
      </w:r>
    </w:p>
    <w:p w:rsidR="0011529A" w:rsidRDefault="0011529A">
      <w:pPr>
        <w:pStyle w:val="Normlnywebov"/>
        <w:jc w:val="both"/>
        <w:divId w:val="841896639"/>
      </w:pPr>
      <w:r>
        <w:t xml:space="preserve">    </w:t>
      </w:r>
    </w:p>
    <w:p w:rsidR="00E076A2" w:rsidRDefault="0011529A" w:rsidP="00940680">
      <w:pPr>
        <w:pStyle w:val="Normlnywebov"/>
        <w:divId w:val="841896639"/>
      </w:pPr>
      <w:r>
        <w:t> </w:t>
      </w: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1529A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40853"/>
    <w:rsid w:val="0039526D"/>
    <w:rsid w:val="003B2AAE"/>
    <w:rsid w:val="003B435B"/>
    <w:rsid w:val="003D5E45"/>
    <w:rsid w:val="003E2DC5"/>
    <w:rsid w:val="003E3CDC"/>
    <w:rsid w:val="003E4226"/>
    <w:rsid w:val="003E6A0B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462ED"/>
    <w:rsid w:val="00563B2D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C1ECB"/>
    <w:rsid w:val="007D7AE6"/>
    <w:rsid w:val="0081645A"/>
    <w:rsid w:val="008354BD"/>
    <w:rsid w:val="0084052F"/>
    <w:rsid w:val="00856070"/>
    <w:rsid w:val="00876F07"/>
    <w:rsid w:val="00880BB5"/>
    <w:rsid w:val="008A1964"/>
    <w:rsid w:val="008D2B72"/>
    <w:rsid w:val="008E2844"/>
    <w:rsid w:val="008E3D2E"/>
    <w:rsid w:val="0090100E"/>
    <w:rsid w:val="009239D9"/>
    <w:rsid w:val="00940680"/>
    <w:rsid w:val="009B2526"/>
    <w:rsid w:val="009C6C5C"/>
    <w:rsid w:val="009D6F8B"/>
    <w:rsid w:val="00A05DD1"/>
    <w:rsid w:val="00A54A16"/>
    <w:rsid w:val="00A7514E"/>
    <w:rsid w:val="00AF2B51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83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odsek">
    <w:name w:val="odsek"/>
    <w:basedOn w:val="Normlny"/>
    <w:uiPriority w:val="99"/>
    <w:rsid w:val="00A7514E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.9.2020 16:28:45"/>
    <f:field ref="objchangedby" par="" text="Administrator, System"/>
    <f:field ref="objmodifiedat" par="" text="3.9.2020 16:28:4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5CE2B6-1FD4-40FD-A1FE-1A234DE5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2020-09-03T14:28:00Z</dcterms:created>
  <dcterms:modified xsi:type="dcterms:W3CDTF">2020-09-18T05:44:00Z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7" name="FSC#SKEDITIONSLOVLEX@103.510:rezortcislopredpis">
    <vt:lpwstr>39089/2020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LP/2020/372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30" name="FSC#COOSYSTEM@1.1:Container">
    <vt:lpwstr>COO.2145.1000.3.3994643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Slovenskej republiky</vt:lpwstr>
  </property>
  <property fmtid="{D5CDD505-2E9C-101B-9397-08002B2CF9AE}" pid="145" name="FSC#SKEDITIONSLOVLEX@103.510:funkciaZodpPredAkuzativ">
    <vt:lpwstr>ministra pôdohospodárstva Slovenskej republiky</vt:lpwstr>
  </property>
  <property fmtid="{D5CDD505-2E9C-101B-9397-08002B2CF9AE}" pid="146" name="FSC#SKEDITIONSLOVLEX@103.510:funkciaZodpPredDativ">
    <vt:lpwstr>ministrovi pôdohospodárstva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Mičovský_x000d_
minister pôdohospodárstva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3. 9. 2020</vt:lpwstr>
  </property>
</Properties>
</file>