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:rsidR="00137235" w:rsidRPr="00C35759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</w:t>
      </w:r>
      <w:bookmarkStart w:id="0" w:name="_GoBack"/>
      <w:bookmarkEnd w:id="0"/>
      <w:r w:rsidR="00377434" w:rsidRPr="00C35759">
        <w:t>enskej republiky</w:t>
      </w:r>
      <w:r w:rsidR="00FC5EED">
        <w:t xml:space="preserve">, </w:t>
      </w:r>
      <w:r w:rsidR="00A8151D" w:rsidRPr="00A8151D">
        <w:rPr>
          <w:bCs/>
        </w:rPr>
        <w:t>ktorým sa mení nariadenie vlády Slovenskej republiky č. 83/2017 Z. z. o podmienkach poskytovania podpory v rámci spoločnej organizácie trhu s vínom v znení nariadenia vlády Sloven</w:t>
      </w:r>
      <w:r w:rsidR="00A8151D">
        <w:rPr>
          <w:bCs/>
        </w:rPr>
        <w:t>skej republiky č. 77/2019 Z. z.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</w:p>
    <w:p w:rsidR="00A41FEF" w:rsidRPr="00AC3481" w:rsidRDefault="00F51B6C" w:rsidP="005E3E02">
      <w:pPr>
        <w:ind w:left="851"/>
        <w:jc w:val="both"/>
      </w:pPr>
      <w:r w:rsidRPr="00AC3481">
        <w:t>Čl. </w:t>
      </w:r>
      <w:r w:rsidR="006B3C59" w:rsidRPr="00AC3481">
        <w:t>38 až 44 Zmluvy o fungovaní Európskej únie</w:t>
      </w:r>
      <w:r w:rsidR="009D2C22">
        <w:rPr>
          <w:bCs/>
        </w:rPr>
        <w:t xml:space="preserve"> v platnom znení</w:t>
      </w:r>
      <w:r w:rsidR="00A41FEF" w:rsidRPr="00AC3481">
        <w:t>,</w:t>
      </w:r>
      <w:r w:rsidR="005B254B" w:rsidRPr="00AC3481">
        <w:t xml:space="preserve"> 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</w:p>
    <w:p w:rsidR="005B254B" w:rsidRPr="00AC3481" w:rsidRDefault="005B254B" w:rsidP="005E3E02">
      <w:pPr>
        <w:ind w:left="709" w:hanging="349"/>
        <w:jc w:val="both"/>
      </w:pPr>
    </w:p>
    <w:p w:rsidR="009208D4" w:rsidRDefault="005B254B" w:rsidP="00B47425">
      <w:pPr>
        <w:numPr>
          <w:ilvl w:val="0"/>
          <w:numId w:val="1"/>
        </w:numPr>
        <w:suppressAutoHyphens/>
        <w:adjustRightInd/>
        <w:ind w:left="851" w:hanging="426"/>
        <w:jc w:val="both"/>
      </w:pPr>
      <w:r w:rsidRPr="007F6C4C">
        <w:rPr>
          <w:color w:val="000000"/>
          <w:lang w:eastAsia="x-none"/>
        </w:rPr>
        <w:t>n</w:t>
      </w:r>
      <w:r w:rsidR="009208D4" w:rsidRPr="007F6C4C">
        <w:rPr>
          <w:color w:val="000000"/>
          <w:lang w:eastAsia="x-none"/>
        </w:rPr>
        <w:t xml:space="preserve">ariadenie </w:t>
      </w:r>
      <w:r w:rsidR="009208D4" w:rsidRPr="007F6C4C">
        <w:t>Európskeho parlamentu a</w:t>
      </w:r>
      <w:r w:rsidRPr="007F6C4C">
        <w:t xml:space="preserve"> </w:t>
      </w:r>
      <w:r w:rsidR="009208D4" w:rsidRPr="007F6C4C">
        <w:t xml:space="preserve">Rady </w:t>
      </w:r>
      <w:r w:rsidR="009208D4" w:rsidRPr="007F6C4C">
        <w:rPr>
          <w:bCs/>
          <w:color w:val="000000"/>
        </w:rPr>
        <w:t>(EÚ) č.</w:t>
      </w:r>
      <w:r w:rsidRPr="007F6C4C">
        <w:rPr>
          <w:bCs/>
          <w:color w:val="000000"/>
        </w:rPr>
        <w:t> 1308/2013 zo 17. decembra </w:t>
      </w:r>
      <w:r w:rsidR="009208D4" w:rsidRPr="007F6C4C">
        <w:rPr>
          <w:bCs/>
          <w:color w:val="000000"/>
        </w:rPr>
        <w:t>2013, ktorým sa vytvá</w:t>
      </w:r>
      <w:r w:rsidRPr="007F6C4C">
        <w:rPr>
          <w:bCs/>
          <w:color w:val="000000"/>
        </w:rPr>
        <w:t>ra spoločná organizácia trhov s </w:t>
      </w:r>
      <w:r w:rsidR="009208D4" w:rsidRPr="007F6C4C">
        <w:rPr>
          <w:bCs/>
          <w:color w:val="000000"/>
        </w:rPr>
        <w:t>poľnohospodárskymi výrobkami, a ktorým sa zrušujú nariadenia Rady (EHS) č.</w:t>
      </w:r>
      <w:r w:rsidRPr="007F6C4C">
        <w:rPr>
          <w:bCs/>
          <w:color w:val="000000"/>
        </w:rPr>
        <w:t> 922/72, (EHS) č. </w:t>
      </w:r>
      <w:r w:rsidR="009208D4" w:rsidRPr="007F6C4C">
        <w:rPr>
          <w:bCs/>
          <w:color w:val="000000"/>
        </w:rPr>
        <w:t>234/79, (ES) č.</w:t>
      </w:r>
      <w:r w:rsidR="00981369"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1037/2001 a (ES) č.</w:t>
      </w:r>
      <w:r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1234/2007</w:t>
      </w:r>
      <w:r w:rsidR="009208D4" w:rsidRPr="007F6C4C">
        <w:rPr>
          <w:color w:val="000000"/>
          <w:lang w:eastAsia="x-none"/>
        </w:rPr>
        <w:t xml:space="preserve">. </w:t>
      </w:r>
      <w:r w:rsidRPr="007F6C4C">
        <w:t>(Ú. </w:t>
      </w:r>
      <w:r w:rsidR="009208D4" w:rsidRPr="007F6C4C">
        <w:rPr>
          <w:lang w:eastAsia="x-none"/>
        </w:rPr>
        <w:t>v</w:t>
      </w:r>
      <w:r w:rsidRPr="007F6C4C">
        <w:t>. </w:t>
      </w:r>
      <w:r w:rsidR="009208D4" w:rsidRPr="007F6C4C">
        <w:t>EÚ L</w:t>
      </w:r>
      <w:r w:rsidR="009208D4" w:rsidRPr="007F6C4C">
        <w:rPr>
          <w:lang w:eastAsia="x-none"/>
        </w:rPr>
        <w:t> 347</w:t>
      </w:r>
      <w:r w:rsidR="009208D4" w:rsidRPr="007F6C4C">
        <w:t xml:space="preserve">, </w:t>
      </w:r>
      <w:r w:rsidR="009208D4" w:rsidRPr="007F6C4C">
        <w:rPr>
          <w:lang w:eastAsia="x-none"/>
        </w:rPr>
        <w:t>20</w:t>
      </w:r>
      <w:r w:rsidR="009208D4" w:rsidRPr="007F6C4C">
        <w:t>.1</w:t>
      </w:r>
      <w:r w:rsidR="009208D4" w:rsidRPr="007F6C4C">
        <w:rPr>
          <w:lang w:eastAsia="x-none"/>
        </w:rPr>
        <w:t>2</w:t>
      </w:r>
      <w:r w:rsidR="009208D4" w:rsidRPr="007F6C4C">
        <w:t>.20</w:t>
      </w:r>
      <w:r w:rsidR="009208D4" w:rsidRPr="007F6C4C">
        <w:rPr>
          <w:lang w:eastAsia="x-none"/>
        </w:rPr>
        <w:t>13</w:t>
      </w:r>
      <w:r w:rsidR="009208D4" w:rsidRPr="00AC3481">
        <w:t>) v platnom znení</w:t>
      </w:r>
      <w:r w:rsidRPr="007F6C4C">
        <w:t xml:space="preserve">, </w:t>
      </w:r>
    </w:p>
    <w:p w:rsidR="00B47425" w:rsidRPr="007F6C4C" w:rsidRDefault="00B47425" w:rsidP="00B47425">
      <w:pPr>
        <w:numPr>
          <w:ilvl w:val="0"/>
          <w:numId w:val="1"/>
        </w:numPr>
        <w:suppressAutoHyphens/>
        <w:adjustRightInd/>
        <w:ind w:left="851"/>
        <w:jc w:val="both"/>
      </w:pPr>
      <w:r>
        <w:rPr>
          <w:bCs/>
        </w:rPr>
        <w:t>d</w:t>
      </w:r>
      <w:r w:rsidRPr="00AA0EA9">
        <w:rPr>
          <w:bCs/>
        </w:rPr>
        <w:t>elegované nariadenie Komisie (EÚ) 2016/1149 z 15. apríla 2016, ktorým sa dopĺňa nariadenie Európskeho parlamentu a Rady (EÚ) č. 1308/2013, pokiaľ ide o vnútroštátne podporné programy v sektore vinohradníctva a vinárstva a ktorým sa mení nariadenie Komisie (ES) č. 555/2008 (Ú. v. EÚ L 190 15.7.2016)</w:t>
      </w:r>
      <w:r w:rsidRPr="007F6C4C">
        <w:rPr>
          <w:bCs/>
          <w:iCs/>
        </w:rPr>
        <w:t xml:space="preserve">, </w:t>
      </w:r>
    </w:p>
    <w:p w:rsidR="00B47425" w:rsidRPr="00A52833" w:rsidRDefault="00B47425" w:rsidP="00B47425">
      <w:pPr>
        <w:numPr>
          <w:ilvl w:val="0"/>
          <w:numId w:val="1"/>
        </w:numPr>
        <w:ind w:left="851"/>
        <w:jc w:val="both"/>
        <w:rPr>
          <w:bCs/>
        </w:rPr>
      </w:pPr>
      <w:r w:rsidRPr="007F6C4C">
        <w:rPr>
          <w:bCs/>
        </w:rPr>
        <w:t xml:space="preserve">vykonávacie </w:t>
      </w:r>
      <w:r w:rsidRPr="00AA0EA9">
        <w:rPr>
          <w:bCs/>
        </w:rPr>
        <w:t>nariadenie Komisie (EÚ) 2016/1150 z 15. apríla 2016, ktorým sa stanovujú pravidlá uplatňovania nariadenia Európskeho parlamentu a Rady (EÚ) č. 1308/2013 pokiaľ ide o vnútroštátne podporné programy v sektore vinohradníctva a vinárstva (Ú. v. EÚ L 190 15.7.2016)</w:t>
      </w:r>
      <w:r>
        <w:rPr>
          <w:bCs/>
          <w:iCs/>
        </w:rPr>
        <w:t xml:space="preserve"> v platnom znení</w:t>
      </w:r>
      <w:r w:rsidRPr="007F6C4C">
        <w:rPr>
          <w:bCs/>
          <w:iCs/>
        </w:rPr>
        <w:t xml:space="preserve">, </w:t>
      </w:r>
    </w:p>
    <w:p w:rsidR="00B47425" w:rsidRDefault="00B47425" w:rsidP="00B47425">
      <w:pPr>
        <w:numPr>
          <w:ilvl w:val="0"/>
          <w:numId w:val="1"/>
        </w:numPr>
        <w:ind w:left="851"/>
        <w:jc w:val="both"/>
        <w:rPr>
          <w:bCs/>
        </w:rPr>
      </w:pPr>
      <w:r>
        <w:rPr>
          <w:bCs/>
        </w:rPr>
        <w:t>d</w:t>
      </w:r>
      <w:r w:rsidRPr="00AA0EA9">
        <w:rPr>
          <w:bCs/>
        </w:rPr>
        <w:t>elegované nariadenie Komisie (EÚ) 2020/592 z 30. apríla 2020 o dočasných výnimočných opatreniach, ktoré sa odchyľujú od určitých ustanovení nariadenia Európskeho parlamentu a Rady (EÚ) č. 1308/2013 a ktoré sú zamerané na riešenie narušenia trhu v sektore ovocia a zeleniny a sektore vinohradníctva a vinárstva v dôsledku pandémie COVID-19 a opatrení s ňou spojených (</w:t>
      </w:r>
      <w:r w:rsidRPr="00AA0EA9">
        <w:rPr>
          <w:bCs/>
          <w:iCs/>
        </w:rPr>
        <w:t>Ú. v. EÚ L 140, 4.5.2020</w:t>
      </w:r>
      <w:r w:rsidRPr="00AA0EA9">
        <w:rPr>
          <w:bCs/>
        </w:rPr>
        <w:t>)</w:t>
      </w:r>
      <w:r>
        <w:rPr>
          <w:bCs/>
        </w:rPr>
        <w:t>.</w:t>
      </w:r>
    </w:p>
    <w:p w:rsidR="00B47425" w:rsidRDefault="00B47425" w:rsidP="00B47425">
      <w:pPr>
        <w:pStyle w:val="Odsekzoznamu"/>
        <w:ind w:left="851"/>
        <w:rPr>
          <w:bCs/>
          <w:iCs/>
        </w:rPr>
      </w:pPr>
    </w:p>
    <w:p w:rsidR="00B47425" w:rsidRPr="007F6C4C" w:rsidRDefault="00B47425" w:rsidP="00B47425">
      <w:pPr>
        <w:suppressAutoHyphens/>
        <w:adjustRightInd/>
        <w:ind w:left="851"/>
        <w:jc w:val="both"/>
      </w:pPr>
      <w:r>
        <w:rPr>
          <w:bCs/>
          <w:iCs/>
        </w:rPr>
        <w:t>G</w:t>
      </w:r>
      <w:r w:rsidRPr="009F23D2">
        <w:rPr>
          <w:bCs/>
          <w:iCs/>
        </w:rPr>
        <w:t>estor: Ministerstvo pôdohospodárstva a rozvoja vidieka Slovenskej republiky</w:t>
      </w:r>
      <w:r w:rsidRPr="009F23D2">
        <w:rPr>
          <w:bCs/>
        </w:rPr>
        <w:t>.</w:t>
      </w:r>
    </w:p>
    <w:p w:rsidR="00B47425" w:rsidRDefault="00B47425" w:rsidP="0078340A">
      <w:pPr>
        <w:ind w:left="709" w:hanging="349"/>
        <w:jc w:val="both"/>
      </w:pPr>
    </w:p>
    <w:p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137235" w:rsidRPr="007F6C4C" w:rsidRDefault="00137235" w:rsidP="0078340A">
      <w:pPr>
        <w:ind w:left="360" w:hanging="360"/>
        <w:jc w:val="both"/>
        <w:rPr>
          <w:b/>
        </w:rPr>
      </w:pPr>
      <w:r w:rsidRPr="007F6C4C">
        <w:rPr>
          <w:b/>
        </w:rPr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Pr="007F6C4C" w:rsidRDefault="00137235" w:rsidP="0078340A">
      <w:pPr>
        <w:ind w:left="709" w:hanging="349"/>
        <w:jc w:val="both"/>
      </w:pPr>
      <w:r w:rsidRPr="007F6C4C">
        <w:t>a)</w:t>
      </w:r>
      <w:r w:rsidRPr="007F6C4C">
        <w:tab/>
      </w:r>
      <w:r w:rsidR="0078340A" w:rsidRPr="007F6C4C">
        <w:t>lehota na prebranie príslušného právneho aktu Európskej únie, príp. osobitná lehota účinnosti jeho ustanovení</w:t>
      </w:r>
    </w:p>
    <w:p w:rsidR="00137235" w:rsidRPr="007F6C4C" w:rsidRDefault="0078340A" w:rsidP="005E3E02">
      <w:pPr>
        <w:ind w:left="720"/>
        <w:jc w:val="both"/>
      </w:pPr>
      <w:r w:rsidRPr="007F6C4C">
        <w:t xml:space="preserve">- bezpredmetné, </w:t>
      </w:r>
    </w:p>
    <w:p w:rsidR="00137235" w:rsidRPr="007F6C4C" w:rsidRDefault="00137235" w:rsidP="005E3E02">
      <w:pPr>
        <w:jc w:val="both"/>
      </w:pPr>
    </w:p>
    <w:p w:rsidR="00BA68F6" w:rsidRDefault="00137235" w:rsidP="003F332E">
      <w:pPr>
        <w:ind w:left="709" w:hanging="349"/>
        <w:jc w:val="both"/>
      </w:pPr>
      <w:r w:rsidRPr="007F6C4C">
        <w:t>b)</w:t>
      </w:r>
      <w:r w:rsidRPr="007F6C4C">
        <w:tab/>
      </w:r>
      <w:r w:rsidR="003F332E" w:rsidRPr="003F332E">
        <w:t>uviesť informáciu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 xml:space="preserve">1049/2001 </w:t>
      </w:r>
      <w:r w:rsidR="003F332E" w:rsidRPr="003F332E">
        <w:lastRenderedPageBreak/>
        <w:t>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>2001 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 xml:space="preserve">dokumentom Európskeho parlamentu, Rady a Komisie, </w:t>
      </w:r>
    </w:p>
    <w:p w:rsidR="00BA68F6" w:rsidRDefault="00BA68F6" w:rsidP="003F332E">
      <w:pPr>
        <w:ind w:left="709" w:hanging="349"/>
        <w:jc w:val="both"/>
      </w:pPr>
    </w:p>
    <w:p w:rsidR="00137235" w:rsidRPr="00AC3481" w:rsidRDefault="003F332E" w:rsidP="00BA68F6">
      <w:pPr>
        <w:ind w:left="709"/>
        <w:jc w:val="both"/>
      </w:pPr>
      <w:r w:rsidRPr="003F332E">
        <w:t>V</w:t>
      </w:r>
      <w:r w:rsidR="00BA68F6">
        <w:t> </w:t>
      </w:r>
      <w:r w:rsidRPr="003F332E">
        <w:t>oblasti, ktorú upravuje tento návrh nariadenia vlády, neboli začaté proti</w:t>
      </w:r>
      <w:r w:rsidR="00BA68F6">
        <w:t> </w:t>
      </w:r>
      <w:r w:rsidRPr="003F332E">
        <w:t>Slovenskej republike žiadne z</w:t>
      </w:r>
      <w:r w:rsidR="00BA68F6">
        <w:t> </w:t>
      </w:r>
      <w:r w:rsidRPr="003F332E">
        <w:t>uvedených konaní</w:t>
      </w:r>
      <w:r w:rsidR="00AC3481">
        <w:t>.</w:t>
      </w:r>
    </w:p>
    <w:p w:rsidR="00137235" w:rsidRPr="007F6C4C" w:rsidRDefault="00137235" w:rsidP="005E3E02">
      <w:pPr>
        <w:ind w:left="709"/>
        <w:jc w:val="both"/>
      </w:pPr>
    </w:p>
    <w:p w:rsidR="00137235" w:rsidRPr="007F6C4C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78340A" w:rsidRPr="007F6C4C">
        <w:t>informácia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</w:p>
    <w:p w:rsidR="00137235" w:rsidRPr="007F6C4C" w:rsidRDefault="0078340A" w:rsidP="005E3E02">
      <w:pPr>
        <w:ind w:firstLine="708"/>
        <w:jc w:val="both"/>
      </w:pPr>
      <w:r w:rsidRPr="007F6C4C">
        <w:t>- bezpredmetné.</w:t>
      </w:r>
    </w:p>
    <w:p w:rsidR="00137235" w:rsidRPr="007F6C4C" w:rsidRDefault="00137235" w:rsidP="005E3E02">
      <w:pPr>
        <w:ind w:firstLine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  <w:r w:rsidR="00137235" w:rsidRPr="007F6C4C">
        <w:t> </w:t>
      </w:r>
    </w:p>
    <w:sectPr w:rsidR="00137235" w:rsidRPr="007F6C4C" w:rsidSect="00D57BD4">
      <w:footerReference w:type="default" r:id="rId8"/>
      <w:pgSz w:w="11906" w:h="16838" w:code="9"/>
      <w:pgMar w:top="1440" w:right="1440" w:bottom="1440" w:left="1440" w:header="708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FF" w:rsidRDefault="00D313FF" w:rsidP="00077C0D">
      <w:r>
        <w:separator/>
      </w:r>
    </w:p>
  </w:endnote>
  <w:endnote w:type="continuationSeparator" w:id="0">
    <w:p w:rsidR="00D313FF" w:rsidRDefault="00D313FF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9266"/>
      <w:docPartObj>
        <w:docPartGallery w:val="Page Numbers (Bottom of Page)"/>
        <w:docPartUnique/>
      </w:docPartObj>
    </w:sdtPr>
    <w:sdtContent>
      <w:p w:rsidR="00B47425" w:rsidRDefault="00B474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D4">
          <w:rPr>
            <w:noProof/>
          </w:rPr>
          <w:t>4</w:t>
        </w:r>
        <w:r>
          <w:fldChar w:fldCharType="end"/>
        </w:r>
      </w:p>
    </w:sdtContent>
  </w:sdt>
  <w:p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FF" w:rsidRDefault="00D313FF" w:rsidP="00077C0D">
      <w:r>
        <w:separator/>
      </w:r>
    </w:p>
  </w:footnote>
  <w:footnote w:type="continuationSeparator" w:id="0">
    <w:p w:rsidR="00D313FF" w:rsidRDefault="00D313FF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680C"/>
    <w:rsid w:val="00077C0D"/>
    <w:rsid w:val="00082B99"/>
    <w:rsid w:val="00084499"/>
    <w:rsid w:val="00087146"/>
    <w:rsid w:val="00090500"/>
    <w:rsid w:val="000A7176"/>
    <w:rsid w:val="000C608E"/>
    <w:rsid w:val="000C68AF"/>
    <w:rsid w:val="000F1D46"/>
    <w:rsid w:val="00115E17"/>
    <w:rsid w:val="00126979"/>
    <w:rsid w:val="0013039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38E8"/>
    <w:rsid w:val="001B5C4B"/>
    <w:rsid w:val="001B7439"/>
    <w:rsid w:val="001D037C"/>
    <w:rsid w:val="001D2D1B"/>
    <w:rsid w:val="001D40B9"/>
    <w:rsid w:val="001E2970"/>
    <w:rsid w:val="001E6D31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D5FBD"/>
    <w:rsid w:val="002D65F2"/>
    <w:rsid w:val="00300A7E"/>
    <w:rsid w:val="00302B68"/>
    <w:rsid w:val="00306B39"/>
    <w:rsid w:val="0031156E"/>
    <w:rsid w:val="00315C0E"/>
    <w:rsid w:val="003166BF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5056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69BA"/>
    <w:rsid w:val="005322D0"/>
    <w:rsid w:val="00541409"/>
    <w:rsid w:val="0055305F"/>
    <w:rsid w:val="00553B1E"/>
    <w:rsid w:val="005629B2"/>
    <w:rsid w:val="005703D0"/>
    <w:rsid w:val="005854BD"/>
    <w:rsid w:val="00594337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4D3A"/>
    <w:rsid w:val="0078340A"/>
    <w:rsid w:val="00791FFA"/>
    <w:rsid w:val="007934EE"/>
    <w:rsid w:val="007A5A5A"/>
    <w:rsid w:val="007D486C"/>
    <w:rsid w:val="007E687E"/>
    <w:rsid w:val="007F6C4C"/>
    <w:rsid w:val="0080434A"/>
    <w:rsid w:val="008272BA"/>
    <w:rsid w:val="00835032"/>
    <w:rsid w:val="008431F2"/>
    <w:rsid w:val="00850C21"/>
    <w:rsid w:val="00864DD6"/>
    <w:rsid w:val="008669FB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D2C22"/>
    <w:rsid w:val="009F23D2"/>
    <w:rsid w:val="009F63D4"/>
    <w:rsid w:val="00A03688"/>
    <w:rsid w:val="00A05C62"/>
    <w:rsid w:val="00A14C7D"/>
    <w:rsid w:val="00A226AC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AE5290"/>
    <w:rsid w:val="00B17F6A"/>
    <w:rsid w:val="00B47425"/>
    <w:rsid w:val="00B50A3B"/>
    <w:rsid w:val="00B54643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BF1730"/>
    <w:rsid w:val="00C10626"/>
    <w:rsid w:val="00C142EA"/>
    <w:rsid w:val="00C22C5C"/>
    <w:rsid w:val="00C35759"/>
    <w:rsid w:val="00C37683"/>
    <w:rsid w:val="00C40785"/>
    <w:rsid w:val="00C43FF3"/>
    <w:rsid w:val="00C465C0"/>
    <w:rsid w:val="00C560FF"/>
    <w:rsid w:val="00CA17A6"/>
    <w:rsid w:val="00CC7F3D"/>
    <w:rsid w:val="00CE3CC9"/>
    <w:rsid w:val="00CE63FD"/>
    <w:rsid w:val="00CF141F"/>
    <w:rsid w:val="00CF53E9"/>
    <w:rsid w:val="00D00D59"/>
    <w:rsid w:val="00D214E7"/>
    <w:rsid w:val="00D313FF"/>
    <w:rsid w:val="00D43F82"/>
    <w:rsid w:val="00D456FA"/>
    <w:rsid w:val="00D57BD4"/>
    <w:rsid w:val="00D6782C"/>
    <w:rsid w:val="00D708BD"/>
    <w:rsid w:val="00DA7ED6"/>
    <w:rsid w:val="00DB5593"/>
    <w:rsid w:val="00DD16A7"/>
    <w:rsid w:val="00DD199F"/>
    <w:rsid w:val="00DD72A6"/>
    <w:rsid w:val="00DD7C59"/>
    <w:rsid w:val="00DE098A"/>
    <w:rsid w:val="00DE349C"/>
    <w:rsid w:val="00DE75CB"/>
    <w:rsid w:val="00DF1DBF"/>
    <w:rsid w:val="00E2016F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6240"/>
    <w:rsid w:val="00EE7851"/>
    <w:rsid w:val="00EF62C7"/>
    <w:rsid w:val="00F0240E"/>
    <w:rsid w:val="00F1304F"/>
    <w:rsid w:val="00F4737E"/>
    <w:rsid w:val="00F503E3"/>
    <w:rsid w:val="00F51B6C"/>
    <w:rsid w:val="00F6492D"/>
    <w:rsid w:val="00F67B43"/>
    <w:rsid w:val="00F72F74"/>
    <w:rsid w:val="00F8064B"/>
    <w:rsid w:val="00F86B27"/>
    <w:rsid w:val="00F96BB5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8F3C3"/>
  <w14:defaultImageDpi w14:val="0"/>
  <w15:docId w15:val="{23D000D0-68DB-4F1F-ABB3-F9C555FA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9369-F07E-4DF1-8BDE-87F05C0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2700</Characters>
  <Application>Microsoft Office Word</Application>
  <DocSecurity>0</DocSecurity>
  <Lines>22</Lines>
  <Paragraphs>6</Paragraphs>
  <ScaleCrop>false</ScaleCrop>
  <Company>Abyss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4</cp:revision>
  <cp:lastPrinted>2020-09-18T05:51:00Z</cp:lastPrinted>
  <dcterms:created xsi:type="dcterms:W3CDTF">2020-09-18T05:40:00Z</dcterms:created>
  <dcterms:modified xsi:type="dcterms:W3CDTF">2020-09-18T05:51:00Z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COO.2296.100.2.231302</vt:lpwstr>
  </property>
  <property fmtid="{D5CDD505-2E9C-101B-9397-08002B2CF9AE}" pid="385" name="FSC#FSCFOLIO@1.1001:docpropproject">
    <vt:lpwstr/>
  </property>
</Properties>
</file>