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4D7A15" w:rsidRDefault="004D7A15" w:rsidP="00A21C92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F2933" w:rsidRDefault="003F2933" w:rsidP="003F2933">
      <w:pPr>
        <w:jc w:val="both"/>
      </w:pPr>
      <w:r>
        <w:t xml:space="preserve">Verejnosť bola o príprave návrhu zákona, </w:t>
      </w:r>
      <w:r w:rsidRPr="003F2933">
        <w:rPr>
          <w:bCs/>
        </w:rPr>
        <w:t xml:space="preserve">ktorým sa mení a dopĺňa </w:t>
      </w:r>
      <w:r w:rsidRPr="003F2933">
        <w:t xml:space="preserve">zákon č. 308/2000 Z. z. o vysielaní a retransmisii a o zmene zákona č. 195/2000 Z. z. o telekomunikáciách v znení neskorších predpisov a ktorým sa mení a dopĺňa </w:t>
      </w:r>
      <w:r w:rsidRPr="003F2933">
        <w:rPr>
          <w:bCs/>
        </w:rPr>
        <w:t>zákon č. 220/2007 Z. z.</w:t>
      </w:r>
      <w:r w:rsidRPr="003F2933">
        <w:t xml:space="preserve"> o digitálnom vysielaní programových služieb a poskytovaní iných obsahových služieb prostredníctvom digitálneho prenosu a o zmene a doplnení niektorých zákonov (zákon o digitálnom vysielaní) v znení neskorších predpisov</w:t>
      </w:r>
      <w:r>
        <w:t xml:space="preserve">, informovaná prostredníctvom predbežnej informácie k návrhu zákona zverejnenej v informačnom systéme verejnej správy </w:t>
      </w:r>
      <w:proofErr w:type="spellStart"/>
      <w:r>
        <w:t>Slov-Lex</w:t>
      </w:r>
      <w:proofErr w:type="spellEnd"/>
      <w:r>
        <w:t xml:space="preserve"> (PI/2020/1</w:t>
      </w:r>
      <w:r w:rsidR="003E557B">
        <w:t>1</w:t>
      </w:r>
      <w:r>
        <w:t>3) od 24. júna</w:t>
      </w:r>
      <w:r>
        <w:br/>
        <w:t xml:space="preserve">do 7. júla 2020. </w:t>
      </w:r>
      <w:bookmarkStart w:id="0" w:name="_GoBack"/>
      <w:bookmarkEnd w:id="0"/>
    </w:p>
    <w:p w:rsidR="003F2933" w:rsidRDefault="003F2933" w:rsidP="003F2933">
      <w:pPr>
        <w:jc w:val="both"/>
      </w:pPr>
    </w:p>
    <w:p w:rsidR="003F2933" w:rsidRDefault="003F2933" w:rsidP="003F2933">
      <w:pPr>
        <w:jc w:val="both"/>
      </w:pPr>
      <w:r>
        <w:t>K predbežnej informácii sa vyjadrili:</w:t>
      </w:r>
    </w:p>
    <w:p w:rsidR="003F2933" w:rsidRDefault="003F2933" w:rsidP="003F2933">
      <w:pPr>
        <w:pStyle w:val="Odsekzoznamu"/>
        <w:numPr>
          <w:ilvl w:val="0"/>
          <w:numId w:val="1"/>
        </w:numPr>
        <w:jc w:val="both"/>
      </w:pPr>
      <w:r>
        <w:t>Asociácia rádií Slovenska</w:t>
      </w:r>
    </w:p>
    <w:p w:rsidR="003F2933" w:rsidRDefault="003F2933" w:rsidP="003F2933">
      <w:pPr>
        <w:pStyle w:val="Odsekzoznamu"/>
        <w:numPr>
          <w:ilvl w:val="0"/>
          <w:numId w:val="1"/>
        </w:numPr>
        <w:jc w:val="both"/>
      </w:pPr>
      <w:r>
        <w:t>Asociácia televíznych vysielateľov Slovenska</w:t>
      </w:r>
    </w:p>
    <w:p w:rsidR="003F2933" w:rsidRDefault="003F2933" w:rsidP="003F2933">
      <w:pPr>
        <w:pStyle w:val="Odsekzoznamu"/>
        <w:numPr>
          <w:ilvl w:val="0"/>
          <w:numId w:val="1"/>
        </w:numPr>
        <w:jc w:val="both"/>
      </w:pPr>
      <w:r>
        <w:t>vznikajúca Asociácia regionálnych rádií Slovenska.</w:t>
      </w:r>
    </w:p>
    <w:p w:rsidR="003F2933" w:rsidRDefault="003F2933" w:rsidP="003F2933">
      <w:pPr>
        <w:jc w:val="both"/>
      </w:pPr>
    </w:p>
    <w:p w:rsidR="003F2933" w:rsidRDefault="003F2933" w:rsidP="003F2933">
      <w:pPr>
        <w:jc w:val="both"/>
      </w:pPr>
      <w:r>
        <w:t xml:space="preserve">Dňa 14.7.2020 Ministerstvo kultúry Slovenskej republiky zorganizovalo stretnutie so zástupcami všetkých subjektov, ktoré sa k predbežnej informácii vyjadrili a prediskutovalo s nimi prezentované návrhy. S uvedenými subjektmi bude </w:t>
      </w:r>
      <w:r w:rsidRPr="00A5480A">
        <w:t>Ministerstv</w:t>
      </w:r>
      <w:r>
        <w:t>o</w:t>
      </w:r>
      <w:r w:rsidRPr="00A5480A">
        <w:t xml:space="preserve"> kultúry Slovenskej republiky spolupracovať </w:t>
      </w:r>
      <w:r>
        <w:t xml:space="preserve">aj </w:t>
      </w:r>
      <w:r w:rsidRPr="00A5480A">
        <w:t>v ďalšom</w:t>
      </w:r>
      <w:r>
        <w:t xml:space="preserve"> legislatívnom procese.    </w:t>
      </w:r>
    </w:p>
    <w:p w:rsidR="004D7A15" w:rsidRPr="003F2933" w:rsidRDefault="004D7A15" w:rsidP="003F2933">
      <w:pPr>
        <w:autoSpaceDE w:val="0"/>
        <w:autoSpaceDN w:val="0"/>
        <w:jc w:val="both"/>
      </w:pPr>
    </w:p>
    <w:sectPr w:rsidR="004D7A15" w:rsidRPr="003F2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2DB"/>
    <w:multiLevelType w:val="hybridMultilevel"/>
    <w:tmpl w:val="C792B3B8"/>
    <w:lvl w:ilvl="0" w:tplc="3B5204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E557B"/>
    <w:rsid w:val="003F2933"/>
    <w:rsid w:val="003F7950"/>
    <w:rsid w:val="0049695E"/>
    <w:rsid w:val="004A1531"/>
    <w:rsid w:val="004D7A15"/>
    <w:rsid w:val="00595BA9"/>
    <w:rsid w:val="005D0159"/>
    <w:rsid w:val="006210C2"/>
    <w:rsid w:val="00697A54"/>
    <w:rsid w:val="006B69FA"/>
    <w:rsid w:val="006C5DD0"/>
    <w:rsid w:val="00716D4D"/>
    <w:rsid w:val="007D62CB"/>
    <w:rsid w:val="007F5493"/>
    <w:rsid w:val="00856250"/>
    <w:rsid w:val="00974AE7"/>
    <w:rsid w:val="00A21C92"/>
    <w:rsid w:val="00AA762C"/>
    <w:rsid w:val="00AC5107"/>
    <w:rsid w:val="00AD2176"/>
    <w:rsid w:val="00C15152"/>
    <w:rsid w:val="00C9479C"/>
    <w:rsid w:val="00CD4237"/>
    <w:rsid w:val="00D4699B"/>
    <w:rsid w:val="00D8599B"/>
    <w:rsid w:val="00E266D6"/>
    <w:rsid w:val="00E55392"/>
    <w:rsid w:val="00ED21F7"/>
    <w:rsid w:val="00F72A2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69FA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3F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69FA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3F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6.1.2019 9:37:34"/>
    <f:field ref="objchangedby" par="" text="Administrator, System"/>
    <f:field ref="objmodifiedat" par="" text="16.1.2019 9:37:3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Viktória  Knappová</cp:lastModifiedBy>
  <cp:revision>4</cp:revision>
  <dcterms:created xsi:type="dcterms:W3CDTF">2020-05-11T10:48:00Z</dcterms:created>
  <dcterms:modified xsi:type="dcterms:W3CDTF">2020-08-21T11:56:00Z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Davalová</vt:lpwstr>
  </property>
  <property fmtid="{D5CDD505-2E9C-101B-9397-08002B2CF9AE}" pid="9" name="FSC#SKEDITIONSLOVLEX@103.510:zodppredkladatel">
    <vt:lpwstr>Ľubica Laššáková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na rok 2019</vt:lpwstr>
  </property>
  <property fmtid="{D5CDD505-2E9C-101B-9397-08002B2CF9AE}" pid="17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8" name="FSC#SKEDITIONSLOVLEX@103.510:rezortcislopredpis">
    <vt:lpwstr>MK-47/2019-221/512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107, 108 a 109 Zmluvy o fungovaní Európskej únie  </vt:lpwstr>
  </property>
  <property fmtid="{D5CDD505-2E9C-101B-9397-08002B2CF9AE}" pid="38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obsiahnutá v judikatúre Súdneho dvora Európskej únie.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kultúry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kultúry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Ľubica Laššáková_x000d_
ministerka kultúry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5" name="FSC#COOSYSTEM@1.1:Container">
    <vt:lpwstr>COO.2145.1000.3.3166115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kultúry</vt:lpwstr>
  </property>
  <property fmtid="{D5CDD505-2E9C-101B-9397-08002B2CF9AE}" pid="148" name="FSC#SKEDITIONSLOVLEX@103.510:funkciaZodpPredDativ">
    <vt:lpwstr>ministerke kultúry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