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21" w:rsidRPr="000741B0" w:rsidRDefault="00641C11" w:rsidP="00052D2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641C11" w:rsidRPr="000741B0" w:rsidRDefault="00641C11" w:rsidP="00641C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2333E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ÁKON</w:t>
      </w:r>
    </w:p>
    <w:p w:rsidR="00641C11" w:rsidRPr="000741B0" w:rsidRDefault="00641C11" w:rsidP="00641C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2020,</w:t>
      </w:r>
    </w:p>
    <w:p w:rsidR="00405071" w:rsidRDefault="00405071" w:rsidP="004050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1C11" w:rsidRDefault="00641C11" w:rsidP="004050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57/2018 Z. z. o</w:t>
      </w:r>
      <w:r w:rsidR="004050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regionálnej investičnej pomoci 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zmene a doplnení niektorých zákonov v znení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neskorších predpisov 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 ktorým </w:t>
      </w:r>
      <w:r w:rsidR="00F564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sa 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dopĺňa zákon č.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595/2003 Z. z. o dani z príjmov v znení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neskorších predpisov</w:t>
      </w:r>
    </w:p>
    <w:p w:rsidR="00641C11" w:rsidRPr="000741B0" w:rsidRDefault="00641C11" w:rsidP="0040507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41C11" w:rsidRDefault="00641C11" w:rsidP="0040507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641C11" w:rsidRPr="000741B0" w:rsidRDefault="00641C11" w:rsidP="0040507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641C11" w:rsidRPr="000741B0" w:rsidRDefault="00641C11" w:rsidP="00405071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57/2018 Z. z. o regionálnej investičnej pomoci a o zmene a doplnení niektorých zákonov v znení zákona č. 221/2019 Z. z. a zákona č. 399/2019 Z. z. sa mení </w:t>
      </w:r>
      <w:r w:rsidR="004050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 takto:</w:t>
      </w:r>
    </w:p>
    <w:p w:rsidR="00641C11" w:rsidRPr="000741B0" w:rsidRDefault="00641C11" w:rsidP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</w:pPr>
      <w:r w:rsidRPr="000741B0">
        <w:t>V § 5 písm</w:t>
      </w:r>
      <w:r>
        <w:t>eno</w:t>
      </w:r>
      <w:r w:rsidRPr="000741B0">
        <w:t xml:space="preserve"> i) znie:</w:t>
      </w:r>
    </w:p>
    <w:p w:rsidR="00641C11" w:rsidRPr="000741B0" w:rsidRDefault="00641C11" w:rsidP="00641C11">
      <w:pPr>
        <w:pStyle w:val="paragraph"/>
        <w:spacing w:before="0" w:beforeAutospacing="0" w:after="120" w:afterAutospacing="0"/>
        <w:ind w:left="425"/>
        <w:jc w:val="both"/>
        <w:textAlignment w:val="baseline"/>
        <w:rPr>
          <w:rStyle w:val="normaltextrun"/>
        </w:rPr>
      </w:pPr>
      <w:r w:rsidRPr="000741B0">
        <w:t>„</w:t>
      </w:r>
      <w:r>
        <w:t>i) u</w:t>
      </w:r>
      <w:r w:rsidRPr="000741B0">
        <w:t xml:space="preserve">končením prác na investičnom zámere nadobudnutie právoplatnosti kolaudačného rozhodnutia na poslednú stavbu alebo vydanie povolenia stavebného úradu na uvedenie stavby alebo technológie, ktorá je súčasťou oprávnených investičných nákladov, </w:t>
      </w:r>
      <w:r w:rsidR="00F564BC">
        <w:t xml:space="preserve">                      </w:t>
      </w:r>
      <w:r w:rsidRPr="000741B0">
        <w:t>do trvalej prevádzky, alebo zaradenie poslednej technológie do trvalej prevádzky</w:t>
      </w:r>
      <w:r>
        <w:t>;</w:t>
      </w:r>
      <w:r w:rsidRPr="000741B0">
        <w:t xml:space="preserve"> </w:t>
      </w:r>
      <w:r>
        <w:t>a</w:t>
      </w:r>
      <w:r w:rsidRPr="000741B0">
        <w:t>k  v priebehu realizácie investičného zámeru nastalo viacej skutočností, ktoré zakladajú  ukončenie prác na investičnom zámere, za ukončeni</w:t>
      </w:r>
      <w:r w:rsidR="002333E0">
        <w:t>e</w:t>
      </w:r>
      <w:r w:rsidRPr="000741B0">
        <w:t xml:space="preserve"> prác </w:t>
      </w:r>
      <w:r w:rsidR="00F564BC">
        <w:t xml:space="preserve">                                </w:t>
      </w:r>
      <w:r w:rsidRPr="000741B0">
        <w:t>na investičnom zámere sa považ</w:t>
      </w:r>
      <w:r>
        <w:t>uje</w:t>
      </w:r>
      <w:r w:rsidRPr="000741B0">
        <w:t xml:space="preserve"> skutočnosť, ktorá nastala neskôr</w:t>
      </w:r>
      <w:r>
        <w:t>,</w:t>
      </w:r>
      <w:r w:rsidRPr="000741B0">
        <w:t>“</w:t>
      </w:r>
      <w:r>
        <w:t>.</w:t>
      </w:r>
      <w:r w:rsidR="00F564BC">
        <w:t xml:space="preserve"> </w:t>
      </w:r>
    </w:p>
    <w:p w:rsidR="00641C11" w:rsidRPr="000741B0" w:rsidRDefault="00641C11" w:rsidP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>V § 6 ods</w:t>
      </w:r>
      <w:r>
        <w:rPr>
          <w:rStyle w:val="normaltextrun"/>
        </w:rPr>
        <w:t>ek</w:t>
      </w:r>
      <w:r w:rsidRPr="000741B0">
        <w:rPr>
          <w:rStyle w:val="normaltextrun"/>
        </w:rPr>
        <w:t xml:space="preserve"> 4 znie: </w:t>
      </w:r>
    </w:p>
    <w:p w:rsidR="00641C11" w:rsidRPr="000741B0" w:rsidRDefault="00641C11" w:rsidP="00641C11">
      <w:pPr>
        <w:pStyle w:val="paragraph"/>
        <w:spacing w:before="0" w:beforeAutospacing="0" w:after="120" w:afterAutospacing="0"/>
        <w:ind w:left="425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>„</w:t>
      </w:r>
      <w:r>
        <w:rPr>
          <w:rStyle w:val="normaltextrun"/>
        </w:rPr>
        <w:t xml:space="preserve">(4) </w:t>
      </w:r>
      <w:r w:rsidRPr="000741B0">
        <w:rPr>
          <w:rStyle w:val="normaltextrun"/>
        </w:rPr>
        <w:t xml:space="preserve">Mzdové náklady sú oprávnené, ak realizácia investičného zámeru vedie k čistému nárastu pracovných miest, pričom na jedno vytvorené nové pracovné miesto sú mzdové náklady oprávnené najviac do výšky trojnásobku priemernej nominálnej mesačnej mzdy zamestnanca v okrese hlavného miesta realizácie investičného zámeru, zistenej </w:t>
      </w:r>
      <w:proofErr w:type="spellStart"/>
      <w:r w:rsidRPr="000741B0">
        <w:rPr>
          <w:rStyle w:val="normaltextrun"/>
        </w:rPr>
        <w:t>pracoviskovou</w:t>
      </w:r>
      <w:proofErr w:type="spellEnd"/>
      <w:r w:rsidRPr="000741B0">
        <w:rPr>
          <w:rStyle w:val="normaltextrun"/>
        </w:rPr>
        <w:t> metódou  a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 zverejnenej Štatistickým úradom Slovenskej republiky (ďalej len „štatistický úrad“)  za kalendárny rok</w:t>
      </w:r>
      <w:r w:rsidR="005065CF">
        <w:rPr>
          <w:rStyle w:val="normaltextrun"/>
        </w:rPr>
        <w:t>, ktorý</w:t>
      </w:r>
      <w:r w:rsidRPr="000741B0">
        <w:rPr>
          <w:rStyle w:val="normaltextrun"/>
        </w:rPr>
        <w:t xml:space="preserve"> predchádza kalendárnemu roku, v ktorom bolo pracovné miesto vytvorené. Pre okresy Košice I</w:t>
      </w:r>
      <w:r>
        <w:rPr>
          <w:rStyle w:val="normaltextrun"/>
        </w:rPr>
        <w:t xml:space="preserve">, Košice II, Košice III a </w:t>
      </w:r>
      <w:r w:rsidRPr="000741B0">
        <w:rPr>
          <w:rStyle w:val="normaltextrun"/>
        </w:rPr>
        <w:t>Košice IV sa na účely tohto odseku zohľadňuje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najnižšia hodnota zistená v</w:t>
      </w:r>
      <w:r>
        <w:rPr>
          <w:rStyle w:val="normaltextrun"/>
        </w:rPr>
        <w:t xml:space="preserve"> týchto </w:t>
      </w:r>
      <w:r w:rsidRPr="000741B0">
        <w:rPr>
          <w:rStyle w:val="normaltextrun"/>
        </w:rPr>
        <w:t>okresoch</w:t>
      </w:r>
      <w:r w:rsidR="005065CF">
        <w:rPr>
          <w:rStyle w:val="normaltextrun"/>
        </w:rPr>
        <w:t xml:space="preserve"> </w:t>
      </w:r>
      <w:r w:rsidRPr="000741B0">
        <w:rPr>
          <w:rStyle w:val="normaltextrun"/>
        </w:rPr>
        <w:t>za kalendárny rok</w:t>
      </w:r>
      <w:r w:rsidR="005065CF">
        <w:rPr>
          <w:rStyle w:val="normaltextrun"/>
        </w:rPr>
        <w:t>, ktorý</w:t>
      </w:r>
      <w:r w:rsidRPr="000741B0">
        <w:rPr>
          <w:rStyle w:val="normaltextrun"/>
        </w:rPr>
        <w:t xml:space="preserve"> predchádza kalendárnemu roku, v ktorom bolo pracovné miesto vytvorené.“</w:t>
      </w:r>
      <w:r>
        <w:rPr>
          <w:rStyle w:val="normaltextrun"/>
        </w:rPr>
        <w:t>.</w:t>
      </w:r>
      <w:r w:rsidRPr="000741B0">
        <w:rPr>
          <w:rStyle w:val="normaltextrun"/>
        </w:rPr>
        <w:t> </w:t>
      </w:r>
    </w:p>
    <w:p w:rsidR="00641C11" w:rsidRPr="000741B0" w:rsidRDefault="00641C11" w:rsidP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>V § 8 písm</w:t>
      </w:r>
      <w:r>
        <w:rPr>
          <w:rStyle w:val="normaltextrun"/>
        </w:rPr>
        <w:t>eno</w:t>
      </w:r>
      <w:r w:rsidRPr="000741B0">
        <w:rPr>
          <w:rStyle w:val="normaltextrun"/>
        </w:rPr>
        <w:t xml:space="preserve"> c) znie: </w:t>
      </w:r>
    </w:p>
    <w:p w:rsidR="00641C11" w:rsidRDefault="00641C11" w:rsidP="00641C1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>„</w:t>
      </w:r>
      <w:r>
        <w:rPr>
          <w:rStyle w:val="normaltextrun"/>
        </w:rPr>
        <w:t xml:space="preserve">c) </w:t>
      </w:r>
      <w:r w:rsidRPr="000741B0">
        <w:rPr>
          <w:rStyle w:val="normaltextrun"/>
        </w:rPr>
        <w:t>vyplácanie minimálneho násobku priemernej mesačnej mzdy zamestnancom prevádzkarne počas doby podľa § 22 ods. 10 v porovnaní s</w:t>
      </w:r>
      <w:r>
        <w:rPr>
          <w:rStyle w:val="normaltextrun"/>
        </w:rPr>
        <w:t xml:space="preserve"> priemernou nominálnou mesačnou mzdou </w:t>
      </w:r>
      <w:r w:rsidRPr="000741B0">
        <w:rPr>
          <w:rStyle w:val="normaltextrun"/>
        </w:rPr>
        <w:t>zamestnanca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zistenou</w:t>
      </w:r>
      <w:r>
        <w:rPr>
          <w:rStyle w:val="normaltextrun"/>
        </w:rPr>
        <w:t xml:space="preserve"> </w:t>
      </w:r>
      <w:proofErr w:type="spellStart"/>
      <w:r w:rsidRPr="000741B0">
        <w:rPr>
          <w:rStyle w:val="normaltextrun"/>
        </w:rPr>
        <w:t>pracoviskovou</w:t>
      </w:r>
      <w:proofErr w:type="spellEnd"/>
      <w:r>
        <w:rPr>
          <w:rStyle w:val="normaltextrun"/>
        </w:rPr>
        <w:t xml:space="preserve"> </w:t>
      </w:r>
      <w:r w:rsidRPr="000741B0">
        <w:rPr>
          <w:rStyle w:val="normaltextrun"/>
        </w:rPr>
        <w:t>metódou a</w:t>
      </w:r>
      <w:r>
        <w:rPr>
          <w:rStyle w:val="normaltextrun"/>
        </w:rPr>
        <w:t xml:space="preserve">  zverejnenou </w:t>
      </w:r>
      <w:r w:rsidRPr="000741B0">
        <w:rPr>
          <w:rStyle w:val="normaltextrun"/>
        </w:rPr>
        <w:t xml:space="preserve">štatistickým úradom v okrese hlavného miesta realizácie investičného zámeru </w:t>
      </w:r>
      <w:r>
        <w:rPr>
          <w:rStyle w:val="normaltextrun"/>
        </w:rPr>
        <w:t xml:space="preserve">                                 </w:t>
      </w:r>
      <w:r w:rsidRPr="000741B0">
        <w:rPr>
          <w:rStyle w:val="normaltextrun"/>
        </w:rPr>
        <w:t>za kalendárny rok</w:t>
      </w:r>
      <w:r w:rsidR="00E5059C">
        <w:rPr>
          <w:rStyle w:val="normaltextrun"/>
        </w:rPr>
        <w:t>, ktorý</w:t>
      </w:r>
      <w:r w:rsidRPr="000741B0">
        <w:rPr>
          <w:rStyle w:val="normaltextrun"/>
        </w:rPr>
        <w:t xml:space="preserve"> predchádza kalendárnemu roku, v ktorom bolo</w:t>
      </w:r>
      <w:r w:rsidR="00F564BC">
        <w:rPr>
          <w:rStyle w:val="normaltextrun"/>
        </w:rPr>
        <w:t xml:space="preserve"> nové pracovné miesto vytvorené;</w:t>
      </w:r>
      <w:r>
        <w:rPr>
          <w:rStyle w:val="normaltextrun"/>
        </w:rPr>
        <w:t xml:space="preserve"> </w:t>
      </w:r>
      <w:r w:rsidR="00F564BC">
        <w:rPr>
          <w:rStyle w:val="normaltextrun"/>
        </w:rPr>
        <w:t>p</w:t>
      </w:r>
      <w:r w:rsidRPr="000741B0">
        <w:rPr>
          <w:rStyle w:val="normaltextrun"/>
        </w:rPr>
        <w:t>re okresy Košice I</w:t>
      </w:r>
      <w:r>
        <w:rPr>
          <w:rStyle w:val="normaltextrun"/>
        </w:rPr>
        <w:t xml:space="preserve">, Košice II, Košice III a </w:t>
      </w:r>
      <w:r w:rsidRPr="000741B0">
        <w:rPr>
          <w:rStyle w:val="normaltextrun"/>
        </w:rPr>
        <w:t xml:space="preserve">Košice IV sa na účely tohto </w:t>
      </w:r>
      <w:r>
        <w:rPr>
          <w:rStyle w:val="normaltextrun"/>
        </w:rPr>
        <w:t xml:space="preserve">ustanovenia </w:t>
      </w:r>
      <w:r w:rsidRPr="000741B0">
        <w:rPr>
          <w:rStyle w:val="normaltextrun"/>
        </w:rPr>
        <w:t>zohľadňuje 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najnižšia hodnota zisten</w:t>
      </w:r>
      <w:r>
        <w:rPr>
          <w:rStyle w:val="normaltextrun"/>
        </w:rPr>
        <w:t>ých hodnôt,“.</w:t>
      </w:r>
      <w:r w:rsidRPr="000741B0">
        <w:rPr>
          <w:rStyle w:val="normaltextrun"/>
        </w:rPr>
        <w:t> </w:t>
      </w:r>
    </w:p>
    <w:p w:rsidR="00641C11" w:rsidRDefault="00641C11" w:rsidP="00641C11">
      <w:pP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normaltextrun"/>
        </w:rPr>
        <w:br w:type="page"/>
      </w:r>
    </w:p>
    <w:p w:rsidR="00641C11" w:rsidRPr="00641C11" w:rsidRDefault="00641C11" w:rsidP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  <w:rPr>
          <w:rStyle w:val="normaltextrun"/>
          <w:rFonts w:eastAsiaTheme="minorHAnsi"/>
          <w:sz w:val="22"/>
          <w:szCs w:val="22"/>
          <w:lang w:eastAsia="en-US"/>
        </w:rPr>
      </w:pPr>
      <w:r w:rsidRPr="00641C11">
        <w:rPr>
          <w:rStyle w:val="normaltextrun"/>
        </w:rPr>
        <w:lastRenderedPageBreak/>
        <w:t>V § 9 písmeno c) znie: </w:t>
      </w:r>
    </w:p>
    <w:p w:rsidR="00641C11" w:rsidRPr="00641C11" w:rsidRDefault="00641C11" w:rsidP="00641C11">
      <w:pPr>
        <w:pStyle w:val="paragraph"/>
        <w:spacing w:before="0" w:beforeAutospacing="0" w:after="120" w:afterAutospacing="0"/>
        <w:ind w:left="425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„c) vyplácanie minimálneho násobku priemernej mesačnej mzdy zamestnancom prevádzkarne počas doby podľa § 22 ods. 10 v porovnaní s priemernou nominálnou mesačnou mzdou zamestnanca zistenou </w:t>
      </w:r>
      <w:proofErr w:type="spellStart"/>
      <w:r w:rsidRPr="00641C11">
        <w:rPr>
          <w:rStyle w:val="normaltextrun"/>
        </w:rPr>
        <w:t>pracoviskovou</w:t>
      </w:r>
      <w:proofErr w:type="spellEnd"/>
      <w:r w:rsidRPr="00641C11">
        <w:rPr>
          <w:rStyle w:val="normaltextrun"/>
        </w:rPr>
        <w:t> metódou</w:t>
      </w:r>
      <w:r w:rsidR="00F564BC">
        <w:rPr>
          <w:rStyle w:val="normaltextrun"/>
        </w:rPr>
        <w:t xml:space="preserve"> </w:t>
      </w:r>
      <w:r w:rsidRPr="00641C11">
        <w:rPr>
          <w:rStyle w:val="normaltextrun"/>
        </w:rPr>
        <w:t>a </w:t>
      </w:r>
      <w:r w:rsidR="00F564BC">
        <w:rPr>
          <w:rStyle w:val="normaltextrun"/>
        </w:rPr>
        <w:t xml:space="preserve"> </w:t>
      </w:r>
      <w:r w:rsidRPr="00641C11">
        <w:rPr>
          <w:rStyle w:val="normaltextrun"/>
        </w:rPr>
        <w:t xml:space="preserve">zverejnenou štatistickým úradom v okrese hlavného miesta realizácie investičného zámeru </w:t>
      </w:r>
      <w:r w:rsidR="00F564BC">
        <w:rPr>
          <w:rStyle w:val="normaltextrun"/>
        </w:rPr>
        <w:t xml:space="preserve">                           </w:t>
      </w:r>
      <w:r w:rsidRPr="00641C11">
        <w:rPr>
          <w:rStyle w:val="normaltextrun"/>
        </w:rPr>
        <w:t>za kalendárny rok, ktorý predchádza kalendárnemu roku, v ktorom bolo nové pracovné miesto vytvorené</w:t>
      </w:r>
      <w:r w:rsidR="00F564BC">
        <w:rPr>
          <w:rStyle w:val="normaltextrun"/>
        </w:rPr>
        <w:t>; p</w:t>
      </w:r>
      <w:r w:rsidRPr="00641C11">
        <w:rPr>
          <w:rStyle w:val="normaltextrun"/>
        </w:rPr>
        <w:t>re okresy Košice I, Košice II, Košice III a Košice IV sa na účely tohto ustanovenia zohľadňuje  najnižšia zo zistených hodnôt,“. </w:t>
      </w:r>
    </w:p>
    <w:p w:rsidR="00641C11" w:rsidRPr="00641C11" w:rsidRDefault="00E5059C" w:rsidP="00641C11">
      <w:pPr>
        <w:pStyle w:val="paragraph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textAlignment w:val="baseline"/>
        <w:rPr>
          <w:rStyle w:val="normaltextrun"/>
        </w:rPr>
      </w:pPr>
      <w:r>
        <w:rPr>
          <w:rStyle w:val="normaltextrun"/>
        </w:rPr>
        <w:t>V § 16 ods.</w:t>
      </w:r>
      <w:r w:rsidR="00641C11" w:rsidRPr="00641C11">
        <w:rPr>
          <w:rStyle w:val="normaltextrun"/>
        </w:rPr>
        <w:t xml:space="preserve"> 3 </w:t>
      </w:r>
      <w:r w:rsidR="00641C11" w:rsidRPr="00641C11">
        <w:t>sa slová „podľa § 3 písm. d)“ nahrádzajú slovami „podľa § 3 písm. e)“.</w:t>
      </w:r>
      <w:r w:rsidR="00641C11" w:rsidRPr="00641C11" w:rsidDel="009B6773">
        <w:rPr>
          <w:rStyle w:val="normaltextrun"/>
        </w:rPr>
        <w:t xml:space="preserve"> </w:t>
      </w:r>
    </w:p>
    <w:p w:rsidR="00641C11" w:rsidRPr="00641C11" w:rsidRDefault="00641C11" w:rsidP="00F564BC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V § 22 ods. 19 písmeno e) znie: </w:t>
      </w:r>
    </w:p>
    <w:p w:rsidR="00641C11" w:rsidRPr="00641C11" w:rsidRDefault="00641C11" w:rsidP="00F564BC">
      <w:pPr>
        <w:pStyle w:val="paragraph"/>
        <w:spacing w:before="0" w:beforeAutospacing="0" w:after="120" w:afterAutospacing="0"/>
        <w:ind w:left="425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„e) zmena charakteru finálnych výrobkov a  služieb bez predchádzajúceho písomného súhlasu ministerstva hospodárstva,“.</w:t>
      </w:r>
    </w:p>
    <w:p w:rsidR="00641C11" w:rsidRPr="00641C11" w:rsidRDefault="00641C11" w:rsidP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§ 23 sa dopĺňa odsekom 15, ktorý znie:</w:t>
      </w:r>
    </w:p>
    <w:p w:rsidR="00637769" w:rsidRPr="00637769" w:rsidRDefault="00637769" w:rsidP="00637769">
      <w:pPr>
        <w:pStyle w:val="paragraph"/>
        <w:spacing w:before="0" w:beforeAutospacing="0" w:after="120" w:afterAutospacing="0"/>
        <w:ind w:left="426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„(15) Zmena oznámená podľa ods</w:t>
      </w:r>
      <w:r>
        <w:rPr>
          <w:rStyle w:val="normaltextrun"/>
        </w:rPr>
        <w:t>eku</w:t>
      </w:r>
      <w:r w:rsidRPr="00641C11">
        <w:rPr>
          <w:rStyle w:val="normaltextrun"/>
        </w:rPr>
        <w:t xml:space="preserve"> 1 alebo zistená podľa ods</w:t>
      </w:r>
      <w:r>
        <w:rPr>
          <w:rStyle w:val="normaltextrun"/>
        </w:rPr>
        <w:t>eku</w:t>
      </w:r>
      <w:r w:rsidRPr="00641C11">
        <w:rPr>
          <w:rStyle w:val="normaltextrun"/>
        </w:rPr>
        <w:t xml:space="preserve"> 14, ak ide o rozhodnutie o poskytnutí investičných stimulov alebo rozhodnutie o schválení investičnej pomoci po lehote na splnenie podmienky na poskytnutie investičnej pomoci, ktorej sa zmena týka, alebo po lehote na splnenie povinnosti prijímateľa investičnej pomoci</w:t>
      </w:r>
      <w:r>
        <w:rPr>
          <w:rStyle w:val="normaltextrun"/>
        </w:rPr>
        <w:t>,</w:t>
      </w:r>
      <w:r w:rsidRPr="00641C11">
        <w:rPr>
          <w:rStyle w:val="normaltextrun"/>
        </w:rPr>
        <w:t xml:space="preserve"> ktorej</w:t>
      </w:r>
      <w:r>
        <w:rPr>
          <w:rStyle w:val="normaltextrun"/>
        </w:rPr>
        <w:t xml:space="preserve"> sa zmena týka a má vplyv na povinnosti prijímateľa, alebo na podmienky, za ktorých bola investičná pomoc poskytnutá, je zmenou podľa </w:t>
      </w:r>
      <w:r w:rsidRPr="00641C11">
        <w:rPr>
          <w:rStyle w:val="normaltextrun"/>
        </w:rPr>
        <w:t>ods</w:t>
      </w:r>
      <w:r>
        <w:rPr>
          <w:rStyle w:val="normaltextrun"/>
        </w:rPr>
        <w:t>eku</w:t>
      </w:r>
      <w:r w:rsidRPr="00641C11">
        <w:rPr>
          <w:rStyle w:val="normaltextrun"/>
        </w:rPr>
        <w:t xml:space="preserve"> 6.“.</w:t>
      </w:r>
    </w:p>
    <w:p w:rsidR="00641C11" w:rsidRPr="00641C11" w:rsidRDefault="00641C11" w:rsidP="00641C11">
      <w:pPr>
        <w:pStyle w:val="paragraph"/>
        <w:numPr>
          <w:ilvl w:val="0"/>
          <w:numId w:val="1"/>
        </w:numPr>
        <w:spacing w:before="0" w:beforeAutospacing="0" w:after="0" w:afterAutospacing="0"/>
        <w:ind w:left="425" w:hanging="426"/>
        <w:jc w:val="both"/>
        <w:textAlignment w:val="baseline"/>
        <w:rPr>
          <w:rStyle w:val="normaltextrun"/>
          <w:rFonts w:eastAsiaTheme="minorHAnsi"/>
          <w:sz w:val="22"/>
          <w:szCs w:val="22"/>
          <w:lang w:eastAsia="en-US"/>
        </w:rPr>
      </w:pPr>
      <w:r w:rsidRPr="00641C11">
        <w:rPr>
          <w:rStyle w:val="normaltextrun"/>
        </w:rPr>
        <w:t xml:space="preserve">V § 25 ods. 1 písmeno f) znie: </w:t>
      </w:r>
    </w:p>
    <w:p w:rsidR="00641C11" w:rsidRPr="00641C11" w:rsidRDefault="00641C11" w:rsidP="00641C11">
      <w:pPr>
        <w:pStyle w:val="paragraph"/>
        <w:spacing w:before="0" w:beforeAutospacing="0" w:after="120" w:afterAutospacing="0"/>
        <w:ind w:left="425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 xml:space="preserve">„f) porušil povinnosť vyplácania minimálneho násobku priemernej mesačnej mzdy podľa § </w:t>
      </w:r>
      <w:r w:rsidR="007A6978">
        <w:rPr>
          <w:rStyle w:val="normaltextrun"/>
        </w:rPr>
        <w:t xml:space="preserve">8 písm. c) alebo § 9 písm. c) tým, že </w:t>
      </w:r>
      <w:r w:rsidR="007A6978" w:rsidRPr="00641C11">
        <w:rPr>
          <w:rStyle w:val="normaltextrun"/>
        </w:rPr>
        <w:t xml:space="preserve">počas </w:t>
      </w:r>
      <w:r w:rsidR="00783687">
        <w:rPr>
          <w:rStyle w:val="normaltextrun"/>
        </w:rPr>
        <w:t xml:space="preserve">doby </w:t>
      </w:r>
      <w:r w:rsidR="007A6978" w:rsidRPr="00641C11">
        <w:rPr>
          <w:rStyle w:val="normaltextrun"/>
        </w:rPr>
        <w:t>podľa § 22 ods. 10</w:t>
      </w:r>
      <w:r w:rsidR="007A6978">
        <w:rPr>
          <w:rStyle w:val="normaltextrun"/>
        </w:rPr>
        <w:t xml:space="preserve"> vyplatil menej ako 85 % minimálneho násobku priemernej mesačnej mzdy podľa </w:t>
      </w:r>
      <w:r w:rsidR="007A6978" w:rsidRPr="007A6978">
        <w:rPr>
          <w:rStyle w:val="normaltextrun"/>
        </w:rPr>
        <w:t>§ 8 písm. c) alebo § 9 písm. c)</w:t>
      </w:r>
      <w:r w:rsidR="007A6978">
        <w:rPr>
          <w:rStyle w:val="normaltextrun"/>
        </w:rPr>
        <w:t>,“.</w:t>
      </w:r>
    </w:p>
    <w:p w:rsidR="00641C11" w:rsidRPr="00641C11" w:rsidRDefault="00641C11" w:rsidP="00D909A8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V § 27 ods. 5 sa na konci pripája táto veta: „</w:t>
      </w:r>
      <w:r w:rsidR="002333E0">
        <w:rPr>
          <w:rStyle w:val="normaltextrun"/>
        </w:rPr>
        <w:t xml:space="preserve">Ak počas vykonávania kontroly nastane zmena v údajoch </w:t>
      </w:r>
      <w:r w:rsidR="002333E0" w:rsidRPr="002333E0">
        <w:rPr>
          <w:rStyle w:val="normaltextrun"/>
        </w:rPr>
        <w:t xml:space="preserve">uvedených v správach podľa § 22 ods. 17, ministerstvo hospodárstva je povinné aktualizáciu týchto správ zaslať kontrolným orgánom podľa </w:t>
      </w:r>
      <w:r w:rsidR="002333E0">
        <w:rPr>
          <w:rStyle w:val="normaltextrun"/>
        </w:rPr>
        <w:t>odseku</w:t>
      </w:r>
      <w:r w:rsidR="002333E0" w:rsidRPr="002333E0">
        <w:rPr>
          <w:rStyle w:val="normaltextrun"/>
        </w:rPr>
        <w:t xml:space="preserve"> 1</w:t>
      </w:r>
      <w:r w:rsidR="00052D21">
        <w:rPr>
          <w:rStyle w:val="normaltextrun"/>
        </w:rPr>
        <w:t xml:space="preserve">            </w:t>
      </w:r>
      <w:r w:rsidR="002333E0" w:rsidRPr="002333E0">
        <w:rPr>
          <w:rStyle w:val="normaltextrun"/>
        </w:rPr>
        <w:t xml:space="preserve"> písm. b) a c) do 30 dní od jej doručenia.</w:t>
      </w:r>
      <w:r w:rsidRPr="00641C11">
        <w:rPr>
          <w:rStyle w:val="normaltextrun"/>
        </w:rPr>
        <w:t>“.</w:t>
      </w:r>
    </w:p>
    <w:p w:rsidR="00641C11" w:rsidRPr="00641C11" w:rsidRDefault="00641C11" w:rsidP="00641C11">
      <w:pPr>
        <w:pStyle w:val="paragraph"/>
        <w:numPr>
          <w:ilvl w:val="0"/>
          <w:numId w:val="1"/>
        </w:numPr>
        <w:spacing w:before="12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641C11">
        <w:rPr>
          <w:rStyle w:val="normaltextrun"/>
        </w:rPr>
        <w:t>Za § 30 sa vkladajú § 30a a 30b, ktoré vrátane nadpisov znejú:</w:t>
      </w:r>
    </w:p>
    <w:p w:rsidR="00641C11" w:rsidRPr="00D23D2A" w:rsidRDefault="00641C11" w:rsidP="00641C11">
      <w:pPr>
        <w:pStyle w:val="Odsekzoznamu"/>
        <w:spacing w:before="120"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3D2A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641C11" w:rsidRDefault="00641C11" w:rsidP="00641C11">
      <w:pPr>
        <w:pStyle w:val="Odsekzoznamu"/>
        <w:spacing w:before="120"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6773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ustanovenia</w:t>
      </w:r>
      <w:r w:rsidRPr="00D23D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úpravám účinným od 1. januára 2021</w:t>
      </w:r>
    </w:p>
    <w:p w:rsidR="00641C11" w:rsidRPr="00D23D2A" w:rsidRDefault="00641C11" w:rsidP="00641C11">
      <w:pPr>
        <w:pStyle w:val="Odsekzoznamu"/>
        <w:spacing w:before="120"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1C11" w:rsidRPr="00C91C1A" w:rsidRDefault="00641C11" w:rsidP="00641C11">
      <w:pPr>
        <w:pStyle w:val="paragraph"/>
        <w:numPr>
          <w:ilvl w:val="0"/>
          <w:numId w:val="4"/>
        </w:numPr>
        <w:spacing w:before="0" w:beforeAutospacing="0" w:after="120" w:afterAutospacing="0"/>
        <w:ind w:left="425" w:hanging="357"/>
        <w:jc w:val="both"/>
        <w:textAlignment w:val="baseline"/>
        <w:rPr>
          <w:rStyle w:val="normaltextrun"/>
        </w:rPr>
      </w:pPr>
      <w:r w:rsidRPr="00D23D2A">
        <w:rPr>
          <w:rStyle w:val="normaltextrun"/>
        </w:rPr>
        <w:t>Investičné stimuly a</w:t>
      </w:r>
      <w:r>
        <w:rPr>
          <w:rStyle w:val="normaltextrun"/>
        </w:rPr>
        <w:t> </w:t>
      </w:r>
      <w:r w:rsidRPr="00D23D2A">
        <w:rPr>
          <w:rStyle w:val="normaltextrun"/>
        </w:rPr>
        <w:t>investičná pomoc, ktoré boli schválené do</w:t>
      </w:r>
      <w:r>
        <w:rPr>
          <w:rStyle w:val="normaltextrun"/>
        </w:rPr>
        <w:t xml:space="preserve"> 31. decembra 2020 </w:t>
      </w:r>
      <w:r w:rsidRPr="00D23D2A">
        <w:rPr>
          <w:rStyle w:val="normaltextrun"/>
        </w:rPr>
        <w:t>zostávajú v</w:t>
      </w:r>
      <w:r>
        <w:rPr>
          <w:rStyle w:val="normaltextrun"/>
        </w:rPr>
        <w:t> </w:t>
      </w:r>
      <w:r w:rsidRPr="00D23D2A">
        <w:rPr>
          <w:rStyle w:val="normaltextrun"/>
        </w:rPr>
        <w:t xml:space="preserve">platnosti </w:t>
      </w:r>
      <w:r>
        <w:rPr>
          <w:rStyle w:val="normaltextrun"/>
        </w:rPr>
        <w:t xml:space="preserve">v rozsahu a </w:t>
      </w:r>
      <w:r w:rsidRPr="00D23D2A">
        <w:rPr>
          <w:rStyle w:val="normaltextrun"/>
        </w:rPr>
        <w:t>za podmienok tak, ako boli uvedené v</w:t>
      </w:r>
      <w:r>
        <w:rPr>
          <w:rStyle w:val="normaltextrun"/>
        </w:rPr>
        <w:t> </w:t>
      </w:r>
      <w:r w:rsidRPr="00D23D2A">
        <w:rPr>
          <w:rStyle w:val="normaltextrun"/>
        </w:rPr>
        <w:t>rozhodnutí o</w:t>
      </w:r>
      <w:r>
        <w:rPr>
          <w:rStyle w:val="normaltextrun"/>
        </w:rPr>
        <w:t> </w:t>
      </w:r>
      <w:r w:rsidRPr="00D23D2A">
        <w:rPr>
          <w:rStyle w:val="normaltextrun"/>
        </w:rPr>
        <w:t>poskytnutí investičných stimulov alebo v</w:t>
      </w:r>
      <w:r>
        <w:rPr>
          <w:rStyle w:val="normaltextrun"/>
        </w:rPr>
        <w:t> </w:t>
      </w:r>
      <w:r w:rsidRPr="00D23D2A">
        <w:rPr>
          <w:rStyle w:val="normaltextrun"/>
        </w:rPr>
        <w:t>rozhodnutí o</w:t>
      </w:r>
      <w:r>
        <w:rPr>
          <w:rStyle w:val="normaltextrun"/>
        </w:rPr>
        <w:t> </w:t>
      </w:r>
      <w:r w:rsidRPr="00D23D2A">
        <w:rPr>
          <w:rStyle w:val="normaltextrun"/>
        </w:rPr>
        <w:t xml:space="preserve">schválení investičnej </w:t>
      </w:r>
      <w:r w:rsidR="00C91C1A">
        <w:rPr>
          <w:rStyle w:val="normaltextrun"/>
        </w:rPr>
        <w:t>pomoci</w:t>
      </w:r>
      <w:r w:rsidR="00C91C1A" w:rsidRPr="00C91C1A">
        <w:rPr>
          <w:rStyle w:val="normaltextrun"/>
          <w:i/>
        </w:rPr>
        <w:t xml:space="preserve">, </w:t>
      </w:r>
      <w:r w:rsidR="00AC5E4F">
        <w:rPr>
          <w:rStyle w:val="normaltextrun"/>
        </w:rPr>
        <w:t>ak odsek 2 neustanovuje inak</w:t>
      </w:r>
      <w:r w:rsidR="00C91C1A" w:rsidRPr="00C91C1A">
        <w:rPr>
          <w:rStyle w:val="normaltextrun"/>
        </w:rPr>
        <w:t xml:space="preserve">. </w:t>
      </w:r>
    </w:p>
    <w:p w:rsidR="00C01621" w:rsidRPr="007A6978" w:rsidRDefault="00C01621" w:rsidP="00641C11">
      <w:pPr>
        <w:pStyle w:val="paragraph"/>
        <w:numPr>
          <w:ilvl w:val="0"/>
          <w:numId w:val="4"/>
        </w:numPr>
        <w:spacing w:before="0" w:beforeAutospacing="0" w:after="120" w:afterAutospacing="0"/>
        <w:ind w:left="425" w:hanging="357"/>
        <w:jc w:val="both"/>
        <w:textAlignment w:val="baseline"/>
        <w:rPr>
          <w:rStyle w:val="normaltextrun"/>
        </w:rPr>
      </w:pPr>
      <w:r w:rsidRPr="007A6978">
        <w:t>Ustanovenia § 5 písm. i), § 6 ods. 4, § 8 písm. c), § 9 písm. c), § 22 ods. 19 písm. e), § 23 ods. 15, § 25 ods. 1 písm. f), § 27 ods. 5 v znení účinnom od 1. januára 2021 sa použijú aj na investičnú pomoc schválenú do 31. decembra 2020.</w:t>
      </w:r>
    </w:p>
    <w:p w:rsidR="00973297" w:rsidRPr="00052D21" w:rsidRDefault="00641C11" w:rsidP="00052D21">
      <w:pPr>
        <w:pStyle w:val="paragraph"/>
        <w:numPr>
          <w:ilvl w:val="0"/>
          <w:numId w:val="4"/>
        </w:numPr>
        <w:spacing w:before="0" w:beforeAutospacing="0" w:after="240" w:afterAutospacing="0"/>
        <w:ind w:left="425" w:hanging="357"/>
        <w:jc w:val="both"/>
        <w:textAlignment w:val="baseline"/>
      </w:pPr>
      <w:r>
        <w:rPr>
          <w:rStyle w:val="normaltextrun"/>
        </w:rPr>
        <w:t xml:space="preserve">Konania týkajúce sa schválení investičnej pomoci začaté a neukončené </w:t>
      </w:r>
      <w:r w:rsidR="00F564BC">
        <w:rPr>
          <w:rStyle w:val="normaltextrun"/>
        </w:rPr>
        <w:t xml:space="preserve">                                               </w:t>
      </w:r>
      <w:r>
        <w:rPr>
          <w:rStyle w:val="normaltextrun"/>
        </w:rPr>
        <w:t>do 31. decembra 2020 sa dokončia podľa predpisov účinných od 1. januára 2021.</w:t>
      </w:r>
    </w:p>
    <w:p w:rsidR="00641C11" w:rsidRPr="00641C11" w:rsidRDefault="00641C11" w:rsidP="00052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C11">
        <w:rPr>
          <w:rFonts w:ascii="Times New Roman" w:eastAsia="Times New Roman" w:hAnsi="Times New Roman" w:cs="Times New Roman"/>
          <w:sz w:val="24"/>
          <w:szCs w:val="24"/>
          <w:lang w:eastAsia="sk-SK"/>
        </w:rPr>
        <w:t>§ 30b</w:t>
      </w:r>
    </w:p>
    <w:p w:rsidR="00641C11" w:rsidRPr="006A6B35" w:rsidRDefault="00641C11" w:rsidP="00052D21">
      <w:pPr>
        <w:pStyle w:val="Odsekzoznamu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ustanovenia </w:t>
      </w:r>
      <w:r w:rsidR="006A6B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mimoriadnou situáciou </w:t>
      </w:r>
      <w:r w:rsidR="00640F13" w:rsidRPr="006A6B35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účinné od 1. januára 2021</w:t>
      </w:r>
      <w:r w:rsidR="00640F13" w:rsidRPr="006A6B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41C11" w:rsidRPr="00F308AD" w:rsidRDefault="00641C11" w:rsidP="00641C11">
      <w:pPr>
        <w:pStyle w:val="Odsekzoznamu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5819CB" w:rsidRDefault="00641C11" w:rsidP="006A6B35">
      <w:pPr>
        <w:pStyle w:val="paragraph"/>
        <w:numPr>
          <w:ilvl w:val="0"/>
          <w:numId w:val="5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>
        <w:rPr>
          <w:rStyle w:val="normaltextrun"/>
        </w:rPr>
        <w:t>Ak ide o</w:t>
      </w:r>
      <w:r w:rsidR="00DE394A">
        <w:rPr>
          <w:rStyle w:val="normaltextrun"/>
        </w:rPr>
        <w:t> konania o schválení</w:t>
      </w:r>
      <w:r w:rsidR="00524F8D">
        <w:rPr>
          <w:rStyle w:val="normaltextrun"/>
        </w:rPr>
        <w:t xml:space="preserve"> investičnej pomoci začaté a neu</w:t>
      </w:r>
      <w:r w:rsidR="00DE394A">
        <w:rPr>
          <w:rStyle w:val="normaltextrun"/>
        </w:rPr>
        <w:t xml:space="preserve">končené do 31. decembra 2020 a </w:t>
      </w:r>
      <w:r w:rsidRPr="000741B0">
        <w:rPr>
          <w:rStyle w:val="normaltextrun"/>
        </w:rPr>
        <w:t xml:space="preserve">rozhodnutia o schválení investičnej pomoci </w:t>
      </w:r>
      <w:r w:rsidR="00DE394A">
        <w:rPr>
          <w:rStyle w:val="normaltextrun"/>
        </w:rPr>
        <w:t xml:space="preserve">vydané do 31. decembra 2020 </w:t>
      </w:r>
      <w:r w:rsidR="006A6B35">
        <w:rPr>
          <w:rStyle w:val="normaltextrun"/>
        </w:rPr>
        <w:t xml:space="preserve">podľa </w:t>
      </w:r>
      <w:r w:rsidR="006A6B35">
        <w:rPr>
          <w:rStyle w:val="normaltextrun"/>
        </w:rPr>
        <w:lastRenderedPageBreak/>
        <w:t xml:space="preserve">zákona č. 561/2007 Z. z. o investičnej pomoci a o zmene a doplnení niektorých zákonov v znení neskorších predpisov </w:t>
      </w:r>
      <w:r w:rsidR="001C7E73">
        <w:rPr>
          <w:rStyle w:val="normaltextrun"/>
        </w:rPr>
        <w:t>a prijímateľ nebol povinný do 12. marca 2020 splniť</w:t>
      </w:r>
    </w:p>
    <w:p w:rsidR="00641C11" w:rsidRPr="00F53015" w:rsidRDefault="00641C11" w:rsidP="00641C11">
      <w:pPr>
        <w:pStyle w:val="paragraph"/>
        <w:numPr>
          <w:ilvl w:val="0"/>
          <w:numId w:val="2"/>
        </w:numPr>
        <w:spacing w:before="0" w:beforeAutospacing="0" w:after="0" w:afterAutospacing="0"/>
        <w:ind w:left="777" w:hanging="357"/>
        <w:jc w:val="both"/>
        <w:textAlignment w:val="baseline"/>
        <w:rPr>
          <w:sz w:val="18"/>
          <w:szCs w:val="18"/>
        </w:rPr>
      </w:pPr>
      <w:r w:rsidRPr="00F53015">
        <w:rPr>
          <w:rStyle w:val="normaltextrun"/>
        </w:rPr>
        <w:t>podmienku krytia obstaraného dlhodobého hmotného a  dlhodobého nehmotného majetku vlastným imaním najmenej v rozsahu podľa § 4 ods. 1 písm. a), § 4 ods. 2 písm. a), § 4 ods. 3 písm. a), § 4 ods. 4 písm. a), § 4 ods. 5, § 4 ods. 6 písm. a), § 5 písm. a), § 6 písm. a), § 7 ods. 1 písm. b), § 7 ods. 2 písm. a), § 7 ods. 3, § 7 ods. 4 písm. a), § 7 ods. 5 písm. b) zákona č. 561/2007 Z. z. o   investičnej pomoci a</w:t>
      </w:r>
      <w:r>
        <w:rPr>
          <w:rStyle w:val="normaltextrun"/>
        </w:rPr>
        <w:t> </w:t>
      </w:r>
      <w:r w:rsidRPr="00F53015">
        <w:rPr>
          <w:rStyle w:val="normaltextrun"/>
        </w:rPr>
        <w:t>o</w:t>
      </w:r>
      <w:r>
        <w:rPr>
          <w:rStyle w:val="normaltextrun"/>
        </w:rPr>
        <w:t> </w:t>
      </w:r>
      <w:r w:rsidRPr="00F53015">
        <w:rPr>
          <w:rStyle w:val="normaltextrun"/>
        </w:rPr>
        <w:t>zmene a  doplnení niektorých zákonov v znení neskorších predpisov</w:t>
      </w:r>
      <w:r>
        <w:rPr>
          <w:rStyle w:val="normaltextrun"/>
        </w:rPr>
        <w:t>,</w:t>
      </w:r>
      <w:r w:rsidRPr="00F53015">
        <w:rPr>
          <w:rStyle w:val="normaltextrun"/>
        </w:rPr>
        <w:t xml:space="preserve"> sa táto podmienka považuje za splnenú</w:t>
      </w:r>
      <w:r>
        <w:rPr>
          <w:rStyle w:val="normaltextrun"/>
        </w:rPr>
        <w:t xml:space="preserve">, </w:t>
      </w:r>
      <w:r w:rsidRPr="00F53015">
        <w:rPr>
          <w:rStyle w:val="eop"/>
        </w:rPr>
        <w:t> </w:t>
      </w:r>
    </w:p>
    <w:p w:rsidR="00641C11" w:rsidRPr="00F53015" w:rsidRDefault="00641C11" w:rsidP="00641C11">
      <w:pPr>
        <w:pStyle w:val="paragraph"/>
        <w:numPr>
          <w:ilvl w:val="0"/>
          <w:numId w:val="2"/>
        </w:numPr>
        <w:spacing w:before="0" w:beforeAutospacing="0" w:after="0" w:afterAutospacing="0"/>
        <w:ind w:left="777" w:hanging="357"/>
        <w:jc w:val="both"/>
        <w:textAlignment w:val="baseline"/>
        <w:rPr>
          <w:rStyle w:val="normaltextrun"/>
        </w:rPr>
      </w:pPr>
      <w:r w:rsidRPr="00F53015">
        <w:rPr>
          <w:rStyle w:val="normaltextrun"/>
        </w:rPr>
        <w:t xml:space="preserve">podmienku obstarania nových výrobných a  technologických zariadení, ktoré sú určené na výrobné účely najmenej v hodnote podľa § 4 ods. 1 písm. b), § 4 ods. 2 písm. b), § 4 ods. 3 písm. b), § 4 ods. 4 písm. b), § 4 ods. 6 písm. b), § 7 ods. 1 </w:t>
      </w:r>
      <w:r w:rsidR="00F564BC">
        <w:rPr>
          <w:rStyle w:val="normaltextrun"/>
        </w:rPr>
        <w:t xml:space="preserve">                    </w:t>
      </w:r>
      <w:r w:rsidRPr="00F53015">
        <w:rPr>
          <w:rStyle w:val="normaltextrun"/>
        </w:rPr>
        <w:t xml:space="preserve">písm. a), § 7 ods. 2 písm. b), § 7 ods. 5 písm. a)  zákona č. 561/2007 Z. z. </w:t>
      </w:r>
      <w:r w:rsidR="00F564BC">
        <w:rPr>
          <w:rStyle w:val="normaltextrun"/>
        </w:rPr>
        <w:t xml:space="preserve">                                          </w:t>
      </w:r>
      <w:r w:rsidRPr="00F53015">
        <w:rPr>
          <w:rStyle w:val="normaltextrun"/>
        </w:rPr>
        <w:t>o investičnej pomoci a o zmene a doplnení niektorých zákonov v znení neskorších predpisov</w:t>
      </w:r>
      <w:r>
        <w:rPr>
          <w:rStyle w:val="normaltextrun"/>
        </w:rPr>
        <w:t>,</w:t>
      </w:r>
      <w:r w:rsidRPr="00F53015">
        <w:rPr>
          <w:rStyle w:val="normaltextrun"/>
        </w:rPr>
        <w:t xml:space="preserve"> sa táto podmienka znižuje o ďalších 10 %</w:t>
      </w:r>
      <w:r>
        <w:rPr>
          <w:rStyle w:val="normaltextrun"/>
        </w:rPr>
        <w:t>,</w:t>
      </w:r>
    </w:p>
    <w:p w:rsidR="001C7E73" w:rsidRDefault="00641C11" w:rsidP="005F2D7F">
      <w:pPr>
        <w:pStyle w:val="paragraph"/>
        <w:numPr>
          <w:ilvl w:val="0"/>
          <w:numId w:val="2"/>
        </w:numPr>
        <w:spacing w:before="0" w:beforeAutospacing="0" w:after="120" w:afterAutospacing="0"/>
        <w:ind w:left="777" w:hanging="357"/>
        <w:jc w:val="both"/>
        <w:textAlignment w:val="baseline"/>
        <w:rPr>
          <w:rStyle w:val="normaltextrun"/>
        </w:rPr>
      </w:pPr>
      <w:r w:rsidRPr="00F53015">
        <w:rPr>
          <w:rStyle w:val="normaltextrun"/>
        </w:rPr>
        <w:t>podmienku </w:t>
      </w:r>
      <w:r w:rsidR="007A3D0C">
        <w:rPr>
          <w:rStyle w:val="normaltextrun"/>
        </w:rPr>
        <w:t xml:space="preserve">obsadenia </w:t>
      </w:r>
      <w:r w:rsidRPr="00F53015">
        <w:rPr>
          <w:rStyle w:val="normaltextrun"/>
        </w:rPr>
        <w:t xml:space="preserve">vytvorených nových pracovných miest zamestnancami </w:t>
      </w:r>
      <w:r>
        <w:rPr>
          <w:rStyle w:val="normaltextrun"/>
        </w:rPr>
        <w:t>s vysokoškolským vzdelaním najmenej</w:t>
      </w:r>
      <w:r w:rsidRPr="00F53015">
        <w:rPr>
          <w:rStyle w:val="normaltextrun"/>
        </w:rPr>
        <w:t xml:space="preserve"> v podiele podľa § 5 písm. b) a § 6 písm. b) zákona č. 561/2007 Z. z. o  investičnej pomoci a  o  zmene a doplnení niektorých zákonov v</w:t>
      </w:r>
      <w:r>
        <w:rPr>
          <w:rStyle w:val="normaltextrun"/>
        </w:rPr>
        <w:t> </w:t>
      </w:r>
      <w:r w:rsidRPr="00F53015">
        <w:rPr>
          <w:rStyle w:val="normaltextrun"/>
        </w:rPr>
        <w:t>znení</w:t>
      </w:r>
      <w:r>
        <w:rPr>
          <w:rStyle w:val="normaltextrun"/>
        </w:rPr>
        <w:t xml:space="preserve"> neskorších predpisov, sa </w:t>
      </w:r>
      <w:r w:rsidRPr="00F53015">
        <w:rPr>
          <w:rStyle w:val="normaltextrun"/>
        </w:rPr>
        <w:t>táto podmienka považuje za splnenú</w:t>
      </w:r>
      <w:r w:rsidR="001C7E73">
        <w:rPr>
          <w:rStyle w:val="normaltextrun"/>
        </w:rPr>
        <w:t>.</w:t>
      </w:r>
    </w:p>
    <w:p w:rsidR="00641C11" w:rsidRPr="00F53015" w:rsidRDefault="007A6978" w:rsidP="001C7E73">
      <w:pPr>
        <w:pStyle w:val="paragraph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Ak ide </w:t>
      </w:r>
      <w:r w:rsidR="001C7E73">
        <w:rPr>
          <w:rStyle w:val="normaltextrun"/>
        </w:rPr>
        <w:t xml:space="preserve">o </w:t>
      </w:r>
      <w:r w:rsidR="001C7E73" w:rsidRPr="00F53015">
        <w:rPr>
          <w:rStyle w:val="normaltextrun"/>
        </w:rPr>
        <w:t>konania o schválení investičnej pomoci začaté a neukončené do 31. decembra 2020</w:t>
      </w:r>
      <w:r w:rsidR="00DE394A">
        <w:rPr>
          <w:rStyle w:val="normaltextrun"/>
        </w:rPr>
        <w:t>,</w:t>
      </w:r>
      <w:r w:rsidR="006A6B35">
        <w:rPr>
          <w:rStyle w:val="normaltextrun"/>
        </w:rPr>
        <w:t xml:space="preserve"> o konania o schválení investičnej pomoci začaté od 1. januára 2021 a neukončené do 31. decembra 2021 </w:t>
      </w:r>
      <w:r w:rsidR="001C7E73">
        <w:rPr>
          <w:rStyle w:val="normaltextrun"/>
        </w:rPr>
        <w:t>a</w:t>
      </w:r>
      <w:r>
        <w:rPr>
          <w:rStyle w:val="normaltextrun"/>
        </w:rPr>
        <w:t xml:space="preserve"> o </w:t>
      </w:r>
      <w:r w:rsidRPr="000741B0">
        <w:rPr>
          <w:rStyle w:val="normaltextrun"/>
        </w:rPr>
        <w:t>rozhodnutia o</w:t>
      </w:r>
      <w:r>
        <w:rPr>
          <w:rStyle w:val="normaltextrun"/>
        </w:rPr>
        <w:t> poskytnutí investičnej pomoci</w:t>
      </w:r>
      <w:r w:rsidRPr="000741B0">
        <w:rPr>
          <w:rStyle w:val="normaltextrun"/>
        </w:rPr>
        <w:t xml:space="preserve"> </w:t>
      </w:r>
      <w:r>
        <w:rPr>
          <w:rStyle w:val="normaltextrun"/>
        </w:rPr>
        <w:t xml:space="preserve">vydané </w:t>
      </w:r>
      <w:r w:rsidR="00000150">
        <w:rPr>
          <w:rStyle w:val="normaltextrun"/>
        </w:rPr>
        <w:t xml:space="preserve">                           </w:t>
      </w:r>
      <w:r>
        <w:rPr>
          <w:rStyle w:val="normaltextrun"/>
        </w:rPr>
        <w:t xml:space="preserve">do 31. decembra 2020 a </w:t>
      </w:r>
      <w:r w:rsidR="001C7E73">
        <w:rPr>
          <w:rStyle w:val="normaltextrun"/>
        </w:rPr>
        <w:t>prijímateľ nebol povinný do 12. marca 2020 splniť</w:t>
      </w:r>
      <w:r w:rsidRPr="007A6978">
        <w:rPr>
          <w:rStyle w:val="normaltextrun"/>
        </w:rPr>
        <w:t xml:space="preserve"> </w:t>
      </w:r>
    </w:p>
    <w:p w:rsidR="00641C11" w:rsidRPr="00F53015" w:rsidRDefault="00641C11" w:rsidP="001C7E73">
      <w:pPr>
        <w:pStyle w:val="paragraph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F53015">
        <w:rPr>
          <w:rStyle w:val="normaltextrun"/>
        </w:rPr>
        <w:t xml:space="preserve">povinnosť podľa § 22 ods. 3, </w:t>
      </w:r>
      <w:r>
        <w:rPr>
          <w:rStyle w:val="normaltextrun"/>
        </w:rPr>
        <w:t xml:space="preserve">sa </w:t>
      </w:r>
      <w:r w:rsidRPr="00F53015">
        <w:rPr>
          <w:rStyle w:val="normaltextrun"/>
        </w:rPr>
        <w:t xml:space="preserve">lehota na splnenie tejto povinnosti </w:t>
      </w:r>
      <w:r>
        <w:rPr>
          <w:rStyle w:val="normaltextrun"/>
        </w:rPr>
        <w:t xml:space="preserve">predlžuje </w:t>
      </w:r>
      <w:r w:rsidR="00F564BC">
        <w:rPr>
          <w:rStyle w:val="normaltextrun"/>
        </w:rPr>
        <w:t xml:space="preserve">                          </w:t>
      </w:r>
      <w:r>
        <w:rPr>
          <w:rStyle w:val="normaltextrun"/>
        </w:rPr>
        <w:t>na 24 mesiacov,</w:t>
      </w:r>
    </w:p>
    <w:p w:rsidR="00641C11" w:rsidRPr="00F53015" w:rsidRDefault="00641C11" w:rsidP="001C7E73">
      <w:pPr>
        <w:pStyle w:val="paragraph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F53015">
        <w:rPr>
          <w:rStyle w:val="normaltextrun"/>
        </w:rPr>
        <w:t>povinnosť podľa § 22 ods. 13</w:t>
      </w:r>
      <w:r w:rsidR="006A6B35">
        <w:rPr>
          <w:rStyle w:val="normaltextrun"/>
        </w:rPr>
        <w:t xml:space="preserve"> a </w:t>
      </w:r>
      <w:r w:rsidR="00921110">
        <w:rPr>
          <w:rStyle w:val="normaltextrun"/>
        </w:rPr>
        <w:t>14</w:t>
      </w:r>
      <w:r w:rsidRPr="00F53015">
        <w:rPr>
          <w:rStyle w:val="normaltextrun"/>
        </w:rPr>
        <w:t>,</w:t>
      </w:r>
      <w:r>
        <w:rPr>
          <w:rStyle w:val="normaltextrun"/>
        </w:rPr>
        <w:t xml:space="preserve"> sa</w:t>
      </w:r>
      <w:r w:rsidRPr="00F53015">
        <w:rPr>
          <w:rStyle w:val="normaltextrun"/>
        </w:rPr>
        <w:t xml:space="preserve"> lehota na splnenie tejto povinnosti predlžuje</w:t>
      </w:r>
      <w:r w:rsidR="00921110">
        <w:rPr>
          <w:rStyle w:val="normaltextrun"/>
        </w:rPr>
        <w:t xml:space="preserve">                       </w:t>
      </w:r>
      <w:r w:rsidRPr="00F53015">
        <w:rPr>
          <w:rStyle w:val="normaltextrun"/>
        </w:rPr>
        <w:t xml:space="preserve"> na päť rokov od doručenia rozhodnutia o poskytnutí investičnej pomoci; pri veľkých investičných </w:t>
      </w:r>
      <w:r>
        <w:rPr>
          <w:rStyle w:val="normaltextrun"/>
        </w:rPr>
        <w:t>projektoch</w:t>
      </w:r>
      <w:r w:rsidRPr="00F53015">
        <w:rPr>
          <w:rStyle w:val="normaltextrun"/>
        </w:rPr>
        <w:t xml:space="preserve"> sa lehota na splnenie tejto povinnosti predlžuje na sedem rokov od doručenia rozhodnutia o poskytnutí investičnej pomoci</w:t>
      </w:r>
      <w:r>
        <w:rPr>
          <w:rStyle w:val="normaltextrun"/>
        </w:rPr>
        <w:t>,</w:t>
      </w:r>
    </w:p>
    <w:p w:rsidR="00641C11" w:rsidRPr="000741B0" w:rsidRDefault="00641C11" w:rsidP="001C7E73">
      <w:pPr>
        <w:pStyle w:val="paragraph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>povinnosť podľa § 22 ods. 16</w:t>
      </w:r>
      <w:r>
        <w:rPr>
          <w:rStyle w:val="normaltextrun"/>
        </w:rPr>
        <w:t>,</w:t>
      </w:r>
      <w:r w:rsidRPr="000741B0">
        <w:rPr>
          <w:rStyle w:val="normaltextrun"/>
        </w:rPr>
        <w:t xml:space="preserve"> </w:t>
      </w:r>
      <w:r>
        <w:rPr>
          <w:rStyle w:val="normaltextrun"/>
        </w:rPr>
        <w:t xml:space="preserve">sa </w:t>
      </w:r>
      <w:r w:rsidRPr="000741B0">
        <w:rPr>
          <w:rStyle w:val="normaltextrun"/>
        </w:rPr>
        <w:t>hodnota nárastu výroby v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 xml:space="preserve"> hodnotovom alebo objemovom vyjadrení znižuje na najmenej 5 </w:t>
      </w:r>
      <w:r>
        <w:rPr>
          <w:rStyle w:val="normaltextrun"/>
        </w:rPr>
        <w:t>%,</w:t>
      </w:r>
      <w:r w:rsidRPr="000741B0">
        <w:rPr>
          <w:rStyle w:val="normaltextrun"/>
        </w:rPr>
        <w:t>  </w:t>
      </w:r>
    </w:p>
    <w:p w:rsidR="00921110" w:rsidRDefault="00641C11" w:rsidP="00921110">
      <w:pPr>
        <w:pStyle w:val="paragraph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>
        <w:rPr>
          <w:rStyle w:val="normaltextrun"/>
        </w:rPr>
        <w:t>podmienku podľa § 22 ods. 19 písm. a)</w:t>
      </w:r>
      <w:r w:rsidRPr="000741B0">
        <w:rPr>
          <w:rStyle w:val="normaltextrun"/>
        </w:rPr>
        <w:t xml:space="preserve">, </w:t>
      </w:r>
      <w:r>
        <w:rPr>
          <w:rStyle w:val="normaltextrun"/>
        </w:rPr>
        <w:t xml:space="preserve">sa </w:t>
      </w:r>
      <w:r w:rsidRPr="000741B0">
        <w:rPr>
          <w:rStyle w:val="normaltextrun"/>
        </w:rPr>
        <w:t>hodnota</w:t>
      </w:r>
      <w:r>
        <w:rPr>
          <w:rStyle w:val="normaltextrun"/>
        </w:rPr>
        <w:t xml:space="preserve"> uvedená v § 22 ods. 19 písm. a) </w:t>
      </w:r>
      <w:r w:rsidRPr="000741B0">
        <w:rPr>
          <w:rStyle w:val="normaltextrun"/>
        </w:rPr>
        <w:t xml:space="preserve"> znižuje na 70 %</w:t>
      </w:r>
      <w:r>
        <w:rPr>
          <w:rStyle w:val="normaltextrun"/>
        </w:rPr>
        <w:t>,</w:t>
      </w:r>
    </w:p>
    <w:p w:rsidR="00921110" w:rsidRDefault="00641C11" w:rsidP="00921110">
      <w:pPr>
        <w:pStyle w:val="paragraph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podmienku podľa § 22 ods. 19 písm. d), sa </w:t>
      </w:r>
      <w:r w:rsidRPr="000741B0">
        <w:rPr>
          <w:rStyle w:val="normaltextrun"/>
        </w:rPr>
        <w:t xml:space="preserve">hodnota </w:t>
      </w:r>
      <w:r>
        <w:rPr>
          <w:rStyle w:val="normaltextrun"/>
        </w:rPr>
        <w:t xml:space="preserve">uvedená v </w:t>
      </w:r>
      <w:r w:rsidRPr="000741B0">
        <w:rPr>
          <w:rStyle w:val="normaltextrun"/>
        </w:rPr>
        <w:t>§ 22 o</w:t>
      </w:r>
      <w:r w:rsidR="00921110">
        <w:rPr>
          <w:rStyle w:val="normaltextrun"/>
        </w:rPr>
        <w:t xml:space="preserve">ds. 19 písm. d) znižuje na 80 %, </w:t>
      </w:r>
      <w:r w:rsidRPr="000741B0">
        <w:rPr>
          <w:rStyle w:val="normaltextrun"/>
        </w:rPr>
        <w:t> </w:t>
      </w:r>
    </w:p>
    <w:p w:rsidR="00921110" w:rsidRDefault="00000150" w:rsidP="00921110">
      <w:pPr>
        <w:pStyle w:val="paragraph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povinnosti </w:t>
      </w:r>
      <w:r w:rsidR="00921110" w:rsidRPr="000741B0">
        <w:rPr>
          <w:rStyle w:val="normaltextrun"/>
        </w:rPr>
        <w:t>podľa § 8 písm. c) a § 9 písm. c)</w:t>
      </w:r>
      <w:r w:rsidR="00AC5E4F">
        <w:rPr>
          <w:rStyle w:val="normaltextrun"/>
        </w:rPr>
        <w:t>,</w:t>
      </w:r>
      <w:r w:rsidR="00921110" w:rsidRPr="000741B0">
        <w:rPr>
          <w:rStyle w:val="normaltextrun"/>
        </w:rPr>
        <w:t xml:space="preserve"> sa </w:t>
      </w:r>
      <w:r>
        <w:rPr>
          <w:rStyle w:val="normaltextrun"/>
        </w:rPr>
        <w:t xml:space="preserve">tieto </w:t>
      </w:r>
      <w:r w:rsidR="00921110" w:rsidRPr="000741B0">
        <w:rPr>
          <w:rStyle w:val="normaltextrun"/>
        </w:rPr>
        <w:t>v kalendárnych rokoch 2020</w:t>
      </w:r>
      <w:r>
        <w:rPr>
          <w:rStyle w:val="normaltextrun"/>
        </w:rPr>
        <w:t xml:space="preserve">                   </w:t>
      </w:r>
      <w:r w:rsidR="00921110" w:rsidRPr="000741B0">
        <w:rPr>
          <w:rStyle w:val="normaltextrun"/>
        </w:rPr>
        <w:t xml:space="preserve"> až 2022 považuj</w:t>
      </w:r>
      <w:r>
        <w:rPr>
          <w:rStyle w:val="normaltextrun"/>
        </w:rPr>
        <w:t>ú</w:t>
      </w:r>
      <w:r w:rsidR="00921110" w:rsidRPr="000741B0">
        <w:rPr>
          <w:rStyle w:val="normaltextrun"/>
        </w:rPr>
        <w:t xml:space="preserve"> za splnené</w:t>
      </w:r>
      <w:r w:rsidR="00921110">
        <w:rPr>
          <w:rStyle w:val="normaltextrun"/>
        </w:rPr>
        <w:t>;</w:t>
      </w:r>
      <w:r w:rsidR="00921110" w:rsidRPr="000741B0">
        <w:rPr>
          <w:rStyle w:val="normaltextrun"/>
        </w:rPr>
        <w:t xml:space="preserve"> </w:t>
      </w:r>
      <w:r w:rsidR="00921110">
        <w:rPr>
          <w:rStyle w:val="normaltextrun"/>
        </w:rPr>
        <w:t>t</w:t>
      </w:r>
      <w:r w:rsidR="00921110" w:rsidRPr="000741B0">
        <w:rPr>
          <w:rStyle w:val="normaltextrun"/>
        </w:rPr>
        <w:t xml:space="preserve">ým nie je dotknutá povinnosť prijímateľa vynaložiť oprávnené mzdové náklady minimálne v nominálnej hodnote uvedenej v rozhodnutí </w:t>
      </w:r>
      <w:r w:rsidR="00921110">
        <w:rPr>
          <w:rStyle w:val="normaltextrun"/>
        </w:rPr>
        <w:t>o poskytnutí investičnej pomoci,</w:t>
      </w:r>
    </w:p>
    <w:p w:rsidR="00641C11" w:rsidRPr="00641C11" w:rsidRDefault="00000150" w:rsidP="00921110">
      <w:pPr>
        <w:pStyle w:val="paragraph"/>
        <w:numPr>
          <w:ilvl w:val="1"/>
          <w:numId w:val="5"/>
        </w:numPr>
        <w:spacing w:before="0" w:beforeAutospacing="0" w:after="120" w:afterAutospacing="0"/>
        <w:ind w:left="850" w:hanging="425"/>
        <w:jc w:val="both"/>
        <w:textAlignment w:val="baseline"/>
        <w:rPr>
          <w:rStyle w:val="normaltextrun"/>
        </w:rPr>
      </w:pPr>
      <w:r>
        <w:rPr>
          <w:rStyle w:val="normaltextrun"/>
        </w:rPr>
        <w:t>povinnosť</w:t>
      </w:r>
      <w:r w:rsidR="00921110" w:rsidRPr="000741B0">
        <w:rPr>
          <w:rStyle w:val="normaltextrun"/>
        </w:rPr>
        <w:t xml:space="preserve"> podľa § 22 ods. 12</w:t>
      </w:r>
      <w:r>
        <w:rPr>
          <w:rStyle w:val="normaltextrun"/>
        </w:rPr>
        <w:t>,</w:t>
      </w:r>
      <w:r w:rsidR="00921110" w:rsidRPr="000741B0">
        <w:rPr>
          <w:rStyle w:val="normaltextrun"/>
        </w:rPr>
        <w:t xml:space="preserve"> sa v účtovných obdobiach zasahujúcich </w:t>
      </w:r>
      <w:r w:rsidR="00921110">
        <w:rPr>
          <w:rStyle w:val="normaltextrun"/>
        </w:rPr>
        <w:t xml:space="preserve">                       </w:t>
      </w:r>
      <w:r w:rsidR="00921110" w:rsidRPr="000741B0">
        <w:rPr>
          <w:rStyle w:val="normaltextrun"/>
        </w:rPr>
        <w:t xml:space="preserve">do rokov </w:t>
      </w:r>
      <w:r>
        <w:rPr>
          <w:rStyle w:val="normaltextrun"/>
        </w:rPr>
        <w:t xml:space="preserve">2020 až 2022 považuje </w:t>
      </w:r>
      <w:r w:rsidR="00DE394A">
        <w:rPr>
          <w:rStyle w:val="normaltextrun"/>
        </w:rPr>
        <w:t xml:space="preserve">táto povinnosť </w:t>
      </w:r>
      <w:r>
        <w:rPr>
          <w:rStyle w:val="normaltextrun"/>
        </w:rPr>
        <w:t>za splnenú</w:t>
      </w:r>
      <w:r w:rsidR="00921110">
        <w:rPr>
          <w:rStyle w:val="normaltextrun"/>
        </w:rPr>
        <w:t>;</w:t>
      </w:r>
      <w:r w:rsidR="00921110" w:rsidRPr="000741B0">
        <w:rPr>
          <w:rStyle w:val="normaltextrun"/>
        </w:rPr>
        <w:t> </w:t>
      </w:r>
      <w:r w:rsidR="00921110">
        <w:rPr>
          <w:rStyle w:val="normaltextrun"/>
        </w:rPr>
        <w:t>t</w:t>
      </w:r>
      <w:r w:rsidR="00921110" w:rsidRPr="000741B0">
        <w:rPr>
          <w:rStyle w:val="normaltextrun"/>
        </w:rPr>
        <w:t>ým nie je dotknutá povinnosť prijímateľa vynaložiť oprávnené mzdové náklady minimálne v nominálnej hodnote uvedenej v rozhodnutí o poskytnutí investičnej pomoci.</w:t>
      </w:r>
    </w:p>
    <w:p w:rsidR="001C7E73" w:rsidRPr="000741B0" w:rsidRDefault="001C7E73" w:rsidP="001C7E73">
      <w:pPr>
        <w:pStyle w:val="paragraph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Ustanovenia odseku 2 </w:t>
      </w:r>
      <w:r w:rsidRPr="000741B0">
        <w:rPr>
          <w:rStyle w:val="normaltextrun"/>
        </w:rPr>
        <w:t>sa pre investičnú pomoc schválenú podľa zákona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č.</w:t>
      </w:r>
      <w:r>
        <w:rPr>
          <w:rStyle w:val="normaltextrun"/>
        </w:rPr>
        <w:t> </w:t>
      </w:r>
      <w:r w:rsidRPr="000741B0">
        <w:rPr>
          <w:rStyle w:val="normaltextrun"/>
        </w:rPr>
        <w:t>561/2007 Z. z. o</w:t>
      </w:r>
      <w:r>
        <w:rPr>
          <w:rStyle w:val="normaltextrun"/>
        </w:rPr>
        <w:t> </w:t>
      </w:r>
      <w:r w:rsidRPr="000741B0">
        <w:rPr>
          <w:rStyle w:val="normaltextrun"/>
        </w:rPr>
        <w:t xml:space="preserve">investičnej pomoci a o zmene a doplnení niektorých zákonov </w:t>
      </w:r>
      <w:r>
        <w:rPr>
          <w:rStyle w:val="normaltextrun"/>
        </w:rPr>
        <w:t xml:space="preserve">v znení neskorších predpisov </w:t>
      </w:r>
      <w:r w:rsidRPr="000741B0">
        <w:rPr>
          <w:rStyle w:val="normaltextrun"/>
        </w:rPr>
        <w:t xml:space="preserve">použijú primerane, </w:t>
      </w:r>
      <w:r>
        <w:rPr>
          <w:rStyle w:val="normaltextrun"/>
        </w:rPr>
        <w:t xml:space="preserve">ak tým </w:t>
      </w:r>
      <w:r w:rsidRPr="000741B0">
        <w:rPr>
          <w:rStyle w:val="normaltextrun"/>
        </w:rPr>
        <w:t>nedôjde k poskytnutiu neoprávnenej výhody prijímateľovi.</w:t>
      </w:r>
      <w:r w:rsidRPr="00C04503">
        <w:rPr>
          <w:rStyle w:val="normaltextrun"/>
        </w:rPr>
        <w:t> </w:t>
      </w:r>
    </w:p>
    <w:p w:rsidR="00641C11" w:rsidRDefault="00641C11" w:rsidP="00F564BC">
      <w:pPr>
        <w:pStyle w:val="paragraph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 xml:space="preserve">V období kalendárnych rokov 2020 až 2022 </w:t>
      </w:r>
      <w:r>
        <w:rPr>
          <w:rStyle w:val="normaltextrun"/>
        </w:rPr>
        <w:t>sa ustanovenie § 23 ods. 13 nepoužije.</w:t>
      </w:r>
      <w:r w:rsidR="00BC6212">
        <w:rPr>
          <w:rStyle w:val="normaltextrun"/>
        </w:rPr>
        <w:t>“.</w:t>
      </w:r>
      <w:r>
        <w:rPr>
          <w:rStyle w:val="normaltextrun"/>
        </w:rPr>
        <w:t xml:space="preserve"> </w:t>
      </w:r>
    </w:p>
    <w:p w:rsidR="00052D21" w:rsidRDefault="00052D21" w:rsidP="00AC5E4F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</w:p>
    <w:p w:rsidR="00052D21" w:rsidRPr="00641C11" w:rsidRDefault="00641C11" w:rsidP="00052D21">
      <w:pPr>
        <w:pStyle w:val="paragraph"/>
        <w:spacing w:before="120" w:beforeAutospacing="0" w:after="0" w:afterAutospacing="0"/>
        <w:jc w:val="center"/>
        <w:textAlignment w:val="baseline"/>
      </w:pPr>
      <w:r w:rsidRPr="00641C11">
        <w:lastRenderedPageBreak/>
        <w:t>Čl. II</w:t>
      </w:r>
    </w:p>
    <w:p w:rsidR="00052D21" w:rsidRPr="000741B0" w:rsidRDefault="00641C11" w:rsidP="00052D21">
      <w:pPr>
        <w:pStyle w:val="paragraph"/>
        <w:spacing w:beforeLines="60" w:before="144" w:beforeAutospacing="0" w:after="0" w:afterAutospacing="0"/>
        <w:ind w:firstLine="567"/>
        <w:jc w:val="both"/>
        <w:textAlignment w:val="baseline"/>
      </w:pPr>
      <w:r w:rsidRPr="000741B0">
        <w:rPr>
          <w:rStyle w:val="normaltextrun"/>
        </w:rPr>
        <w:t xml:space="preserve">Zákon č. </w:t>
      </w:r>
      <w:hyperlink r:id="rId9" w:tooltip="Odkaz na predpis alebo ustanovenie" w:history="1">
        <w:r w:rsidRPr="000741B0">
          <w:rPr>
            <w:rStyle w:val="normaltextrun"/>
          </w:rPr>
          <w:t>595/2003 Z. z.</w:t>
        </w:r>
      </w:hyperlink>
      <w:r w:rsidRPr="000741B0">
        <w:rPr>
          <w:rStyle w:val="normaltextrun"/>
        </w:rPr>
        <w:t xml:space="preserve"> o dani z príjmov v znení zákona č. 43/2004 Z. z., zákona </w:t>
      </w:r>
      <w:r>
        <w:rPr>
          <w:rStyle w:val="normaltextrun"/>
        </w:rPr>
        <w:t xml:space="preserve">                        </w:t>
      </w:r>
      <w:r w:rsidRPr="000741B0">
        <w:rPr>
          <w:rStyle w:val="normaltextrun"/>
        </w:rPr>
        <w:t xml:space="preserve">č. 177/2004 Z. z., zákona č. 191/2004 Z. z., zákona č. 391/2004 Z. z., zákona </w:t>
      </w:r>
      <w:r>
        <w:rPr>
          <w:rStyle w:val="normaltextrun"/>
        </w:rPr>
        <w:t xml:space="preserve">                                        </w:t>
      </w:r>
      <w:r w:rsidRPr="000741B0">
        <w:rPr>
          <w:rStyle w:val="normaltextrun"/>
        </w:rPr>
        <w:t>č. 538/2004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>539/2004 Z. z., zákona č. 659/2004 Z. z., zákona č. 68/2005 Z. z., zákona č. 314/2005 Z. z., zákona č. 534/2005 Z. z., zákona č. 660/2005 Z. z., zákona</w:t>
      </w:r>
      <w:r>
        <w:rPr>
          <w:rStyle w:val="normaltextrun"/>
        </w:rPr>
        <w:t xml:space="preserve">                           </w:t>
      </w:r>
      <w:r w:rsidRPr="000741B0">
        <w:rPr>
          <w:rStyle w:val="normaltextrun"/>
        </w:rPr>
        <w:t xml:space="preserve"> č. 688/2006 Z. z., zákona č. 76/2007 Z. z., zákona č. 209/2007 Z. z., zákona č. 519/2007 Z. z., zákona č. 530/2007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>561/2007 Z. z., zákona č. 621/2007 Z. z., zákona</w:t>
      </w:r>
      <w:r>
        <w:rPr>
          <w:rStyle w:val="normaltextrun"/>
        </w:rPr>
        <w:t xml:space="preserve">                          </w:t>
      </w:r>
      <w:r w:rsidRPr="000741B0">
        <w:rPr>
          <w:rStyle w:val="normaltextrun"/>
        </w:rPr>
        <w:t xml:space="preserve"> č. 653/2007 Z. z., zákona č. 168/2008 Z. z., zákona č. 465/2008 Z. z., zákona </w:t>
      </w:r>
      <w:r>
        <w:rPr>
          <w:rStyle w:val="normaltextrun"/>
        </w:rPr>
        <w:t xml:space="preserve">                                     </w:t>
      </w:r>
      <w:r w:rsidRPr="000741B0">
        <w:rPr>
          <w:rStyle w:val="normaltextrun"/>
        </w:rPr>
        <w:t>č. 514/2008 Z. z., zákona č. 563/2008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>567/2008 Z. z., zákona č. 60/2009 Z. z., zákona č. 184/2009 Z. z., zákona č. 185/2009 Z. z., zákona č. 504/2009 Z. z., zákona</w:t>
      </w:r>
      <w:r>
        <w:rPr>
          <w:rStyle w:val="normaltextrun"/>
        </w:rPr>
        <w:t xml:space="preserve">                          </w:t>
      </w:r>
      <w:r w:rsidRPr="000741B0">
        <w:rPr>
          <w:rStyle w:val="normaltextrun"/>
        </w:rPr>
        <w:t xml:space="preserve"> č. 563/2009 Z. z., zákona č. 374/2010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 xml:space="preserve">548/2010 Z. z., zákona </w:t>
      </w:r>
      <w:r>
        <w:rPr>
          <w:rStyle w:val="normaltextrun"/>
        </w:rPr>
        <w:t xml:space="preserve">                                       </w:t>
      </w:r>
      <w:r w:rsidRPr="000741B0">
        <w:rPr>
          <w:rStyle w:val="normaltextrun"/>
        </w:rPr>
        <w:t xml:space="preserve">č. 129/2011 Z. z., zákona č. 231/2011 Z. z., zákona č. 250/2011 Z. z., zákona </w:t>
      </w:r>
      <w:r>
        <w:rPr>
          <w:rStyle w:val="normaltextrun"/>
        </w:rPr>
        <w:t xml:space="preserve">                                        </w:t>
      </w:r>
      <w:r w:rsidRPr="000741B0">
        <w:rPr>
          <w:rStyle w:val="normaltextrun"/>
        </w:rPr>
        <w:t xml:space="preserve">č. 331/2011 Z. z., zákona č. 362/2011 Z. z., zákona č. 406/2011 Z. z., zákona </w:t>
      </w:r>
      <w:r>
        <w:rPr>
          <w:rStyle w:val="normaltextrun"/>
        </w:rPr>
        <w:t xml:space="preserve">                              </w:t>
      </w:r>
      <w:r w:rsidRPr="000741B0">
        <w:rPr>
          <w:rStyle w:val="normaltextrun"/>
        </w:rPr>
        <w:t>č.</w:t>
      </w:r>
      <w:r>
        <w:rPr>
          <w:rStyle w:val="normaltextrun"/>
        </w:rPr>
        <w:t> </w:t>
      </w:r>
      <w:r w:rsidRPr="000741B0">
        <w:rPr>
          <w:rStyle w:val="normaltextrun"/>
        </w:rPr>
        <w:t xml:space="preserve">547/2011 Z. z., zákona č. 548/2011 Z. z., zákona č. 69/2012 Z. z., uznesenia Ústavného súdu Slovenskej republiky č. 188/2012 Z. z., zákona č. 189/2012 Z. z., zákona </w:t>
      </w:r>
      <w:r>
        <w:rPr>
          <w:rStyle w:val="normaltextrun"/>
        </w:rPr>
        <w:t xml:space="preserve">                                      </w:t>
      </w:r>
      <w:r w:rsidRPr="000741B0">
        <w:rPr>
          <w:rStyle w:val="normaltextrun"/>
        </w:rPr>
        <w:t>č. 252/2012 Z. z., zákona č. 288/2012 Z. z., zákona č. 395/2012 Z. z., zákona č. 70/2013 Z. z., zákona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 xml:space="preserve">č. 135/2013 Z. z., zákona č. 318/2013 Z. z., zákona č. 463/2013 Z. z., zákona </w:t>
      </w:r>
      <w:r>
        <w:rPr>
          <w:rStyle w:val="normaltextrun"/>
        </w:rPr>
        <w:t xml:space="preserve">                         </w:t>
      </w:r>
      <w:r w:rsidRPr="000741B0">
        <w:rPr>
          <w:rStyle w:val="normaltextrun"/>
        </w:rPr>
        <w:t>č. 180/2014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>183/2014 Z. z., zákona č. 333/2014 Z. z., zákona</w:t>
      </w:r>
      <w:r>
        <w:rPr>
          <w:rStyle w:val="normaltextrun"/>
        </w:rPr>
        <w:t xml:space="preserve">                           </w:t>
      </w:r>
      <w:r w:rsidRPr="000741B0">
        <w:rPr>
          <w:rStyle w:val="normaltextrun"/>
        </w:rPr>
        <w:t xml:space="preserve"> č. 364/2014 Z. z., zákona č. 371/2014 Z. z., zákona č. 25/2015 Z. z., zákona č. 61/2015 Z. z., zákona č. 62/2015 Z. z., zákona č. 79/2015 Z. z., zákona č. 140/2015 Z. z., zákona </w:t>
      </w:r>
      <w:r>
        <w:rPr>
          <w:rStyle w:val="normaltextrun"/>
        </w:rPr>
        <w:t xml:space="preserve">                              </w:t>
      </w:r>
      <w:r w:rsidRPr="000741B0">
        <w:rPr>
          <w:rStyle w:val="normaltextrun"/>
        </w:rPr>
        <w:t>č. 176/2015 Z. z., zákona č. 253/2015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 xml:space="preserve">361/2015 Z. z., zákona </w:t>
      </w:r>
      <w:r>
        <w:rPr>
          <w:rStyle w:val="normaltextrun"/>
        </w:rPr>
        <w:t xml:space="preserve">                                       </w:t>
      </w:r>
      <w:r w:rsidRPr="000741B0">
        <w:rPr>
          <w:rStyle w:val="normaltextrun"/>
        </w:rPr>
        <w:t xml:space="preserve">č. 375/2015 Z. z., zákona č. 378/2015 Z. z., zákona č. 389/2015 Z. z., zákona </w:t>
      </w:r>
      <w:r>
        <w:rPr>
          <w:rStyle w:val="normaltextrun"/>
        </w:rPr>
        <w:t xml:space="preserve">                                      </w:t>
      </w:r>
      <w:r w:rsidRPr="000741B0">
        <w:rPr>
          <w:rStyle w:val="normaltextrun"/>
        </w:rPr>
        <w:t xml:space="preserve">č. 437/2015 Z. z., zákona č. 440/2015 Z. z., zákona č. 341/2016 Z. z., zákona </w:t>
      </w:r>
      <w:r>
        <w:rPr>
          <w:rStyle w:val="normaltextrun"/>
        </w:rPr>
        <w:t xml:space="preserve">                              </w:t>
      </w:r>
      <w:r w:rsidRPr="000741B0">
        <w:rPr>
          <w:rStyle w:val="normaltextrun"/>
        </w:rPr>
        <w:t>č.</w:t>
      </w:r>
      <w:r>
        <w:rPr>
          <w:rStyle w:val="normaltextrun"/>
        </w:rPr>
        <w:t> </w:t>
      </w:r>
      <w:r w:rsidRPr="000741B0">
        <w:rPr>
          <w:rStyle w:val="normaltextrun"/>
        </w:rPr>
        <w:t>264/2017 Z. z., zákona</w:t>
      </w:r>
      <w:r>
        <w:rPr>
          <w:rStyle w:val="normaltextrun"/>
        </w:rPr>
        <w:t xml:space="preserve"> </w:t>
      </w:r>
      <w:r w:rsidRPr="000741B0">
        <w:rPr>
          <w:rStyle w:val="normaltextrun"/>
        </w:rPr>
        <w:t>č. 279/2017 Z. z., zákona č. 335/2017 Z. z., zákona</w:t>
      </w:r>
      <w:r>
        <w:rPr>
          <w:rStyle w:val="normaltextrun"/>
        </w:rPr>
        <w:t xml:space="preserve">                                       </w:t>
      </w:r>
      <w:r w:rsidRPr="000741B0">
        <w:rPr>
          <w:rStyle w:val="normaltextrun"/>
        </w:rPr>
        <w:t xml:space="preserve"> č. 344/2017 Z. z., zákona č. 57/2018 Z. z., zákona č. 63/2018 Z. z., zákona č. 112/2018 Z. z., zákona č. 209/2018 Z. z., zákona č. 213/2018 Z. z., zákona č. 317/2018 Z. z., zákona </w:t>
      </w:r>
      <w:r>
        <w:rPr>
          <w:rStyle w:val="normaltextrun"/>
        </w:rPr>
        <w:t xml:space="preserve">                              </w:t>
      </w:r>
      <w:r w:rsidRPr="000741B0">
        <w:rPr>
          <w:rStyle w:val="normaltextrun"/>
        </w:rPr>
        <w:t>č. 347/2018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 xml:space="preserve">368/2018 Z. z., zákona č. 385/2018 Z. z., zákona č. 4/2019 Z. z., zákona č. 10/2019 Z. z., zákona č. 54/2019 Z. z., zákona č. 88/2019 Z. z., zákona </w:t>
      </w:r>
      <w:r>
        <w:rPr>
          <w:rStyle w:val="normaltextrun"/>
        </w:rPr>
        <w:t xml:space="preserve">                                  </w:t>
      </w:r>
      <w:r w:rsidRPr="000741B0">
        <w:rPr>
          <w:rStyle w:val="normaltextrun"/>
        </w:rPr>
        <w:t xml:space="preserve">č. 155/2019 Z. z., zákona č. 221/2019 Z. z., zákona č. 223/2019 Z. z., zákona </w:t>
      </w:r>
      <w:r>
        <w:rPr>
          <w:rStyle w:val="normaltextrun"/>
        </w:rPr>
        <w:t xml:space="preserve">                                        </w:t>
      </w:r>
      <w:r w:rsidRPr="000741B0">
        <w:rPr>
          <w:rStyle w:val="normaltextrun"/>
        </w:rPr>
        <w:t>č. 228/2019 Z. z., zákona č. 233/2019 Z. z., zákona č.</w:t>
      </w:r>
      <w:r>
        <w:rPr>
          <w:rStyle w:val="normaltextrun"/>
        </w:rPr>
        <w:t> </w:t>
      </w:r>
      <w:r w:rsidRPr="000741B0">
        <w:rPr>
          <w:rStyle w:val="normaltextrun"/>
        </w:rPr>
        <w:t xml:space="preserve">301/2019 Z. z., zákona </w:t>
      </w:r>
      <w:r>
        <w:rPr>
          <w:rStyle w:val="normaltextrun"/>
        </w:rPr>
        <w:t xml:space="preserve">                                      </w:t>
      </w:r>
      <w:r w:rsidRPr="000741B0">
        <w:rPr>
          <w:rStyle w:val="normaltextrun"/>
        </w:rPr>
        <w:t xml:space="preserve">č. 315/2019 Z. z., zákona č. 316/2019 Z. z., zákona č. 319/2019 Z. z., zákona </w:t>
      </w:r>
      <w:r>
        <w:rPr>
          <w:rStyle w:val="normaltextrun"/>
        </w:rPr>
        <w:t xml:space="preserve">                                       </w:t>
      </w:r>
      <w:r w:rsidRPr="000741B0">
        <w:rPr>
          <w:rStyle w:val="normaltextrun"/>
        </w:rPr>
        <w:t>č. 390/2019 Z. z., zákona č. 393/2019 Z. z.</w:t>
      </w:r>
      <w:r>
        <w:rPr>
          <w:rStyle w:val="normaltextrun"/>
        </w:rPr>
        <w:t>,</w:t>
      </w:r>
      <w:r w:rsidRPr="000741B0">
        <w:rPr>
          <w:rStyle w:val="normaltextrun"/>
        </w:rPr>
        <w:t xml:space="preserve"> zákona č. 462/20</w:t>
      </w:r>
      <w:r w:rsidR="00755B10">
        <w:rPr>
          <w:rStyle w:val="normaltextrun"/>
        </w:rPr>
        <w:t xml:space="preserve">19 Z. z., </w:t>
      </w:r>
      <w:r>
        <w:rPr>
          <w:rStyle w:val="normaltextrun"/>
        </w:rPr>
        <w:t xml:space="preserve">zákona č. 46/2020 Z. z. </w:t>
      </w:r>
      <w:r w:rsidR="00755B10">
        <w:rPr>
          <w:rStyle w:val="normaltextrun"/>
        </w:rPr>
        <w:t xml:space="preserve">a zákona č. 198/2020 Z. z. </w:t>
      </w:r>
      <w:r w:rsidRPr="000741B0">
        <w:rPr>
          <w:rStyle w:val="normaltextrun"/>
        </w:rPr>
        <w:t>sa dopĺňa takto</w:t>
      </w:r>
      <w:r>
        <w:rPr>
          <w:rStyle w:val="normaltextrun"/>
        </w:rPr>
        <w:t>:</w:t>
      </w:r>
    </w:p>
    <w:p w:rsidR="00052D21" w:rsidRPr="009B6773" w:rsidRDefault="00641C11" w:rsidP="00641C11">
      <w:pPr>
        <w:pStyle w:val="paragraph"/>
        <w:spacing w:beforeLines="60" w:before="144" w:beforeAutospacing="0" w:after="0" w:afterAutospacing="0"/>
        <w:jc w:val="both"/>
        <w:textAlignment w:val="baseline"/>
        <w:rPr>
          <w:rStyle w:val="normaltextrun"/>
        </w:rPr>
      </w:pPr>
      <w:r w:rsidRPr="000741B0">
        <w:rPr>
          <w:rStyle w:val="normaltextrun"/>
        </w:rPr>
        <w:t>Za § 52zzh sa vkladá § 52zzi</w:t>
      </w:r>
      <w:r>
        <w:rPr>
          <w:rStyle w:val="normaltextrun"/>
        </w:rPr>
        <w:t xml:space="preserve">, </w:t>
      </w:r>
      <w:r w:rsidRPr="000741B0">
        <w:rPr>
          <w:rStyle w:val="normaltextrun"/>
        </w:rPr>
        <w:t>ktorý vrátane nadpisu znie:</w:t>
      </w:r>
    </w:p>
    <w:p w:rsidR="00641C11" w:rsidRDefault="00641C11" w:rsidP="00641C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641C11" w:rsidRPr="009B6773" w:rsidRDefault="00641C11" w:rsidP="00641C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9B6773">
        <w:rPr>
          <w:rStyle w:val="normaltextrun"/>
        </w:rPr>
        <w:t>„§ 52zzi</w:t>
      </w:r>
    </w:p>
    <w:p w:rsidR="00641C11" w:rsidRDefault="00641C11" w:rsidP="00641C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9B6773">
        <w:rPr>
          <w:rStyle w:val="normaltextrun"/>
        </w:rPr>
        <w:t>Prechodné ustanovenia</w:t>
      </w:r>
      <w:r w:rsidRPr="000741B0">
        <w:rPr>
          <w:rStyle w:val="normaltextrun"/>
          <w:b/>
        </w:rPr>
        <w:t xml:space="preserve"> </w:t>
      </w:r>
      <w:r w:rsidR="004B23D4" w:rsidRPr="00052D21">
        <w:rPr>
          <w:rStyle w:val="normaltextrun"/>
        </w:rPr>
        <w:t xml:space="preserve">účinné </w:t>
      </w:r>
      <w:r>
        <w:rPr>
          <w:rStyle w:val="normaltextrun"/>
        </w:rPr>
        <w:t>od 1. januára 2021</w:t>
      </w:r>
    </w:p>
    <w:p w:rsidR="00641C11" w:rsidRPr="00AF2879" w:rsidRDefault="00641C11" w:rsidP="00641C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641C11" w:rsidRPr="00BA0A72" w:rsidRDefault="00641C11" w:rsidP="008011D2">
      <w:pPr>
        <w:pStyle w:val="paragraph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BA0A72">
        <w:rPr>
          <w:rStyle w:val="normaltextrun"/>
        </w:rPr>
        <w:t xml:space="preserve">Pre daňovníka, ktorému bolo </w:t>
      </w:r>
      <w:r w:rsidR="00BA5A52">
        <w:rPr>
          <w:rStyle w:val="normaltextrun"/>
        </w:rPr>
        <w:t xml:space="preserve">v období </w:t>
      </w:r>
      <w:r w:rsidRPr="00BA0A72">
        <w:rPr>
          <w:rStyle w:val="normaltextrun"/>
        </w:rPr>
        <w:t>od 1. januára 2017 do 31. decembra 2020 vydané rozhodnutie o schválení investičnej pomoci alebo rozhodnutie o poskytnutí investičnej pomoci obsahujúce nárok na úľavu na dani  podľa osobitného predpisu,</w:t>
      </w:r>
      <w:r w:rsidRPr="00641C11">
        <w:rPr>
          <w:rStyle w:val="normaltextrun"/>
          <w:vertAlign w:val="superscript"/>
        </w:rPr>
        <w:t>15</w:t>
      </w:r>
      <w:r w:rsidR="004B23D4">
        <w:rPr>
          <w:rStyle w:val="normaltextrun"/>
          <w:vertAlign w:val="superscript"/>
        </w:rPr>
        <w:t>4</w:t>
      </w:r>
      <w:r w:rsidRPr="00BA0A72">
        <w:rPr>
          <w:rStyle w:val="normaltextrun"/>
        </w:rPr>
        <w:t xml:space="preserve">) a ktorý môže uplatňovať úľavu na dani podľa rozhodnutia o schválení investičnej pomoci alebo rozhodnutia o poskytnutí investičnej pomoci aj po 31. decembri 2019, sa do lehoty </w:t>
      </w:r>
      <w:r>
        <w:rPr>
          <w:rStyle w:val="normaltextrun"/>
        </w:rPr>
        <w:t xml:space="preserve">                           </w:t>
      </w:r>
      <w:r w:rsidRPr="00BA0A72">
        <w:rPr>
          <w:rStyle w:val="normaltextrun"/>
        </w:rPr>
        <w:t xml:space="preserve">na začatie uplatňovania úľavy na dani podľa § 30a ods. 4 nezapočítava obdobie rokov 2020 až 2022. </w:t>
      </w:r>
    </w:p>
    <w:p w:rsidR="00641C11" w:rsidRPr="00BA0A72" w:rsidRDefault="00641C11" w:rsidP="00641C1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</w:p>
    <w:p w:rsidR="008011D2" w:rsidRPr="008011D2" w:rsidRDefault="008011D2" w:rsidP="008011D2">
      <w:pPr>
        <w:spacing w:after="0" w:line="240" w:lineRule="auto"/>
        <w:ind w:left="426" w:hanging="426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8011D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Pre daňovníka, ktorému bolo do 31. decembra 2020 vydané rozhodnutie o schválení investičnej pomoci alebo rozhodnutie o poskytnutí investičnej pomoci obsahujúce nárok na úľavu na dani  podľa osobitného predpisu,</w:t>
      </w:r>
      <w:r w:rsidRPr="008011D2">
        <w:rPr>
          <w:rStyle w:val="normaltextrun"/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="004B23D4">
        <w:rPr>
          <w:rStyle w:val="normaltextrun"/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8011D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ktorý si môže uplatňovať úľavu </w:t>
      </w:r>
      <w:r w:rsidR="009B79D8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8011D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dani aj po 31. decembri 2019, sa do lehoty, počas ktorej má nárok na uplatnenie úľavy na dani podľa § 30a ods. 4, nezapočítavajú tri bezprostredne nasledujúce zdaňovacie obdobia, pričom prvé z týchto zdaňovacích období začalo plynúť v roku 2020.</w:t>
      </w:r>
      <w:r w:rsidR="00FF4B54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bookmarkStart w:id="0" w:name="_GoBack"/>
      <w:bookmarkEnd w:id="0"/>
    </w:p>
    <w:p w:rsidR="008011D2" w:rsidRDefault="008011D2" w:rsidP="00641C11">
      <w:pPr>
        <w:pStyle w:val="Odsekzoznamu"/>
        <w:ind w:left="426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1C11" w:rsidRPr="00BA0A72" w:rsidRDefault="00641C11" w:rsidP="00641C11">
      <w:pPr>
        <w:pStyle w:val="Odsekzoznamu"/>
        <w:ind w:left="426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 odkazu 15</w:t>
      </w:r>
      <w:r w:rsidR="004B23D4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:rsidR="00641C11" w:rsidRPr="00BA0A72" w:rsidRDefault="00641C11" w:rsidP="00052D21">
      <w:pPr>
        <w:pStyle w:val="Odsekzoznamu"/>
        <w:spacing w:after="0" w:line="240" w:lineRule="auto"/>
        <w:ind w:left="992" w:hanging="567"/>
        <w:contextualSpacing w:val="0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41C11">
        <w:rPr>
          <w:rStyle w:val="normaltextrun"/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="004B23D4">
        <w:rPr>
          <w:rStyle w:val="normaltextrun"/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) Zákon č. 561/2007 Z. z. o investičnej pomoci a o zmene a doplnení niektorých zákonov</w:t>
      </w:r>
      <w:r w:rsidR="00943EA7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</w:t>
      </w:r>
      <w:r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41C11" w:rsidRPr="00BA0A72" w:rsidRDefault="00052D21" w:rsidP="00052D21">
      <w:pPr>
        <w:pStyle w:val="Odsekzoznamu"/>
        <w:spacing w:after="0" w:line="240" w:lineRule="auto"/>
        <w:ind w:left="992" w:hanging="567"/>
        <w:contextualSpacing w:val="0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641C11"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Zákon č. 57/2018 Z. z.</w:t>
      </w:r>
      <w:r w:rsidR="00E5059C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 </w:t>
      </w:r>
      <w:r w:rsidR="00641C11" w:rsidRPr="00BA0A7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641C11" w:rsidRDefault="00641C11" w:rsidP="00641C11">
      <w:pPr>
        <w:spacing w:beforeLines="60" w:before="144" w:after="0" w:line="240" w:lineRule="auto"/>
        <w:ind w:left="142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641C11" w:rsidRPr="0010395A" w:rsidRDefault="00641C11" w:rsidP="0064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III</w:t>
      </w:r>
    </w:p>
    <w:p w:rsidR="00641C11" w:rsidRPr="0010395A" w:rsidRDefault="00641C11" w:rsidP="0064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41C11" w:rsidRPr="0010395A" w:rsidRDefault="00641C11" w:rsidP="00641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0395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januára 2021.</w:t>
      </w:r>
    </w:p>
    <w:p w:rsidR="00641C11" w:rsidRDefault="00641C11" w:rsidP="00641C11">
      <w:pPr>
        <w:spacing w:beforeLines="60" w:before="144" w:after="0" w:line="240" w:lineRule="auto"/>
        <w:ind w:left="142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641C11" w:rsidRPr="00680540" w:rsidRDefault="00641C11" w:rsidP="00641C11">
      <w:pPr>
        <w:spacing w:beforeLines="60" w:before="144" w:after="0" w:line="240" w:lineRule="auto"/>
        <w:ind w:left="142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7C4AE0" w:rsidRDefault="007C4AE0"/>
    <w:sectPr w:rsidR="007C4AE0" w:rsidSect="00641C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19" w:rsidRDefault="00161D19" w:rsidP="00641C11">
      <w:pPr>
        <w:spacing w:after="0" w:line="240" w:lineRule="auto"/>
      </w:pPr>
      <w:r>
        <w:separator/>
      </w:r>
    </w:p>
  </w:endnote>
  <w:endnote w:type="continuationSeparator" w:id="0">
    <w:p w:rsidR="00161D19" w:rsidRDefault="00161D19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07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C11" w:rsidRPr="00641C11" w:rsidRDefault="00641C11">
        <w:pPr>
          <w:pStyle w:val="Pta"/>
          <w:jc w:val="center"/>
          <w:rPr>
            <w:rFonts w:ascii="Times New Roman" w:hAnsi="Times New Roman" w:cs="Times New Roman"/>
          </w:rPr>
        </w:pPr>
        <w:r w:rsidRPr="00641C11">
          <w:rPr>
            <w:rFonts w:ascii="Times New Roman" w:hAnsi="Times New Roman" w:cs="Times New Roman"/>
          </w:rPr>
          <w:fldChar w:fldCharType="begin"/>
        </w:r>
        <w:r w:rsidRPr="00641C11">
          <w:rPr>
            <w:rFonts w:ascii="Times New Roman" w:hAnsi="Times New Roman" w:cs="Times New Roman"/>
          </w:rPr>
          <w:instrText>PAGE   \* MERGEFORMAT</w:instrText>
        </w:r>
        <w:r w:rsidRPr="00641C11">
          <w:rPr>
            <w:rFonts w:ascii="Times New Roman" w:hAnsi="Times New Roman" w:cs="Times New Roman"/>
          </w:rPr>
          <w:fldChar w:fldCharType="separate"/>
        </w:r>
        <w:r w:rsidR="00FF4B54">
          <w:rPr>
            <w:rFonts w:ascii="Times New Roman" w:hAnsi="Times New Roman" w:cs="Times New Roman"/>
            <w:noProof/>
          </w:rPr>
          <w:t>5</w:t>
        </w:r>
        <w:r w:rsidRPr="00641C11">
          <w:rPr>
            <w:rFonts w:ascii="Times New Roman" w:hAnsi="Times New Roman" w:cs="Times New Roman"/>
          </w:rPr>
          <w:fldChar w:fldCharType="end"/>
        </w:r>
      </w:p>
    </w:sdtContent>
  </w:sdt>
  <w:p w:rsidR="00641C11" w:rsidRDefault="00641C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19" w:rsidRDefault="00161D19" w:rsidP="00641C11">
      <w:pPr>
        <w:spacing w:after="0" w:line="240" w:lineRule="auto"/>
      </w:pPr>
      <w:r>
        <w:separator/>
      </w:r>
    </w:p>
  </w:footnote>
  <w:footnote w:type="continuationSeparator" w:id="0">
    <w:p w:rsidR="00161D19" w:rsidRDefault="00161D19" w:rsidP="0064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DB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255"/>
    <w:multiLevelType w:val="hybridMultilevel"/>
    <w:tmpl w:val="BC2212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050D"/>
    <w:multiLevelType w:val="hybridMultilevel"/>
    <w:tmpl w:val="91120784"/>
    <w:lvl w:ilvl="0" w:tplc="7BF00380">
      <w:start w:val="1"/>
      <w:numFmt w:val="lowerLetter"/>
      <w:lvlText w:val="%1)"/>
      <w:lvlJc w:val="left"/>
      <w:pPr>
        <w:ind w:left="78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4EB635D"/>
    <w:multiLevelType w:val="hybridMultilevel"/>
    <w:tmpl w:val="8ADA46BA"/>
    <w:lvl w:ilvl="0" w:tplc="00007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56D0"/>
    <w:multiLevelType w:val="hybridMultilevel"/>
    <w:tmpl w:val="6234E86A"/>
    <w:lvl w:ilvl="0" w:tplc="00007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D489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3AA"/>
    <w:multiLevelType w:val="hybridMultilevel"/>
    <w:tmpl w:val="91E8F3E0"/>
    <w:lvl w:ilvl="0" w:tplc="72046BB0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00150"/>
    <w:rsid w:val="00052D21"/>
    <w:rsid w:val="001170ED"/>
    <w:rsid w:val="00161D19"/>
    <w:rsid w:val="001C7E73"/>
    <w:rsid w:val="001F6404"/>
    <w:rsid w:val="00223F9F"/>
    <w:rsid w:val="002333E0"/>
    <w:rsid w:val="003B4B7F"/>
    <w:rsid w:val="00405071"/>
    <w:rsid w:val="004B23D4"/>
    <w:rsid w:val="005065CF"/>
    <w:rsid w:val="00512F79"/>
    <w:rsid w:val="00524F8D"/>
    <w:rsid w:val="005819CB"/>
    <w:rsid w:val="005F2D7F"/>
    <w:rsid w:val="00637769"/>
    <w:rsid w:val="00640F13"/>
    <w:rsid w:val="00641C11"/>
    <w:rsid w:val="006A6B35"/>
    <w:rsid w:val="006D7260"/>
    <w:rsid w:val="00752383"/>
    <w:rsid w:val="00755B10"/>
    <w:rsid w:val="00783687"/>
    <w:rsid w:val="007A3D0C"/>
    <w:rsid w:val="007A6978"/>
    <w:rsid w:val="007C4AE0"/>
    <w:rsid w:val="008011D2"/>
    <w:rsid w:val="009031B5"/>
    <w:rsid w:val="00921110"/>
    <w:rsid w:val="00943EA7"/>
    <w:rsid w:val="00963267"/>
    <w:rsid w:val="00973297"/>
    <w:rsid w:val="009B79D8"/>
    <w:rsid w:val="00A0726A"/>
    <w:rsid w:val="00AC5E4F"/>
    <w:rsid w:val="00B51D13"/>
    <w:rsid w:val="00BA5A52"/>
    <w:rsid w:val="00BC6212"/>
    <w:rsid w:val="00C01621"/>
    <w:rsid w:val="00C8158C"/>
    <w:rsid w:val="00C91C1A"/>
    <w:rsid w:val="00CE0BD4"/>
    <w:rsid w:val="00D909A8"/>
    <w:rsid w:val="00DC6970"/>
    <w:rsid w:val="00DE394A"/>
    <w:rsid w:val="00E32DA2"/>
    <w:rsid w:val="00E5059C"/>
    <w:rsid w:val="00EA0E70"/>
    <w:rsid w:val="00ED147E"/>
    <w:rsid w:val="00F564BC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C11"/>
    <w:pPr>
      <w:ind w:left="720"/>
      <w:contextualSpacing/>
    </w:pPr>
  </w:style>
  <w:style w:type="paragraph" w:customStyle="1" w:styleId="paragraph">
    <w:name w:val="paragraph"/>
    <w:basedOn w:val="Normlny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41C11"/>
  </w:style>
  <w:style w:type="character" w:customStyle="1" w:styleId="eop">
    <w:name w:val="eop"/>
    <w:basedOn w:val="Predvolenpsmoodseku"/>
    <w:rsid w:val="00641C11"/>
  </w:style>
  <w:style w:type="paragraph" w:styleId="Hlavika">
    <w:name w:val="header"/>
    <w:basedOn w:val="Normlny"/>
    <w:link w:val="Hlavik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C11"/>
  </w:style>
  <w:style w:type="paragraph" w:styleId="Pta">
    <w:name w:val="footer"/>
    <w:basedOn w:val="Normlny"/>
    <w:link w:val="Pt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C11"/>
  </w:style>
  <w:style w:type="paragraph" w:styleId="Textbubliny">
    <w:name w:val="Balloon Text"/>
    <w:basedOn w:val="Normlny"/>
    <w:link w:val="TextbublinyChar"/>
    <w:uiPriority w:val="99"/>
    <w:semiHidden/>
    <w:unhideWhenUsed/>
    <w:rsid w:val="00E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59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16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16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16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16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16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C11"/>
    <w:pPr>
      <w:ind w:left="720"/>
      <w:contextualSpacing/>
    </w:pPr>
  </w:style>
  <w:style w:type="paragraph" w:customStyle="1" w:styleId="paragraph">
    <w:name w:val="paragraph"/>
    <w:basedOn w:val="Normlny"/>
    <w:rsid w:val="0064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41C11"/>
  </w:style>
  <w:style w:type="character" w:customStyle="1" w:styleId="eop">
    <w:name w:val="eop"/>
    <w:basedOn w:val="Predvolenpsmoodseku"/>
    <w:rsid w:val="00641C11"/>
  </w:style>
  <w:style w:type="paragraph" w:styleId="Hlavika">
    <w:name w:val="header"/>
    <w:basedOn w:val="Normlny"/>
    <w:link w:val="Hlavik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1C11"/>
  </w:style>
  <w:style w:type="paragraph" w:styleId="Pta">
    <w:name w:val="footer"/>
    <w:basedOn w:val="Normlny"/>
    <w:link w:val="PtaChar"/>
    <w:uiPriority w:val="99"/>
    <w:unhideWhenUsed/>
    <w:rsid w:val="0064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1C11"/>
  </w:style>
  <w:style w:type="paragraph" w:styleId="Textbubliny">
    <w:name w:val="Balloon Text"/>
    <w:basedOn w:val="Normlny"/>
    <w:link w:val="TextbublinyChar"/>
    <w:uiPriority w:val="99"/>
    <w:semiHidden/>
    <w:unhideWhenUsed/>
    <w:rsid w:val="00E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59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16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16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16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16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1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59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8F07-F6A6-44E3-9AB0-471BEF7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2020-09-16T12:57:00Z</cp:lastPrinted>
  <dcterms:created xsi:type="dcterms:W3CDTF">2020-09-16T15:22:00Z</dcterms:created>
  <dcterms:modified xsi:type="dcterms:W3CDTF">2020-09-17T09:48:00Z</dcterms:modified>
</cp:coreProperties>
</file>