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F9" w:rsidRDefault="003F4EF9" w:rsidP="003F4EF9">
      <w:pPr>
        <w:pStyle w:val="Nzov"/>
        <w:spacing w:line="360" w:lineRule="auto"/>
        <w:rPr>
          <w:rFonts w:ascii="Times New Roman" w:hAnsi="Times New Roman"/>
        </w:rPr>
      </w:pPr>
      <w:r>
        <w:rPr>
          <w:rFonts w:ascii="Times New Roman" w:hAnsi="Times New Roman"/>
        </w:rPr>
        <w:t>Predkladacia správa</w:t>
      </w:r>
    </w:p>
    <w:p w:rsidR="00975DCA" w:rsidRPr="00287DD4" w:rsidRDefault="00975DCA" w:rsidP="00975DCA">
      <w:pPr>
        <w:widowControl/>
        <w:adjustRightInd/>
        <w:spacing w:before="120" w:line="276" w:lineRule="auto"/>
        <w:ind w:firstLine="709"/>
        <w:jc w:val="both"/>
      </w:pPr>
      <w:r>
        <w:t>N</w:t>
      </w:r>
      <w:r w:rsidRPr="000066E1">
        <w:t xml:space="preserve">ávrh </w:t>
      </w:r>
      <w:r>
        <w:t xml:space="preserve">zákona z ........ 2020, </w:t>
      </w:r>
      <w:r w:rsidRPr="009C3C87">
        <w:t>ktorým sa mení a dopĺňa zákon</w:t>
      </w:r>
      <w:r>
        <w:t xml:space="preserve"> č. 443/2010</w:t>
      </w:r>
      <w:r w:rsidR="00E96382">
        <w:t xml:space="preserve"> Z. z.</w:t>
      </w:r>
      <w:r>
        <w:t xml:space="preserve"> o dotáciách na rozvoj bývania a o sociálnom bývaní v znení neskorších predpisov </w:t>
      </w:r>
      <w:r w:rsidR="004F76E3">
        <w:t xml:space="preserve">(ďalej len „návrh zákona“) </w:t>
      </w:r>
      <w:r w:rsidRPr="005823B0">
        <w:t xml:space="preserve">sa predkladá </w:t>
      </w:r>
      <w:r w:rsidR="00B87731">
        <w:t xml:space="preserve">ako iniciatívny materiál, ktorý je však </w:t>
      </w:r>
      <w:r w:rsidR="00280282">
        <w:t>v</w:t>
      </w:r>
      <w:r w:rsidR="00B87731">
        <w:t xml:space="preserve"> návrhu</w:t>
      </w:r>
      <w:r w:rsidRPr="005823B0">
        <w:t xml:space="preserve"> Plán</w:t>
      </w:r>
      <w:r w:rsidR="00B87731">
        <w:t>u</w:t>
      </w:r>
      <w:r w:rsidRPr="005823B0">
        <w:t xml:space="preserve"> legislatívnych úloh vlády S</w:t>
      </w:r>
      <w:r w:rsidR="00C744E1">
        <w:t>lovenskej republiky</w:t>
      </w:r>
      <w:r w:rsidRPr="005823B0">
        <w:t xml:space="preserve"> na 2. polrok 2020.</w:t>
      </w:r>
    </w:p>
    <w:p w:rsidR="00992071" w:rsidRDefault="00992071" w:rsidP="00992071">
      <w:pPr>
        <w:widowControl/>
        <w:adjustRightInd/>
        <w:spacing w:before="120" w:line="276" w:lineRule="auto"/>
        <w:ind w:firstLine="709"/>
        <w:jc w:val="both"/>
      </w:pPr>
      <w:r w:rsidRPr="002E792A">
        <w:t>Účelom</w:t>
      </w:r>
      <w:r>
        <w:t xml:space="preserve"> návrhu zákona je v súlade s Programovým vyhlásením vlády Slovenskej republiky na</w:t>
      </w:r>
      <w:r w:rsidR="0020457C">
        <w:t> </w:t>
      </w:r>
      <w:r>
        <w:t>obdobie rokov 2020 – 2024 zvýšenie atraktivity nájomného bývania a zefektívnenie čerpania podpory obstarávania nájomných bytov a s tým súvisiaca úprava niektorých podmienok a postupov pri</w:t>
      </w:r>
      <w:r w:rsidR="0020457C">
        <w:t> </w:t>
      </w:r>
      <w:r>
        <w:t>poskytovaní dotácií na rozvoj bývania, ako aj ďalšie úpravy, ktoré vyplynuli z aplikačnej praxe. Podstatnou zmenou je návrh na úpravu počtu pásiem, na základe ktorých sa stanovuje podiel poskytnutej dotácie. Ich úpravou dôjde za určitých okolností k zvýšeniu podielu poskytovanej dotácie. Navrhuje sa tiež upraviť rozsah oprávnených fyzických osôb, ktorým môže byť nájomný byt pridelený, čo bude mať pozitívne sociálne vplyvy, keďže sa zvýši dostupnosť verejného nájomného bývania.</w:t>
      </w:r>
    </w:p>
    <w:p w:rsidR="004F76E3" w:rsidRPr="00CF05B1" w:rsidRDefault="004F76E3" w:rsidP="00975DCA">
      <w:pPr>
        <w:widowControl/>
        <w:adjustRightInd/>
        <w:spacing w:before="120" w:line="276" w:lineRule="auto"/>
        <w:ind w:firstLine="709"/>
        <w:jc w:val="both"/>
      </w:pPr>
      <w:r>
        <w:t>Návrh zákona vecne a terminologicky súvisí s návrhom zákona, ktorým sa mení a dopĺňa zákon č. 150/2013 Z. z. o Štátnom fonde rozvoja bývania v znení neskorších predpisov</w:t>
      </w:r>
      <w:r w:rsidR="00A24931" w:rsidRPr="00A24931">
        <w:rPr>
          <w:bCs/>
        </w:rPr>
        <w:t xml:space="preserve"> </w:t>
      </w:r>
      <w:r w:rsidR="00A24931" w:rsidRPr="004A57B6">
        <w:rPr>
          <w:bCs/>
        </w:rPr>
        <w:t>a ktorým sa mení zákon č. 583/2004 Z. z. o rozpočtových pravidlách územnej samosprávy a o zmene a doplnení niektorých zákonov v znení neskorších predpisov</w:t>
      </w:r>
      <w:r>
        <w:t xml:space="preserve">, ktorý je tiež </w:t>
      </w:r>
      <w:r w:rsidRPr="00CF05B1">
        <w:t>predmetom prebiehajúceho legislatívneho procesu.</w:t>
      </w:r>
    </w:p>
    <w:p w:rsidR="00975DCA" w:rsidRDefault="00975DCA" w:rsidP="00975DCA">
      <w:pPr>
        <w:widowControl/>
        <w:adjustRightInd/>
        <w:spacing w:before="120" w:line="276" w:lineRule="auto"/>
        <w:ind w:firstLine="709"/>
        <w:jc w:val="both"/>
      </w:pPr>
      <w:r w:rsidRPr="00CF05B1">
        <w:t xml:space="preserve">Predložený návrh zákona má negatívny vplyv na rozpočet verejnej správy, nakoľko úprava počtu pásiem si vyžiada dodatočné finančné </w:t>
      </w:r>
      <w:r w:rsidR="00CF05B1" w:rsidRPr="00CF05B1">
        <w:t>zdroje vo výške 1 000 000,- eur</w:t>
      </w:r>
      <w:r w:rsidR="00837F15" w:rsidRPr="00CF05B1">
        <w:t>.</w:t>
      </w:r>
      <w:r w:rsidRPr="00CF05B1">
        <w:t xml:space="preserve"> </w:t>
      </w:r>
      <w:r w:rsidRPr="008C757D">
        <w:t>Návrh zákona má tiež pozitívne sociálne vplyvy. Návrh zákona nemá vplyvy na podnikateľské prostredie, na životné prostredie, na informatizáciu, na služby verejnej správy pre občana a</w:t>
      </w:r>
      <w:r>
        <w:t> </w:t>
      </w:r>
      <w:r w:rsidRPr="008C757D">
        <w:t>na manželstvo, rodičovstvo a rodinu.</w:t>
      </w:r>
    </w:p>
    <w:p w:rsidR="00E360B1" w:rsidRDefault="00566008" w:rsidP="00566008">
      <w:pPr>
        <w:widowControl/>
        <w:adjustRightInd/>
        <w:spacing w:before="120" w:line="276" w:lineRule="auto"/>
        <w:ind w:firstLine="709"/>
        <w:jc w:val="both"/>
      </w:pPr>
      <w:r>
        <w:t xml:space="preserve">Návrh </w:t>
      </w:r>
      <w:r w:rsidR="00DE5059">
        <w:t>zákona</w:t>
      </w:r>
      <w:r>
        <w:t xml:space="preserve"> nie je predmetom </w:t>
      </w:r>
      <w:proofErr w:type="spellStart"/>
      <w:r>
        <w:t>vnútrokomunitárneho</w:t>
      </w:r>
      <w:proofErr w:type="spellEnd"/>
      <w:r>
        <w:t xml:space="preserve"> pripomienkového konania.</w:t>
      </w:r>
    </w:p>
    <w:p w:rsidR="00566008" w:rsidRDefault="00566008" w:rsidP="00566008">
      <w:pPr>
        <w:widowControl/>
        <w:adjustRightInd/>
        <w:spacing w:before="120" w:line="276" w:lineRule="auto"/>
        <w:ind w:firstLine="709"/>
        <w:jc w:val="both"/>
      </w:pPr>
      <w:r>
        <w:t xml:space="preserve">Dátum účinnosti sa </w:t>
      </w:r>
      <w:r w:rsidRPr="002409F4">
        <w:t xml:space="preserve">navrhuje </w:t>
      </w:r>
      <w:r w:rsidR="00DD4BF0" w:rsidRPr="002409F4">
        <w:t>od 1. januára 202</w:t>
      </w:r>
      <w:r w:rsidR="002409F4" w:rsidRPr="002409F4">
        <w:t>1</w:t>
      </w:r>
      <w:r w:rsidR="00513872">
        <w:t>, pričom sa zavádza aj prechodné obdobie, počas ktorého sa môžu vlastníci nájomných bytov podporených podľa predpisov účinných do</w:t>
      </w:r>
      <w:r w:rsidR="00AA574D">
        <w:t> </w:t>
      </w:r>
      <w:r w:rsidR="00513872">
        <w:t>31.</w:t>
      </w:r>
      <w:r w:rsidR="006B48D2">
        <w:t> </w:t>
      </w:r>
      <w:r w:rsidR="00513872">
        <w:t xml:space="preserve">decembra 2010 pripraviť na novú povinnosť postupovať pri starostlivosti o podporený nájomný byt podľa tohto zákona. Táto povinnosť im vznikne až </w:t>
      </w:r>
      <w:r w:rsidR="00B87731">
        <w:t>od 1. januára 2022</w:t>
      </w:r>
      <w:r w:rsidR="00E360B1" w:rsidRPr="002409F4">
        <w:t>.</w:t>
      </w:r>
    </w:p>
    <w:p w:rsidR="00E475C9" w:rsidRDefault="00E475C9" w:rsidP="00E475C9">
      <w:pPr>
        <w:widowControl/>
        <w:adjustRightInd/>
        <w:spacing w:before="120" w:line="276" w:lineRule="auto"/>
        <w:ind w:firstLine="709"/>
        <w:jc w:val="both"/>
      </w:pPr>
      <w:r w:rsidRPr="007A05EB">
        <w:t xml:space="preserve">Návrh </w:t>
      </w:r>
      <w:r w:rsidR="006D7340">
        <w:t>zákona</w:t>
      </w:r>
      <w:r w:rsidR="006D7340" w:rsidRPr="007A05EB">
        <w:t xml:space="preserve"> </w:t>
      </w:r>
      <w:r w:rsidRPr="007A05EB">
        <w:t>je v</w:t>
      </w:r>
      <w:r w:rsidR="000A17AA">
        <w:t> </w:t>
      </w:r>
      <w:r w:rsidRPr="007A05EB">
        <w:t>súlade s</w:t>
      </w:r>
      <w:r w:rsidR="000A17AA">
        <w:t> </w:t>
      </w:r>
      <w:r w:rsidRPr="007A05EB">
        <w:t>Ústavou Slovenskej republiky,</w:t>
      </w:r>
      <w:r w:rsidR="003F4EF9">
        <w:t xml:space="preserve"> s </w:t>
      </w:r>
      <w:r w:rsidRPr="007A05EB">
        <w:t>ústavnými zákonmi a</w:t>
      </w:r>
      <w:r w:rsidR="000A17AA">
        <w:t> </w:t>
      </w:r>
      <w:r w:rsidRPr="007A05EB">
        <w:t>nálezmi Ústavného súdu Slovenskej republiky, s</w:t>
      </w:r>
      <w:r w:rsidR="000A17AA">
        <w:t> </w:t>
      </w:r>
      <w:r w:rsidRPr="007A05EB">
        <w:t>inými zákonmi a</w:t>
      </w:r>
      <w:r w:rsidR="000A17AA">
        <w:t> </w:t>
      </w:r>
      <w:r w:rsidRPr="007A05EB">
        <w:t>medzinárodnými zmluvami a</w:t>
      </w:r>
      <w:r w:rsidR="000A17AA">
        <w:t> </w:t>
      </w:r>
      <w:r w:rsidRPr="007A05EB">
        <w:t>inými medzinárodnými dokumentmi, ktorými je Slovenská republika viazaná a</w:t>
      </w:r>
      <w:r w:rsidR="000A17AA">
        <w:t> </w:t>
      </w:r>
      <w:r w:rsidRPr="007A05EB">
        <w:t>s</w:t>
      </w:r>
      <w:r w:rsidR="000A17AA">
        <w:t> </w:t>
      </w:r>
      <w:r w:rsidRPr="007A05EB">
        <w:t>právom Európskej únie.</w:t>
      </w:r>
    </w:p>
    <w:p w:rsidR="00CB1865" w:rsidRPr="009B1920" w:rsidRDefault="00436E55" w:rsidP="008912BC">
      <w:pPr>
        <w:spacing w:before="120" w:line="276" w:lineRule="auto"/>
        <w:ind w:firstLine="720"/>
        <w:jc w:val="both"/>
      </w:pPr>
      <w:r w:rsidRPr="00984F21">
        <w:t>Materiál bol predmetom medzirezortného pripomienkového konania, v rámci ktorého bolo k</w:t>
      </w:r>
      <w:r w:rsidR="004A2CB1">
        <w:t> </w:t>
      </w:r>
      <w:r w:rsidRPr="00984F21">
        <w:t xml:space="preserve">návrhu </w:t>
      </w:r>
      <w:r>
        <w:t>zákona</w:t>
      </w:r>
      <w:r w:rsidRPr="00984F21">
        <w:t xml:space="preserve"> </w:t>
      </w:r>
      <w:r w:rsidRPr="005F1766">
        <w:t xml:space="preserve">uplatnených </w:t>
      </w:r>
      <w:r w:rsidR="00190C8E" w:rsidRPr="005F1766">
        <w:t>53</w:t>
      </w:r>
      <w:r w:rsidRPr="005F1766">
        <w:t xml:space="preserve"> obyčajných pripomienok a</w:t>
      </w:r>
      <w:r w:rsidR="00190C8E" w:rsidRPr="005F1766">
        <w:t> 1</w:t>
      </w:r>
      <w:r w:rsidR="0020457C">
        <w:t>5</w:t>
      </w:r>
      <w:bookmarkStart w:id="0" w:name="_GoBack"/>
      <w:bookmarkEnd w:id="0"/>
      <w:r w:rsidRPr="005F1766">
        <w:t xml:space="preserve"> zásadn</w:t>
      </w:r>
      <w:r w:rsidR="00190C8E" w:rsidRPr="005F1766">
        <w:t>ých</w:t>
      </w:r>
      <w:r w:rsidRPr="005F1766">
        <w:t xml:space="preserve"> pripomien</w:t>
      </w:r>
      <w:r w:rsidR="00190C8E" w:rsidRPr="005F1766">
        <w:t>o</w:t>
      </w:r>
      <w:r w:rsidRPr="005F1766">
        <w:t>k od </w:t>
      </w:r>
      <w:r w:rsidR="00190C8E" w:rsidRPr="001F4405">
        <w:t>Ministerstva práce, sociálnych vecí a rodiny Slovenskej republiky, Ministerstva financií Slovenskej republiky, Úradu pre normalizáciu, metrológiu a skúšobníctvo Slovenskej republiky, Asociácie priemyselných zväzov Slovenskej republiky, Klubu 500, Združenia miest a obcí Slovenska, Národnej rady občanov so</w:t>
      </w:r>
      <w:r w:rsidR="004A2CB1">
        <w:t> </w:t>
      </w:r>
      <w:r w:rsidR="00190C8E" w:rsidRPr="001F4405">
        <w:t>zdravotným postihnutím v Slovenskej republike, Budov pre budúcnosť a Združenia bytového hospodárstva na Slovensku</w:t>
      </w:r>
      <w:r w:rsidRPr="005F1766">
        <w:t xml:space="preserve">. </w:t>
      </w:r>
      <w:r w:rsidR="009C2B8A" w:rsidRPr="005F1766">
        <w:t>N</w:t>
      </w:r>
      <w:r w:rsidR="00A26F1E" w:rsidRPr="005F1766">
        <w:t>a rokovanie Legislatívnej rady vlády Slovenskej republiky</w:t>
      </w:r>
      <w:r w:rsidR="00404CFE">
        <w:t xml:space="preserve"> sa materiál predkladá</w:t>
      </w:r>
      <w:r w:rsidR="00A26F1E" w:rsidRPr="005F1766">
        <w:t xml:space="preserve"> s rozporom s Ministerstvom financií Slovenskej republiky</w:t>
      </w:r>
      <w:r w:rsidR="009C2B8A">
        <w:t xml:space="preserve"> v </w:t>
      </w:r>
      <w:r w:rsidR="009C2B8A" w:rsidRPr="009C2B8A">
        <w:t xml:space="preserve">časti </w:t>
      </w:r>
      <w:r w:rsidR="009C2B8A" w:rsidRPr="00F32152">
        <w:t xml:space="preserve">rozpočtovaných </w:t>
      </w:r>
      <w:r w:rsidR="009C2B8A" w:rsidRPr="009C2B8A">
        <w:t>kapitálových výdavkov</w:t>
      </w:r>
      <w:r w:rsidR="00F32152">
        <w:t>,</w:t>
      </w:r>
      <w:r w:rsidR="009C2B8A" w:rsidRPr="00F32152">
        <w:t xml:space="preserve"> </w:t>
      </w:r>
      <w:r w:rsidR="009C2B8A" w:rsidRPr="009C2B8A">
        <w:t xml:space="preserve">nakoľko </w:t>
      </w:r>
      <w:r w:rsidR="009C2B8A" w:rsidRPr="001F4405">
        <w:rPr>
          <w:rFonts w:ascii="Times" w:hAnsi="Times" w:cs="Times"/>
        </w:rPr>
        <w:t>Ministerstvo dopravy a výstavby SR si bude kapitálové výdavky uplatňovať v rámci rokovaní o</w:t>
      </w:r>
      <w:r w:rsidR="009C2B8A" w:rsidRPr="009C2B8A">
        <w:t xml:space="preserve"> </w:t>
      </w:r>
      <w:r w:rsidR="009C2B8A" w:rsidRPr="001F4405">
        <w:rPr>
          <w:rFonts w:ascii="Times" w:hAnsi="Times" w:cs="Times"/>
        </w:rPr>
        <w:t>návrhu rozpočtu verejnej správy na roky 2021 až 2023</w:t>
      </w:r>
      <w:r w:rsidR="002061A0">
        <w:rPr>
          <w:rFonts w:ascii="Times" w:hAnsi="Times" w:cs="Times"/>
        </w:rPr>
        <w:t xml:space="preserve"> a</w:t>
      </w:r>
      <w:r w:rsidR="00F863A9">
        <w:rPr>
          <w:rFonts w:ascii="Times" w:hAnsi="Times" w:cs="Times"/>
        </w:rPr>
        <w:t> </w:t>
      </w:r>
      <w:r w:rsidR="004A2CB1">
        <w:rPr>
          <w:rFonts w:ascii="Times" w:hAnsi="Times" w:cs="Times"/>
        </w:rPr>
        <w:t xml:space="preserve">dve </w:t>
      </w:r>
      <w:r w:rsidR="00F863A9">
        <w:rPr>
          <w:rFonts w:ascii="Times" w:hAnsi="Times" w:cs="Times"/>
        </w:rPr>
        <w:t xml:space="preserve">zásadné pripomienky </w:t>
      </w:r>
      <w:r w:rsidR="004A2CB1">
        <w:rPr>
          <w:rFonts w:ascii="Times" w:hAnsi="Times" w:cs="Times"/>
        </w:rPr>
        <w:t xml:space="preserve">od </w:t>
      </w:r>
      <w:r w:rsidR="002061A0">
        <w:rPr>
          <w:rFonts w:ascii="Times" w:hAnsi="Times" w:cs="Times"/>
        </w:rPr>
        <w:t>Združen</w:t>
      </w:r>
      <w:r w:rsidR="00F863A9">
        <w:rPr>
          <w:rFonts w:ascii="Times" w:hAnsi="Times" w:cs="Times"/>
        </w:rPr>
        <w:t>ia</w:t>
      </w:r>
      <w:r w:rsidR="002061A0">
        <w:rPr>
          <w:rFonts w:ascii="Times" w:hAnsi="Times" w:cs="Times"/>
        </w:rPr>
        <w:t xml:space="preserve"> bytového hospodárstva na Slovensku </w:t>
      </w:r>
      <w:r w:rsidR="004A2CB1">
        <w:rPr>
          <w:rFonts w:ascii="Times" w:hAnsi="Times" w:cs="Times"/>
        </w:rPr>
        <w:t xml:space="preserve">neboli akceptované, nakoľko </w:t>
      </w:r>
      <w:r w:rsidR="00F863A9">
        <w:rPr>
          <w:rFonts w:ascii="Times" w:hAnsi="Times" w:cs="Times"/>
        </w:rPr>
        <w:t>boli nad</w:t>
      </w:r>
      <w:r w:rsidR="004A2CB1">
        <w:rPr>
          <w:rFonts w:ascii="Times" w:hAnsi="Times" w:cs="Times"/>
        </w:rPr>
        <w:t> </w:t>
      </w:r>
      <w:r w:rsidR="00F863A9">
        <w:rPr>
          <w:rFonts w:ascii="Times" w:hAnsi="Times" w:cs="Times"/>
        </w:rPr>
        <w:t>rámec zákona</w:t>
      </w:r>
      <w:r w:rsidR="009C2B8A" w:rsidRPr="001F4405">
        <w:rPr>
          <w:rFonts w:ascii="Times" w:hAnsi="Times" w:cs="Times"/>
        </w:rPr>
        <w:t>.</w:t>
      </w:r>
      <w:r w:rsidR="00A26F1E">
        <w:t xml:space="preserve"> </w:t>
      </w:r>
      <w:r w:rsidRPr="00984F21">
        <w:t>Vyhodnotenie medzirezortného pripomienkového konania je súčasťou predloženého materiálu.</w:t>
      </w:r>
    </w:p>
    <w:sectPr w:rsidR="00CB1865" w:rsidRPr="009B1920" w:rsidSect="002061A0">
      <w:pgSz w:w="11906" w:h="16838"/>
      <w:pgMar w:top="851"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33"/>
    <w:rsid w:val="00004ACB"/>
    <w:rsid w:val="000066E1"/>
    <w:rsid w:val="00030AC6"/>
    <w:rsid w:val="0003764F"/>
    <w:rsid w:val="00071C8D"/>
    <w:rsid w:val="000762DE"/>
    <w:rsid w:val="00093122"/>
    <w:rsid w:val="0009395D"/>
    <w:rsid w:val="000A17AA"/>
    <w:rsid w:val="000A74A6"/>
    <w:rsid w:val="00143964"/>
    <w:rsid w:val="0017581C"/>
    <w:rsid w:val="00190C8E"/>
    <w:rsid w:val="00191D8F"/>
    <w:rsid w:val="001B210D"/>
    <w:rsid w:val="001F4405"/>
    <w:rsid w:val="0020457C"/>
    <w:rsid w:val="002061A0"/>
    <w:rsid w:val="002409F4"/>
    <w:rsid w:val="002658E5"/>
    <w:rsid w:val="00280282"/>
    <w:rsid w:val="00287DD4"/>
    <w:rsid w:val="002A4C90"/>
    <w:rsid w:val="002B4461"/>
    <w:rsid w:val="002C633F"/>
    <w:rsid w:val="002E792A"/>
    <w:rsid w:val="00317DB3"/>
    <w:rsid w:val="00347BB2"/>
    <w:rsid w:val="0035033F"/>
    <w:rsid w:val="003753D7"/>
    <w:rsid w:val="00385E3D"/>
    <w:rsid w:val="003967C9"/>
    <w:rsid w:val="003F4EF9"/>
    <w:rsid w:val="00404CFE"/>
    <w:rsid w:val="00426AF0"/>
    <w:rsid w:val="00427340"/>
    <w:rsid w:val="00436E55"/>
    <w:rsid w:val="004549B5"/>
    <w:rsid w:val="00466405"/>
    <w:rsid w:val="004A2CB1"/>
    <w:rsid w:val="004B3FB0"/>
    <w:rsid w:val="004B4FDF"/>
    <w:rsid w:val="004C362A"/>
    <w:rsid w:val="004F76E3"/>
    <w:rsid w:val="00513872"/>
    <w:rsid w:val="00514D85"/>
    <w:rsid w:val="00544363"/>
    <w:rsid w:val="00557C73"/>
    <w:rsid w:val="00566008"/>
    <w:rsid w:val="005728AB"/>
    <w:rsid w:val="00585F8A"/>
    <w:rsid w:val="005B2F20"/>
    <w:rsid w:val="005D0C42"/>
    <w:rsid w:val="005F1766"/>
    <w:rsid w:val="005F2DC2"/>
    <w:rsid w:val="005F7A46"/>
    <w:rsid w:val="006268E7"/>
    <w:rsid w:val="006B163F"/>
    <w:rsid w:val="006B48D2"/>
    <w:rsid w:val="006B78E9"/>
    <w:rsid w:val="006D7340"/>
    <w:rsid w:val="0071660E"/>
    <w:rsid w:val="0072662F"/>
    <w:rsid w:val="00737133"/>
    <w:rsid w:val="0074211C"/>
    <w:rsid w:val="007524A8"/>
    <w:rsid w:val="00790FA2"/>
    <w:rsid w:val="007A05EB"/>
    <w:rsid w:val="007A1487"/>
    <w:rsid w:val="007A1680"/>
    <w:rsid w:val="007B6CA2"/>
    <w:rsid w:val="007D59F6"/>
    <w:rsid w:val="0081550E"/>
    <w:rsid w:val="00837F15"/>
    <w:rsid w:val="008912BC"/>
    <w:rsid w:val="008A7743"/>
    <w:rsid w:val="008E5807"/>
    <w:rsid w:val="00975DCA"/>
    <w:rsid w:val="00990CC5"/>
    <w:rsid w:val="00992071"/>
    <w:rsid w:val="00994EC2"/>
    <w:rsid w:val="009B0DE4"/>
    <w:rsid w:val="009B1920"/>
    <w:rsid w:val="009C2B8A"/>
    <w:rsid w:val="009C3C87"/>
    <w:rsid w:val="00A24931"/>
    <w:rsid w:val="00A26F1E"/>
    <w:rsid w:val="00A278CB"/>
    <w:rsid w:val="00A6394D"/>
    <w:rsid w:val="00A812BD"/>
    <w:rsid w:val="00A97765"/>
    <w:rsid w:val="00AA574D"/>
    <w:rsid w:val="00AB20C6"/>
    <w:rsid w:val="00AC607C"/>
    <w:rsid w:val="00AE05EC"/>
    <w:rsid w:val="00AE5897"/>
    <w:rsid w:val="00AF3CD2"/>
    <w:rsid w:val="00B133E9"/>
    <w:rsid w:val="00B44302"/>
    <w:rsid w:val="00B51BCE"/>
    <w:rsid w:val="00B64C82"/>
    <w:rsid w:val="00B8584F"/>
    <w:rsid w:val="00B87731"/>
    <w:rsid w:val="00B945F0"/>
    <w:rsid w:val="00BB084B"/>
    <w:rsid w:val="00BC75E8"/>
    <w:rsid w:val="00C026CC"/>
    <w:rsid w:val="00C150B1"/>
    <w:rsid w:val="00C3388D"/>
    <w:rsid w:val="00C36A82"/>
    <w:rsid w:val="00C36B22"/>
    <w:rsid w:val="00C454DC"/>
    <w:rsid w:val="00C62993"/>
    <w:rsid w:val="00C65304"/>
    <w:rsid w:val="00C65722"/>
    <w:rsid w:val="00C744E1"/>
    <w:rsid w:val="00C9644C"/>
    <w:rsid w:val="00CB1865"/>
    <w:rsid w:val="00CB6999"/>
    <w:rsid w:val="00CF05B1"/>
    <w:rsid w:val="00D06FDD"/>
    <w:rsid w:val="00D16B86"/>
    <w:rsid w:val="00D26EB1"/>
    <w:rsid w:val="00D63ABB"/>
    <w:rsid w:val="00D77F42"/>
    <w:rsid w:val="00D8607C"/>
    <w:rsid w:val="00DD4BF0"/>
    <w:rsid w:val="00DE5059"/>
    <w:rsid w:val="00DE66DC"/>
    <w:rsid w:val="00E131A4"/>
    <w:rsid w:val="00E360B1"/>
    <w:rsid w:val="00E475C9"/>
    <w:rsid w:val="00E817E2"/>
    <w:rsid w:val="00E96382"/>
    <w:rsid w:val="00F144AA"/>
    <w:rsid w:val="00F32152"/>
    <w:rsid w:val="00F54376"/>
    <w:rsid w:val="00F57FCC"/>
    <w:rsid w:val="00F6711E"/>
    <w:rsid w:val="00F8152D"/>
    <w:rsid w:val="00F840F7"/>
    <w:rsid w:val="00F863A9"/>
    <w:rsid w:val="00F91EDB"/>
    <w:rsid w:val="00F96025"/>
    <w:rsid w:val="00FC7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8E2CE"/>
  <w14:defaultImageDpi w14:val="0"/>
  <w15:docId w15:val="{8F68C9AC-1D54-41FE-8AE3-6465E7F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133"/>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37133"/>
    <w:rPr>
      <w:rFonts w:ascii="Times New Roman" w:hAnsi="Times New Roman" w:cs="Times New Roman"/>
      <w:color w:val="808080"/>
    </w:rPr>
  </w:style>
  <w:style w:type="paragraph" w:styleId="Zkladntext">
    <w:name w:val="Body Text"/>
    <w:basedOn w:val="Normlny"/>
    <w:link w:val="ZkladntextChar"/>
    <w:uiPriority w:val="99"/>
    <w:unhideWhenUsed/>
    <w:rsid w:val="005D0C42"/>
    <w:pPr>
      <w:widowControl/>
      <w:adjustRightInd/>
      <w:spacing w:after="120" w:line="276"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locked/>
    <w:rsid w:val="005D0C42"/>
    <w:rPr>
      <w:rFonts w:ascii="Calibri" w:hAnsi="Calibri" w:cs="Times New Roman"/>
    </w:rPr>
  </w:style>
  <w:style w:type="paragraph" w:styleId="Nzov">
    <w:name w:val="Title"/>
    <w:basedOn w:val="Normlny"/>
    <w:link w:val="NzovChar"/>
    <w:uiPriority w:val="10"/>
    <w:qFormat/>
    <w:rsid w:val="003F4EF9"/>
    <w:pPr>
      <w:widowControl/>
      <w:adjustRightInd/>
      <w:jc w:val="center"/>
    </w:pPr>
    <w:rPr>
      <w:rFonts w:ascii="Arial" w:hAnsi="Arial" w:cs="Arial"/>
      <w:b/>
      <w:bCs/>
    </w:rPr>
  </w:style>
  <w:style w:type="character" w:customStyle="1" w:styleId="NzovChar">
    <w:name w:val="Názov Char"/>
    <w:basedOn w:val="Predvolenpsmoodseku"/>
    <w:link w:val="Nzov"/>
    <w:uiPriority w:val="10"/>
    <w:locked/>
    <w:rsid w:val="003F4EF9"/>
    <w:rPr>
      <w:rFonts w:ascii="Arial" w:hAnsi="Arial" w:cs="Arial"/>
      <w:b/>
      <w:bCs/>
      <w:sz w:val="24"/>
      <w:szCs w:val="24"/>
      <w:lang w:val="x-none" w:eastAsia="sk-SK"/>
    </w:rPr>
  </w:style>
  <w:style w:type="paragraph" w:styleId="Textbubliny">
    <w:name w:val="Balloon Text"/>
    <w:basedOn w:val="Normlny"/>
    <w:link w:val="TextbublinyChar"/>
    <w:uiPriority w:val="99"/>
    <w:semiHidden/>
    <w:unhideWhenUsed/>
    <w:rsid w:val="00994EC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94EC2"/>
    <w:rPr>
      <w:rFonts w:ascii="Segoe UI" w:hAnsi="Segoe UI" w:cs="Segoe UI"/>
      <w:sz w:val="18"/>
      <w:szCs w:val="18"/>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517</Words>
  <Characters>3180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Majzún</dc:creator>
  <cp:keywords/>
  <dc:description/>
  <cp:lastModifiedBy>Bartoňová, Alena</cp:lastModifiedBy>
  <cp:revision>39</cp:revision>
  <cp:lastPrinted>2016-09-21T08:33:00Z</cp:lastPrinted>
  <dcterms:created xsi:type="dcterms:W3CDTF">2020-06-24T13:57:00Z</dcterms:created>
  <dcterms:modified xsi:type="dcterms:W3CDTF">2020-09-14T10:04:00Z</dcterms:modified>
</cp:coreProperties>
</file>