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AA339C" w:rsidRDefault="00927118" w:rsidP="00927118">
      <w:pPr>
        <w:adjustRightInd w:val="0"/>
        <w:spacing w:after="0" w:line="240" w:lineRule="auto"/>
        <w:jc w:val="center"/>
        <w:rPr>
          <w:rFonts w:ascii="Times New Roman" w:eastAsia="Times New Roman" w:hAnsi="Times New Roman" w:cs="Times New Roman"/>
          <w:b/>
          <w:caps/>
          <w:sz w:val="20"/>
          <w:szCs w:val="20"/>
        </w:rPr>
      </w:pPr>
      <w:r w:rsidRPr="00AA339C">
        <w:rPr>
          <w:rFonts w:ascii="Times New Roman" w:eastAsia="Times New Roman" w:hAnsi="Times New Roman" w:cs="Times New Roman"/>
          <w:b/>
          <w:caps/>
          <w:sz w:val="20"/>
          <w:szCs w:val="20"/>
        </w:rPr>
        <w:t>Vyhodnotenie medzirezortného pripomienkového konania</w:t>
      </w:r>
    </w:p>
    <w:p w:rsidR="00927118" w:rsidRPr="00AA339C" w:rsidRDefault="00927118" w:rsidP="00927118">
      <w:pPr>
        <w:jc w:val="center"/>
        <w:rPr>
          <w:rFonts w:ascii="Times New Roman" w:hAnsi="Times New Roman" w:cs="Times New Roman"/>
          <w:sz w:val="20"/>
          <w:szCs w:val="20"/>
        </w:rPr>
      </w:pPr>
    </w:p>
    <w:p w:rsidR="00717057" w:rsidRPr="00AA339C" w:rsidRDefault="00717057">
      <w:pPr>
        <w:jc w:val="center"/>
        <w:divId w:val="754546989"/>
        <w:rPr>
          <w:rFonts w:ascii="Times New Roman" w:hAnsi="Times New Roman" w:cs="Times New Roman"/>
          <w:sz w:val="20"/>
          <w:szCs w:val="20"/>
        </w:rPr>
      </w:pPr>
      <w:r w:rsidRPr="00AA339C">
        <w:rPr>
          <w:rFonts w:ascii="Times New Roman" w:hAnsi="Times New Roman" w:cs="Times New Roman"/>
          <w:sz w:val="20"/>
          <w:szCs w:val="20"/>
        </w:rPr>
        <w:t>Zákon, ktorým sa mení a dopĺňa zákon č. 98/2004 Z. z. o spotrebnej dani z minerálneho oleja v znení neskorších predpisov a ktorým sa mení zákon č. 218/2013 Z. z. o núdzových zásobách ropy a ropných výrobkov a o riešení stavu ropnej núdze a o zmene a doplnení niektorých zákonov v znení neskorších predpisov</w:t>
      </w:r>
    </w:p>
    <w:p w:rsidR="00927118" w:rsidRPr="00AA339C" w:rsidRDefault="00927118" w:rsidP="00CE47A6">
      <w:pPr>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 </w:t>
            </w:r>
          </w:p>
        </w:tc>
      </w:tr>
      <w:tr w:rsidR="00A251BF" w:rsidRPr="00AA339C" w:rsidTr="00B76589">
        <w:tc>
          <w:tcPr>
            <w:tcW w:w="7797" w:type="dxa"/>
            <w:tcBorders>
              <w:top w:val="nil"/>
              <w:left w:val="nil"/>
              <w:bottom w:val="nil"/>
              <w:right w:val="nil"/>
            </w:tcBorders>
          </w:tcPr>
          <w:p w:rsidR="00A251BF" w:rsidRPr="00AA339C" w:rsidRDefault="00A251BF" w:rsidP="00E165A9">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AA339C" w:rsidRDefault="00717057" w:rsidP="00717057">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176 /105</w:t>
            </w: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AA339C" w:rsidRDefault="00717057" w:rsidP="00717057">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176</w:t>
            </w: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AA339C" w:rsidRDefault="00717057" w:rsidP="00717057">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73 /24</w:t>
            </w: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AA339C" w:rsidRDefault="00717057" w:rsidP="00717057">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15 /13</w:t>
            </w: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AA339C" w:rsidRDefault="00717057" w:rsidP="00717057">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88 /68</w:t>
            </w: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r w:rsidRPr="00AA339C">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bCs/>
                <w:sz w:val="20"/>
                <w:szCs w:val="20"/>
              </w:rPr>
            </w:pPr>
            <w:r w:rsidRPr="00AA339C">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p>
        </w:tc>
      </w:tr>
      <w:tr w:rsidR="00927118" w:rsidRPr="00AA339C" w:rsidTr="00B76589">
        <w:tc>
          <w:tcPr>
            <w:tcW w:w="7797"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bCs/>
                <w:sz w:val="20"/>
                <w:szCs w:val="20"/>
              </w:rPr>
            </w:pPr>
            <w:r w:rsidRPr="00AA339C">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AA339C" w:rsidRDefault="00927118" w:rsidP="00E165A9">
            <w:pPr>
              <w:spacing w:after="0" w:line="240" w:lineRule="auto"/>
              <w:rPr>
                <w:rFonts w:ascii="Times New Roman" w:hAnsi="Times New Roman" w:cs="Times New Roman"/>
                <w:sz w:val="20"/>
                <w:szCs w:val="20"/>
              </w:rPr>
            </w:pPr>
          </w:p>
        </w:tc>
      </w:tr>
    </w:tbl>
    <w:p w:rsidR="00927118" w:rsidRPr="00AA339C" w:rsidRDefault="00927118" w:rsidP="00927118">
      <w:pPr>
        <w:spacing w:after="0" w:line="240" w:lineRule="auto"/>
        <w:rPr>
          <w:rFonts w:ascii="Times New Roman" w:hAnsi="Times New Roman" w:cs="Times New Roman"/>
          <w:b/>
          <w:sz w:val="20"/>
          <w:szCs w:val="20"/>
        </w:rPr>
      </w:pPr>
    </w:p>
    <w:p w:rsidR="00927118" w:rsidRPr="00AA339C" w:rsidRDefault="00927118" w:rsidP="00927118">
      <w:pPr>
        <w:spacing w:after="0" w:line="240" w:lineRule="auto"/>
        <w:rPr>
          <w:rFonts w:ascii="Times New Roman" w:hAnsi="Times New Roman" w:cs="Times New Roman"/>
          <w:sz w:val="20"/>
          <w:szCs w:val="20"/>
        </w:rPr>
      </w:pPr>
      <w:r w:rsidRPr="00AA339C">
        <w:rPr>
          <w:rFonts w:ascii="Times New Roman" w:hAnsi="Times New Roman" w:cs="Times New Roman"/>
          <w:sz w:val="20"/>
          <w:szCs w:val="20"/>
        </w:rPr>
        <w:t>Sumarizácia vznesených pripomienok podľa subjektov</w:t>
      </w:r>
    </w:p>
    <w:p w:rsidR="00717057" w:rsidRPr="00AA339C" w:rsidRDefault="00717057" w:rsidP="00841F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717057" w:rsidRPr="00AA339C">
        <w:trPr>
          <w:divId w:val="82340144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Vôbec nezaslali</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29 (0o,29z)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49 (0o,49z)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8 (5o,3z)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44.</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x</w:t>
            </w:r>
          </w:p>
        </w:tc>
      </w:tr>
      <w:tr w:rsidR="00717057" w:rsidRPr="00AA339C">
        <w:trPr>
          <w:divId w:val="823401444"/>
          <w:jc w:val="center"/>
        </w:trPr>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rPr>
                <w:rFonts w:ascii="Times New Roman" w:hAnsi="Times New Roman" w:cs="Times New Roman"/>
                <w:sz w:val="20"/>
                <w:szCs w:val="20"/>
              </w:rPr>
            </w:pPr>
            <w:r w:rsidRPr="00AA339C">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176 (71o,105z)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7057" w:rsidRPr="00AA339C" w:rsidRDefault="00717057">
            <w:pPr>
              <w:jc w:val="center"/>
              <w:rPr>
                <w:rFonts w:ascii="Times New Roman" w:hAnsi="Times New Roman" w:cs="Times New Roman"/>
                <w:sz w:val="20"/>
                <w:szCs w:val="20"/>
              </w:rPr>
            </w:pPr>
          </w:p>
        </w:tc>
      </w:tr>
    </w:tbl>
    <w:p w:rsidR="00BF7CE0" w:rsidRPr="00AA339C" w:rsidRDefault="00BF7CE0" w:rsidP="00841FA6">
      <w:pPr>
        <w:rPr>
          <w:rFonts w:ascii="Times New Roman" w:hAnsi="Times New Roman" w:cs="Times New Roman"/>
          <w:b/>
          <w:bCs/>
          <w:color w:val="000000"/>
          <w:sz w:val="20"/>
          <w:szCs w:val="20"/>
        </w:rPr>
      </w:pPr>
      <w:r w:rsidRPr="00AA339C">
        <w:rPr>
          <w:rFonts w:ascii="Times New Roman" w:eastAsia="Times New Roman" w:hAnsi="Times New Roman" w:cs="Times New Roman"/>
          <w:bCs/>
          <w:color w:val="000000"/>
          <w:sz w:val="20"/>
          <w:szCs w:val="20"/>
          <w:lang w:eastAsia="sk-SK"/>
        </w:rPr>
        <w:t>Vyhodnotenie vecných pripomienok je uvedené v tabuľkovej časti.</w:t>
      </w:r>
    </w:p>
    <w:p w:rsidR="00BF7CE0" w:rsidRPr="00AA339C"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AA339C" w:rsidTr="00943EB2">
        <w:trPr>
          <w:cantSplit/>
        </w:trPr>
        <w:tc>
          <w:tcPr>
            <w:tcW w:w="4928" w:type="dxa"/>
            <w:gridSpan w:val="2"/>
            <w:tcBorders>
              <w:top w:val="nil"/>
              <w:left w:val="nil"/>
              <w:bottom w:val="nil"/>
              <w:right w:val="nil"/>
            </w:tcBorders>
          </w:tcPr>
          <w:p w:rsidR="00BF7CE0" w:rsidRPr="00AA339C" w:rsidRDefault="00BF7CE0" w:rsidP="00342C19">
            <w:pPr>
              <w:pStyle w:val="Zkladntext"/>
              <w:widowControl/>
              <w:jc w:val="both"/>
              <w:rPr>
                <w:b w:val="0"/>
                <w:color w:val="000000"/>
                <w:sz w:val="20"/>
                <w:szCs w:val="20"/>
              </w:rPr>
            </w:pPr>
            <w:r w:rsidRPr="00AA339C">
              <w:rPr>
                <w:b w:val="0"/>
                <w:color w:val="000000"/>
                <w:sz w:val="20"/>
                <w:szCs w:val="20"/>
              </w:rPr>
              <w:t>Vysvetlivky  k použitým skratkám v tabuľke:</w:t>
            </w:r>
          </w:p>
        </w:tc>
      </w:tr>
      <w:tr w:rsidR="00BF7CE0" w:rsidRPr="00AA339C" w:rsidTr="00943EB2">
        <w:trPr>
          <w:cantSplit/>
        </w:trPr>
        <w:tc>
          <w:tcPr>
            <w:tcW w:w="1809" w:type="dxa"/>
            <w:tcBorders>
              <w:top w:val="nil"/>
              <w:left w:val="nil"/>
              <w:bottom w:val="nil"/>
              <w:right w:val="nil"/>
            </w:tcBorders>
          </w:tcPr>
          <w:p w:rsidR="00BF7CE0" w:rsidRPr="00AA339C" w:rsidRDefault="00BF7CE0" w:rsidP="00342C19">
            <w:pPr>
              <w:pStyle w:val="Zkladntext"/>
              <w:widowControl/>
              <w:jc w:val="both"/>
              <w:rPr>
                <w:b w:val="0"/>
                <w:color w:val="000000"/>
                <w:sz w:val="20"/>
                <w:szCs w:val="20"/>
              </w:rPr>
            </w:pPr>
            <w:r w:rsidRPr="00AA339C">
              <w:rPr>
                <w:b w:val="0"/>
                <w:color w:val="000000"/>
                <w:sz w:val="20"/>
                <w:szCs w:val="20"/>
              </w:rPr>
              <w:t>O – obyčajná</w:t>
            </w:r>
          </w:p>
        </w:tc>
        <w:tc>
          <w:tcPr>
            <w:tcW w:w="3119" w:type="dxa"/>
            <w:tcBorders>
              <w:top w:val="nil"/>
              <w:left w:val="nil"/>
              <w:bottom w:val="nil"/>
              <w:right w:val="nil"/>
            </w:tcBorders>
          </w:tcPr>
          <w:p w:rsidR="00BF7CE0" w:rsidRPr="00AA339C" w:rsidRDefault="00BF7CE0" w:rsidP="00342C19">
            <w:pPr>
              <w:pStyle w:val="Zkladntext"/>
              <w:widowControl/>
              <w:jc w:val="both"/>
              <w:rPr>
                <w:b w:val="0"/>
                <w:color w:val="000000"/>
                <w:sz w:val="20"/>
                <w:szCs w:val="20"/>
              </w:rPr>
            </w:pPr>
            <w:r w:rsidRPr="00AA339C">
              <w:rPr>
                <w:b w:val="0"/>
                <w:color w:val="000000"/>
                <w:sz w:val="20"/>
                <w:szCs w:val="20"/>
              </w:rPr>
              <w:t>A – akceptovaná</w:t>
            </w:r>
          </w:p>
        </w:tc>
      </w:tr>
      <w:tr w:rsidR="00BF7CE0" w:rsidRPr="00AA339C" w:rsidTr="00943EB2">
        <w:trPr>
          <w:cantSplit/>
        </w:trPr>
        <w:tc>
          <w:tcPr>
            <w:tcW w:w="1809" w:type="dxa"/>
            <w:tcBorders>
              <w:top w:val="nil"/>
              <w:left w:val="nil"/>
              <w:bottom w:val="nil"/>
              <w:right w:val="nil"/>
            </w:tcBorders>
          </w:tcPr>
          <w:p w:rsidR="00BF7CE0" w:rsidRPr="00AA339C" w:rsidRDefault="00BF7CE0" w:rsidP="00342C19">
            <w:pPr>
              <w:pStyle w:val="Zkladntext"/>
              <w:widowControl/>
              <w:jc w:val="both"/>
              <w:rPr>
                <w:b w:val="0"/>
                <w:color w:val="000000"/>
                <w:sz w:val="20"/>
                <w:szCs w:val="20"/>
              </w:rPr>
            </w:pPr>
            <w:r w:rsidRPr="00AA339C">
              <w:rPr>
                <w:b w:val="0"/>
                <w:color w:val="000000"/>
                <w:sz w:val="20"/>
                <w:szCs w:val="20"/>
              </w:rPr>
              <w:t>Z – zásadná</w:t>
            </w:r>
          </w:p>
        </w:tc>
        <w:tc>
          <w:tcPr>
            <w:tcW w:w="3119" w:type="dxa"/>
            <w:tcBorders>
              <w:top w:val="nil"/>
              <w:left w:val="nil"/>
              <w:bottom w:val="nil"/>
              <w:right w:val="nil"/>
            </w:tcBorders>
          </w:tcPr>
          <w:p w:rsidR="00BF7CE0" w:rsidRPr="00AA339C" w:rsidRDefault="00BF7CE0" w:rsidP="00342C19">
            <w:pPr>
              <w:pStyle w:val="Zkladntext"/>
              <w:widowControl/>
              <w:jc w:val="both"/>
              <w:rPr>
                <w:b w:val="0"/>
                <w:color w:val="000000"/>
                <w:sz w:val="20"/>
                <w:szCs w:val="20"/>
              </w:rPr>
            </w:pPr>
            <w:r w:rsidRPr="00AA339C">
              <w:rPr>
                <w:b w:val="0"/>
                <w:color w:val="000000"/>
                <w:sz w:val="20"/>
                <w:szCs w:val="20"/>
              </w:rPr>
              <w:t>N – neakceptovaná</w:t>
            </w:r>
          </w:p>
        </w:tc>
      </w:tr>
      <w:tr w:rsidR="00BF7CE0" w:rsidRPr="00AA339C" w:rsidTr="00943EB2">
        <w:trPr>
          <w:cantSplit/>
        </w:trPr>
        <w:tc>
          <w:tcPr>
            <w:tcW w:w="1809" w:type="dxa"/>
            <w:tcBorders>
              <w:top w:val="nil"/>
              <w:left w:val="nil"/>
              <w:bottom w:val="nil"/>
              <w:right w:val="nil"/>
            </w:tcBorders>
          </w:tcPr>
          <w:p w:rsidR="00BF7CE0" w:rsidRPr="00AA339C"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AA339C" w:rsidRDefault="00BF7CE0" w:rsidP="00342C19">
            <w:pPr>
              <w:pStyle w:val="Zkladntext"/>
              <w:widowControl/>
              <w:jc w:val="both"/>
              <w:rPr>
                <w:b w:val="0"/>
                <w:color w:val="000000"/>
                <w:sz w:val="20"/>
                <w:szCs w:val="20"/>
              </w:rPr>
            </w:pPr>
            <w:r w:rsidRPr="00AA339C">
              <w:rPr>
                <w:b w:val="0"/>
                <w:color w:val="000000"/>
                <w:sz w:val="20"/>
                <w:szCs w:val="20"/>
              </w:rPr>
              <w:t>ČA – čiastočne akceptovaná</w:t>
            </w:r>
          </w:p>
        </w:tc>
      </w:tr>
    </w:tbl>
    <w:p w:rsidR="00E85710" w:rsidRPr="00AA339C" w:rsidRDefault="00E85710">
      <w:pPr>
        <w:rPr>
          <w:rFonts w:ascii="Times New Roman" w:hAnsi="Times New Roman" w:cs="Times New Roman"/>
          <w:sz w:val="20"/>
          <w:szCs w:val="20"/>
        </w:rPr>
      </w:pPr>
      <w:r w:rsidRPr="00AA339C">
        <w:rPr>
          <w:rFonts w:ascii="Times New Roman" w:hAnsi="Times New Roman" w:cs="Times New Roman"/>
          <w:sz w:val="20"/>
          <w:szCs w:val="20"/>
        </w:rPr>
        <w:br w:type="page"/>
      </w:r>
    </w:p>
    <w:p w:rsidR="00717057" w:rsidRPr="00AA339C" w:rsidRDefault="00717057" w:rsidP="00CE47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42"/>
        <w:gridCol w:w="655"/>
        <w:gridCol w:w="655"/>
        <w:gridCol w:w="3982"/>
      </w:tblGrid>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bookmarkStart w:id="0" w:name="_GoBack" w:colFirst="4" w:colLast="4"/>
            <w:r w:rsidRPr="00AA339C">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jc w:val="center"/>
              <w:rPr>
                <w:rFonts w:ascii="Times New Roman" w:hAnsi="Times New Roman" w:cs="Times New Roman"/>
                <w:b/>
                <w:bCs/>
                <w:sz w:val="20"/>
                <w:szCs w:val="20"/>
              </w:rPr>
            </w:pPr>
            <w:r w:rsidRPr="00AA339C">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center"/>
              <w:rPr>
                <w:rFonts w:ascii="Times New Roman" w:hAnsi="Times New Roman" w:cs="Times New Roman"/>
                <w:b/>
                <w:bCs/>
                <w:sz w:val="20"/>
                <w:szCs w:val="20"/>
              </w:rPr>
            </w:pPr>
            <w:r w:rsidRPr="00AA339C">
              <w:rPr>
                <w:rFonts w:ascii="Times New Roman" w:hAnsi="Times New Roman" w:cs="Times New Roman"/>
                <w:b/>
                <w:bCs/>
                <w:sz w:val="20"/>
                <w:szCs w:val="20"/>
              </w:rPr>
              <w:t>Spôsob vyhodnotenia</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predloženému návrhu</w:t>
            </w:r>
            <w:r w:rsidRPr="00AA339C">
              <w:rPr>
                <w:rFonts w:ascii="Times New Roman" w:hAnsi="Times New Roman" w:cs="Times New Roman"/>
                <w:sz w:val="20"/>
                <w:szCs w:val="20"/>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4. K bodom 16 a 101 [§ 11 ods. 8 písm. e) a § 46u ods. 8 písm. e)] – O: </w:t>
            </w:r>
            <w:r w:rsidRPr="00AA339C">
              <w:rPr>
                <w:rFonts w:ascii="Times New Roman" w:hAnsi="Times New Roman" w:cs="Times New Roman"/>
                <w:sz w:val="20"/>
                <w:szCs w:val="20"/>
              </w:rPr>
              <w:br/>
              <w:t xml:space="preserve">Predložené znenie § 11 ods. 8 písm. e) a § 46u ods. 8 písm. e) navrhujeme zosúladiť s § 21 ods. 4 písm. f), § 25 ods. 4 písm. e), § 25 ods. 7 písm. h) a § 26 ods. 4 písm. e). Z návrhu zákona ani z dôvodovej správy nie sú zrejmé dôvody, prečo sa za bezúhonného nepovažuje žiadateľ, ktorý bol právoplatne odsúdený za akýkoľvek úmyselný trestný čin, ktorého skutková podstata nesúvisí s predmetom podnikania.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 K bodu 1 – O:</w:t>
            </w:r>
            <w:r w:rsidRPr="00AA339C">
              <w:rPr>
                <w:rFonts w:ascii="Times New Roman" w:hAnsi="Times New Roman" w:cs="Times New Roman"/>
                <w:sz w:val="20"/>
                <w:szCs w:val="20"/>
              </w:rPr>
              <w:br/>
              <w:t xml:space="preserve">Upozorňujeme, že podľa navrhovaného znenia tohto novelizačného bodu by napríklad v § 2 ods.1 písm. b), § 43 ods. 1 a 4 a § 46p boli slová „Európskej únie“ nahradené slovami „Európskej Európskej únie“. Odporúčame tiež zvážiť rozdelenie navrhovaného novelizačného bodu na dva samostatné body.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 K bodu 2 – O:</w:t>
            </w:r>
            <w:r w:rsidRPr="00AA339C">
              <w:rPr>
                <w:rFonts w:ascii="Times New Roman" w:hAnsi="Times New Roman" w:cs="Times New Roman"/>
                <w:sz w:val="20"/>
                <w:szCs w:val="20"/>
              </w:rPr>
              <w:br/>
              <w:t xml:space="preserve">V úvodnej vete odporúčame za slovami „odsek 1“ vypustiť slovo „sa“ ako nadbytočné. (bod 31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 K bodu 16 (§ 11) – O:</w:t>
            </w:r>
            <w:r w:rsidRPr="00AA339C">
              <w:rPr>
                <w:rFonts w:ascii="Times New Roman" w:hAnsi="Times New Roman" w:cs="Times New Roman"/>
                <w:sz w:val="20"/>
                <w:szCs w:val="20"/>
              </w:rPr>
              <w:br/>
              <w:t xml:space="preserve">Z dôvodu prehľadnejšej systematiky návrhu zákona odporúčame odsek 4 uviesť ako odsek 2 a ostatné odseky primerane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25. Doplnenie novelizačného bodu – zásadná pripomienka</w:t>
            </w:r>
            <w:r w:rsidRPr="00AA339C">
              <w:rPr>
                <w:rFonts w:ascii="Times New Roman" w:hAnsi="Times New Roman" w:cs="Times New Roman"/>
                <w:sz w:val="20"/>
                <w:szCs w:val="20"/>
              </w:rPr>
              <w:br/>
              <w:t xml:space="preserve">„§ 7a Minerálny olej s obsahom biogénnej látky (1) Osoba, ktorá uvádza minerálny olej s obsahom biogénnej látky do daňového voľného obehu je povinná dodržiavať plnenie povinností podľa osobitného predpisue) a na účely plnenia povinností podľa osobitného predpisue) môže započítavať iba biogénne </w:t>
            </w:r>
            <w:r w:rsidRPr="00AA339C">
              <w:rPr>
                <w:rFonts w:ascii="Times New Roman" w:hAnsi="Times New Roman" w:cs="Times New Roman"/>
                <w:sz w:val="20"/>
                <w:szCs w:val="20"/>
              </w:rPr>
              <w:lastRenderedPageBreak/>
              <w:t xml:space="preserve">látky podľa osobitného predpisua), ktoré spĺňajú kritériá trvalej udržateľnosti podľa osobitných predpisovb). Osoba, ktorá uvádza minerálny olej s obsahom biogénnej látky do daňového voľného obehud) je povinná preukázať colnému úradu, že biogénna látka spĺňa kritériá trvalej udržateľnosti podľa osobitných predpisovb) predložením potvrdenia o pôvode biopaliva alebo biokvapaliny a vyhlásením, že biogénna látka nebola doteraz zohľadnená na účely splnenia povinností podľa osobitného predpisuc) ani na účely splnenia obdobnej povinnosti na území iného členského štátu v čase a) podania daňového priznania na minerálny olej s obsahom biogénnej látky uvedeného do daňového voľného obehu alebo b) prepustenia minerálneho oleja s obsahom biogénnej látky do voľného obehud) v mieste dovozu, ak po jeho prepustení do voľného obehud) nenadväzuje pozastavenie dane. (2) Minerálny olej podľa odseku 1 musí byť pri preprave sprevádzaný obchodnými dokumentmi, ktoré musia obsahovať informáciu o druhu a množstve biogénnej látky v percentách objemu.“ Poznámky pod čiarou k odkazu a) až d) znejú: a) § 2 ods. 1 písm. d) zákona č. 309/2009 Z. z. v znení neskorších predpisov. b) Napríklad zákon č. 309/2009 Z. z. v znení neskorších predpisov, vyhláška Ministerstva životného prostredia Slovenskej republiky č. 271/2011 Z. z., ktorou sa ustanovujú kritériá trvalej udržateľnosti a ciele na zníženie emisií skleníkových plynov z pohonných látok. c)§ 14a ods. 1 zákona č. 309/2009 Z. z. v znení neskorších predpisov. d) Čl. 77 ods. 1 písm. a) nariadenia (EÚ) č. 952/2013. e) § 14a a § 14f zákona č. 309/2009 v znení neskorších predpisov. Doplnenie novelizačného bodu – zásadná pripomienka Ustanovenie § 40 sa dopĺňa odsekom 9, ktorý znie „(9) Na účely daňovej kontroly a kontroly dodržiavania povinností podľa osobitného predpisua) je colný úrad a) oprávnený podľa potreby odoberať vzorky minerálneho oleja podľa § 7a u daňového subjektu podľa § 19, 19a, 20, 25, 32a a u právnickej osoby alebo fyzickej osoby podľa § 13 ods. 1 písm. h), b) oprávnený podľa potreby odoberať vzorky minerálneho oleja u právnickej osoby alebo fyzickej osoby podľa osobitného predpisua).“ Poznámka pod čiarou k odkazu a) znie: a) § 14a a § 14f zákona č. 309/2009 Z. z. v znení neskorších predpisov. Odôvodnenie: Vyššie uvedeným návrhom sa navrhuje opätovne presunúť štátny dozor na colné úrady, ktoré budú oprávnené vykonávať kontrolu zákonom stanoveného minimálneho obsahu biopalív v pohonných látkach s čím úzko súvisí i kontrola dodržiavania plnenia referenčných hodnôt podielu konečnej energetickej spotreby biopalív. Súčasne sa navrhuje ustanoviť pokuty za nedodržanie minimálneho obsahu </w:t>
            </w:r>
            <w:r w:rsidRPr="00AA339C">
              <w:rPr>
                <w:rFonts w:ascii="Times New Roman" w:hAnsi="Times New Roman" w:cs="Times New Roman"/>
                <w:sz w:val="20"/>
                <w:szCs w:val="20"/>
              </w:rPr>
              <w:lastRenderedPageBreak/>
              <w:t xml:space="preserve">biopalív v pohonných látkach, pričom pokutu za nedodržanie ustanovených povinností bude oprávnený uložiť colný úrad. Tento návrh len nadväzuje na stav, ktorý platil od 1.1.2011 do 1.1.2018, kedy colné úrady tento štátny dozor vykonávali. Od 1.1.2018 do dnešného dňa vykonávajú colné úrady aj naďalej kontrolu dodržiavania obsahu biogénnej látky, a to na základe zvýhodnenej sadzby dane na minerálny olej s minimálnym obsahom biogénnej látky. Zvýhodnená sadzba dane na 1G biopalivo končí k 31.12.2020 a je nevyhnuté za účelom dodržania kontinuity kontroly pristúpiť k opätovnému presunutiu štátneho dozoru na colné úrady. Opätovne navrhované presunutie štátneho dozoru vykonávaného colným úradom bude najefektívnejšie hlavne z dôvodu, že sa zameria na kontrolu dodržiavania povinnosti ešte pred uvedením a pri uvedení minerálneho oleja s povinným obsahom biopaliva do daňového voľného obehu a na strane druhej ustanovený pravidelný výkon kontroly colného úradu bude pôsobiť ako nevyhnutná prevencia voči subjektom, ktorí by sa snažili túto povinnosť obchádzať. Ekonomický operátori, ktorí dodržiavajú a budú dodržiavať tieto povinnosti nemôžu konkurovať subjektom, ktorí tieto povinnosti obchádzajú resp. obchádzať plánujú. Zložky finančnej správy vykonávajúce tieto vysoko odborné typy kontrol boli v predchádzajúcich obdobiach odborne vyškolené a sú pripravené na opätovný presun štátneho dozoru v tejto oblasti. Nemenej dôležitým faktorom pre opätovné presunutie štátneho dozoru je aj výška sankcií zo strany EÚ, ktoré by SR za neplnenie daných povinností hrozili a ktorým by sa efektívnym spôsobom dalo predchádzať. Maximálna denná pokuta za neplnenie povinností je stanovená vo výške 67 938 eur, čo za jeden rok môže činiť čiastku vo výške až do 25,7 mil. eur. Keďže v doterajších rokoch bola výška sankcií, ktoré sú príjmom štátneho rozpočtu za neplnenie týchto povinností minimálna alebo žiadna, je dôvodné sa domnievať, že tak bolo aj z dôvodu aktívnej participácie finančnej správy na výkone kontroly s ďalšími štátnymi orgánmi vykonávajúcich štátny dozor. Na základe vyššie uvedeného je nevyhnutné z dôvodu predchádzania zbytočným výdavkom na strane štátneho rozpočtu zabezpečiť plnenie povinností minimálneho obsahu biopalív účinnou kontrolou a v prípade zistenia porušenia, okamžitou sankciou v reálnom čase zo strany finančnej správy. Na záver si dovolíme dodať, že okrem finančnej stránky je hlavným cieľom využívania obnoviteľných zdrojov energie, najmä biopalív v doprave, ich príspevok k zlepšeniu životného prostredia. Ako jeden z merateľných faktov kladného príspevku biopalív na životné prostredie uvádzame, </w:t>
            </w:r>
            <w:r w:rsidRPr="00AA339C">
              <w:rPr>
                <w:rFonts w:ascii="Times New Roman" w:hAnsi="Times New Roman" w:cs="Times New Roman"/>
                <w:sz w:val="20"/>
                <w:szCs w:val="20"/>
              </w:rPr>
              <w:lastRenderedPageBreak/>
              <w:t xml:space="preserve">že z titulu primiešavania biopalív do fosílnych palív v doprave bolo v rokoch 2009 až 2018 vypustených do ovzdušia o 2 800 000 ton CO2 menej. Pre ilustráciu je to o 600 000 ton CO2 viac ako keby sme na 1 rok odstavili všetky uhoľné elektrárne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V súvislosti s navrhovaným zavedením jednej sadzby dane na motorový benzín a jednej sadzby dane na motorovú naftu sa tiež navrhuje vypustiť nadbytočné ustanovenia, súvisiace s kontrolou podmienok na uplatnenie </w:t>
            </w:r>
            <w:r w:rsidRPr="00AA339C">
              <w:rPr>
                <w:rFonts w:ascii="Times New Roman" w:hAnsi="Times New Roman" w:cs="Times New Roman"/>
                <w:sz w:val="20"/>
                <w:szCs w:val="20"/>
              </w:rPr>
              <w:lastRenderedPageBreak/>
              <w:t>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18. Doplnenie novelizačného bodu – zásadná pripomienka</w:t>
            </w:r>
            <w:r w:rsidRPr="00AA339C">
              <w:rPr>
                <w:rFonts w:ascii="Times New Roman" w:hAnsi="Times New Roman" w:cs="Times New Roman"/>
                <w:sz w:val="20"/>
                <w:szCs w:val="20"/>
              </w:rPr>
              <w:br/>
              <w:t xml:space="preserve">§ 21 ods. 4 sa dopĺňa o písm. i) v znení: „i) vykazuje na základe údajov z riadnej účtovnej závierky kladný rozdiel medzi majetkom a záväzkamia) za dve účtovné obdobia bezprostredne predchádzajúce žiadosti o registráciu a vydanie povolenia na prevádzkovanie daňového skladu.“ Poznámka pod čiarou k odkazu a) znie: a) Zákon č. 431/2002 Z. z.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Osoba prevádzkovateľa daňového skladu nakladá s minerálnym olejom v pozastavení dane, a preto musí poskytovať dostatočné záruky jej 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 Takto definovaná podmienka by pôsobila diskriminačne voči daňovým subjektom, ktoré podnikajú menej ako dva roky.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19. Doplnenie novelizačného bodu – zásadná pripomienka</w:t>
            </w:r>
            <w:r w:rsidRPr="00AA339C">
              <w:rPr>
                <w:rFonts w:ascii="Times New Roman" w:hAnsi="Times New Roman" w:cs="Times New Roman"/>
                <w:sz w:val="20"/>
                <w:szCs w:val="20"/>
              </w:rPr>
              <w:br/>
              <w:t xml:space="preserve">§ 25 ods. 4 sa dopĺňa o písm. i) v znení: „vykazuje na základe údajov z riadnej účtovnej závierky kladný rozdiel medzi majetkom a záväzkamia) za dve účtovné obdobia bezprostredne predchádzajúce žiadosti o registráciu a vydanie povolenia prijímať minerálny olej z iného členského štátu v pozastavení dane alebo vydanie povolenia prijať minerálny olej z iného členského štátu v pozastavení dane.“ </w:t>
            </w:r>
            <w:r w:rsidRPr="00AA339C">
              <w:rPr>
                <w:rFonts w:ascii="Times New Roman" w:hAnsi="Times New Roman" w:cs="Times New Roman"/>
                <w:sz w:val="20"/>
                <w:szCs w:val="20"/>
              </w:rPr>
              <w:lastRenderedPageBreak/>
              <w:t xml:space="preserve">Poznámka pod čiarou k odkazu a) znie: a) Zákon č. 431/2002 Z. z.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Osoba oprávneného príjemcu nakladá s minerálnym olejom v pozastavení dane a preto musí poskytovať dostatočné záruky jej 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w:t>
            </w:r>
            <w:r w:rsidRPr="00AA339C">
              <w:rPr>
                <w:rFonts w:ascii="Times New Roman" w:hAnsi="Times New Roman" w:cs="Times New Roman"/>
                <w:sz w:val="20"/>
                <w:szCs w:val="20"/>
              </w:rPr>
              <w:lastRenderedPageBreak/>
              <w:t>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 Takto definovaná podmienka by pôsobila diskriminačne voči daňovým subjektom, ktoré podnikajú menej ako dva roky.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20. Doplnenie novelizačného bodu – zásadná pripomienka</w:t>
            </w:r>
            <w:r w:rsidRPr="00AA339C">
              <w:rPr>
                <w:rFonts w:ascii="Times New Roman" w:hAnsi="Times New Roman" w:cs="Times New Roman"/>
                <w:sz w:val="20"/>
                <w:szCs w:val="20"/>
              </w:rPr>
              <w:br/>
              <w:t xml:space="preserve">§ 25 sa dopĺňa o odsek 20, ktorý znie: „V čase mimoriadnej situáciea) alebo núdzového stavub) môže oprávnený príjemca, ktorý prijíma minerálny olej z iného členského štátu v pozastavení dane opakovane požiadať colný úrad alebo s písomným súhlasom colného úradu banku, ktorá vystavila bankovú záruku, o zníženie zloženej zábezpeky na daň, pripadajúcej na množstvo minerálneho oleja, ktoré v čase trvania mimoriadne situácie plánuje uviesť do daňového voľného obehu. Žiadateľ musí v čase podania žiadosti spĺňať podmienky daňovej spoľahlivosti podľa § 22 ods. 14 písm. c) a d) počas najmenej 24 po sebe nasledujúcich kalendárnych mesiacov pred podaním žiadosti o zníženie zloženej zábezpeky na daň. Colný úrad do 5 dní odo dňa podania žiadosti rozhodne o znížení zloženej zábezpeky na daň a vráti sumu vypočítanú ako rozdiel medzi výškou zloženej zábezpeky na daň a množstvom, ktoré plánuje oprávnený príjemca opakovane uviesť do daňového voľného obehu. Ustanovenie § 25 ods. 6 týmto nie je dotknuté.“ Poznámka pod čiarou k odkazu a) a b) znie: a) § 3 ods. 1 zákona Národnej rady Slovenskej republiky č. 42/1994 Z. z. o civilnej ochrane obyvateľstva v znení neskorších predpisov. b) Čl. 5 ústavného zákona č. </w:t>
            </w:r>
            <w:r w:rsidRPr="00AA339C">
              <w:rPr>
                <w:rFonts w:ascii="Times New Roman" w:hAnsi="Times New Roman" w:cs="Times New Roman"/>
                <w:sz w:val="20"/>
                <w:szCs w:val="20"/>
              </w:rPr>
              <w:lastRenderedPageBreak/>
              <w:t xml:space="preserve">227/2002 Z. z. o bezpečnosti štátu v čase vojny, vojnového stavu, výnimočného stavu a núdzového stavu v znení neskorších predpisov. Odôvodnenie: V čase vyhlásenia a trvania mimoriadnej situácie v súvislosti s pandémiou Covid-19 bol v prípade oprávnených príjemcov zaznamenaný výrazný pokles objednávok až do 40% v porovnaní so stavom pred pandémiou. Možnosť využiť zníženie zábezpeky podľa § 25 ods. 12 je v situáciách, kedy treba zo strany spoločnosti reagovať rýchlo na vzniknutú situáciu je prakticky nemožné. Využitie finančných prostriedkov zo zábezpek vie spoločnosť následne využiť na iné účely súvisiace so svojou činnosťou a nemusí ich mať neefektívne viazané na zábezpeke. Splnenie podmienok k možnému využitiu zníženia zábezpeky zostáva nezmenené a takisto povinnosť okamžitého navýšenia zábezpeky v prípade zvýšenia objemu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Akceptovaním navrhovanej úpravy by sa narušil štandardizovaný systém vrátenia zábezpeky oprávnenému príjemcovi colným úradom.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III Zákon č. 309.2009 Z. z. o podpore obnoviteľných zdrojov energie a vysoko účinnej kombinovanej výroby a o zmene a doplnení niektorých zákonov sa mení a dopĺňa takto:</w:t>
            </w:r>
            <w:r w:rsidRPr="00AA339C">
              <w:rPr>
                <w:rFonts w:ascii="Times New Roman" w:hAnsi="Times New Roman" w:cs="Times New Roman"/>
                <w:sz w:val="20"/>
                <w:szCs w:val="20"/>
              </w:rPr>
              <w:br/>
              <w:t xml:space="preserve">2. Doplnenie novelizačného bodu – zásadná pripomienka V § 16 ods. 2 sa za slovo „inšpekcia“ vkladajú slová „alebo colný úrad“. Odôvodnenie: Navrhované zmeny v zákone č. 309/2009 sú nevyhnutné z dôvodu novely zákona č. 98/2004 Z. z., ktorou sa opätovne presúva časť štátneho dozoru na colné úrady tak, ako to bolo účinné do 1.1.2018. Colné úrady by v zmysle navrhovanej zmeny mali byť oprávnené vykonávať kontrolu zákonom stanoveného minimálneho obsahu biopalív v pohonných látkach s čím úzko súvisí i kontrola dodržiavania plnenia referenčných hodnôt podielu konečnej energetickej spotreby biopalív. Súčasne sa navrhuje, aby pokuty za správne delikty uvedené v § 16 ods. 1 písm. aa), ag), an), ao) a ap) ukladal colný úrad. Opätovne ustanovený pravidelný výkon kontroly colného úradu bude pôsobiť ako nevyhnutná prevencia voči subjektom, ktorí by sa snažili povinnosť primiešavať biopalivá v zákonom stanovenom objeme obchádzať. Ekonomický operátori, ktorí svedomito dodržiavajú zákonné povinnosti primiešavania biopalív nemôžu konkurovať subjektom, ktorí tieto povinnosti obchádzajú resp. obchádzať plánujú. Zložky finančnej správy vykonávajúce tieto vysoko odborné typy kontrol boli v predchádzajúcich obdobiach odborne vyškolené a sú pripravené na opätovný presun štátneho dozoru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Navrhovaná legislatívna úprava je nad rámec legislatívneho zámeru predkladateľa návrhu zákona a zasahuje do zákona v gescii MH SR. Podľa platného znenia zákona č. 309/2009 Z. z. o podpore obnoviteľných zdrojov energie a vysoko účinnej kombinovanej výroby a o zmene a doplnení niektorých zákonov je kontrolným orgánom Slovenská obchodná inšpekcia, ktorá je oprávnená kontrolovať všetky povinnosti povinných subjektov stanovené týmto zákonom a tiež ukladať sankcie za ich nedodržiavanie. Predkladateľ návrhu zákona je toho názoru, že ak Slovenská obchodná inšpekcia nedisponuje dostatočnými kompetenciami na kontrolu plnenia obsahu biopalív v referenčnej hodnote vypočítanej z energetického obsahu celkového množstva pohonných látok uvedených na trh a plnenia objemu biopalív v týchto pohonných látkach, je potrebné tieto kompetencie posilniť a neukladať kontrolné povinnosti colným úradom, ktoré nesúvisia s daňovým zákonom a </w:t>
            </w:r>
            <w:r w:rsidRPr="00AA339C">
              <w:rPr>
                <w:rFonts w:ascii="Times New Roman" w:hAnsi="Times New Roman" w:cs="Times New Roman"/>
                <w:sz w:val="20"/>
                <w:szCs w:val="20"/>
              </w:rPr>
              <w:lastRenderedPageBreak/>
              <w:t>výberom spotrebnej dane. Na rozporovom konaní dňa 10. septembra 2020 predkladateľ pripomienky preklasifikoval pripomienku na obyčajnú. Zároveň na tomto rozporovom konaní dospeli prítomné subjekty k záveru, že ak bude na základe kontrolných zistení zistené, že povinné osoby podľa zákona č. 309/2009 Z. z. neprimiešavajú biopalivá do pohonných látok v požadovanom objeme a neplnia iné súvisiace povinnosti, budú iniciované pracovné stretnutia MH SR s MŽP SR, MF SR, FR SR a povinnými osobami, na ktorých sa bude problematika týkajúca sa plnenia povinností podľa § 14a zákona č. 309/2009 Z. z. a súvisiacich ustanovení diskutovaná s cieľom dosiahnuť nápravu akceptovateľnú všetkými zainteresovanými orgánmi a povinnými osobami.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14. K čl. I, bodu 65 - zásadná pripomienka</w:t>
            </w:r>
            <w:r w:rsidRPr="00AA339C">
              <w:rPr>
                <w:rFonts w:ascii="Times New Roman" w:hAnsi="Times New Roman" w:cs="Times New Roman"/>
                <w:sz w:val="20"/>
                <w:szCs w:val="20"/>
              </w:rPr>
              <w:br/>
              <w:t xml:space="preserve">Bod 65 žiadame vypustiť. Odôvodnenie: Navrhujeme vypustiť oznamovaciu povinnosť právnických a fyzických osôb podľa § 25b ods. 3 písm. d), tzn. pri každej zmene údajov potrebných na vyžiadane výpisu z registra trestov. Na druhej strane navrhujeme ponechať oznamovaciu povinnosť údajov potrebných na vyžiadanie výpisu z registra trestov len v prípade, že nastane výmena členov riadiacich orgánov.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w:t>
            </w:r>
            <w:r w:rsidRPr="00AA339C">
              <w:rPr>
                <w:rFonts w:ascii="Times New Roman" w:hAnsi="Times New Roman" w:cs="Times New Roman"/>
                <w:sz w:val="20"/>
                <w:szCs w:val="20"/>
              </w:rPr>
              <w:lastRenderedPageBreak/>
              <w:t xml:space="preserve">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 K čl. I, bodu 16 - zásadná pripomienka</w:t>
            </w:r>
            <w:r w:rsidRPr="00AA339C">
              <w:rPr>
                <w:rFonts w:ascii="Times New Roman" w:hAnsi="Times New Roman" w:cs="Times New Roman"/>
                <w:sz w:val="20"/>
                <w:szCs w:val="20"/>
              </w:rPr>
              <w:br/>
              <w:t xml:space="preserve">Do § 11 ods. 8 navrhujeme doplniť písm. g), ktoré znie: „vykazuje na základe údajov z riadnej účtovnej závierky kladný rozdiel medzi majetkom a záväzkami a) za dve účtovné obdobia bezprostredne predchádzajúce žiadosti o vydanie povolenia na použitie daňovo zvýhodneného minerálneho oleja.“ Poznámka pod čiarou k odkazu a) znie: a) Zákon č. 431/2002 Z. z.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povolenia na použitie daňovo zvýhodneného minerálneho oleja nakladá s daňovo zvýhodneným minerálnom olejom mal musí poskytovať dostatočné záruky jej 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 Takto definovaná podmienka by pôsobila diskriminačne voči daňovým subjektom, ktoré podnikajú menej ako dva roky. Na rozporovom konaní dňa 2. septembra 2020 predkladateľ pripomienky preklasifikoval </w:t>
            </w:r>
            <w:r w:rsidRPr="00AA339C">
              <w:rPr>
                <w:rFonts w:ascii="Times New Roman" w:hAnsi="Times New Roman" w:cs="Times New Roman"/>
                <w:sz w:val="20"/>
                <w:szCs w:val="20"/>
              </w:rPr>
              <w:lastRenderedPageBreak/>
              <w:t>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23. Doplnenie novelizačného bodu – zásadná pripomienka</w:t>
            </w:r>
            <w:r w:rsidRPr="00AA339C">
              <w:rPr>
                <w:rFonts w:ascii="Times New Roman" w:hAnsi="Times New Roman" w:cs="Times New Roman"/>
                <w:sz w:val="20"/>
                <w:szCs w:val="20"/>
              </w:rPr>
              <w:br/>
              <w:t xml:space="preserve">Do § 26 ods. 4 žiadame doplniť písm. g), ktorý znie: „g) vykazuje na základe údajov z riadnej účtovnej závierky kladný rozdiel medzi majetkom a záväzkamia) za dve účtovné obdobia bezprostredne predchádzajúce žiadosti o registráciu a vydanie povolenia odosielať minerálny olej v pozastavení dane po jeho prepustení do daňového voľného obehub).“ Poznámky pod čiarou k odkazu a) a b) znejú: a) Zákon č. 431/2002 Z. z. v znení neskorších predpisov b) Čl. 77 ods. 1 písm. a) nariadenia (EÚ) č. 952/2013.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Osoba registrovaného odosielateľa nakladá s minerálnym olejom v pozastavení dane a preto musí poskytovať dostatočné záruky jej 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 Takto definovaná podmienka by pôsobila diskriminačne voči daňovým subjektom, ktoré podnikajú menej ako dva roky.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24. Doplnenie novelizačného bodu k osobitnej časti dôvodovej správy, odôvodnenie k bodom 4 a 5 – zásadná pripomienka</w:t>
            </w:r>
            <w:r w:rsidRPr="00AA339C">
              <w:rPr>
                <w:rFonts w:ascii="Times New Roman" w:hAnsi="Times New Roman" w:cs="Times New Roman"/>
                <w:sz w:val="20"/>
                <w:szCs w:val="20"/>
              </w:rPr>
              <w:br/>
              <w:t xml:space="preserve">Odôvodnenie k bodom 4 a 5 osobitnej časti dôvodovej správy žiadame zmeniť nasledovne: „Na základe notifikovanej Štátnej pomoci SA. 49509 – Slovensko - Daňové zvýhodnenie biopalív bude možné v Slovenskej republike od 1. januára 2021 uplatňovať daňové zvýhodnenie len na pokročilé biopalivá (biopalivá druhej generácie) v zmesi s pohonnými látkami. S ohľadom na skutočnosť, že povinný podiel pokročilých biopalív je veľmi nízky a následne aj rozdiel v daňových sadzbách vypočítaných podľa notifikovanej Štátnej pomoci SA. 49509 </w:t>
            </w:r>
            <w:r w:rsidRPr="00AA339C">
              <w:rPr>
                <w:rFonts w:ascii="Times New Roman" w:hAnsi="Times New Roman" w:cs="Times New Roman"/>
                <w:sz w:val="20"/>
                <w:szCs w:val="20"/>
              </w:rPr>
              <w:lastRenderedPageBreak/>
              <w:t xml:space="preserve">je malý, navrhuje sa stanoviť jednu sadzbu dane na motorový benzín a jednu sadzbu dane na motorovú naftu na úrovni terajšej zvýhodnenej sadzby dane a notifikované daňové zvýhodnenie neuplatňovať.“ Odôvodnenie: Vzhľadom na skutočnosť, že MH SR vydalo dňa 20.7.2020 usmernenie pre uvádzanie pohonných látok s obsahom pokročilých biopalív na trh (https://www.mhsr.sk/uploads/files/I0HgfGLX.pdf), v ktorom uznáva u určených surovín ich status pokročilosti, predložilo Združenie pre výrobu a využitie biopalív Ministerstvu hospodárstva SR analýzu dostupnosti pokročilých biopalív, z ktorej je zrejmé, že pre rok 2021 bude pre slovenský trh dostatok pokročilých biopalív pri pravdepodobnom povinnom mandáte 0,5%.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Dôvodová správa odôvodňuje stav dostupnosti pokročilých biopalív na trhu SR od. 1. januára 2020 vo vzťahu k uplatneniu sadzby dane na motorový benzín a motorovú naftu vyplývajúc z notifikovanej Štátnej pomoci SA. 49509 – Slovensko – Daňové zvýhodnenie biopalív.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5. K čl. I, bodu 26 – zásadná pripomienka</w:t>
            </w:r>
            <w:r w:rsidRPr="00AA339C">
              <w:rPr>
                <w:rFonts w:ascii="Times New Roman" w:hAnsi="Times New Roman" w:cs="Times New Roman"/>
                <w:sz w:val="20"/>
                <w:szCs w:val="20"/>
              </w:rPr>
              <w:br/>
              <w:t xml:space="preserve">Odôvodnenie: Vzhľadom k tomu, že sa navrhuje opätovné presunutie právomoci kontrolovať obsah biogénnej látky v minerálnom oleji na colné úrady, máme za to, že je nevyhnutné, aby údaje o množstve biogénnej látky v percentách objemu v minerálnom oleji ostali súčasťou informácií, ktoré má platiteľ dane povinnosť uviesť v daňovom priznaní.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súvislosti s navrhovaným zavedením jednej sadzby dane na motorový benzín a jednej sadzby dane na motorovú naftu sa tiež navrhuje vypustiť nadbytočné ustanovenia, súvisiace s kontrolou podmienok na uplatnenie 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12. K čl. I, bodu 52 - zásadná pripomienka</w:t>
            </w:r>
            <w:r w:rsidRPr="00AA339C">
              <w:rPr>
                <w:rFonts w:ascii="Times New Roman" w:hAnsi="Times New Roman" w:cs="Times New Roman"/>
                <w:sz w:val="20"/>
                <w:szCs w:val="20"/>
              </w:rPr>
              <w:br/>
              <w:t xml:space="preserve">Odôvodnenie: Zníženie administratívnej záťaže oprávnených príjemcov. Uvedenú povinnosť oznamovania žiadame vypustiť v prípade osôb, ktoré majú sídlo alebo trvalý pobyt na území Slovenskej republiky.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Z.z.).V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Obchodný vestník nie je registrom použiteľným na právne účely. Správca dane uvedené informácie nevie získať z Informačného systému verejnej správy, ktorý preberá informácie z referenčných informačných systémov (Register fyzických osôb a Obchodný vestník), nakoľko Uznesením vlády č. 227 bolo zastavené rokovanie o návrhu zákona, ktorým sa dopĺňa zákon č. 177/2018 Z. z. o niektorých opatreniach na znižovanie administratívnej záťaže. Tieto údaje sa tiež nenachádzajú v referenčnom registri, ktorý by bol uvedený v zozname referenčných údajov, preto jeho automatizované preberanie a využitie pri správe daní nie je možné.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 K čl. I, bodu 16 - zásadná pripomienka</w:t>
            </w:r>
            <w:r w:rsidRPr="00AA339C">
              <w:rPr>
                <w:rFonts w:ascii="Times New Roman" w:hAnsi="Times New Roman" w:cs="Times New Roman"/>
                <w:sz w:val="20"/>
                <w:szCs w:val="20"/>
              </w:rPr>
              <w:br/>
              <w:t xml:space="preserve">Oznámenie povinnosti uvedenej v § 11 ods. 8 písm. f) žiadame zrušiť v prípade osôb, ktoré majú sídlo alebo trvalý pobyt na území Slovenskej republiky. Odôvodnenie: Uvedené navrhujeme za účelom zníženia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z.)O začatí reštrukturalizačného konania súd vydá uznesenie, ktoré bezodkladne zverejní v Obchodnom vestníku; zverejnením </w:t>
            </w:r>
            <w:r w:rsidRPr="00AA339C">
              <w:rPr>
                <w:rFonts w:ascii="Times New Roman" w:hAnsi="Times New Roman" w:cs="Times New Roman"/>
                <w:sz w:val="20"/>
                <w:szCs w:val="20"/>
              </w:rPr>
              <w:lastRenderedPageBreak/>
              <w:t xml:space="preserve">uznesenia v Obchodnom vestníku sa začína reštrukturalizačné konanie. (§ 113 ods. 3 zákona č. 7/2005 Z.z.).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Obchodný vestník nie je registrom použiteľný na právne účely. Správca dane uvedené informácie nevie získať z Informačného systému verejnej správy, ktorý preberá informácie z referenčných informačných systémov (Register fyzických osôb a Obchodný vestník), nakoľko Uznesením vlády č. 227 bolo zastavené rokovanie o návrhu zákona, ktorým sa dopĺňa zákon č. 177/2018 Z. z. o niektorých opatreniach na znižovanie administratívnej záťaže. Tieto údaje sa tiež nenachádzajú v referenčnom registri, ktorý by </w:t>
            </w:r>
            <w:r w:rsidRPr="00AA339C">
              <w:rPr>
                <w:rFonts w:ascii="Times New Roman" w:hAnsi="Times New Roman" w:cs="Times New Roman"/>
                <w:sz w:val="20"/>
                <w:szCs w:val="20"/>
              </w:rPr>
              <w:lastRenderedPageBreak/>
              <w:t>bol uvedený v zozname referenčných údajov, preto jeho automatizované preberanie a využitie pri správe daní nie je možné.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 K čl. I, bodu 16 - zásadná pripomienka</w:t>
            </w:r>
            <w:r w:rsidRPr="00AA339C">
              <w:rPr>
                <w:rFonts w:ascii="Times New Roman" w:hAnsi="Times New Roman" w:cs="Times New Roman"/>
                <w:sz w:val="20"/>
                <w:szCs w:val="20"/>
              </w:rPr>
              <w:br/>
              <w:t xml:space="preserve">Pri povinnosti oznámiť zmeny údajov uvedených v § 11 ods. 7 písm. f) žiadame zmeniť frekvenciu oznamovania prípadných zmien prepojených osôb na 1 x ročne (k 31.12. príslušného kalendárneho roka), prípadne zmeniť lehotu na 60 dní (30 dní podľa zákona o správe dani + 30 dní na spracovanie zoznamu prepojených osôb). Odôvodnenie: Uvedená povinnosť predstavuje neúmerne zvýšenú administratívnu záťaž pre žiadateľov,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užívateľskému podniku. Tieto osoby nemajú voči užívateľskému podniku žiadnu oznamovaciu povinnosť a vzhľadom na celkový rozsah zoznam prepojených subjektov nie je v možnostiach užívateľských podnikov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w:t>
            </w:r>
            <w:r w:rsidRPr="00AA339C">
              <w:rPr>
                <w:rFonts w:ascii="Times New Roman" w:hAnsi="Times New Roman" w:cs="Times New Roman"/>
                <w:sz w:val="20"/>
                <w:szCs w:val="20"/>
              </w:rPr>
              <w:lastRenderedPageBreak/>
              <w:t xml:space="preserve">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Povinnosť oznámiť colnému úradu zmenu majetkovo prepojených osôb a personálne prepojených osôb bude z návrhu zákona vypustená. Povinnosť stanovená v § 11 ods. 8 písm. c) návrhu zákona zostáva zachovaná v celom rozsahu počas celého obdobia platnosti povolenia na použitie daňovo zvýhodneného minerálenho oleja.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8. K čl. I, bodu 40 - zásadná pripomienka</w:t>
            </w:r>
            <w:r w:rsidRPr="00AA339C">
              <w:rPr>
                <w:rFonts w:ascii="Times New Roman" w:hAnsi="Times New Roman" w:cs="Times New Roman"/>
                <w:sz w:val="20"/>
                <w:szCs w:val="20"/>
              </w:rPr>
              <w:br/>
              <w:t xml:space="preserve">Pri povinnosti prevádzkovateľa daňového skladu uvedenej v § 21 ods. 2 písm. e) v spojení s §21 ods. 6 prvej vety žiadame zmeniť frekvenciu oznamovania zmien prepojených osôb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Povinnosť oznámiť colnému úradu zmenu majetkovo prepojených osôb a personálne prepojených osôb bude z návrhu zákona vypustená. Povinnosť stanovená v § 21 ods. 4 písm. d) zákona zostáva zachovaná v celom rozsahu počas celého obdobia platnosti povolenia na prevádzkovanie daňového skladu.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III Zákon č. 309.2009 Z. z. o podpore obnoviteľných zdrojov energie a vysoko účinnej kombinovanej výroby a o zmene a doplnení niektorých zákonov sa mení a dopĺňa takto: 1. Doplnenie novelizačného bodu</w:t>
            </w:r>
            <w:r w:rsidRPr="00AA339C">
              <w:rPr>
                <w:rFonts w:ascii="Times New Roman" w:hAnsi="Times New Roman" w:cs="Times New Roman"/>
                <w:sz w:val="20"/>
                <w:szCs w:val="20"/>
              </w:rPr>
              <w:br/>
              <w:t xml:space="preserve">Ustanovenie § 15 odsek 1 sa mení tak, že znie: (1) Štátny dozor nad dodržiavaním tohto zákona vykonáva Slovenská obchodná inšpekcia (ďalej len „inšpekcia“) podľa osobitného predpisua) a colné úrady podľa osobitného predpisub). Porušenie ustanovení tohto zákona je správnym deliktom podľa § 16 ods. 1, za ktoré je a) inšpekcia oprávnená uložiť pokutu podľa § 16 ods. 2 písm. a) až f), b) colný úrad oprávnený uložiť pokutu podľa § 16 ods. 2 písm. g) až j). </w:t>
            </w:r>
            <w:r w:rsidRPr="00AA339C">
              <w:rPr>
                <w:rFonts w:ascii="Times New Roman" w:hAnsi="Times New Roman" w:cs="Times New Roman"/>
                <w:sz w:val="20"/>
                <w:szCs w:val="20"/>
              </w:rPr>
              <w:lastRenderedPageBreak/>
              <w:t xml:space="preserve">Poznámky pod čiarou k odkazu a) a b) znejú: a) § 89 zákona č. 251/2012 Z. z. b) § 40 ods. 9 zákona č. 98/2004 Z. z. c) § 42 ods. 2 písm. c) zákona č. 98/2004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Navrhovaná legislatívna úprava je nad rámec legislatívneho zámeru predkladateľa návrhu zákona a zasahuje do zákona v gescii MH SR. Podľa platného znenia zákona č. 309/2009 Z. z. o podpore obnoviteľných zdrojov energie a vysoko účinnej kombinovanej výroby a o zmene a doplnení niektorých zákonov je kontrolným orgánom Slovenská obchodná inšpekcia, ktorá je oprávnená kontrolovať </w:t>
            </w:r>
            <w:r w:rsidRPr="00AA339C">
              <w:rPr>
                <w:rFonts w:ascii="Times New Roman" w:hAnsi="Times New Roman" w:cs="Times New Roman"/>
                <w:sz w:val="20"/>
                <w:szCs w:val="20"/>
              </w:rPr>
              <w:lastRenderedPageBreak/>
              <w:t>všetky povinnosti povinných subjektov stanovené týmto zákonom a tiež ukladať sankcie za ich nedodržiavanie. Predkladateľ návrhu zákona je toho názoru, že ak Slovenská obchodná inšpekcia nedisponuje dostatočnými kompetenciami na kontrolu plnenia obsahu biopalív v referenčnej hodnote vypočítanej z energetického obsahu celkového množstva pohonných látok uvedených na trh a plnenia objemu biopalív v týchto pohonných látkach, je potrebné tieto kompetencie posilniť a neukladať kontrolné povinnosti colným úradom, ktoré nesúvisia s daňovým zákonom a výberom spotrebnej dane. Na rozporovom konaní dňa 10. septembra 2020 predkladateľ pripomienky preklasifikoval pripomienku na obyčajnú. Zároveň na tomto rozporovom konaní dospeli prítomné subjekty k záveru, že ak bude na základe kontrolných zistení zistené, že povinné osoby podľa zákona č. 309/2009 Z. z. neprimiešavajú biopalivá do pohonných látok v požadovanom objeme a neplnia iné súvisiace povinnosti, budú iniciované pracovné stretnutia MH SR s MŽP SR, MF SR, FR SR a povinnými osobami, na ktorých sa bude problematika týkajúca sa plnenia povinností podľa § 14a zákona č. 309/2009 Z. z. a súvisiacich ustanovení diskutovaná s cieľom dosiahnuť nápravu akceptovateľnú všetkými zainteresovanými orgánmi a povinnými osobami.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27. Doplnenie novelizačného bodu – zásadná pripomienka</w:t>
            </w:r>
            <w:r w:rsidRPr="00AA339C">
              <w:rPr>
                <w:rFonts w:ascii="Times New Roman" w:hAnsi="Times New Roman" w:cs="Times New Roman"/>
                <w:sz w:val="20"/>
                <w:szCs w:val="20"/>
              </w:rPr>
              <w:br/>
              <w:t xml:space="preserve">Ustanovenie § 42 ods. 2 sa dopĺňa o písmeno c), ktoré znie: „c) podľa odseku 1 písm. r) vo výške podľa osobitného predpisua).“ Poznámka pod čiarou k odkazu </w:t>
            </w:r>
            <w:r w:rsidRPr="00AA339C">
              <w:rPr>
                <w:rFonts w:ascii="Times New Roman" w:hAnsi="Times New Roman" w:cs="Times New Roman"/>
                <w:sz w:val="20"/>
                <w:szCs w:val="20"/>
              </w:rPr>
              <w:lastRenderedPageBreak/>
              <w:t xml:space="preserve">a) znie: a) § 16 ods. 1 písm. b) v spojení s § 16 ods. 2 písm. g) až j) zákona č. 309/2009 Z. z. Odôvodnenie: V nadväznosti na opätovné presunutie časti štátneho dozoru na colné úrady, ktoré budú oprávnené vykonávať kontrolu zákonom stanoveného minimálneho obsahu biopalív v pohonných látkach a doplnenie § 42 ods. 1 o správny delikt pri nesplnení § 7a je nevyhnutné adekvátne upraviť aj § 42 ods. 2 v zmysle ktorého budú môcť colné úrady ukladať pokuty vo výške podľa osobitného predpisu – zákona č. 309/2009 (konkrétne vo výške uvedenej v § 16 ods. 2 písm. g) až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V súvislosti s navrhovaným zavedením jednej sadzby dane na motorový benzín a jednej sadzby dane na motorovú naftu sa tiež </w:t>
            </w:r>
            <w:r w:rsidRPr="00AA339C">
              <w:rPr>
                <w:rFonts w:ascii="Times New Roman" w:hAnsi="Times New Roman" w:cs="Times New Roman"/>
                <w:sz w:val="20"/>
                <w:szCs w:val="20"/>
              </w:rPr>
              <w:lastRenderedPageBreak/>
              <w:t>navrhuje vypustiť nadbytočné ustanovenia, súvisiace s kontrolou podmienok na uplatnenie 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26. Doplnenie novelizačného bodu – zásadná pripomienka</w:t>
            </w:r>
            <w:r w:rsidRPr="00AA339C">
              <w:rPr>
                <w:rFonts w:ascii="Times New Roman" w:hAnsi="Times New Roman" w:cs="Times New Roman"/>
                <w:sz w:val="20"/>
                <w:szCs w:val="20"/>
              </w:rPr>
              <w:br/>
              <w:t xml:space="preserve">Ustanovenie § 42 odsek 1 sa dopĺňa o písmeno r), ktoré znie: „r) nesplní povinnosť podľa § 7a.“ Odôvodnenie: V nadväznosti na opätovné presunutie časti štátneho dozoru na colné úrady, ktoré budú oprávnené vykonávať kontrolu zákonom stanoveného minimálneho obsahu biopalív v pohonných látkach (§ 7a) je nevyhnutné adekvátne upraviť a doplniť aj § 42 ods. 1 ustanovujúce výpočet správnych deliktov.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V súvislosti s navrhovaným zavedením jednej sadzby dane na motorový benzín a jednej sadzby dane na motorovú naftu sa tiež navrhuje vypustiť nadbytočné ustanovenia, súvisiace s kontrolou podmienok na uplatnenie 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w:t>
            </w:r>
            <w:r w:rsidRPr="00AA339C">
              <w:rPr>
                <w:rFonts w:ascii="Times New Roman" w:hAnsi="Times New Roman" w:cs="Times New Roman"/>
                <w:sz w:val="20"/>
                <w:szCs w:val="20"/>
              </w:rPr>
              <w:lastRenderedPageBreak/>
              <w:t>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6. K čl. I, bodu 32 – zásadná pripomienka</w:t>
            </w:r>
            <w:r w:rsidRPr="00AA339C">
              <w:rPr>
                <w:rFonts w:ascii="Times New Roman" w:hAnsi="Times New Roman" w:cs="Times New Roman"/>
                <w:sz w:val="20"/>
                <w:szCs w:val="20"/>
              </w:rPr>
              <w:br/>
              <w:t xml:space="preserve">V § 15 ods. 3 sa na konci pripája veta, ktorá znie: „Preukázateľne zdaneným minerálnym olejom na účely tohto zákona je aj minerálny olej, ktorého zdanenie je doložené dokladom potvrdzujúcim zaplatenie dane colnému úradu.“ Odôvodnenie: Z navrhovaného znenia môže vyplývať, že preukázateľne zdaneným minerálnym olejom má byť len taký minerálny olej, ktorého platba je označená správnym variabilným symbolom. Ak platba dane nebude označená správnym variabilným symbolom, potom v zmysle navrhovaného znenia sa tento minerálny olej nemusí považovať za preukázateľne zdanený minerálny olej. Výšky platieb dane pri minerálnych olejoch sa rádovo pohybujú v miliónoch eur, a preto by mohlo mať takto pochopené ustanovenie likvidačné následky pre spoločnosť. Každý subjekt má osobitne pridelené jedinečné číslo účtu pre príslušnú daň, ktorý sa počas jeho činnosti nemení. V prípade ak nie je daň uhradená v lehote splatnosti resp. je uhradená na nesprávny variabilný symbol a nepríde k spárovaniu príslušnej platby s výmerom, príslušný správca dane okamžite spoločnosť kontaktuje a požaduje vysvetlenie. V praxi môže nastať situácia, kedy sa pri úhrade omylom uvedenie nesprávny variabilný symbol a dokonca môže nastať situácia, že sa nesprávne uvedenie aj jedinečný účet pre inú daň. V praxi sú spoločnosti často držiteľom povolení alebo osvedčení na rôzne typy daní. Takto chápané ustanovenie vzhľadom k možným následkom je absolútne neprimerané. Týmto doplnením je daná možnosť spoločnostiam dokladovať, že minerálny olej bol preukázateľne zdanený aj v prípade možného uhradenia dane na nesprávny variabilný symbol alebo na iný účet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16. Doplnenie novelizačného bodu – zásadná pripomienka</w:t>
            </w:r>
            <w:r w:rsidRPr="00AA339C">
              <w:rPr>
                <w:rFonts w:ascii="Times New Roman" w:hAnsi="Times New Roman" w:cs="Times New Roman"/>
                <w:sz w:val="20"/>
                <w:szCs w:val="20"/>
              </w:rPr>
              <w:br/>
            </w:r>
            <w:r w:rsidRPr="00AA339C">
              <w:rPr>
                <w:rFonts w:ascii="Times New Roman" w:hAnsi="Times New Roman" w:cs="Times New Roman"/>
                <w:sz w:val="20"/>
                <w:szCs w:val="20"/>
              </w:rPr>
              <w:lastRenderedPageBreak/>
              <w:t xml:space="preserve">V § 19a ods. 3 žiadame vypustiť slová „podľa odseku 1 písm. a) do 30 dní odo dňa jej vzniku,“. Odôvodnenie: Vypustením navrhovaných slov v § 19a ods. 3 žiadame zrušiť povinnosť výrobcu biogénnej látky oznamovať colnému úradu každú zmenu údajov podľa §19a ods. 1 písm. a), t.j. každú zmenu identifikačných údajov výrobcu biogénnej látky.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rôzne typy výkazov či štatistických zisťovaní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So zrušením oznamovacej povinnosti </w:t>
            </w:r>
            <w:r w:rsidRPr="00AA339C">
              <w:rPr>
                <w:rFonts w:ascii="Times New Roman" w:hAnsi="Times New Roman" w:cs="Times New Roman"/>
                <w:sz w:val="20"/>
                <w:szCs w:val="20"/>
              </w:rPr>
              <w:lastRenderedPageBreak/>
              <w:t>identifikačných údajov nie je v danom čase možné súhlasiť, keďže nie je vyriešené automatizované preberanie údajov referenčných registrov (RPO, RFO) do registra používaného ako zdrojového registra subjektov a osôb aj pri správe spotrebných daní. Súčasne vzhľadom na uvedené nie je tiež možné posúdiť kvalitu získaných údajov (prípadne vzájomný konflikt dát v RPO a RFO).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7. K čl. I, bodu 40 - zásadná pripomienka</w:t>
            </w:r>
            <w:r w:rsidRPr="00AA339C">
              <w:rPr>
                <w:rFonts w:ascii="Times New Roman" w:hAnsi="Times New Roman" w:cs="Times New Roman"/>
                <w:sz w:val="20"/>
                <w:szCs w:val="20"/>
              </w:rPr>
              <w:br/>
              <w:t xml:space="preserve">V § 21 ods. 6 žiadame vypustiť oznamovaciu povinnosť právnických a fyzických osôb podľa § 21 ods. 2 písm. d), tzn. pri každej zmene údajov potrebných na </w:t>
            </w:r>
            <w:r w:rsidRPr="00AA339C">
              <w:rPr>
                <w:rFonts w:ascii="Times New Roman" w:hAnsi="Times New Roman" w:cs="Times New Roman"/>
                <w:sz w:val="20"/>
                <w:szCs w:val="20"/>
              </w:rPr>
              <w:lastRenderedPageBreak/>
              <w:t xml:space="preserve">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prevádzkovateľa daňového skladu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V danom čase finančná správa nedisponuje takým možnosťami, aby predmetné údaje sama efektívne sama zisťovala a overovala. Na </w:t>
            </w:r>
            <w:r w:rsidRPr="00AA339C">
              <w:rPr>
                <w:rFonts w:ascii="Times New Roman" w:hAnsi="Times New Roman" w:cs="Times New Roman"/>
                <w:sz w:val="20"/>
                <w:szCs w:val="20"/>
              </w:rPr>
              <w:lastRenderedPageBreak/>
              <w:t>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9. K čl. I, bodu 40 - zásadná pripomienka</w:t>
            </w:r>
            <w:r w:rsidRPr="00AA339C">
              <w:rPr>
                <w:rFonts w:ascii="Times New Roman" w:hAnsi="Times New Roman" w:cs="Times New Roman"/>
                <w:sz w:val="20"/>
                <w:szCs w:val="20"/>
              </w:rPr>
              <w:br/>
              <w:t xml:space="preserve">V § 21 ods. 6 žiadame vypustiť slová „a odseku 4 písm. g)“.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w:t>
            </w:r>
            <w:r w:rsidRPr="00AA339C">
              <w:rPr>
                <w:rFonts w:ascii="Times New Roman" w:hAnsi="Times New Roman" w:cs="Times New Roman"/>
                <w:sz w:val="20"/>
                <w:szCs w:val="20"/>
              </w:rPr>
              <w:lastRenderedPageBreak/>
              <w:t xml:space="preserve">Obchodnom vestníku; zverejnením uznesenia v Obchodnom vestníku sa začína reštrukturalizačné konanie (§ 113 ods. 3 zákona č. 7/2005 Z.z.).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Obchodný vestník nie je registrom použiteľným na právne účely. Správca dane uvedené informácie nevie získať z Informačného systému verejnej správy, ktorý preberá informácie z referenčných informačných systémov (Register fyzických osôb a Obchodný vestník), nakoľko Uznesením vlády č. 227 bolo zastavené rokovanie o návrhu zákona, ktorým sa dopĺňa zákon č. 177/2018 Z. z. o niektorých </w:t>
            </w:r>
            <w:r w:rsidRPr="00AA339C">
              <w:rPr>
                <w:rFonts w:ascii="Times New Roman" w:hAnsi="Times New Roman" w:cs="Times New Roman"/>
                <w:sz w:val="20"/>
                <w:szCs w:val="20"/>
              </w:rPr>
              <w:lastRenderedPageBreak/>
              <w:t>opatreniach na znižovanie administratívnej záťaže. Tieto údaje sa tiež nenachádzajú v referenčnom registri, ktorý by bol uvedený v zozname referenčných údajov, preto jeho automatizované preberanie a využitie pri správe daní nie je možné.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10. K čl. I, bodu 52 - zásadná pripomienka</w:t>
            </w:r>
            <w:r w:rsidRPr="00AA339C">
              <w:rPr>
                <w:rFonts w:ascii="Times New Roman" w:hAnsi="Times New Roman" w:cs="Times New Roman"/>
                <w:sz w:val="20"/>
                <w:szCs w:val="20"/>
              </w:rPr>
              <w:br/>
              <w:t xml:space="preserve">V § 25 ods. 14 žiadame vypustiť oznamovaciu povinnosť právnických a fyzických osôb podľa § 25 ods. 3 písm. c), tzn. pri každej zmene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oprávneného príjemcu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w:t>
            </w:r>
            <w:r w:rsidRPr="00AA339C">
              <w:rPr>
                <w:rFonts w:ascii="Times New Roman" w:hAnsi="Times New Roman" w:cs="Times New Roman"/>
                <w:sz w:val="20"/>
                <w:szCs w:val="20"/>
              </w:rPr>
              <w:lastRenderedPageBreak/>
              <w:t xml:space="preserve">(zmena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11. K čl. I, bodu 52 - zásadná pripomienka</w:t>
            </w:r>
            <w:r w:rsidRPr="00AA339C">
              <w:rPr>
                <w:rFonts w:ascii="Times New Roman" w:hAnsi="Times New Roman" w:cs="Times New Roman"/>
                <w:sz w:val="20"/>
                <w:szCs w:val="20"/>
              </w:rPr>
              <w:br/>
              <w:t xml:space="preserve">V § 25 ods. 14 žiadame zmeniť frekvenciu oznamovania zmien prepojených osôb podľa § 25 ods. 3 písm. d) na 1 x ročne, prípadne zmeniť lehotu na 60 dní (30 dní podľa zákona o správe dani + 30 dní na spracovanie. Odôvodnenie: Uvedená povinnosť predstavuje neúmerne zvýšenú administratívnu záťaž pre oprávnených príjemcov,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oprávnenému príjemcovi. Tieto osoby nemajú voči oprávnenému príjemcovi žiadnu oznamovaciu povinnosť a vzhľadom na celkový rozsah zoznam prepojených subjektov nie je v možnostiach oprávnených príjemcov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Predmetné ustanovenie bolo z návrhu zákona vypustené.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13. K čl. I, bodu 59 - zásadná pripomienka</w:t>
            </w:r>
            <w:r w:rsidRPr="00AA339C">
              <w:rPr>
                <w:rFonts w:ascii="Times New Roman" w:hAnsi="Times New Roman" w:cs="Times New Roman"/>
                <w:sz w:val="20"/>
                <w:szCs w:val="20"/>
              </w:rPr>
              <w:br/>
              <w:t xml:space="preserve">V § 25a ods. 9 sa vypúšťajú slová „podľa odseku 5 písm. a) do 30 dní odo dňa jej vzniku,“ Odôvodnenie: Navrhujeme vypustiť oznamovaciu povinnosť v súvislosti so zmenou identifikačných údajov v zmysle § 25a ods. 5 písm. a) v spojení s § 25a ods. 9, a to pre žiadateľa ktorý má sídlo na daňovom území. Štát zrušil povinnosť právnickým osobám predkladať listinné výpisy z obchodného registra, pretože orgány štátnej správy si vedia tieto údaje zistiť. V prípade, že spoločnosť </w:t>
            </w:r>
            <w:r w:rsidRPr="00AA339C">
              <w:rPr>
                <w:rFonts w:ascii="Times New Roman" w:hAnsi="Times New Roman" w:cs="Times New Roman"/>
                <w:sz w:val="20"/>
                <w:szCs w:val="20"/>
              </w:rPr>
              <w:lastRenderedPageBreak/>
              <w:t xml:space="preserve">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So zrušením oznamovacej povinnosti identifikačných údajov nie je v danom čase možné súhlasiť, keďže nie je vyriešené automatizované preberanie údajov referenčných registrov (RPO, RFO) do registra používaného ako zdrojového registra subjektov a osôb aj pri správe spotrebných daní. Súčasne </w:t>
            </w:r>
            <w:r w:rsidRPr="00AA339C">
              <w:rPr>
                <w:rFonts w:ascii="Times New Roman" w:hAnsi="Times New Roman" w:cs="Times New Roman"/>
                <w:sz w:val="20"/>
                <w:szCs w:val="20"/>
              </w:rPr>
              <w:lastRenderedPageBreak/>
              <w:t>vzhľadom na uvedené nie je tiež možné posúdiť kvalitu získaných údajov (prípadne vzájomný konflikt dát v RPO a RFO).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17. Doplnenie novelizačného bodu – zásadná pripomienka</w:t>
            </w:r>
            <w:r w:rsidRPr="00AA339C">
              <w:rPr>
                <w:rFonts w:ascii="Times New Roman" w:hAnsi="Times New Roman" w:cs="Times New Roman"/>
                <w:sz w:val="20"/>
                <w:szCs w:val="20"/>
              </w:rPr>
              <w:br/>
              <w:t xml:space="preserve">V § 25b ods. 14 písm. g) žiadame vypustiť oznamovaciu povinnosť stanovenú v § 25b ods. 3 písm. a), a to pre distribútora,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So zrušením oznamovacej povinnosti identifikačných údajov nie je v danom čase možné súhlasiť, keďže nie je vyriešené automatizované preberanie údajov referenčných registrov (RPO, RFO) do registra používaného ako zdrojového registra subjektov a osôb aj pri správe spotrebných daní. Súčasne vzhľadom na uvedené nie je tiež možné posúdiť kvalitu získaných údajov (prípadne vzájomný konflikt dát v RPO a RFO).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21. Doplnenie novelizačného bodu – zásadná pripomienka</w:t>
            </w:r>
            <w:r w:rsidRPr="00AA339C">
              <w:rPr>
                <w:rFonts w:ascii="Times New Roman" w:hAnsi="Times New Roman" w:cs="Times New Roman"/>
                <w:sz w:val="20"/>
                <w:szCs w:val="20"/>
              </w:rPr>
              <w:br/>
              <w:t xml:space="preserve">V § 25b ods. 15 písm. e) žiadame vypustiť oznamovaciu povinnosť predajcu pohonných hmôt stanovenú v § 25b ods. 6 písm. a) súvisiacu s oznamovaním zmeny identifikačných údajov predajcu pohonných hmôt,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22. Doplnenie novelizačného bodu – zásadná pripomienka</w:t>
            </w:r>
            <w:r w:rsidRPr="00AA339C">
              <w:rPr>
                <w:rFonts w:ascii="Times New Roman" w:hAnsi="Times New Roman" w:cs="Times New Roman"/>
                <w:sz w:val="20"/>
                <w:szCs w:val="20"/>
              </w:rPr>
              <w:br/>
              <w:t xml:space="preserve">V § 25b ods. 18 písm. d) žiadame vypustiť slová „podľa odseku 16 písm. a) do 30 dní odo dňa jej vzniku a“ Odôvodnenie: Navrhujeme vypustiť oznamovaciu povinnosť uvedenú v § 25b ods. 18 písm. d) súvisiacu s oznamovaním zmien identifikačných údajov spotrebiteľa pohonných látok podľa § 25b ods. 16 písm. </w:t>
            </w:r>
            <w:r w:rsidRPr="00AA339C">
              <w:rPr>
                <w:rFonts w:ascii="Times New Roman" w:hAnsi="Times New Roman" w:cs="Times New Roman"/>
                <w:sz w:val="20"/>
                <w:szCs w:val="20"/>
              </w:rPr>
              <w:lastRenderedPageBreak/>
              <w:t xml:space="preserve">a), ktorý má sídlo na daňovom území.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So zrušením oznamovacej povinnosti identifikačných údajov nie je v danom čase možné súhlasiť, keďže nie je vyriešené automatizované preberanie údajov referenčných registrov (RPO, RFO) do registra </w:t>
            </w:r>
            <w:r w:rsidRPr="00AA339C">
              <w:rPr>
                <w:rFonts w:ascii="Times New Roman" w:hAnsi="Times New Roman" w:cs="Times New Roman"/>
                <w:sz w:val="20"/>
                <w:szCs w:val="20"/>
              </w:rPr>
              <w:lastRenderedPageBreak/>
              <w:t>používaného ako zdrojového registra subjektov a osôb aj pri správe spotrebných daní. Súčasne vzhľadom na uvedené nie je tiež možné posúdiť kvalitu získaných údajov (prípadne vzájomný konflikt dát v RPO a RFO).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15. K čl. I, bodu 69 - zásadná pripomienka</w:t>
            </w:r>
            <w:r w:rsidRPr="00AA339C">
              <w:rPr>
                <w:rFonts w:ascii="Times New Roman" w:hAnsi="Times New Roman" w:cs="Times New Roman"/>
                <w:sz w:val="20"/>
                <w:szCs w:val="20"/>
              </w:rPr>
              <w:br/>
              <w:t xml:space="preserve">Žiadame vypustiť novelizačný bod 69 (zmena v § 25b ods. 15 písm. e)). Odôvodnenie: Navrhujeme vypustiť oznamovaciu povinnosť právnických a fyzických osôb stanovenú v § 25b ods. 15 písm. e) spojenú s § 25b ods. 6 písm. e), tzn. pri každej zmene údajov potrebných na vyžiadane výpisu z registra trestov. Na druhej strane navrhujeme ponechať oznamovaciu povinnosť údajov potrebných na vyžiadanie výpisu z registra trestov len v prípade, že nastane výmena členov riadiacich orgánov.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w:t>
            </w:r>
            <w:r w:rsidRPr="00AA339C">
              <w:rPr>
                <w:rFonts w:ascii="Times New Roman" w:hAnsi="Times New Roman" w:cs="Times New Roman"/>
                <w:sz w:val="20"/>
                <w:szCs w:val="20"/>
              </w:rPr>
              <w:lastRenderedPageBreak/>
              <w:t xml:space="preserve">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 K čl. I, bodu 16 - zásadná pripomienka</w:t>
            </w:r>
            <w:r w:rsidRPr="00AA339C">
              <w:rPr>
                <w:rFonts w:ascii="Times New Roman" w:hAnsi="Times New Roman" w:cs="Times New Roman"/>
                <w:sz w:val="20"/>
                <w:szCs w:val="20"/>
              </w:rPr>
              <w:br/>
              <w:t xml:space="preserve">Žiadame vypustiť v § 11 ods. 7 písm. e) oznamovaciu povinnosť právnických a fyzických osôb, a to pri každej zmene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16.</w:t>
            </w:r>
            <w:r w:rsidRPr="00AA339C">
              <w:rPr>
                <w:rFonts w:ascii="Times New Roman" w:hAnsi="Times New Roman" w:cs="Times New Roman"/>
                <w:sz w:val="20"/>
                <w:szCs w:val="20"/>
              </w:rPr>
              <w:br/>
              <w:t xml:space="preserve">K navrhovanému zneniu § 11 ods. 4 písm. b) upozorňujeme, že od roku 2019 je v systéme civilného letectva okrem letiska zavedený aj inštitút osobitného letiska, ktorý je upravený v ustanovení § 33 zákona č. 143/1998 Z. z. o civilnom letectve (letecký zákon) a o zmene a doplnení niektorých zákonov v znení zákona č. </w:t>
            </w:r>
            <w:r w:rsidRPr="00AA339C">
              <w:rPr>
                <w:rFonts w:ascii="Times New Roman" w:hAnsi="Times New Roman" w:cs="Times New Roman"/>
                <w:sz w:val="20"/>
                <w:szCs w:val="20"/>
              </w:rPr>
              <w:lastRenderedPageBreak/>
              <w:t>213/2019 Z. z. Podľa § 33 ods. 1 leteckého zákona „Z osobitného letiska nie je možné vykonávať lety do tretej krajiny a nie je možné vykonávať obchodnú leteckú dopravu.“. Z uvedeného ustanovenia vyplýva, že všetky letecké činnosti iné ako je obchodná letecká doprava, je možné vykonávať z osobitného letiska, pričom niektoré z týchto činností by mohli byť činnosťami podľa § 10 ods. 1 písm. b) prvý bod zákona č. 98/2004 Z. z. o spotrebnej dani z minerálneho oleja v znení zákona č. 546/2011 Z. z. (ďalej len ,,zákon o spotrebnej dani z minerálneho oleja“).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Predmetné ustanovenie nerieši oslobodenie leteckých pohonných látok podľa typu letiska ale podľa účelu použitia.</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16.</w:t>
            </w:r>
            <w:r w:rsidRPr="00AA339C">
              <w:rPr>
                <w:rFonts w:ascii="Times New Roman" w:hAnsi="Times New Roman" w:cs="Times New Roman"/>
                <w:sz w:val="20"/>
                <w:szCs w:val="20"/>
              </w:rPr>
              <w:br/>
              <w:t xml:space="preserve">Nad rámec návrhu zákona s ohľadom na navrhované znenie § 11 upozorňujeme na nesprávnu terminológiu z pohľadu civilného letectva a znenia smernice Rady 2003/96/ES z 27. októbra 2003 o reštrukturalizácii právneho rámca spoločenstva pre zdaňovanie energetických výrobkov a elektriny v platnom znení (ďalej len ,,smernica Rady 2003/96/ES“) a na nejednoznačnosť znenia § 10 ods. 1 písm. b) zákona o spotrebnej dani z minerálneho oleja. Z pohľadu civilného letectva odporúčame dodržiavať terminológiu civilného letectva, ako napr. používať správny pojem „lietadlo“, ktorý je definovaný nielen v leteckom zákone, ale aj v Dohovore o medzinárodnom civilnom letectve, či v príslušných právne záväzných aktoch EÚ a anglický pojem „aircraft“, ktorý sa do slovenského jazyka prekladá ako „lietadlo“, je uvedený aj v anglickom znení smernice Rady 2003/96/ES. Taktiež by mal byť používaný správny pojem „letecký dopravca“, ktorý je definovaný nielen v leteckom zákone, ale aj v Dohovore o medzinárodnom civilnom letectve, či v príslušných právne záväzných aktoch EÚ, najmä v Nariadení Európskeho parlamentu a Rady (ES) č. 1008/2008 z 24. septembra 2008 o spoločných pravidlách prevádzky leteckých dopravných služieb v Spoločenstve v platnom znení. Podľa § 10 ods. 1 písm. b) prvý bod zákona o spotrebnej dani z minerálneho oleja možno považovať znenie „pri preprave osôb a nákladov a pri ostatnom poskytovaní služieb vykonávaných lietadlovou technikou v rámci podnikania“ za nejednoznačné pomenovanie leteckých činností. Podľa systému civilného letectva sa obchodnou leteckou dopravou rozumie letecká preprava cestujúcich, batožiny, poštových zásielok alebo nákladu za odplatu, primeranú protihodnotu alebo v prenájme. Keďže slovné spojenie „preprave osôb a nákladov a pri ostatnom poskytovaní služieb vykonávaných lietadlovou technikou v rámci podnikania“ možno považovať za </w:t>
            </w:r>
            <w:r w:rsidRPr="00AA339C">
              <w:rPr>
                <w:rFonts w:ascii="Times New Roman" w:hAnsi="Times New Roman" w:cs="Times New Roman"/>
                <w:sz w:val="20"/>
                <w:szCs w:val="20"/>
              </w:rPr>
              <w:lastRenderedPageBreak/>
              <w:t xml:space="preserve">kumulatívnu podmienku, podľa systému civilného letectva by teoreticky mohla byť týmto pojmom myslená len obchodná letecká doprava. Avšak v rámci systému civilného letectva sú aj iné činnosti vykonávané „v rámci podnikania“, ako napríklad činnosti podľa Nariadenia Komisie (EÚ) č. 965/2012 z 5. októbra 2012, ktorým sa ustanovujú technické požiadavky a administratívne postupy týkajúce sa leteckej prevádzky podľa nariadenia Európskeho parlamentu a Rady (ES) č. 216/2008 v platnom znení, Nariadenie Komisie (EÚ) č. 1178/2011 z 3. novembra 2011, ktorým sa ustanovujú technické požiadavky a administratívne postupy týkajúce sa posádky civilného letectva podľa nariadenia Európskeho parlamentu a Rady (ES) č. 216/2008 v platnom znení, Nariadenia Komisie (EÚ) č. 748/2012 z 3. augusta 2012 stanovujúce vykonávacie pravidlá osvedčovania letovej spôsobilosti a environmentálneho osvedčovania lietadiel a prislúchajúcich výrobkov, častí a zariadení, ako aj osvedčovania projekčných a výrobných organizácií v platnom znení, Nariadenie Komisie (EÚ) č. 1321/2014 z 26. novembra 2014 o zachovaní letovej spôsobilosti lietadiel a výrobkov, súčastí a zariadení leteckej techniky a o schvaľovaní organizácií a personálu zapojených do týchto činností v platnom znení, § 44 leteckého zákona a pod. Zároveň si dovoľujeme upozorniť, že v systéme letectva sa používa označenie „lietadlo vo vojenských, policajných alebo colných službách“, alebo analogicky ako v zákone č. 124/1992 Zb. o Vojenskej polícií v znení neskorších predpisov „činnosti uskutočňované vo verejnom záujme lietadlami spôsobilými lietať bez pilota, ktoré vykonávajú lety v štátnom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Nad rámec návrhu zákona. Predmetné ustanovenie zákona č. 98/2004 Z. z. o spotrebnej dani z minerálneho oleja je v tomto znení uplatňované od roku 2004 a zo strany správcu dane neboli znamenané problémy s uplatňovaním tohto ustanovenia v aplikačnej praxi.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36.</w:t>
            </w:r>
            <w:r w:rsidRPr="00AA339C">
              <w:rPr>
                <w:rFonts w:ascii="Times New Roman" w:hAnsi="Times New Roman" w:cs="Times New Roman"/>
                <w:sz w:val="20"/>
                <w:szCs w:val="20"/>
              </w:rPr>
              <w:br/>
              <w:t>Novelizačný bod 36. odporúčame upraviť nasledovne: ,,V § 17 ods. 2 sa slovo ,,ozbrojených“ nahrádza slovom ,,armádnych“ a slovo ,,ozbrojeným“ slovom ,,armádnym“.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body 28. a 29.</w:t>
            </w:r>
            <w:r w:rsidRPr="00AA339C">
              <w:rPr>
                <w:rFonts w:ascii="Times New Roman" w:hAnsi="Times New Roman" w:cs="Times New Roman"/>
                <w:sz w:val="20"/>
                <w:szCs w:val="20"/>
              </w:rPr>
              <w:br/>
              <w:t xml:space="preserve">Odporúčame novelizačné body 28. a 29. spojiť do jedného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Navrhované úpravy sú v dvoch novelizačných bodoch z dôvodu ich účinnosti.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1.</w:t>
            </w:r>
            <w:r w:rsidRPr="00AA339C">
              <w:rPr>
                <w:rFonts w:ascii="Times New Roman" w:hAnsi="Times New Roman" w:cs="Times New Roman"/>
                <w:sz w:val="20"/>
                <w:szCs w:val="20"/>
              </w:rPr>
              <w:br/>
              <w:t xml:space="preserve">Odporúčame novelizačný bod 1. rozdeliť do dvoch samostatných novelizačných bodov. Zároveň odporúčame slová ,,slovo ,,únia“ sa vo všetkých tvaroch“ nahradiť slovami ,,slovo ,,únia“ vo všetkých tvaroch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92. až 94.</w:t>
            </w:r>
            <w:r w:rsidRPr="00AA339C">
              <w:rPr>
                <w:rFonts w:ascii="Times New Roman" w:hAnsi="Times New Roman" w:cs="Times New Roman"/>
                <w:sz w:val="20"/>
                <w:szCs w:val="20"/>
              </w:rPr>
              <w:br/>
              <w:t>Odporúčame vypustiť novelizačné body 92. a 94. a navrhovanú úpravu odporúčame uviesť v novelizačnom bode 93.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Navrhované úpravy sú v dvoch novelizačných bodoch z dôvodu ich účinnosti.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99. a 100.</w:t>
            </w:r>
            <w:r w:rsidRPr="00AA339C">
              <w:rPr>
                <w:rFonts w:ascii="Times New Roman" w:hAnsi="Times New Roman" w:cs="Times New Roman"/>
                <w:sz w:val="20"/>
                <w:szCs w:val="20"/>
              </w:rPr>
              <w:br/>
              <w:t>Odporúčame vypustiť novelizačný bod 100. a navrhovanú úpravu odporúčame uviesť v novelizačnom bode 99.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Navrhované úpravy sú v dvoch novelizačných bodoch z dôvodu ich účinnosti.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95. a 96.</w:t>
            </w:r>
            <w:r w:rsidRPr="00AA339C">
              <w:rPr>
                <w:rFonts w:ascii="Times New Roman" w:hAnsi="Times New Roman" w:cs="Times New Roman"/>
                <w:sz w:val="20"/>
                <w:szCs w:val="20"/>
              </w:rPr>
              <w:br/>
              <w:t>Odporúčame vypustiť novelizačný bod 96. a navrhovanú úpravu odporúčame uviesť v novelizačnom bode 95.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Navrhované úpravy sú v dvoch novelizačných bodoch z dôvodu ich účinnosti.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Dôvodovej správe, Osobitná časť, K bodu 16</w:t>
            </w:r>
            <w:r w:rsidRPr="00AA339C">
              <w:rPr>
                <w:rFonts w:ascii="Times New Roman" w:hAnsi="Times New Roman" w:cs="Times New Roman"/>
                <w:sz w:val="20"/>
                <w:szCs w:val="20"/>
              </w:rPr>
              <w:br/>
              <w:t xml:space="preserve">Odporúčame za slovami ,,používať daňovo zvýhodnený minerálny“ vložiť slovo ,,olej“.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16. a 101.</w:t>
            </w:r>
            <w:r w:rsidRPr="00AA339C">
              <w:rPr>
                <w:rFonts w:ascii="Times New Roman" w:hAnsi="Times New Roman" w:cs="Times New Roman"/>
                <w:sz w:val="20"/>
                <w:szCs w:val="20"/>
              </w:rPr>
              <w:br/>
              <w:t>V § 11 ods. 10 a § 46u ods. 10 odporúčame slová ,,jedno vyhotovene“ nahradiť slovami ,,jedno vyhotovenie“.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16.</w:t>
            </w:r>
            <w:r w:rsidRPr="00AA339C">
              <w:rPr>
                <w:rFonts w:ascii="Times New Roman" w:hAnsi="Times New Roman" w:cs="Times New Roman"/>
                <w:sz w:val="20"/>
                <w:szCs w:val="20"/>
              </w:rPr>
              <w:br/>
              <w:t xml:space="preserve">V § 11 ods. 21 odporúčame slová ,,Poznámky pod čiarou k odkazom 3, 3a“ nahradiť slovami ,,Poznámky pod čiarou k odkazom 6baa, 6bab“.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68.</w:t>
            </w:r>
            <w:r w:rsidRPr="00AA339C">
              <w:rPr>
                <w:rFonts w:ascii="Times New Roman" w:hAnsi="Times New Roman" w:cs="Times New Roman"/>
                <w:sz w:val="20"/>
                <w:szCs w:val="20"/>
              </w:rPr>
              <w:br/>
              <w:t>V Čl. I, bod 68. odporúčame zvážiť doplnenie § 25b ods. 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novom znení § 25b ods. 8 sa okrem iného zvádza aj legislatívna skratka pre spotrebiteľské balenie.</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84.</w:t>
            </w:r>
            <w:r w:rsidRPr="00AA339C">
              <w:rPr>
                <w:rFonts w:ascii="Times New Roman" w:hAnsi="Times New Roman" w:cs="Times New Roman"/>
                <w:sz w:val="20"/>
                <w:szCs w:val="20"/>
              </w:rPr>
              <w:br/>
              <w:t>V Čl. I, bod 84. odporúčame za slová ,,za písmeno“ vložiť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Doložke vybraných vplyvov</w:t>
            </w:r>
            <w:r w:rsidRPr="00AA339C">
              <w:rPr>
                <w:rFonts w:ascii="Times New Roman" w:hAnsi="Times New Roman" w:cs="Times New Roman"/>
                <w:sz w:val="20"/>
                <w:szCs w:val="20"/>
              </w:rPr>
              <w:br/>
              <w:t xml:space="preserve">Žiadame dopracovať Analýzu vplyvov na podnikateľské prostredie o kvantifikáciu odhadovaných nákladov/úspor, a to v každom prípade, v ktorom je takáto kvantifikácia možná s odporúčaním využitia modelového výpočtu na jeden dotknutý podnikateľský subjekt. Odôvodnenie: Kvantifikácia vplyvov na </w:t>
            </w:r>
            <w:r w:rsidRPr="00AA339C">
              <w:rPr>
                <w:rFonts w:ascii="Times New Roman" w:hAnsi="Times New Roman" w:cs="Times New Roman"/>
                <w:sz w:val="20"/>
                <w:szCs w:val="20"/>
              </w:rPr>
              <w:lastRenderedPageBreak/>
              <w:t xml:space="preserve">podnikateľské prostredie sa požaduje v súlade s Jednotnou metodikou na posudzovanie vybraných vplyvov a na základe stanoviska Stálej pracovnej komisie legislatívnej rady vlády SR pre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Bod 1</w:t>
            </w:r>
            <w:r w:rsidRPr="00AA339C">
              <w:rPr>
                <w:rFonts w:ascii="Times New Roman" w:hAnsi="Times New Roman" w:cs="Times New Roman"/>
                <w:sz w:val="20"/>
                <w:szCs w:val="20"/>
              </w:rPr>
              <w:br/>
              <w:t>Časť pripomienky za zátvorkou odporúčame uvádzať ako samostatný novelizačný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Doložka vplyvov</w:t>
            </w:r>
            <w:r w:rsidRPr="00AA339C">
              <w:rPr>
                <w:rFonts w:ascii="Times New Roman" w:hAnsi="Times New Roman" w:cs="Times New Roman"/>
                <w:sz w:val="20"/>
                <w:szCs w:val="20"/>
              </w:rPr>
              <w:br/>
              <w:t xml:space="preserve">Žiadame o opravu/doplnenie analýzy vplyvov na informatizáciu spoločnosti k predloženému materiálu v zmysle odôvodnenia. Predkladateľ na základe zásadnej pripomienky k Čl. I bod 87 vznesenej MIRRI SR v rámci PPK síce vyznačil pozitívny vplyv na informatizáciu spoločnosti a doplnil analýzu vplyvov na informatizáciu spoločnosti, použil však starý, teda neaktuálny formulár. Je preto nutné pripojiť aktuálny a správne vyplnený formulár pre analýzu vplyvov na informatizáciu spoločnosti.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bodu 35</w:t>
            </w:r>
            <w:r w:rsidRPr="00AA339C">
              <w:rPr>
                <w:rFonts w:ascii="Times New Roman" w:hAnsi="Times New Roman" w:cs="Times New Roman"/>
                <w:sz w:val="20"/>
                <w:szCs w:val="20"/>
              </w:rPr>
              <w:br/>
              <w:t xml:space="preserve">Odporúčame legislatívnu skratku „armádne sily iných štátov“ nahradiť legislatívnou skratkou „ozbrojené sily iných štátov“, tak ako bola pôvodne zavedená. Podľa nášho názoru termín „armádne sily“ nie je všeobecne používaný. V smerniciach Európskej únie, rozsudkoch ESD a vo všeobecne záväzných právnych predpisoch Slovenskej republiky sa používa termín „ozbrojené sily“.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Cieľom navrhovanej legislatívnej skratky „armádne sily“ je súhrnné pomenovanie všetkých ozbrojených síl uvádzaných zákone č. 98/2004 Z. z. alebo v tomto návrhu zákona.</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všeobecnej časti dôvodovej správy</w:t>
            </w:r>
            <w:r w:rsidRPr="00AA339C">
              <w:rPr>
                <w:rFonts w:ascii="Times New Roman" w:hAnsi="Times New Roman" w:cs="Times New Roman"/>
                <w:sz w:val="20"/>
                <w:szCs w:val="20"/>
              </w:rPr>
              <w:br/>
              <w:t>Odporúčame obsah dôvodovej správy upraviť podľa čl. 19 ods. 2 Legislatívnych pravidiel vlády Slovenskej republiky (súvislosť s inými zákonmi).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K predkladacej správe </w:t>
            </w:r>
            <w:r w:rsidRPr="00AA339C">
              <w:rPr>
                <w:rFonts w:ascii="Times New Roman" w:hAnsi="Times New Roman" w:cs="Times New Roman"/>
                <w:sz w:val="20"/>
                <w:szCs w:val="20"/>
              </w:rPr>
              <w:br/>
              <w:t xml:space="preserve">Odporúčame obsah predkladacej správy upraviť podľa čl. 18 Legislatívnych pravidiel vlády Slovenskej republiky (odôvodnenie účinnosti zákona a dĺžky legisvakancie návrhu zákona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dôvodovej správe, osobitnej časti, čl. I bodu 79</w:t>
            </w:r>
            <w:r w:rsidRPr="00AA339C">
              <w:rPr>
                <w:rFonts w:ascii="Times New Roman" w:hAnsi="Times New Roman" w:cs="Times New Roman"/>
                <w:sz w:val="20"/>
                <w:szCs w:val="20"/>
              </w:rPr>
              <w:br/>
              <w:t xml:space="preserve">Odporúčame odôvodniť skrátenie lehoty na zaplatenie dane pre platiteľa dane, pretože podľa smernice Rady (EÚ) č. 2020/262 z 19. decembra 2019 spotrebná </w:t>
            </w:r>
            <w:r w:rsidRPr="00AA339C">
              <w:rPr>
                <w:rFonts w:ascii="Times New Roman" w:hAnsi="Times New Roman" w:cs="Times New Roman"/>
                <w:sz w:val="20"/>
                <w:szCs w:val="20"/>
              </w:rPr>
              <w:lastRenderedPageBreak/>
              <w:t>daň sa platí v súlade s postupom, ktorý ustanovil členský štát určenia t. j. Slovenská republika.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bodu 36</w:t>
            </w:r>
            <w:r w:rsidRPr="00AA339C">
              <w:rPr>
                <w:rFonts w:ascii="Times New Roman" w:hAnsi="Times New Roman" w:cs="Times New Roman"/>
                <w:sz w:val="20"/>
                <w:szCs w:val="20"/>
              </w:rPr>
              <w:br/>
              <w:t>Predmetný bod odporúčame vypustiť vzhľadom na pripomienku k bodu 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Cieľom navrhovanej legislatívnej skratky „armádne sily“ je súhrnné pomenovanie všetkých ozbrojených síl uvádzaných zákone č. 98/2004 Z. z. alebo v tomto návrhu zákona.</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K bodu 16 </w:t>
            </w:r>
            <w:r w:rsidRPr="00AA339C">
              <w:rPr>
                <w:rFonts w:ascii="Times New Roman" w:hAnsi="Times New Roman" w:cs="Times New Roman"/>
                <w:sz w:val="20"/>
                <w:szCs w:val="20"/>
              </w:rPr>
              <w:br/>
              <w:t xml:space="preserve">Odporúčame v bodu 16 § 11 ods. 8 písm. d) aktualizovať poznámku pod čiarou k odkazu 19. Odôvodnenie: Legislatívno-technická pripomienka; upozorňujeme predkladateľa, že § 170 ods. 21 zákona č. 461/2003 Z. z. o sociálnom poistení v znení zákona č. 221/2019 Z. z. bol medzičasom novelizovaný aj zákonom č. 381/2019 Z. z., ktorým sa mení a dopĺňa zákon č. 245/2008 Z. z. o výchove a vzdelávaní (školský zákon) a o zmene a doplnení niektorých zákonov v znení neskorších predpisov a ktorým sa menia a dopĺňajú niektoré zákony a zákonom č. 198/2020 Z. z., ktorým sa menia a dopĺňajú niektoré zákony v súvislosti so zlepšovaním podnikateľského prostredia zasiahnutým opatreniami na zamedzenie šírenia nebezpečnej nákazlivej ľudskej choroby COVID-19.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K dôvodovej správe </w:t>
            </w:r>
            <w:r w:rsidRPr="00AA339C">
              <w:rPr>
                <w:rFonts w:ascii="Times New Roman" w:hAnsi="Times New Roman" w:cs="Times New Roman"/>
                <w:sz w:val="20"/>
                <w:szCs w:val="20"/>
              </w:rPr>
              <w:br/>
              <w:t>Navrhujeme prepracovať všeobecnú časť dôvodovej správy z dôvodu absencie zhodnotenia súčasného stavu so zreteľom na čl. 19 ods. 2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vlastnému materiálu</w:t>
            </w:r>
            <w:r w:rsidRPr="00AA339C">
              <w:rPr>
                <w:rFonts w:ascii="Times New Roman" w:hAnsi="Times New Roman" w:cs="Times New Roman"/>
                <w:sz w:val="20"/>
                <w:szCs w:val="20"/>
              </w:rPr>
              <w:br/>
              <w:t>V §11 ods. 19 v tretej vete odporúčame príslušný počet pracovných dní uviesť slovom.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K vlastnému materiálu </w:t>
            </w:r>
            <w:r w:rsidRPr="00AA339C">
              <w:rPr>
                <w:rFonts w:ascii="Times New Roman" w:hAnsi="Times New Roman" w:cs="Times New Roman"/>
                <w:sz w:val="20"/>
                <w:szCs w:val="20"/>
              </w:rPr>
              <w:br/>
              <w:t>V §11 ods. 8 písm. a) z dôvodu precizovania textu odporúčame predkladateľovi vložiť čiarku pred zavedený odkaz nasledovne: „predpisu,17)“.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osobitnej časti dôvodovej správy ( bod 84)</w:t>
            </w:r>
            <w:r w:rsidRPr="00AA339C">
              <w:rPr>
                <w:rFonts w:ascii="Times New Roman" w:hAnsi="Times New Roman" w:cs="Times New Roman"/>
                <w:sz w:val="20"/>
                <w:szCs w:val="20"/>
              </w:rPr>
              <w:br/>
              <w:t xml:space="preserve">V bode 84 navrhujeme slovo „určený“ na spotrebu zameniť za slovo „určených“ </w:t>
            </w:r>
            <w:r w:rsidRPr="00AA339C">
              <w:rPr>
                <w:rFonts w:ascii="Times New Roman" w:hAnsi="Times New Roman" w:cs="Times New Roman"/>
                <w:sz w:val="20"/>
                <w:szCs w:val="20"/>
              </w:rPr>
              <w:lastRenderedPageBreak/>
              <w:t>na spotrebu.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K vlastnému materiálu ( bod 84.) </w:t>
            </w:r>
            <w:r w:rsidRPr="00AA339C">
              <w:rPr>
                <w:rFonts w:ascii="Times New Roman" w:hAnsi="Times New Roman" w:cs="Times New Roman"/>
                <w:sz w:val="20"/>
                <w:szCs w:val="20"/>
              </w:rPr>
              <w:br/>
              <w:t>V bode 84. odporúčame doplniť písmeno za ktoré sa vkladá nové písmeno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osobitnej časti dôvodovej správy ( bod 16)</w:t>
            </w:r>
            <w:r w:rsidRPr="00AA339C">
              <w:rPr>
                <w:rFonts w:ascii="Times New Roman" w:hAnsi="Times New Roman" w:cs="Times New Roman"/>
                <w:sz w:val="20"/>
                <w:szCs w:val="20"/>
              </w:rPr>
              <w:br/>
              <w:t>V prvej vete navrhujeme doplniť za slovo „minerálny“ slovo „olej“.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 všeobecne</w:t>
            </w:r>
            <w:r w:rsidRPr="00AA339C">
              <w:rPr>
                <w:rFonts w:ascii="Times New Roman" w:hAnsi="Times New Roman" w:cs="Times New Roman"/>
                <w:sz w:val="20"/>
                <w:szCs w:val="20"/>
              </w:rPr>
              <w:br/>
              <w:t>Odporúčame návrh zákona upraviť jazykovo, napr.: v bode 16 § 11 ods. 10 slovo "vyhotovené" nahradiť slovom "vyhotovenie", bode 101 § 46u ods. 2 slovo "činnom" nahradiť slovom "účinnom".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 všeobecne</w:t>
            </w:r>
            <w:r w:rsidRPr="00AA339C">
              <w:rPr>
                <w:rFonts w:ascii="Times New Roman" w:hAnsi="Times New Roman" w:cs="Times New Roman"/>
                <w:sz w:val="20"/>
                <w:szCs w:val="20"/>
              </w:rPr>
              <w:br/>
              <w:t>Odporúčame návrh zákona upraviť legislatívno-technicky, napr.: v bode 2 úvodnej vete vypustiť za slovami "odsek 1" slovo "sa", bode 16 upraviť čísla odkazov pri poznámkach pod čiarou, bode 54 slová "§ 11, 21, 25, 26, 32 a 32a" upraviť v súlade s bodom 55 prílohy č. 1 k Legislatívnym pravidlám vlády SR, bode 65 slovo "odseku" nahradiť slovom "ods." a za slovo "sa" vložiť slovo "za", vo viacerých ustanoveniach, ktoré sú členené na pododseky používať spojku "a" alebo spojku "alebo" podľa bodov 5.1 a 5.2 prílohy č. 1 Legislatívnych pravidiel vlády SR (napr. v bode 16 § 11 ods. 16 a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 bodu 89</w:t>
            </w:r>
            <w:r w:rsidRPr="00AA339C">
              <w:rPr>
                <w:rFonts w:ascii="Times New Roman" w:hAnsi="Times New Roman" w:cs="Times New Roman"/>
                <w:sz w:val="20"/>
                <w:szCs w:val="20"/>
              </w:rPr>
              <w:br/>
              <w:t>Odporúčame slová "V § 41 ods. 2 písmeno l) znie:" nahradiť slovami "V § 41 sa odsek 2 dopĺňa písmenom l), ktoré znie:", vzhľadom na to, že v ustanovení § 41 ods. 2 písmeno l) nie je a následne je možné spojiť body 89 a 90 do jedného novelizačného bodu, vzhľadom na to, že tieto body nadobúdajú účinnosť rovnako, a to 13. februára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 bodu 11</w:t>
            </w:r>
            <w:r w:rsidRPr="00AA339C">
              <w:rPr>
                <w:rFonts w:ascii="Times New Roman" w:hAnsi="Times New Roman" w:cs="Times New Roman"/>
                <w:sz w:val="20"/>
                <w:szCs w:val="20"/>
              </w:rPr>
              <w:br/>
              <w:t xml:space="preserve">K čl. I bodu 11: V súvislosti s navrhovaným vypustením § 9 odporúčame upraviť aj znenie § 43 ods. 2 zákona č. 98/2004 Z. z. o spotrebnej dani z minerálneho oleja v znení neskorších predpisov a ktorým sa mení zákon č. 218/2013 Z. z. o núdzových zásobách ropy a ropných výrobkov a o riešení stavu ropnej núdze a o zmene a doplnení niektorých zákonov v znení neskorších predpisov, v ktorom je </w:t>
            </w:r>
            <w:r w:rsidRPr="00AA339C">
              <w:rPr>
                <w:rFonts w:ascii="Times New Roman" w:hAnsi="Times New Roman" w:cs="Times New Roman"/>
                <w:sz w:val="20"/>
                <w:szCs w:val="20"/>
              </w:rPr>
              <w:lastRenderedPageBreak/>
              <w:t xml:space="preserve">aj odkaz na vypustený § 9. Upozorňujeme, že bod 32 v č. I zákona č. 352/2018 Z. z., ktorým sa mení a dopĺňa zákon č. 98/2004 Z. z. o spotrebnej dani z minerálneho oleja v znení neskorších predpisov a ktorým sa mení zákon č. 218/2013 Z. z. o núdzových zásobách ropy a ropných výrobkov a o riešení stavu ropnej núdze a o zmene a doplnení niektorých zákonov v znení zákona č. 352/2018 Z. z. nadobudol účinnosť 1. januára 2019 na rozdiel od vloženého §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II</w:t>
            </w:r>
            <w:r w:rsidRPr="00AA339C">
              <w:rPr>
                <w:rFonts w:ascii="Times New Roman" w:hAnsi="Times New Roman" w:cs="Times New Roman"/>
                <w:sz w:val="20"/>
                <w:szCs w:val="20"/>
              </w:rPr>
              <w:br/>
              <w:t>K čl. II: Úvodnú vetu novelizačného bodu v čl. II treba dať do súladu s bodom 42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doložke zlučiteľnosti</w:t>
            </w:r>
            <w:r w:rsidRPr="00AA339C">
              <w:rPr>
                <w:rFonts w:ascii="Times New Roman" w:hAnsi="Times New Roman" w:cs="Times New Roman"/>
                <w:sz w:val="20"/>
                <w:szCs w:val="20"/>
              </w:rPr>
              <w:br/>
              <w:t xml:space="preserve">V doložke zlučiteľnosti bode 3 b)odporúčame doplniť gestora smernice Rady (EÚ) 2019/2235, ktorým je Ministerstvo financií SR (uznesenie vlády č. 468/2020 z 15.7.2020).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doložke vplyvov</w:t>
            </w:r>
            <w:r w:rsidRPr="00AA339C">
              <w:rPr>
                <w:rFonts w:ascii="Times New Roman" w:hAnsi="Times New Roman" w:cs="Times New Roman"/>
                <w:sz w:val="20"/>
                <w:szCs w:val="20"/>
              </w:rPr>
              <w:br/>
              <w:t>V bode 7 sa v zmysle Jednotnej metodiky na posudzovanie vybraných vplyvov – príloha č. 1 (uznesenie vlády č. 76/2016), uvádza, či a v ktorých ustanoveniach ide národná právna úprava nad rámec minimálnych požiadaviek EÚ spolu s odôvodnením. Odporúčame doplniť tento bod o odôvodnenie.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bodu 16</w:t>
            </w:r>
            <w:r w:rsidRPr="00AA339C">
              <w:rPr>
                <w:rFonts w:ascii="Times New Roman" w:hAnsi="Times New Roman" w:cs="Times New Roman"/>
                <w:sz w:val="20"/>
                <w:szCs w:val="20"/>
              </w:rPr>
              <w:br/>
              <w:t xml:space="preserve">V čl. I bode 16 úvodnej vete k poznámkam pod čiarou odporúčame slová "k odkazom 3, 3a" nahradiť slovami "6baa, 6bab".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bodu 2</w:t>
            </w:r>
            <w:r w:rsidRPr="00AA339C">
              <w:rPr>
                <w:rFonts w:ascii="Times New Roman" w:hAnsi="Times New Roman" w:cs="Times New Roman"/>
                <w:sz w:val="20"/>
                <w:szCs w:val="20"/>
              </w:rPr>
              <w:br/>
              <w:t>V čl. I bode 2 úvodnej vete odporúčame za slovami "odsek 1" vypustiť slovo "sa" pre duplicitu. Odôvodnenie: Jazyková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bodu 54</w:t>
            </w:r>
            <w:r w:rsidRPr="00AA339C">
              <w:rPr>
                <w:rFonts w:ascii="Times New Roman" w:hAnsi="Times New Roman" w:cs="Times New Roman"/>
                <w:sz w:val="20"/>
                <w:szCs w:val="20"/>
              </w:rPr>
              <w:br/>
              <w:t>V čl. I bode 54 § 25a slová "§ 11, 21, 25, 26, 32 a 32a" odporúčame upraviť podľa bodu 55 prílohy č. 1 k LPV SR.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bodu 65</w:t>
            </w:r>
            <w:r w:rsidRPr="00AA339C">
              <w:rPr>
                <w:rFonts w:ascii="Times New Roman" w:hAnsi="Times New Roman" w:cs="Times New Roman"/>
                <w:sz w:val="20"/>
                <w:szCs w:val="20"/>
              </w:rPr>
              <w:br/>
              <w:t>V čl. I bode 65 slovo "odseku" odporúčame nahradiť slovom "ods." (bod 56 Prílohy č. 1 k LPV SR) a za slovo "sa" vložiť slovo "za".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1. Transpozícia čl. 1 ods. 1 smernice (EÚ) 2020/262 je preukazovaná v tabuľke zhody prostredníctvom § 1 zákona č. 98/2004 Z. z.. Toto ustanovenie sa však týka iba úpravy zdaňovania minerálnych olejov spotrebnou daňou, takže preberá iba čl. 1 ods. 1 písm. a) smernice (EÚ) 2020/262. Vzhľadom na to, že k smernici (EÚ) 2020/262 doposiaľ nebolo notifikované Komisii žiadne národné vykonávacie opatrenie, je potrebné predložiť úplnú tabuľku zhody. Žiadame preukázať aj transpozíciu čl. 1 ods. 1 písm. b) a c) smernice (EÚ) 2020/262.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Všeobecne k návrhu zákona:</w:t>
            </w:r>
            <w:r w:rsidRPr="00AA339C">
              <w:rPr>
                <w:rFonts w:ascii="Times New Roman" w:hAnsi="Times New Roman" w:cs="Times New Roman"/>
                <w:sz w:val="20"/>
                <w:szCs w:val="20"/>
              </w:rPr>
              <w:br/>
              <w:t>1. V čl. I bode 11 predloženého návrhu zákona sa ustanovuje, že § 8 až 9c sa vypúšťa. Aktuálne platné znenie zákona však § 8 a § 9b a §9c neobsahuje. Odporúčame skontrolovať.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2003.96.ES a k tabuľke zhody:</w:t>
            </w:r>
            <w:r w:rsidRPr="00AA339C">
              <w:rPr>
                <w:rFonts w:ascii="Times New Roman" w:hAnsi="Times New Roman" w:cs="Times New Roman"/>
                <w:sz w:val="20"/>
                <w:szCs w:val="20"/>
              </w:rPr>
              <w:br/>
              <w:t xml:space="preserve">1. Všeobecne: v stĺpci 5 tabuľky zhody žiadame uvádzať aj jednotlivé body návrhu zákona, nie len paragrafy momentálne platného znenia zákona č. 98/2004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Tabuľka zhody je vypracovaná v súlade s prílohou 3 Legislatívnych pravidiel vlády SR.</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doložke zlučiteľnosti:</w:t>
            </w:r>
            <w:r w:rsidRPr="00AA339C">
              <w:rPr>
                <w:rFonts w:ascii="Times New Roman" w:hAnsi="Times New Roman" w:cs="Times New Roman"/>
                <w:sz w:val="20"/>
                <w:szCs w:val="20"/>
              </w:rPr>
              <w:br/>
              <w:t>1. Z nadpisu žiadame vypustiť názov návrhu zákona, ktorý sa uvádza v bode 2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 xml:space="preserve">10. Preukazovanie transpozície čl. 21 ods. 4 smernice (EÚ) 2020/262 prostredníctvom § 30 ods. 2 zákona č. 98/2004 Z. z. v tabuľke zhody považujeme za nedostatočné, vzhľadom na to, že čl. 21 ods. 4 smernice (EÚ) 2020/262 stanovuje povinnosť orgánom v členskom štáte vývozu pri výskyte nezrovnalostí oznámiť to príslušným orgánom v štáte odoslania, pričom § 30 ods. 2 zákona č. 98/2004 Z. z. pri vyskytnutí nezrovnalostí v návrhu elektronického administratívneho dokumentu požaduje iba oznámenie odosielateľovi návrhu </w:t>
            </w:r>
            <w:r w:rsidRPr="00AA339C">
              <w:rPr>
                <w:rFonts w:ascii="Times New Roman" w:hAnsi="Times New Roman" w:cs="Times New Roman"/>
                <w:sz w:val="20"/>
                <w:szCs w:val="20"/>
              </w:rPr>
              <w:lastRenderedPageBreak/>
              <w:t>elektronického dokumentu. Žiadame doplniť. Zároveň považujeme transpozíciu čl. 21 ods. 5 smernice (EÚ) 2020/262 prostredníctvom § 30 ods. 2 zákona č. 98/2004 Z. z. za nepreukázanú, vzhľadom na to, že § 30 ods. 2 zákona č. 98/2004 Z. z. možnosť zrušenia vývozu vôbec nezohľadňuje. Žiadame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Technický postup prepravy je upravený v nariadení Komisie (ES) č. 684/2009.</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2. Nie je možné identifikovať transpozíciu čl. 3 bodov 8, 14, 15 a 16 smernice (EÚ) 2020/262 – definície pojmov: „neoprávnený vstup“, „členský štát určenia“, „odpustenie“ a „vrátenie“ - žiadame doplniť do tabuľky zhody, prípadne vysvetliť, prečo sa transpozícia neuskutočňuje.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2003.96.ES a k tabuľke zhody:</w:t>
            </w:r>
            <w:r w:rsidRPr="00AA339C">
              <w:rPr>
                <w:rFonts w:ascii="Times New Roman" w:hAnsi="Times New Roman" w:cs="Times New Roman"/>
                <w:sz w:val="20"/>
                <w:szCs w:val="20"/>
              </w:rPr>
              <w:br/>
              <w:t xml:space="preserve">2. Transpozícia čl. 4 ods. 1 v spojení s čl. 7 ods. 1 prvá veta a čl. 9 ods. 1 smernice 2003/96/ES je preukazovaná § 6 ods. 1 písm. a) písm. d) písm. e) a písm. f) zákona č. 98/2004 Z. z. a čl. I bod 9 návrhu zákona (nový doplnený ods. 5 v §6 zákona č. 98/2004 Z. z.). Upozorňujeme, že § 6 ods. 1 písm. a) písm. d) zákona č. 98/2004 Z. z. neobsahujú všetky položky tabuľky A prílohy I k smernici 2003/96/ES a § 6 ods. 1 písm. e) zákona č. 98/2004 Z. z. neobsahuje všetky položky tabuľky C prílohy I k smernici 2003/96/ES – žiadame doplniť, resp. objasniť, prečo ustanovenia zákona č. 98/2004 Z. z. neobsahujú všetky položky.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Smernica 2003/96/EHS je v slovenskom právnom systéme transponovaná do dvoch legislatívnych predpisov, a to do zákona č. 98/2004 Z. z. a č. 609/2007 Z. z. Podľa názoru predkladateľa návrhu zákona by bolo mätúce v zákone č. 98/2004 Z. z. uvádzať predmety dane, ktoré sú predmetom dane podľa zákona č. 609/2007 Z. z.</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doložke zlučiteľnosti:</w:t>
            </w:r>
            <w:r w:rsidRPr="00AA339C">
              <w:rPr>
                <w:rFonts w:ascii="Times New Roman" w:hAnsi="Times New Roman" w:cs="Times New Roman"/>
                <w:sz w:val="20"/>
                <w:szCs w:val="20"/>
              </w:rPr>
              <w:br/>
              <w:t>2. V bode 1 doložky zlučiteľnosti žiadame uviesť ako navrhovateľa Ministerstvo financií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zlučiteľnosti vychádzame z čl. 87 ods.1 Ústavy SR, podľa ktorého zákonodárnu iniciatívu majú poslanci NR SR, výbory NR SR a vláda SR. Takže z tohto dôvodu pri návrhoch zákonov uvádzame vládu SR ako navrhovateľa zákona.</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3. Preukazovanie transpozície čl. 6 ods. 3 písm. d) smernice (EÚ) 2020/262 v tabuľke zhody považujeme za nedostatočné, vzhľadom na to, že vznik daňovej povinnosti v súvislosti s neoprávneným vstupom tovaru podliehajúceho spotrebnej dani, nie je jasne definovaná. Žiadame zosúladiť so smernicou (EÚ) 2020/262.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doložke zlučiteľnosti:</w:t>
            </w:r>
            <w:r w:rsidRPr="00AA339C">
              <w:rPr>
                <w:rFonts w:ascii="Times New Roman" w:hAnsi="Times New Roman" w:cs="Times New Roman"/>
                <w:sz w:val="20"/>
                <w:szCs w:val="20"/>
              </w:rPr>
              <w:br/>
              <w:t>3. V bode 4 písm. c) žiadame uviesť všetky národné vykonávacie opatrenia, ktoré boli k smernici 2003/96/ES notifikované Komisii.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Vymenované národné vykonávacie opatrenia sú v súlade s platným a účinným stavom SR.</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4. Preukazovanie transpozície čl. 7 ods. 1 písm. d) druhá možnosť (neoprávnený vstup) smernice (EÚ) 2020/262 prostredníctvom § 13 ods. 1 písm. h) zákona č. 98/2004 Z. z. v tabuľke zhody považujeme za nedostatočné, vzhľadom na to, že vznik povinnosti zaplatiť daň u osoby, ktorá sa zúčastnila na neoprávnenom vstupe, nie je jasne stanovená. Žiadame upraviť v súlade so smernicou (EÚ) 2020/262.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sz w:val="20"/>
                <w:szCs w:val="20"/>
              </w:rPr>
              <w:br/>
              <w:t>5. Preukazovanie transpozície čl. 8 smernice (EÚ) 2020/262 prostredníctvom § 28 ods. 3 a ods. 8 zákona č. 98/2004 Z. z. v tabuľke zhody nepovažujeme za preukázanie transpozície, vzhľadom na to, že čl. 8 smernice (EÚ) 2020/262 sa týka podmienok vzniku daňovej povinnosti a sadzby spotrebnej dane vo všeobecnosti v momente kedy a na mieste kde vzniká. § 28 ods. 3 a ods. 8 zákona č. 98/2004 Z. z. nadväzuje na prípad vzniku nezrovnalosti, a určuje podmienky vzniku daňovej povinnosti a výpočet jej výšky podľa sadzieb platných v deň vzniku nezrovnalosti, čím vylučuje všetky ostatné štandardné možnosti vzniku daňovej povinnosti z vecnej pôsobnosti tohto ustanovenia. Žiadame preukázať v súlade so smernicou (EÚ) 2020/262.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6. Preukazovanie transpozície čl. 9 ods. 6 smernice (EÚ) 2020/262 výlučne prostredníctvom § 28 ods. 1 zákona č. 98/2004 Z. z. v tabuľke zhody pokladáme za nedostatočné. Čl. 9 ods. 6 smernice (EÚ) 2020/262 odkazuje na článok 19 ods. 2 smernice, kde je jasná definícia ukončenia prepravy tovaru podliehajúceho spotrebnej dani v režime pozastavenia dane, ktorá v § 28 ods. 1 zákona č. 98/2004 Z. z. absentuje – žiadame upresniť.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Podľa názoru prekladateľa je text zákona v súlade s textom smernice. Rovnako ako text smernice sa odkazuje na iné ustanovenia, na iné ustanovenia sa odkazuje aj príslušné ustanovenie zákona. Transpozícia ustanovenia smernice, na ktoré sa odkazuje čl. 19 ods. 2 smernice, je pri tomto ustanovení.</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 xml:space="preserve">7. Preukazovanie transpozície čl. 15 ods. 2 písm. c) smernice (EÚ) 2020/262 prostredníctvom § 36 ods. 1 písm. d) zákona č. 98/2004 Z. z. v tabuľke zhody pokladáme za nedostatočné, vzhľadom na to, že nezohľadňuje evidenciu prepravy </w:t>
            </w:r>
            <w:r w:rsidRPr="00AA339C">
              <w:rPr>
                <w:rFonts w:ascii="Times New Roman" w:hAnsi="Times New Roman" w:cs="Times New Roman"/>
                <w:sz w:val="20"/>
                <w:szCs w:val="20"/>
              </w:rPr>
              <w:lastRenderedPageBreak/>
              <w:t>tovaru – žiadame uviesť aj § 36 ods. 1 písm. a) a c) do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8. Preukazovanie transpozície čl. 18 ods. 2 písm. b) smernice (EÚ) 2020/262 prostredníctvom § 35 ods. 4 zákona č. 98/2004 Z. z. v tabuľke zhody považujeme za nedostatočné – je potrebné uviesť aj § 38 zákona č. 98/2004 Z. z., ktorý v prvom rade stanovuje povinnosť pre oprávneného príjemcu viesť relevantné evidencie. Žiadame doplniť do tabuľky zhody. Zároveň absentuje preukázanie čl. 18 ods. 2 písm. c) smernice (EÚ) 2020/262, žiadame zosúladiť so smernicou.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2020.262 a k tabuľke zhody:</w:t>
            </w:r>
            <w:r w:rsidRPr="00AA339C">
              <w:rPr>
                <w:rFonts w:ascii="Times New Roman" w:hAnsi="Times New Roman" w:cs="Times New Roman"/>
                <w:sz w:val="20"/>
                <w:szCs w:val="20"/>
              </w:rPr>
              <w:br/>
              <w:t>9. Transpozícia čl. 19 ods. 2 písm. b) a c) smernice (EÚ) 2020/262 je v tabuľke zhody preukazovaná § 30 ods. 5 zákona č. 98/2004 Z. z.. § 30 ods. 5 odkazuje na poznámky pod čiarou 25b) a 25c), ktoré obsahujú už neúčinnú právnu úpravu nariadenia (EHS) č. 2913/92. Žiadame zosúladiť s aktuálne účinnou legislatívou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Návrh zákona neupravuje znenie § 30, v ktorom sa tieto odkazy k poznámkam pod čiarou uvádzajú. Odkazy k poznámkam pod čiarou majú len informatívny charakter. Pripomienka sa akceptuje keď sa bude novelizovať predmetné ustanovenie.</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Nad rámec návrhu zákona:</w:t>
            </w:r>
            <w:r w:rsidRPr="00AA339C">
              <w:rPr>
                <w:rFonts w:ascii="Times New Roman" w:hAnsi="Times New Roman" w:cs="Times New Roman"/>
                <w:sz w:val="20"/>
                <w:szCs w:val="20"/>
              </w:rPr>
              <w:br/>
              <w:t>Ďalej upozorňujeme, že v poznámkach pod čiarou 25b) a 25c) je uvedený odkaz na už neúčinné nariadenie (EHS) č. 2913/92. Žiadame vypustiť, resp. zosúladiť s aktuálne účinnou legislatívou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Návrh zákona neupravuje znenie § 30, v ktorom sa tieto odkazy k poznámkam pod čiarou uvádzajú. Odkazy k poznámkam pod čiarou majú len informatívny charakter. Pripomienka sa akceptuje keď sa bude novelizovať predmetné ustanovenie.</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Nad rámec návrhu zákona: </w:t>
            </w:r>
            <w:r w:rsidRPr="00AA339C">
              <w:rPr>
                <w:rFonts w:ascii="Times New Roman" w:hAnsi="Times New Roman" w:cs="Times New Roman"/>
                <w:sz w:val="20"/>
                <w:szCs w:val="20"/>
              </w:rPr>
              <w:br/>
              <w:t>Upozorňujeme, že v prílohe č. 1 k zákonu č. 98/2004 Z. z. v bode 2 a v bode 3 sú nesprávne uvedené publikačné zdroje preberaných právne záväzných aktov Európskej únie. U právne záväzných aktov Európskej únie, ktoré sú dostupné v slovenskom jazyku iba v mimoriadnych vydaniach úradného vestníka Európskej únie je potrebné, aby súčasťou uvádzaného publikačného zdroja bolo aj toto mimoriadne vydanie úradného vestníka (napr. Smernica Rady 2003/96/ES z 27. októbra 2003 o reštrukturalizácii právneho rámca spoločenstva pre zdaňovanie energetických výrobkov a elektriny (Ú. v. EÚ L 283, 31.10.2003; Mimoriadne vydanie Ú. v. EÚ, kap. 9 / zv. 1)). Žiadame o náležitú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sprievodnej dokumentácii:</w:t>
            </w:r>
            <w:r w:rsidRPr="00AA339C">
              <w:rPr>
                <w:rFonts w:ascii="Times New Roman" w:hAnsi="Times New Roman" w:cs="Times New Roman"/>
                <w:sz w:val="20"/>
                <w:szCs w:val="20"/>
              </w:rPr>
              <w:br/>
              <w:t>Všeobecne: Žiadame predkladateľa, aby právne záväzné akty Európskej únie citoval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Sprievodné dokumenty nie sú legislatívnym materiálom. Na účely sprievodných dokumentov (prekladacia správa, dôvodová správa a pod.), ktorých cieľom je odôvodniť a vysvetliť návrh zákona je podľa prekladateľa návrhu zákona postačujúce uvádzať len číslo a názov smernice alebo nariadenia prípadne ich skratku, a to bez doplňujúcich údajov v zátvorke.</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transpozícii smernice (EÚ) 2019.2235 a k tabuľke zhody:</w:t>
            </w:r>
            <w:r w:rsidRPr="00AA339C">
              <w:rPr>
                <w:rFonts w:ascii="Times New Roman" w:hAnsi="Times New Roman" w:cs="Times New Roman"/>
                <w:sz w:val="20"/>
                <w:szCs w:val="20"/>
              </w:rPr>
              <w:br/>
              <w:t xml:space="preserve">Vzhľadom na to, že k smernici (EÚ) 2019/2235 neboli doposiaľ notifikované národné vykonávacie opatrenia, upozorňujeme, že je potrebné predložiť úplnú tabuľku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sz w:val="20"/>
                <w:szCs w:val="20"/>
              </w:rPr>
              <w:br/>
              <w:t xml:space="preserve">Vo vzťahu k bodom 4 a 5 návrhu zákona a textu dôvodovej správy k návrhu zákona je potrebné posúdiť, či sú uvedené zmeny v súlade s rozhodnutím Európskej komisie vo veci Štátna pomoc SA.49509 – Slovensko – Daňové zvýhodnenia pre biopalivá, predovšetkým s bodmi (7) až (9) predmetného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46. Doplnenie novelizačného bodu – zásadná pripomienka </w:t>
            </w:r>
            <w:r w:rsidRPr="00AA339C">
              <w:rPr>
                <w:rFonts w:ascii="Times New Roman" w:hAnsi="Times New Roman" w:cs="Times New Roman"/>
                <w:sz w:val="20"/>
                <w:szCs w:val="20"/>
              </w:rPr>
              <w:br/>
              <w:t xml:space="preserve">Ustanovenie § 42 ods. 2 sa dopĺňa o písmeno c), ktoré znie: „c) podľa odseku 1 písm. r) vo výške podľa osobitného predpisua).“ Poznámka pod čiarou k odkazu a) znie: a) § 16 ods. 1 písm. b) v spojení s § 16 ods. 2 písm. g) až j) zákona č. 309/2009 Z. z. Odôvodnenie: V nadväznosti na opätovné presunutie časti štátneho dozoru na colné úrady, ktoré budú oprávnené vykonávať kontrolu zákonom stanoveného minimálneho obsahu biopalív v pohonných látkach a doplnenie § 42 ods. 1 o správny delikt pri nesplnení § 7a je nevyhnutné adekvátne upraviť aj § 42 ods. 2 v zmysle ktorého budú môcť colné úrady ukladať pokuty vo výške podľa osobitného predpisu – zákona č. 309/2009 (konkrétne vo výške uvedenej v § 16 ods. 2 písm. g) až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V súvislosti s navrhovaným zavedením jednej sadzby dane na motorový benzín a jednej sadzby dane na motorovú naftu sa tiež navrhuje vypustiť nadbytočné ustanovenia, súvisiace s kontrolou podmienok na uplatnenie 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w:t>
            </w:r>
            <w:r w:rsidRPr="00AA339C">
              <w:rPr>
                <w:rFonts w:ascii="Times New Roman" w:hAnsi="Times New Roman" w:cs="Times New Roman"/>
                <w:sz w:val="20"/>
                <w:szCs w:val="20"/>
              </w:rPr>
              <w:lastRenderedPageBreak/>
              <w:t>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37. Doplnenie novelizačného bodu – zásadná pripomienka </w:t>
            </w:r>
            <w:r w:rsidRPr="00AA339C">
              <w:rPr>
                <w:rFonts w:ascii="Times New Roman" w:hAnsi="Times New Roman" w:cs="Times New Roman"/>
                <w:sz w:val="20"/>
                <w:szCs w:val="20"/>
              </w:rPr>
              <w:br/>
              <w:t xml:space="preserve">V § 25b ods. 15 písm. e) žiadame vypustiť oznamovaciu povinnosť predajcu pohonných hmôt stanovenú v § 25b ods. 6 písm. a) súvisiacu s oznamovaním zmeny identifikačných údajov predajcu pohonných hmôt,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So zrušením oznamovacej povinnosti identifikačných údajov nie je v danom čase možné súhlasiť, keďže nie je vyriešené automatizované preberanie údajov referenčných registrov (RPO, RFO) do registra používaného ako zdrojového registra subjektov a osôb aj pri správe spotrebných daní. Súčasne vzhľadom na uvedené nie je tiež možné posúdiť kvalitu získaných údajov (prípadne vzájomný konflikt dát v RPO a RFO).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49. Zásadná pripomienka – k novelizačnému bodu 101 § 46u ods. 2</w:t>
            </w:r>
            <w:r w:rsidRPr="00AA339C">
              <w:rPr>
                <w:rFonts w:ascii="Times New Roman" w:hAnsi="Times New Roman" w:cs="Times New Roman"/>
                <w:sz w:val="20"/>
                <w:szCs w:val="20"/>
              </w:rPr>
              <w:br/>
              <w:t xml:space="preserve">V § 46 ods. 2 navrhujeme upraviť znenie prechodného ustanovenia tak, aby sa netýkalo už zaregistrovaných užívateľských podnikov registrovaných podľa §11 v znení účinnom do 30. júna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Nie je možné pre jeden typ daňového subjektu uplatňovať rôzne podmienky na vykonávanie jeho činnosti. Predkladateľ pripomienky na rozporovom konaní dňa 2. septembra 2020 od pripomienky ustúpil.</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23. Zásadná pripomienka čl. I novelizačný bod 74 - § 31 ods. 3 a ods. 9</w:t>
            </w:r>
            <w:r w:rsidRPr="00AA339C">
              <w:rPr>
                <w:rFonts w:ascii="Times New Roman" w:hAnsi="Times New Roman" w:cs="Times New Roman"/>
                <w:sz w:val="20"/>
                <w:szCs w:val="20"/>
              </w:rPr>
              <w:br/>
              <w:t xml:space="preserve">Žiadame ustanovenie upraviť tak, aby bolo umožnené pre subjekt, ktorý vystavuje zjednodušený elektronický sprievodný dokument, tento podpísať buď kvalifikovaným elektronickým podpisom alebo kvalifikovanou elektronickou pečaťou. Odôvodnenie: Navrhujeme rozšírenie možností využitia ďalšej formy elektronického styku s orgánmi verejnej moci, a to o kvalifikovanú elektronickú </w:t>
            </w:r>
            <w:r w:rsidRPr="00AA339C">
              <w:rPr>
                <w:rFonts w:ascii="Times New Roman" w:hAnsi="Times New Roman" w:cs="Times New Roman"/>
                <w:sz w:val="20"/>
                <w:szCs w:val="20"/>
              </w:rPr>
              <w:lastRenderedPageBreak/>
              <w:t xml:space="preserve">pečať, ktorú umožňuje i zákon č. 272/2016 Z. z. o dôveryhodných službách pre elektronické transakcie na vnútornom trhu. Vzhľadom na to, že sa navrhuje, aby boli vydávané elektronické sprievodné dokumenty aj v prípade prepráv zdanených tovarov na území SR, čo výrazne zvýši počet vydávaných elektronických sprievodných dokumentov, máme za to, že využitie kvalifikovanej elektronickej pečate pri podpisovaní elektronických sprievodných dokumentov je menej administratívne náročné, ako i z dôvodu, že generovanie sprievodných dokumentov je proces automatizovaný a priamo si nežiada fyzickú kontrolu údajov pri každom jeho generovaní. Skôr by som vyzdvihla tú časť, kde popisujete vytváranie eSD automatizovaným procesom (plniacimi systémami), ktoré čerpajú informácie do elektronického dokumentu napríklad z: - internej databázy údajov o odberateľovi (zabudované licencie)/dopravcovi, - metrologicky overených meradiel plniacich systémov. Vyššie uvedené sa týka aj podpísania správy o prijatí.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Systém EMCS v podmienkach finančnej správy funguje na elektronickom komunikačnom rozhraní colnej správy (EKR-CIS), v rámci ktorého je použitie certifikátov naviazané na konkrétnu osobu (priradenej k danému subjektu, teda na </w:t>
            </w:r>
            <w:r w:rsidRPr="00AA339C">
              <w:rPr>
                <w:rFonts w:ascii="Times New Roman" w:hAnsi="Times New Roman" w:cs="Times New Roman"/>
                <w:sz w:val="20"/>
                <w:szCs w:val="20"/>
              </w:rPr>
              <w:lastRenderedPageBreak/>
              <w:t>zastupujúcu/oprávnenú osobu), preto technicky neumožňuje používanie pečate organizácie. Pri registrácii certifikátu v EKR-CIS prebieha kontrola na IS CReg (register osôb a subjektov pre CIS) – na existenciu identifikátora osoby, teda rodného čísla a stotožnenie s rodným číslom uvedeným v certifikáte (PNOSK-XXXXXXXXXX). Ak na základe tohto identifikátora nie je možné osobu identifikovať, tak certifikát k danej osobe nie je možné zaregistrovať.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33. Doplnenie novelizačného bodu – zásadná pripomienka</w:t>
            </w:r>
            <w:r w:rsidRPr="00AA339C">
              <w:rPr>
                <w:rFonts w:ascii="Times New Roman" w:hAnsi="Times New Roman" w:cs="Times New Roman"/>
                <w:sz w:val="20"/>
                <w:szCs w:val="20"/>
              </w:rPr>
              <w:br/>
              <w:t xml:space="preserve">§ 21 ods. 4 sa dopĺňa o písm. i) v znení: „i) vykazuje na základe údajov z riadnej účtovnej závierky kladný rozdiel medzi majetkom a záväzkami a) za dve účtovné obdobia bezprostredne predchádzajúce žiadosti o registráciu a vydanie povolenia na prevádzkovanie daňového skladu.“ Poznámka pod čiarou k odkazu a) znie: a) Zákon č. 431/2002 Z. z.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Osoba prevádzkovateľa daňového skladu nakladá s minerálnym olejom v pozastavení dane, a preto musí poskytovať dostatočné záruky jej 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 Takto definovaná podmienka by pôsobila diskriminačne voči daňovým subjektom, ktoré podnikajú menej ako dva </w:t>
            </w:r>
            <w:r w:rsidRPr="00AA339C">
              <w:rPr>
                <w:rFonts w:ascii="Times New Roman" w:hAnsi="Times New Roman" w:cs="Times New Roman"/>
                <w:sz w:val="20"/>
                <w:szCs w:val="20"/>
              </w:rPr>
              <w:lastRenderedPageBreak/>
              <w:t>roky.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34. Doplnenie novelizačného bodu – zásadná pripomienka</w:t>
            </w:r>
            <w:r w:rsidRPr="00AA339C">
              <w:rPr>
                <w:rFonts w:ascii="Times New Roman" w:hAnsi="Times New Roman" w:cs="Times New Roman"/>
                <w:sz w:val="20"/>
                <w:szCs w:val="20"/>
              </w:rPr>
              <w:br/>
              <w:t xml:space="preserve">§ 25 sa dopĺňa o odsek 20, ktorý znie: „V čase mimoriadnej situáciea) alebo núdzového stavub) môže oprávnený príjemca, ktorý prijíma minerálny olej z iného členského štátu v pozastavení dane opakovane požiadať colný úrad alebo s písomným súhlasom colného úradu banku, ktorá vystavila bankovú záruku, o zníženie zloženej zábezpeky na daň, pripadajúcej na množstvo minerálneho oleja, ktoré v čase trvania mimoriadne situácie plánuje uviesť do daňového voľného obehu. Žiadateľ musí v čase podania žiadosti spĺňať podmienky daňovej spoľahlivosti podľa § 22 ods. 14 písm. c) a d) počas najmenej 24 po sebe nasledujúcich kalendárnych mesiacov pred podaním žiadosti o zníženie zloženej zábezpeky na daň. Colný úrad do 5 dní odo dňa podania žiadosti rozhodne o znížení zloženej zábezpeky na daň a vráti sumu vypočítanú ako rozdiel medzi výškou zloženej zábezpeky na daň a množstvom, ktoré plánuje oprávnený príjemca opakovane uviesť do daňového voľného obehu. Ustanovenie § 25 ods. 6 týmto nie je dotknuté.“ Poznámka pod čiarou k odkazu a) a b) znie: a) § 3 ods. 1 zákona Národnej rady Slovenskej republiky č. 42/1994 Z. z. o civilnej ochrane obyvateľstva v znení neskorších predpisov. b) Čl. 5 ústavného zákona č. 227/2002 Z. z. o bezpečnosti štátu v čase vojny, vojnového stavu, výnimočného stavu a núdzového stavu v znení neskorších predpisov. Odôvodnenie: V čase vyhlásenia a trvania mimoriadnej situácie v súvislosti s pandémiou Covid-19 bol v prípade oprávnených príjemcov zaznamenaný výrazný pokles objednávok až do 40% v porovnaní so stavom pred pandémiou. Možnosť využiť zníženie zábezpeky podľa § 25 ods. 12 je v situáciách, kedy treba zo strany spoločnosti reagovať rýchlo na vzniknutú situáciu je prakticky nemožné. Využitie finančných prostriedkov zo zábezpek vie spoločnosť následne využiť na iné účely súvisiace so svojou činnosťou a nemusí ich mať neefektívne viazané na zábezpeke. Splnenie podmienok k možnému využitiu zníženia zábezpeky zostáva nezmenené a takisto povinnosť okamžitého navýšenia zábezpeky v prípade zvýšenia objemu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Akceptovaním navrhovanej úpravy by sa narušil štandardizovaný systém vrátenia zábezpeky oprávnenému príjemcovi colným úradom.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40. Doplnenie novelizačného bodu – zásadná pripomienka – vloženie nového </w:t>
            </w:r>
            <w:r w:rsidRPr="00AA339C">
              <w:rPr>
                <w:rFonts w:ascii="Times New Roman" w:hAnsi="Times New Roman" w:cs="Times New Roman"/>
                <w:b/>
                <w:bCs/>
                <w:sz w:val="20"/>
                <w:szCs w:val="20"/>
              </w:rPr>
              <w:lastRenderedPageBreak/>
              <w:t>znenia § 25c</w:t>
            </w:r>
            <w:r w:rsidRPr="00AA339C">
              <w:rPr>
                <w:rFonts w:ascii="Times New Roman" w:hAnsi="Times New Roman" w:cs="Times New Roman"/>
                <w:sz w:val="20"/>
                <w:szCs w:val="20"/>
              </w:rPr>
              <w:br/>
              <w:t xml:space="preserve">§ 25c vrátane nadpisu znie „§ 25c Finančná záruka na obchodovanie s pohonnými látkami (1) Právnická osoba alebo fyzická osoba, ktorá chce byť distribútorom pohonných látok podľa § 25b ods. 1 je povinná pred zaradením do evidencie distribútorov pohonných látok zložiť finančnú záruku na obchodovanie s pohonnými látkami (ďalej len „finančná záruka“), a to vo výške 1 000 000 eur. (2) Zložením finančnej záruky sa na účely toho zákona rozumie a) vklad peňažných prostriedkov na účet colného úradu, pričom colnému úradu nevzniká povinnosť vyplatiť žiadateľovi úrok, b) banková záruka20) poskytnutá bankou v prospech colného úradu; bankovú záruku colný úrad neprijme, ak záručná listina obsahuje výhrady banky. (3) Ak daň, pokuta alebo iný poplatok podľa daňových predpisov nie je zapletený v lehote splatnosti ustanovenej týmto zákonom alebo inými daňovými predpismi, colný úrad finančnú záruku použije na úhradu dane, pokuty alebo iného poplatku a oznámi túto skutočnosť držiteľovi povolenia na distribúciu a určí lehotu na zloženie finančnej záruky alebo jej doplnenie. (4) Ak zanikne povolenie na distribúciu alebo colný úrad odníme povolenie na distribúciu a colný úrad neeviduje nedoplatok na dani, pokute alebo inom poplatku podľa daňových predpisov, colný úrad vráti finančnú zábezpeku osobe ktorej zaniklo alebo bolo odňaté povolenie na distribúciu, a to v lehote do 20 pracovných dní odo dňa nadobudnutia účinnosti rozhodnutia o zániku alebo odňatí povolenia na distribúciu. Ak bola finančná záruka zložená formou bankovej záruky, colný úrad požiada o vrátenie finančnej záruky príslušnú banku. (5) Colný úrad nevráti finančnú záruku podľa lehoty uvedenej v odseku 4, ak a) má osoba, ktorej zaniklo alebo bolo odňaté povolenie na distribúciu nedoplatky na dani, pokute alebo inom poplatku podľa daňových predpisov, b) začal daňovú kontrolu, ktorej výsledkom môže byť rozhodnutie o zaplatení dane, pokuty alebo iného poplatku podľa daňových predpisov. (6) Držiteľ povolenia na distribúciu, môže požiadať colný úrad o upustenie od zloženia finančnej záruky a) úplne, ak je žiadateľ daňovo spoľahlivý najmenej 24 po sebe nasledujúcich kalendárnych mesiacov pred podaním žiadosti o upustenie od zloženia finančnej záruky, b) čiastočne vo výške 50 %, ak je žiadateľ daňovo spoľahlivý najmenej 12 po sebe nasledujúcich kalendárnych mesiacov pred podaním žiadosti o upustenie od zloženia finančnej záruky. (7) Colný úrad žiadosť podľa odseku 6 posúdi, a ak je držiteľ povolenia na distribúciu podľa odseku 6 daňovo spoľahlivý, colný úrad rozhodne o upustení od zábezpeky do 60 dní odo dňa podania tejto žiadosti a určí </w:t>
            </w:r>
            <w:r w:rsidRPr="00AA339C">
              <w:rPr>
                <w:rFonts w:ascii="Times New Roman" w:hAnsi="Times New Roman" w:cs="Times New Roman"/>
                <w:sz w:val="20"/>
                <w:szCs w:val="20"/>
              </w:rPr>
              <w:lastRenderedPageBreak/>
              <w:t xml:space="preserve">lehotu platnosti tohto rozhodnutia, a to najviac na dva roky odo dňa nadobudnutia právoplatnosti rozhodnutia o upustení od zloženia finančnej záruky. Ak colný úrad rozhodne o neupustení od zloženia finančnej zábezpeky, novú žiadosť o upustenie od zloženia finančnej zábezpeky môže distribútor pohonných látok podľa odseku 6 podať najskôr po uplynutí jedného roka odo dňa nadobudnutia právoplatnosti tohto rozhodnutia. (8) Držiteľ povolenia na distribúciu podľa odseku 6, ktorému colný úrad na základe žiadosti podľa odseku 6 rozhodol o upustení od zloženia finančnej zábezpeky, a ktorý chce, aby mu bolo povolené upustenie od zloženia finančnej zábezpeky na ďalšie obdobie, je povinný požiadať colný úrad o upustenie od zloženia finančnej zábezpeky najneskôr 60 dní pred uplynutím platnosti rozhodnutia o upustení od zloženia finančnej zábezpeky. (9) Na účely tohto zákona sa za daňovo spoľahlivého považuje držiteľ povolenia na distribúciu podľa odseku 6, ktorý a) dodržuje podmienky podľa § 25b ods. 7 alebo § 21 ods. 4 ak ide o osobu podľa § 21, alebo § 25 ods. 4 a § 25b ods. 7 ak ide o osobu podľa § 25 najmenej 24 po sebe nasledujúcich kalendárnych mesiacov pred podaním žiadosti o úplné upustenie od zloženia finančnej zábezpeky alebo 12 po sebe nasledujúcich kalendárnych mesiacov pred podaním žiadosti o čiastočné upustenie od zloženia finančnej zábezpeky a tieto podmienky dodržuje aj v čase posudzovania tejto žiadosti a počas celého obdobia platnosti rozhodnutia o upustení od zloženia finančnej zábezpeky; na účely posúdenia žiadosti o úplné alebo o čiastočné upustenie od zloženia finančnej zábezpeky sa za nedoplatok nepovažuje, ak omeškanie platby nepresiahne 15 dní po lehote jej splatnosti, b) nedopustil sa správneho deliktu podľa § 42 ods. 1 písm. r) okrem nesplnenia povinnosti uvedeného v § 25b ods. 14 písm. g), a to najmenej 1. 24 po sebe nasledujúcich kalendárnych mesiacov pred podaním žiadosti o úplné upustenie od zloženia finančnej zábezpeky, 2. 12 po sebe nasledujúcich kalendárnych mesiacov pred podaním žiadosti o čiastočné upustenie od zloženia finančnej zábezpeky. (10) Prílohou k žiadosti podľa odseku 6 je potvrdenie preukazujúce dodržiavanie podmienok podľa § 25b ods. 7. (11) Držiteľ povolenia na distribúciu podľa odseku 6 je povinný na požiadanie colného úradu spresniť údaje uvedené v žiadosti podľa odseku 6 a v prílohách k žiadosti podľa odseku 10. (12) Colný úrad vyzve držiteľa povolenia na distribúciu podľa odseku 6, ktorému čiastočne alebo úplne upustil od zábezpeky podľa odseku 7, aby finančnú záruku zložil alebo ju doplnil v určenej lehote, ktorá nesmie byť kratšia ako 15 dní a dlhšia ako 30 dní, ak zistil, že a) držiteľ </w:t>
            </w:r>
            <w:r w:rsidRPr="00AA339C">
              <w:rPr>
                <w:rFonts w:ascii="Times New Roman" w:hAnsi="Times New Roman" w:cs="Times New Roman"/>
                <w:sz w:val="20"/>
                <w:szCs w:val="20"/>
              </w:rPr>
              <w:lastRenderedPageBreak/>
              <w:t xml:space="preserve">povolenia na distribúciu podľa odseku 6 má nedoplatky 1. voči colnému úradu alebo daňovému úradu viac ako päť dní, 2. na povinných odvodoch poistného a na povinných príspevkoch na starobné dôchodkové sporenie podľa osobitných predpisov,19) b) nastali iné okolnosti, na základe ktorých možno odôvodnene predpokladať, že držiteľ povolenia na distribúciu podľa odseku 6 nesplní riadne a včas svoju povinnosť zaplatiť daň podľa tohto zákona. (13) Ak colný úrad určil lehotu na zloženie alebo doplnenie finančnej zábezpeky, Držiteľ povolenia na distribúciu je povinný finančnú zábezpeku zložiť alebo doplniť v lehote, a to vo výške určenej colným úradom.“. Odôvodenie k bodom 35,36 39 a 40: Vzhľadom na to, že sú v súčasnosti indície z praxe, že súčasné podmienky týkajúce podmienok pre veľkoobchodníkov sú síce vedené správnym smerom avšak stále sa na trhu s pohonnými látkami objavia subjekty, ktoré ich obchádzajú, respektíve zneužívajú, navrhujeme sprísniť podmienky na vydanie povolenia na distribúciu pohonných látok, a to jednak zvýšením limitu ročného objemu predaja minerálneho oleja z 10 mil. litrov na 30 mil. litrov a súčasne zavedením finančnej zábezpeky, ktorú by musela zložiť každá osoba, ktorá chce byť distribútorom pohonných látok, súčasne by bolo možné požiadať o zníženie zloženia finančnej zábezpeky, a to za vopred stanovených podmienok. Zloženie finančnej zábezpeky na daň sa nevyžaduje u osoby podľa § 21, ktorej colný úrad povolil zníženie zábezpeky na daň podľa § 22 ods. 11, keďže o zníženie zábezpeky na daň musí táto osoba žiadať najmenej raz za štyri roky, pričom musí splniť podmienky daňovej spoľahlivosti, ktoré sú uvedené v § 22 ods. 14 a sú upravené v platnej legislatíve prísnejšie ako je navrhované v § 25c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Navrhované opatrenie predstavuje zásadnú </w:t>
            </w:r>
            <w:r w:rsidRPr="00AA339C">
              <w:rPr>
                <w:rFonts w:ascii="Times New Roman" w:hAnsi="Times New Roman" w:cs="Times New Roman"/>
                <w:sz w:val="20"/>
                <w:szCs w:val="20"/>
              </w:rPr>
              <w:lastRenderedPageBreak/>
              <w:t xml:space="preserve">zmenu týkajúcu sa všetkých distribútorov pohonných látok aj tých, ktorí nie sú členmi záujmových združení a ktorí nemali možnosť sa v rámci MPK k tomuto návrhu vyjadriť. Navrhovaná úprava výrazne sprísňuje už zavedené prísne podmienky na vydanie povolenia na distribúciu pohonných látok a mohla by znemožniť mnohým distribútorom pohonných látok naďalej podnikať v danej oblasti. Na rozporovom konaní dňa 10. septembra 2020 predkladateľ pripomienky preklasifikoval pripomienku na obyčajnú. Zároveň subjekty prítomné na rokovaní dospeli k záveru, že je potrebná komplexná diskusia k problematike týkajúcej sa pohonných hmôt, ich distribúcie a predaja na čerpacích staniciach v daňovom voľnom obehu na úrovni MF SR, MH SR, MŽP SR, FR SR a dotknutých daňových subjektov, a preto budú iniciované pracovné stretnutia, na ktorých sa bude táto problematika diskutovať. </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20. Zásadná pripomienka k čl. I, bodu 65 </w:t>
            </w:r>
            <w:r w:rsidRPr="00AA339C">
              <w:rPr>
                <w:rFonts w:ascii="Times New Roman" w:hAnsi="Times New Roman" w:cs="Times New Roman"/>
                <w:sz w:val="20"/>
                <w:szCs w:val="20"/>
              </w:rPr>
              <w:br/>
              <w:t xml:space="preserve">Bod 65 žiadame vypustiť. Odôvodnenie: Navrhujeme vypustiť oznamovaciu povinnosť právnických a fyzických osôb podľa § 25b ods. 3 písm. d), tzn. pri každej zmene údajov potrebných na vyžiadane výpisu z registra trestov. Na druhej strane navrhujeme ponechať oznamovaciu povinnosť údajov potrebných na vyžiadanie výpisu z registra trestov len v prípade, že nastane výmena členov riadiacich orgánov.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w:t>
            </w:r>
            <w:r w:rsidRPr="00AA339C">
              <w:rPr>
                <w:rFonts w:ascii="Times New Roman" w:hAnsi="Times New Roman" w:cs="Times New Roman"/>
                <w:sz w:val="20"/>
                <w:szCs w:val="20"/>
              </w:rPr>
              <w:lastRenderedPageBreak/>
              <w:t xml:space="preserve">pretože v súlade s ust. § 1 ods. 1 zákona č. 177/2018 Z.z.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7. Zásadná pripomienka k čl. I, novelizačný bod č . 16 - § 11 ods. 7 písm. f)</w:t>
            </w:r>
            <w:r w:rsidRPr="00AA339C">
              <w:rPr>
                <w:rFonts w:ascii="Times New Roman" w:hAnsi="Times New Roman" w:cs="Times New Roman"/>
                <w:sz w:val="20"/>
                <w:szCs w:val="20"/>
              </w:rPr>
              <w:br/>
              <w:t xml:space="preserve">Daný novelizačný bod žiadame vypustiť bez náhrady s odôvodnením vysokého administratívneho zaťaženia. Alternatívne, pokiaľ sa predkladateľ návrhu zákona nestotožní vyššiuvedenou pripomienkou, žiadame pri povinnosti oznámiť zmeny údajov uvedených v § 11 ods. 7 písm. f) zmeniť frekvenciu oznamovania prípadných zmien prepojených osôb na 1 x ročne (k 31.12. príslušného kalendárneho roka), prípadne zmeniť lehotu na 60 dní (30 dní podľa zákona o správe dani + 30 dní na spracovanie zoznamu prepojených osôb). Odôvodnenie: Uvedená povinnosť predstavuje neúmerne zvýšenú administratívnu záťaž pre žiadateľov,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užívateľskému podniku. Tieto osoby nemajú voči užívateľskému podniku žiadnu oznamovaciu povinnosť a vzhľadom na celkový rozsah zoznam prepojených subjektov nie je v možnostiach užívateľských </w:t>
            </w:r>
            <w:r w:rsidRPr="00AA339C">
              <w:rPr>
                <w:rFonts w:ascii="Times New Roman" w:hAnsi="Times New Roman" w:cs="Times New Roman"/>
                <w:sz w:val="20"/>
                <w:szCs w:val="20"/>
              </w:rPr>
              <w:lastRenderedPageBreak/>
              <w:t xml:space="preserve">podnikov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Povinnosť oznámiť colnému úradu zmenu majetkovo prepojených osôb a personálne prepojených osôb bude z návrhu zákona vypustená. Povinnosť stanovená v § 11 ods. 8 písm. c) návrhu zákona zostáva zachovaná v celom rozsahu počas celého obdobia platnosti povolenia na použitie daňovo zvýhodneného minerálenho oleja.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5. Zásadná pripomienka k čl. I, novelizačný bod č. 16 </w:t>
            </w:r>
            <w:r w:rsidRPr="00AA339C">
              <w:rPr>
                <w:rFonts w:ascii="Times New Roman" w:hAnsi="Times New Roman" w:cs="Times New Roman"/>
                <w:sz w:val="20"/>
                <w:szCs w:val="20"/>
              </w:rPr>
              <w:br/>
              <w:t xml:space="preserve">Do § 11 ods. 8 navrhujeme doplniť písm. g), ktoré znie: „vykazuje na základe údajov z riadnej účtovnej závierky kladný rozdiel medzi majetkom a záväzkami a) za dve účtovné obdobia bezprostredne predchádzajúce žiadosti o vydanie povolenia na použitie daňovo zvýhodneného minerálneho oleja.“ Poznámka pod čiarou k odkazu a) znie: a) Zákon č. 431/2002 Z. z.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povolenia na použitie daňovo zvýhodneného minerálneho oleja nakladá s daňovo zvýhodneným minerálnom olejom mal musí poskytovať dostatočné záruky jej 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 Takto definovaná podmienka by pôsobila diskriminačne voči daňovým subjektom, ktoré podnikajú menej ako dva roky.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41. Doplnenie novelizačného bodu – zásadná pripomienka</w:t>
            </w:r>
            <w:r w:rsidRPr="00AA339C">
              <w:rPr>
                <w:rFonts w:ascii="Times New Roman" w:hAnsi="Times New Roman" w:cs="Times New Roman"/>
                <w:sz w:val="20"/>
                <w:szCs w:val="20"/>
              </w:rPr>
              <w:br/>
              <w:t xml:space="preserve">Do § 26 ods. 4 žiadame doplniť písm. g), ktorý znie: „g) vykazuje na základe </w:t>
            </w:r>
            <w:r w:rsidRPr="00AA339C">
              <w:rPr>
                <w:rFonts w:ascii="Times New Roman" w:hAnsi="Times New Roman" w:cs="Times New Roman"/>
                <w:sz w:val="20"/>
                <w:szCs w:val="20"/>
              </w:rPr>
              <w:lastRenderedPageBreak/>
              <w:t xml:space="preserve">údajov z riadnej účtovnej závierky kladný rozdiel medzi majetkom a záväzkami a) za dve účtovné obdobia bezprostredne predchádzajúce žiadosti o registráciu a vydanie povolenia odosielať minerálny olej v pozastavení dane po jeho prepustení do daňového voľného obehub).“ Poznámky pod čiarou k odkazu a) a b) znejú: a) Zákon č. 431/2002 Z. z. v znení neskorších predpisov b) Čl. 77 ods. 1 písm. a) nariadenia (EÚ) č. 952/2013.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Osoba registrovaného odosielateľa nakladá s minerálnym olejom v pozastavení dane a preto musí poskytovať dostatočné záruky jej spoľahlivosti.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Údaj o vlastnom imaní je pre daňové subjekty nová povinnosť, ktorá by predstavovala </w:t>
            </w:r>
            <w:r w:rsidRPr="00AA339C">
              <w:rPr>
                <w:rFonts w:ascii="Times New Roman" w:hAnsi="Times New Roman" w:cs="Times New Roman"/>
                <w:sz w:val="20"/>
                <w:szCs w:val="20"/>
              </w:rPr>
              <w:lastRenderedPageBreak/>
              <w:t>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 Takto definovaná podmienka by pôsobila diskriminačne voči daňovým subjektom, ktoré podnikajú menej ako dva roky.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 Zásadná pripomienka k čl. I., novelizačný bod č. 3</w:t>
            </w:r>
            <w:r w:rsidRPr="00AA339C">
              <w:rPr>
                <w:rFonts w:ascii="Times New Roman" w:hAnsi="Times New Roman" w:cs="Times New Roman"/>
                <w:sz w:val="20"/>
                <w:szCs w:val="20"/>
              </w:rPr>
              <w:br/>
              <w:t xml:space="preserve">Navrhujem tento bod vypustiť a ponechať § 4 ods. 9 v jeho aktuálnom platnom znení. Odôvodnenie: V zmysle dôvodovej správy by mali podliehať oznamovacej povinnosti v zmysle § 25a ods. 12 zákona a kontrole všetky vybrané minerálne oleje na daňovom území. Viedlo by to k zvýšeniu administratívnej záťaže podnikateľských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Predmetné ustanovenie bolo legislatívno-technicky upravené v súlade s vypustením odseku 9 v § 25a zákona s účinnosťou od 1. júla 2021.</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30. Doplnenie novelizačného bodu – zásadná pripomienka </w:t>
            </w:r>
            <w:r w:rsidRPr="00AA339C">
              <w:rPr>
                <w:rFonts w:ascii="Times New Roman" w:hAnsi="Times New Roman" w:cs="Times New Roman"/>
                <w:sz w:val="20"/>
                <w:szCs w:val="20"/>
              </w:rPr>
              <w:br/>
              <w:t xml:space="preserve">Navrhujeme vypustenie odseku 4 v § 24a a vypustenie znenia § 25c V § 24a žiadame vypustiť odsek 4 a zároveň žiadame vypustiť znenie doterajšieho § 25c. Odôvodnenie: Zavedenie možnosti Kriminálneho úradu pozastaviť prístupu do elektronického systému a pozastaviť uplatňovanie povolenia na prevádzkovanie daňového skladu, povolenia na obchodovanie, povolenia na distribúciu alebo </w:t>
            </w:r>
            <w:r w:rsidRPr="00AA339C">
              <w:rPr>
                <w:rFonts w:ascii="Times New Roman" w:hAnsi="Times New Roman" w:cs="Times New Roman"/>
                <w:sz w:val="20"/>
                <w:szCs w:val="20"/>
              </w:rPr>
              <w:lastRenderedPageBreak/>
              <w:t xml:space="preserve">povolenia na predaj v prípade podozrenia zo spáchania trestného činu súvisiaceho s porušením daňových predpisov, teda vo fáze, kedy nebolo spáchanie trestného činu preukázané, je neprimerané keďže môže mať pre dotknuté subjekty fatálne dôsledky. Uvedené opatrenie predstavuje neprimeraný zásah do práva podnikať, ktoré je garantované Ústavou Slovenskej republiky. Zároveň keďže zákon žiadnym spôsobom nerieši ďalší postup v prípade, ak sa podozrenie zo spáchania trestného činu súvisiaceho s porušením daňových predpisov nepreukáže je zrejmé, že v prípade spôsobenia škôd v dôsledku uplatnenia takéhoto opatrenia v prípade, keď sa podozrenie nepreukáže možno očakávať uplatňovanie nárokov na náhradu škody voči SR. Naviac Kriminálny útvar nie je správcom spotrebnej dane, pričom máme za to, že úprava uvedená v § 24a týkajúca sa možnosti pozastavenia prístupu daňového subjektu do elektronického systému prepráv je dostatočným a vysoko efektívnym nástrojom pre colné úrady ako správcu spotrebnej dane ako zamedziť nekalé obchodné praktiky u tých daňových subjektov u ktorých má colná správa odôvodnenú obavu, že nesplatná daň alebo nevyrubená daň bude v čase jej splatnosti a vymáhateľností nevymožiteľná alebo bude vymáhanie dane spojené so značnými ťažkosťami. Zamedzenie prístupu do elektronického systému prepráv defacto znemožní, aby dotknutý subjekt v čase pozastavenia prístupu do elektronického systému prepráv akokoľvek mohol nakladať s minerálnym olejom. Súčasne upozorňujeme na skutočnosť, že v prípade aplikácie predmetného paragrafu v praxi, môže mať uvedené negatívny dopad na tvorbu štátnych hmotných rezerv a núdzových zásob ropných produktov. Zároveň poukazujeme na skutočnosť, že vypustením predmetného ustanovenia by nedošlo k oslabeniu pozície Finančnej správy v boji proti daňovým únikom, keďže návrh zákona zavádza kontrolu prepráv motorového benzínu a motorovej nafty v daňovom voľnom obehu, pričom prostredníctvom predmetného nástroja v spojení so skutočnosťou, že už v súčasnosti je preprava minerálneho oleja v pozastavení dane sledovaná v online čase, bude mať správca dane reálny prehľad o akejkoľvek preprave pohonných látok na daňovom území, a to bez ohľadu na to v akom daňovom režime sa tieto pohonné látky prepravujú.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Oprávnenie Kriminálneho úradu finančnej správy vo veci pozastavenia prístupu do elektronického systému prepráv zostane zachované.</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42. Doplnenie novelizačného bodu k osobitnej časti dôvodovej správy, odôvodnenie k bodom 4 a 5 – zásadná pripomienka</w:t>
            </w:r>
            <w:r w:rsidRPr="00AA339C">
              <w:rPr>
                <w:rFonts w:ascii="Times New Roman" w:hAnsi="Times New Roman" w:cs="Times New Roman"/>
                <w:sz w:val="20"/>
                <w:szCs w:val="20"/>
              </w:rPr>
              <w:br/>
              <w:t xml:space="preserve">Odôvodnenie k bodom 4 a 5 osobitnej časti dôvodovej správy žiadame zmeniť nasledovne: „Na základe notifikovanej Štátnej pomoci SA. 49509 – Slovensko - </w:t>
            </w:r>
            <w:r w:rsidRPr="00AA339C">
              <w:rPr>
                <w:rFonts w:ascii="Times New Roman" w:hAnsi="Times New Roman" w:cs="Times New Roman"/>
                <w:sz w:val="20"/>
                <w:szCs w:val="20"/>
              </w:rPr>
              <w:lastRenderedPageBreak/>
              <w:t xml:space="preserve">Daňové zvýhodnenie biopalív bude možné v Slovenskej republike od 1. januára 2021 uplatňovať daňové zvýhodnenie len na pokročilé biopalivá (biopalivá druhej generácie) v zmesi s pohonnými látkami. S ohľadom na skutočnosť, že povinný podiel pokročilých biopalív je veľmi nízky a následne aj rozdiel v daňových sadzbách vypočítaných podľa notifikovanej Štátnej pomoci SA. 49509 je malý, navrhuje sa stanoviť jednu sadzbu dane na motorový benzín a jednu sadzbu dane na motorovú naftu na úrovni terajšej zvýhodnenej sadzby dane a notifikované daňové zvýhodnenie neuplatňovať.“ Odôvodnenie: Vzhľadom na skutočnosť, že MH SR vydalo dňa 20.7.2020 usmernenie pre uvádzanie pohonných látok s obsahom pokročilých biopalív na trh (https://www.mhsr.sk/uploads/files/I0HgfGLX.pdf), v ktorom uznáva u určených surovín ich status pokročilosti, predložilo Združenie pre výrobu a využitie biopalív Ministerstvu hospodárstva SR analýzu dostupnosti pokročilých biopalív, z ktorej je zrejmé, že pre rok 2021 bude pre slovenský trh dostatok pokročilých biopalív pri pravdepodobnom povinnom mandáte 0,5%.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Dôvodová správa odôvodňuje stav dostupnosti pokročilých biopalív na trhu SR od. 1. januára 2020 vo vzťahu k uplatneniu sadzby dane na motorový benzín a motorovú naftu vyplývajúc </w:t>
            </w:r>
            <w:r w:rsidRPr="00AA339C">
              <w:rPr>
                <w:rFonts w:ascii="Times New Roman" w:hAnsi="Times New Roman" w:cs="Times New Roman"/>
                <w:sz w:val="20"/>
                <w:szCs w:val="20"/>
              </w:rPr>
              <w:lastRenderedPageBreak/>
              <w:t>z notifikovanej Štátnej pomoci SA. 49509 – Slovensko – Daňové zvýhodnenie biopalív.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8. Zásadná pripomienka k čl. I, novelizačný bod č. 16 - § 11 ods . 8 písm. f)</w:t>
            </w:r>
            <w:r w:rsidRPr="00AA339C">
              <w:rPr>
                <w:rFonts w:ascii="Times New Roman" w:hAnsi="Times New Roman" w:cs="Times New Roman"/>
                <w:sz w:val="20"/>
                <w:szCs w:val="20"/>
              </w:rPr>
              <w:br/>
              <w:t xml:space="preserve">Oznámenie povinnosti uvedenej v § 11 ods. 8 písm. f) žiadame zrušiť v prípade osôb, ktoré majú sídlo alebo trvalý pobyt na území Slovenskej republiky. Odôvodnenie: Uvedené navrhujeme za účelom zníženia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z.)O začatí reštrukturalizačného konania súd vydá uznesenie, ktoré bezodkladne zverejní v Obchodnom vestníku; zverejnením uznesenia v Obchodnom vestníku sa začína reštrukturalizačné konanie. (§ 113 ods. 3 zákona č. 7/2005 Z.z.).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w:t>
            </w:r>
            <w:r w:rsidRPr="00AA339C">
              <w:rPr>
                <w:rFonts w:ascii="Times New Roman" w:hAnsi="Times New Roman" w:cs="Times New Roman"/>
                <w:sz w:val="20"/>
                <w:szCs w:val="20"/>
              </w:rPr>
              <w:lastRenderedPageBreak/>
              <w:t xml:space="preserve">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Obchodný vestník nie je registrom použiteľný na právne účely. Správca dane uvedené informácie nevie získať z Informačného systému verejnej správy, ktorý preberá informácie z referenčných informačných systémov (Register fyzických osôb a Obchodný vestník), nakoľko Uznesením vlády č. 227 bolo zastavené rokovanie o návrhu zákona, ktorým sa dopĺňa zákon č. 177/2018 Z. z. o niektorých opatreniach na znižovanie administratívnej záťaže. Tieto údaje sa tiež nenachádzajú v referenčnom registri, ktorý by bol uvedený v zozname referenčných údajov, preto jeho automatizované preberanie a využitie pri správe daní nie je možné.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13. Zásadná pripomienka k čl. I, bodu 40 - § 21 ods. 2 písm. e)</w:t>
            </w:r>
            <w:r w:rsidRPr="00AA339C">
              <w:rPr>
                <w:rFonts w:ascii="Times New Roman" w:hAnsi="Times New Roman" w:cs="Times New Roman"/>
                <w:sz w:val="20"/>
                <w:szCs w:val="20"/>
              </w:rPr>
              <w:br/>
              <w:t xml:space="preserve">Pri povinnosti prevádzkovateľa daňového skladu uvedenej v § 21 ods. 2 písm. e) v spojení s §21 ods. 6 prvej vety žiadame zmeniť frekvenciu oznamovania zmien prepojených osôb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Povinnosť oznámiť colnému úradu zmenu majetkovo prepojených osôb a personálne prepojených osôb bude z návrhu zákona vypustená. Povinnosť stanovená v § 21 ods. 4 písm. d) zákona zostáva zachovaná v celom rozsahu počas celého obdobia platnosti povolenia na prevádzkovanie daňového skladu.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25. Zásadná pripomienka čl. I novelizačný bod 74 - § 31 ods. 10</w:t>
            </w:r>
            <w:r w:rsidRPr="00AA339C">
              <w:rPr>
                <w:rFonts w:ascii="Times New Roman" w:hAnsi="Times New Roman" w:cs="Times New Roman"/>
                <w:sz w:val="20"/>
                <w:szCs w:val="20"/>
              </w:rPr>
              <w:br/>
              <w:t xml:space="preserve">Rozumieme, že ide o obdobu povinnosti, ktorá je uvedená v § 23 ods. 16, avšak ako máme postupovať v prípade ak sa zaváža bezobslužná čerpacia stanica, pričom závozy sa riešia najmä v nočných hodinách? Bude dodávateľ pohonných látok vedieť o povinnosti nevyložiť tovar ešte pred začatím prepravy. Upozorňujeme aj na skutočnosť, že závozy robia poväčšine externí prepravcovia, </w:t>
            </w:r>
            <w:r w:rsidRPr="00AA339C">
              <w:rPr>
                <w:rFonts w:ascii="Times New Roman" w:hAnsi="Times New Roman" w:cs="Times New Roman"/>
                <w:sz w:val="20"/>
                <w:szCs w:val="20"/>
              </w:rPr>
              <w:lastRenderedPageBreak/>
              <w:t xml:space="preserve">ktorých si na túto činnosťou dodávateľ pohonných látok, ktorý je povinný vystavovať sprievodné dokumenty, pričom by dodávateľ pohonných látok musel následne o tejto povinnosti informovať prepravcu, čo môže byť problematické v určitých časoch.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Predkladateľ pripomienky na rozporovom konaní dňa 2. septembra 2020 od pripomienky ustúpil.</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 Zásadná pripomienka k čl. I., novelizačný bod č. 12</w:t>
            </w:r>
            <w:r w:rsidRPr="00AA339C">
              <w:rPr>
                <w:rFonts w:ascii="Times New Roman" w:hAnsi="Times New Roman" w:cs="Times New Roman"/>
                <w:sz w:val="20"/>
                <w:szCs w:val="20"/>
              </w:rPr>
              <w:br/>
              <w:t xml:space="preserve">RÚZ navrhuje uvedený bod vypustiť Odôvodnenie: Zrušenie oslobodenia na minerálny olej použitý na KVET (kombinovaná výroba elektriny a tepla) podstatne zvýši administratívnu záťaž na strane užívateľských podnikov, prevádzkovateľov KVETu. Po novom totiž bude prevádzkovateľ KVETu povinný samostatne vyčísliť množstvo vykurovacieho oleja použitého na výrobu elektriny, ktoré je od dane oslobodené a množstvo použité na výrobu tepla, ktoré od dane nie je oslobodené. Množstvo musí byť vyjadrené v kilogramoch, pretože to je základ, z ktorého sa počíta spotrebná daň. Z technologických dôvodov však nie je možné priamo rozdeliť palivo použité na výrobu tepla a elektriny podľa hmotnostných jednotiek. Možné to je iba spätne prepočítať, a to prostredníctvom alokácie nákladov pomocou tzv. energetickej metódy delenia nákladov kombinovanej výroby elektriny a tepla, stanovenej Úradom pre reguláciu sieťových odvetví. Táto metóda vychádza z pomeru vyrobeného množstva elektriny a tepla v energetických jednotkách. Tento pomer v priebehu roka kolíše v závislosti od klimatických pomerov a pohybuje sa od 7% do 8% pre teplo a 92% až 93% pre elektrinu. Alokované náklady v eurách bude následne potrebné prepočítať na kilogramy spotrebovaného oleja. Pritom tiež platí, že nákupná cena vykurovacieho oleja kolíše, lebo vyplýva z kotácií komoditnej burzy. Všetky tieto faktory komplikujú presné vyčíslenie hmotnosti vykurovacieho oleja použitého na výrobu tepla. Okrem toho, nie je jasné, či by takýto spôsob výpočtu vyhovoval správcovi dane. Zrušenie oslobodenia na minerálny olej použitý na KVET zvýši aj administratívu na strane správcu dane. Spotrebnú daň z vykurovacieho oleja použitého v rámci KVET totiž do štátneho rozpočtu odvádza dodávateľ minerálneho oleja. Užívateľský podnik v pravidelných intervaloch žiada colný úrad o vrátenie dane z paliva použitého na oslobodené účely. Pred každým vrátením dane vykonáva Colný úrad kontrolu. Po novom bude musieť vykonať aj kontrolu správnosti výpočtu hmotnosti vykurovacieho oleja použitého na výrobu tepla. Keďže oslobodenie od dane sa zruší len pre vykurovací olej použitý na výrobu tepla, zvýši to náklady na jeho výrobu a teda aj cenu tepla pre koncových </w:t>
            </w:r>
            <w:r w:rsidRPr="00AA339C">
              <w:rPr>
                <w:rFonts w:ascii="Times New Roman" w:hAnsi="Times New Roman" w:cs="Times New Roman"/>
                <w:sz w:val="20"/>
                <w:szCs w:val="20"/>
              </w:rPr>
              <w:lastRenderedPageBreak/>
              <w:t xml:space="preserve">spotrebiteľov. Zrušenie oslobodenia na vykurovací olej použitý na výrobu tepla znevýhodní tých prevádzkovateľov KVETu, ktorí používajú vykurovací olej oproti prevádzkovateľom, ktorí využívajú iné palivo, napríklad biomasu, ktorá nepodlieha spotrebným daniam Alternatívne : V prípade, že nebude akceptovaný návrh na ponechanie možnosti použitia minerálneho oleja podľa § 10 ods. 1 písm. i), žiadame upraviť v § 10 ods. 2 písm. a) nasledovne: „a) použitý a spotrebovaný na prevádzkové alebo technologické účely v podniku na výrobu minerálnych olejov, ktorý je daňovým skladom (§ 19 ods. 5), s výnimkou použitia na účely, ktoré nesúvisia s výrobou minerálnych olejov, najmä jeho použitia ako pohonnej látky pre dopravné prostriedky,“. Odôvodnenie: Vypustenie možnosti oslobodenia od spotrebnej dane v prípade, ak sa minerálny olej použije na kombinovanú výrobu elektriny a tepla, bude mať v podmienkach rafinérie vysoko negatívne ekonomické dopady. Využitie minerálneho oleja, konkrétne zmesného ropného zvyšku na energetické účely má v súčasnosti niekoľko pozitívnych dopadov: - zlepšuje sa efektivita využitia a spracovania ropy, - rieši sa problém znehodnotenia nespracovateľného odpadu vzniknutého pri spracovaní ropy, a to formou jeho energetického využitia primárne na výrobu tepla, ktoré je kľúčovým technologickým médiom pri všetkých rafinérskych procesoch; výroba tepla v rafinérii teda nie je uskutočňovaná primárne s účelom dodania tohto tepla na klasické vykurovacie účely, keďže v súčasnosti minimálne 95,9 % takto vyrobeného tepla slúži v rafinérii na technologické účely vo výrobnom procese spracovania ropy, - zlepšuje sa energetická efektívnosť spracovania ropy v rafinérii, čo je kľúčové pri plnení EÚ cieľov v oblasti zvyšovania energetickej účinnosti. Návrh týkajúci sa návrhu na úpravu znenia § 10 ods. 2 písm. a) je súčasne v súlade s čl. 21 (3) smernice Rady 2003/96/ES o reštrukturalizácii právneho rámca spoločenstva pre zdaňovanie energetických výrobkov a elektriny, podľa ktorého sa spotreba energetických výrobkov rámci areálu podniku vyrábajúceho energetické výrobky, nepovažuje za zdaniteľnú udalosť, ktorá je dôvodom na zdaňovanie, ak spotreba pozostáva z energetických výrobkov vyrábaných v areáli podniku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47. Zásadná pripomienka - doplnenie novelizačného bodu do Čl. III – zákon č. 309.2009 Z. z. o podpore obnoviteľných zdrojov energie a vysoko účinnej kombinovanej výroby a o zmene a doplnení niektorých zákono v</w:t>
            </w:r>
            <w:r w:rsidRPr="00AA339C">
              <w:rPr>
                <w:rFonts w:ascii="Times New Roman" w:hAnsi="Times New Roman" w:cs="Times New Roman"/>
                <w:sz w:val="20"/>
                <w:szCs w:val="20"/>
              </w:rPr>
              <w:br/>
              <w:t xml:space="preserve">Ustanovenie § 15 odsek 1 sa mení tak, že znie: (1) Štátny dozor nad </w:t>
            </w:r>
            <w:r w:rsidRPr="00AA339C">
              <w:rPr>
                <w:rFonts w:ascii="Times New Roman" w:hAnsi="Times New Roman" w:cs="Times New Roman"/>
                <w:sz w:val="20"/>
                <w:szCs w:val="20"/>
              </w:rPr>
              <w:lastRenderedPageBreak/>
              <w:t xml:space="preserve">dodržiavaním tohto zákona vykonáva Slovenská obchodná inšpekcia (ďalej len „inšpekcia“) podľa osobitného predpisua) a colné úrady podľa osobitného predpisub). Porušenie ustanovení tohto zákona je správnym deliktom podľa § 16 ods. 1, za ktoré je a) inšpekcia oprávnená uložiť pokutu podľa § 16 ods. 2 písm. a) až f), b) colný úrad oprávnený uložiť pokutu podľa § 16 ods. 2 písm. g) až j). Poznámky pod čiarou k odkazu a) a b) znejú: a) § 89 zákona č. 251/2012 Z. z. b) § 40 ods. 9 zákona č. 98/2004 Z. z. c) § 42 ods. 2 písm. c) zákona č. 98/2004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Navrhovaná legislatívna úprava je nad rámec legislatívneho zámeru predkladateľa návrhu zákona a zasahuje do zákona v gescii MH SR. Podľa platného znenia zákona č. 309/2009 Z. </w:t>
            </w:r>
            <w:r w:rsidRPr="00AA339C">
              <w:rPr>
                <w:rFonts w:ascii="Times New Roman" w:hAnsi="Times New Roman" w:cs="Times New Roman"/>
                <w:sz w:val="20"/>
                <w:szCs w:val="20"/>
              </w:rPr>
              <w:lastRenderedPageBreak/>
              <w:t xml:space="preserve">z. o podpore obnoviteľných zdrojov energie a vysoko účinnej kombinovanej výroby a o zmene a doplnení niektorých zákonov je kontrolným orgánom Slovenská obchodná inšpekcia, ktorá je oprávnená kontrolovať všetky povinnosti povinných subjektov stanovené týmto zákonom a tiež ukladať sankcie za ich nedodržiavanie. Predkladateľ návrhu zákona je toho názoru, že ak Slovenská obchodná inšpekcia nedisponuje dostatočnými kompetenciami na kontrolu plnenia obsahu biopalív v referenčnej hodnote vypočítanej z energetického obsahu celkového množstva pohonných látok uvedených na trh a plnenia objemu biopalív v týchto pohonných látkach, je potrebné tieto kompetencie posilniť a neukladať kontrolné povinnosti colným úradom, ktoré nesúvisia s daňovým zákonom a výberom spotrebnej dane. Na rozporovom konaní dňa 10. septembra 2020 predkladateľ pripomienky preklasifikoval pripomienku na obyčajnú. Zároveň na tomto rozporovom konaní dospeli prítomné subjekty k záveru, že ak bude na základe kontrolných zistení zistené, že povinné osoby podľa zákona č. 309/2009 Z. z. neprimiešavajú biopalivá do pohonných látok v požadovanom objeme a neplnia iné súvisiace povinnosti, budú iniciované pracovné stretnutia MH SR s MŽP SR, MF SR, FR SR a povinnými osobami, na ktorých sa bude problematika týkajúca sa plnenia povinností podľa § 14a zákona č. 309/2009 Z. z. a súvisiacich ustanovení diskutovaná s cieľom dosiahnuť nápravu akceptovateľnú všetkými zainteresovanými orgánmi a povinnými </w:t>
            </w:r>
            <w:r w:rsidRPr="00AA339C">
              <w:rPr>
                <w:rFonts w:ascii="Times New Roman" w:hAnsi="Times New Roman" w:cs="Times New Roman"/>
                <w:sz w:val="20"/>
                <w:szCs w:val="20"/>
              </w:rPr>
              <w:lastRenderedPageBreak/>
              <w:t>osobami.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44. Doplnenie novelizačného bodu – zásadná pripomienka</w:t>
            </w:r>
            <w:r w:rsidRPr="00AA339C">
              <w:rPr>
                <w:rFonts w:ascii="Times New Roman" w:hAnsi="Times New Roman" w:cs="Times New Roman"/>
                <w:sz w:val="20"/>
                <w:szCs w:val="20"/>
              </w:rPr>
              <w:br/>
              <w:t xml:space="preserve">Ustanovenie § 40 sa dopĺňa odsekom 9, ktorý znie nasledovne: „(9) Na účely daňovej kontroly a kontroly dodržiavania povinností podľa osobitného predpisu a) je colný úrad a) oprávnený podľa potreby odoberať vzorky minerálneho oleja podľa § 7a u daňového subjektu podľa § 19, 19a, 20, 25, 32a a u právnickej osoby alebo fyzickej osoby podľa § 13 ods. 1 písm. h), b) oprávnený podľa potreby odoberať vzorky minerálneho oleja u právnickej osoby alebo fyzickej osoby podľa osobitného predpisu a).“ Poznámka pod čiarou k odkazu a) znie: a) § 14a a § 14f zákona č. 309/2009 Z. z. v znení neskorších predpisov. Odôvodnenie: Vyššie uvedeným návrhom sa navrhuje opätovne presunúť štátny dozor na colné úrady, ktoré budú oprávnené vykonávať kontrolu zákonom stanoveného minimálneho obsahu biopalív v pohonných látkach s čím úzko súvisí i kontrola dodržiavania plnenia referenčných hodnôt podielu konečnej energetickej spotreby biopalív. Súčasne sa navrhuje ustanoviť pokuty za nedodržanie minimálneho obsahu biopalív v pohonných látkach, pričom pokutu za nedodržanie ustanovených povinností bude oprávnený uložiť colný úrad. Tento návrh len nadväzuje na stav, ktorý platil od 1.1.2011 do 1.1.2018, kedy colné úrady tento štátny dozor vykonávali. Od 1.1.2018 do dnešného dňa vykonávajú colné úrady aj naďalej kontrolu dodržiavania obsahu biogénnej látky, a to na základe zvýhodnenej sadzby dane na minerálny olej s minimálnym obsahom biogénnej látky. Zvýhodnená sadzba dane na 1G biopalivo končí k 31.12.2020 a je nevyhnuté za účelom dodržania kontinuity kontroly pristúpiť k opätovnému presunutiu štátneho dozoru na colné úrady. Opätovne navrhované presunutie štátneho dozoru vykonávaného colným úradom bude najefektívnejšie hlavne z dôvodu, že sa zameria na kontrolu dodržiavania povinnosti ešte pred uvedením a pri uvedení minerálneho oleja s povinným obsahom biopaliva do daňového voľného obehu a na strane druhej ustanovený pravidelný výkon kontroly colného úradu bude pôsobiť ako nevyhnutná prevencia voči subjektom, ktorí by sa snažili túto povinnosť obchádzať. Ekonomický operátori, ktorí dodržiavajú a budú dodržiavať tieto povinnosti nemôžu konkurovať subjektom, ktorí tieto povinnosti obchádzajú resp. obchádzať plánujú. Zložky finančnej správy vykonávajúce tieto vysoko odborné typy kontrol boli v predchádzajúcich obdobiach odborne vyškolené a sú pripravené na opätovný presun štátneho dozoru v tejto oblasti. </w:t>
            </w:r>
            <w:r w:rsidRPr="00AA339C">
              <w:rPr>
                <w:rFonts w:ascii="Times New Roman" w:hAnsi="Times New Roman" w:cs="Times New Roman"/>
                <w:sz w:val="20"/>
                <w:szCs w:val="20"/>
              </w:rPr>
              <w:lastRenderedPageBreak/>
              <w:t xml:space="preserve">Nemenej dôležitým faktorom pre opätovné presunutie štátneho dozoru je aj výška sankcií zo strany EÚ, ktoré by SR za neplnenie daných povinností hrozili a ktorým by sa efektívnym spôsobom dalo predchádzať. Maximálna denná pokuta za neplnenie povinností je stanovená vo výške 67 938 eur, čo za jeden rok môže činiť čiastku vo výške až do 25,7 mil. eur. Keďže v doterajších rokoch bola výška sankcií, ktoré sú príjmom štátneho rozpočtu za neplnenie týchto povinností minimálna alebo žiadna, je dôvodné sa domnievať, že tak bolo aj z dôvodu aktívnej participácie finančnej správy na výkone kontroly s ďalšími štátnymi orgánmi vykonávajúcich štátny dozor. Na základe vyššie uvedeného je nevyhnutné z dôvodu predchádzania zbytočným výdavkom na strane štátneho rozpočtu zabezpečiť plnenie povinností minimálneho obsahu biopalív účinnou kontrolou a v prípade zistenia porušenia, okamžitou sankciou v reálnom čase zo strany finančnej správy. Na záver si dovolíme dodať, že okrem finančnej stránky je hlavným cieľom využívania obnoviteľných zdrojov energie, najmä biopalív v doprave, ich príspevok k zlepšeniu životného prostredia. Ako jeden z merateľných faktov kladného príspevku biopalív na životné prostredie uvádzame, že z titulu primiešavania biopalív do fosílnych palív v doprave bolo v rokoch 2009 až 2018 vypustených do ovzdušia o 2 800 000 ton CO2 menej. Pre ilustráciu je to o 600 000 ton CO2 viac ako keby sme na 1 rok odstavili všetky uhoľné elektrárne 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súvislosti s navrhovaným zavedením jednej sadzby dane na motorový benzín a jednej sadzby dane na motorovú naftu sa tiež navrhuje vypustiť nadbytočné ustanovenia, súvisiace s kontrolou podmienok na uplatnenie 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45. Doplnenie novelizačného bodu – zásadná pripomienka</w:t>
            </w:r>
            <w:r w:rsidRPr="00AA339C">
              <w:rPr>
                <w:rFonts w:ascii="Times New Roman" w:hAnsi="Times New Roman" w:cs="Times New Roman"/>
                <w:sz w:val="20"/>
                <w:szCs w:val="20"/>
              </w:rPr>
              <w:br/>
              <w:t xml:space="preserve">Ustanovenie § 42 odsek 1 sa dopĺňa o písmeno r), ktoré znie: „r) nesplní povinnosť podľa § 7a.“ Odôvodnenie: V nadväznosti na opätovné presunutie časti štátneho dozoru na colné úrady, ktoré budú oprávnené vykonávať kontrolu zákonom stanoveného minimálneho obsahu biopalív v pohonných látkach (§ 7a) je nevyhnutné adekvátne upraviť a doplniť aj § 42 ods. 1 ustanovujúce výpočet správnych deliktov.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V súvislosti s navrhovaným zavedením jednej sadzby dane na motorový benzín a jednej sadzby dane na motorovú naftu sa tiež navrhuje vypustiť nadbytočné ustanovenia, súvisiace s kontrolou podmienok na uplatnenie 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w:t>
            </w:r>
            <w:r w:rsidRPr="00AA339C">
              <w:rPr>
                <w:rFonts w:ascii="Times New Roman" w:hAnsi="Times New Roman" w:cs="Times New Roman"/>
                <w:sz w:val="20"/>
                <w:szCs w:val="20"/>
              </w:rPr>
              <w:lastRenderedPageBreak/>
              <w:t>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 Zásadná pripomienka k čl. I novelizačný bod č. 16 – § 11 ods. 4</w:t>
            </w:r>
            <w:r w:rsidRPr="00AA339C">
              <w:rPr>
                <w:rFonts w:ascii="Times New Roman" w:hAnsi="Times New Roman" w:cs="Times New Roman"/>
                <w:sz w:val="20"/>
                <w:szCs w:val="20"/>
              </w:rPr>
              <w:br/>
              <w:t xml:space="preserve">V § 11 ods. 4 písm. a) sa navrhuje, aby užívateľským podnikom bola aj osoba, ktorá je už registrovaná ako daňový sklad (§ 21), ak vykonáva činnosť užívateľského podniku v iných ako výrobných priestoroch, ktoré má uvedené v povolení na prevádzkovanie daňového skladu. Z filozofie zákona vyplýva, že užívateľský podnik je evidovaný/registrovaný na colnom úrade ako užívateľský podnik z dôvodu, že používa minerálny olej na účely oslobodené od spotrebnej dane, v tomto prípade dodáva letecké pohonné látky priamo do nádrží lietadiel a účely oslobodené od dane podľa § 10 ods. 1 písm. b). Avšak okrem dodávok leteckého paliva oslobodeného od dane sa realizujú aj dodávky leteckého paliva pre spoločnosti, ktoré nie sú oprávnené odoberať toto palivo oslobodené od spotrebnej dane, ide o dodanie paliva do súkromných lietadiel, resp. pre prevádzkovateľov lietadiel, ktorí nevykonávajú prepravu osôb a nákladov v rámci podnikania (ďalej len „súkromné lietanie“). V zmysle navrhovanej úpravy znenia § 11 ods. 4 máme za to, že tieto dodávky paliva by na letisku nemali byť realizované osobou, ktorá je užívateľským podnikom. Prax je však v súčasnosti taká, že dodávky leteckého paliva na súkromné lietanie realizujú aj súčasní dodávatelia leteckého paliva prostredníctvom svojich autocisterien, teda dodávateľom leteckého paliva nie je priamo prevádzkovateľ daňového skladu, ktorým je Letisko Bratislava. V nadväznosti na uvedené žiadame v návrhu zákona: - upraviť systém, resp. podmienky pre dodanie leteckého paliva na súkromné lietanie, alebo - ustanoviť osobitnú právnu úpravu týkajúcu sa dodania leteckých pohonných látok na letisku, na ktorom sa prepravujú osoby a náklady a na ktoré sa vzťahuje aj oslobodenie od spotrebnej dane podľa § 10 ods. 1 písm. b) a súčasne sa na ňom realizuje aj súkromné lietanie. Ak bude ponechané znenie § </w:t>
            </w:r>
            <w:r w:rsidRPr="00AA339C">
              <w:rPr>
                <w:rFonts w:ascii="Times New Roman" w:hAnsi="Times New Roman" w:cs="Times New Roman"/>
                <w:sz w:val="20"/>
                <w:szCs w:val="20"/>
              </w:rPr>
              <w:lastRenderedPageBreak/>
              <w:t xml:space="preserve">11 ods. 4 v navrhovanom znení žiadame v § 11 ods. 4 písm. a) za slová „odseku 7 písm. a)“ vložiť slovo „d)“. Odôvodnenie: V § 11 ods. 7 písm. d) sa ustanovuje, že prílohou k žiadosti podľa odseku 6 má byť aj opis technologického postupu a údaje o spotrebe daňovo zvýhodneného minerálneho oleja, ak sa má minerálny olej použiť ako surovina alebo pomocný materiál v technologickom procese. Keďže osoba, ktorá má byť evidovaná ako užívateľský podnik za účelom dodávania leteckých pohonných látok priamo do nádrží lietadiel, považujeme za nadbytočné, aby sa k žiadosti o vydanie povolenia na použitie prikladali údaje uvedené v § 11 ods. 7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Predmetné ustanovenie bude upravené v súlade s cieľom, ktorý sa týmto ustanovením má dosiahnuť.</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48. Zásadná pripomienka - doplnenie novelizačného bodu do Čl. III </w:t>
            </w:r>
            <w:r w:rsidRPr="00AA339C">
              <w:rPr>
                <w:rFonts w:ascii="Times New Roman" w:hAnsi="Times New Roman" w:cs="Times New Roman"/>
                <w:sz w:val="20"/>
                <w:szCs w:val="20"/>
              </w:rPr>
              <w:br/>
              <w:t xml:space="preserve">V § 16 ods. 2 sa za slovo „inšpekcia“ vkladajú slová „alebo colný úrad“. Odôvodnenie: Navrhované zmeny v zákone č. 309/2009 sú nevyhnutné z dôvodu novely zákona č. 98/2004 Z. z., ktorou sa opätovne presúva časť štátneho dozoru na colné úrady tak, ako to bolo účinné do 1.1.2018. Colné úrady by v zmysle navrhovanej zmeny mali byť oprávnené vykonávať kontrolu zákonom stanoveného minimálneho obsahu biopalív v pohonných látkach s čím úzko súvisí i kontrola dodržiavania plnenia referenčných hodnôt podielu konečnej energetickej spotreby biopalív. Súčasne sa navrhuje, aby pokuty za správne delikty uvedené v § 16 ods. 1 písm. aa), ag), an), ao) a ap) ukladal colný úrad. Opätovne ustanovený pravidelný výkon kontroly colného úradu bude pôsobiť ako nevyhnutná prevencia voči subjektom, ktorí by sa snažili povinnosť primiešavať biopalivá v zákonom stanovenom objeme obchádzať. Ekonomický operátori, ktorí svedomito dodržiavajú zákonné povinnosti primiešavania biopalív nemôžu konkurovať subjektom, ktorí tieto povinnosti obchádzajú resp. obchádzať plánujú. Zložky finančnej správy vykonávajúce tieto vysoko odborné typy kontrol boli v predchádzajúcich obdobiach odborne vyškolené a sú pripravené na opätovný presun štátneho dozoru v tejto oblasti.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Navrhovaná legislatívna úprava je nad rámec legislatívneho zámeru predkladateľa návrhu zákona a zasahuje do zákona v gescii MH SR. Podľa platného znenia zákona č. 309/2009 Z. z. o podpore obnoviteľných zdrojov energie a vysoko účinnej kombinovanej výroby a o zmene a doplnení niektorých zákonov je kontrolným orgánom Slovenská obchodná inšpekcia, ktorá je oprávnená kontrolovať všetky povinnosti povinných subjektov stanovené týmto zákonom a tiež ukladať sankcie za ich nedodržiavanie. Predkladateľ návrhu zákona je toho názoru, že ak Slovenská obchodná inšpekcia nedisponuje dostatočnými kompetenciami na kontrolu plnenia obsahu biopalív v referenčnej hodnote vypočítanej z energetického obsahu celkového množstva pohonných látok uvedených na trh a plnenia objemu biopalív v týchto pohonných látkach, je potrebné tieto kompetencie posilniť a neukladať kontrolné povinnosti colným úradom, ktoré nesúvisia s daňovým zákonom a výberom spotrebnej dane. Na rozporovom konaní dňa 10. septembra 2020 predkladateľ pripomienky preklasifikoval pripomienku na </w:t>
            </w:r>
            <w:r w:rsidRPr="00AA339C">
              <w:rPr>
                <w:rFonts w:ascii="Times New Roman" w:hAnsi="Times New Roman" w:cs="Times New Roman"/>
                <w:sz w:val="20"/>
                <w:szCs w:val="20"/>
              </w:rPr>
              <w:lastRenderedPageBreak/>
              <w:t>obyčajnú. Zároveň na tomto rozporovom konaní dospeli prítomné subjekty k záveru, že ak bude na základe kontrolných zistení zistené, že povinné osoby podľa zákona č. 309/2009 Z. z. neprimiešavajú biopalivá do pohonných látok v požadovanom objeme a neplnia iné súvisiace povinnosti, budú iniciované pracovné stretnutia MH SR s MŽP SR, MF SR, FR SR a povinnými osobami, na ktorých sa bude problematika týkajúca sa plnenia povinností podľa § 14a zákona č. 309/2009 Z. z. a súvisiacich ustanovení diskutovaná s cieľom dosiahnuť nápravu akceptovateľnú všetkými zainteresovanými orgánmi a povinnými osobami.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29. Doplnenie novelizačného bodu – zásadná pripomienka</w:t>
            </w:r>
            <w:r w:rsidRPr="00AA339C">
              <w:rPr>
                <w:rFonts w:ascii="Times New Roman" w:hAnsi="Times New Roman" w:cs="Times New Roman"/>
                <w:sz w:val="20"/>
                <w:szCs w:val="20"/>
              </w:rPr>
              <w:br/>
              <w:t xml:space="preserve">V § 19a ods. 3 žiadame vypustiť slová „podľa odseku 1 písm. a) do 30 dní odo dňa jej vzniku,“. Odôvodnenie: Vypustením navrhovaných slov v § 19a ods. 3 žiadame zrušiť povinnosť výrobcu biogénnej látky oznamovať colnému úradu každú zmenu údajov podľa §19a ods. 1 písm. a), t.j. každú zmenu identifikačných údajov výrobcu biogénnej látky.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w:t>
            </w:r>
            <w:r w:rsidRPr="00AA339C">
              <w:rPr>
                <w:rFonts w:ascii="Times New Roman" w:hAnsi="Times New Roman" w:cs="Times New Roman"/>
                <w:sz w:val="20"/>
                <w:szCs w:val="20"/>
              </w:rPr>
              <w:lastRenderedPageBreak/>
              <w:t xml:space="preserve">ich výsledok v dostatočnej miere nevyužíva a rôzne typy výkazov či štatistických zisťovaní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So zrušením oznamovacej povinnosti identifikačných údajov nie je v danom čase možné súhlasiť, keďže nie je vyriešené automatizované preberanie údajov referenčných registrov (RPO, RFO) do registra používaného ako zdrojového registra subjektov a osôb aj pri správe spotrebných daní. Súčasne vzhľadom na uvedené nie je tiež možné posúdiť kvalitu získaných údajov (prípadne vzájomný konflikt dát v RPO a RFO).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12. Zásadná pripomienka k čl. I, bodu 40 - § 21 ods. 6</w:t>
            </w:r>
            <w:r w:rsidRPr="00AA339C">
              <w:rPr>
                <w:rFonts w:ascii="Times New Roman" w:hAnsi="Times New Roman" w:cs="Times New Roman"/>
                <w:sz w:val="20"/>
                <w:szCs w:val="20"/>
              </w:rPr>
              <w:br/>
              <w:t xml:space="preserve">V § 21 ods. 6 žiadame vypustiť oznamovaciu povinnosť právnických a fyzických osôb podľa § 21 ods. 2 písm. d), tzn. pri každej zmene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prevádzkovateľa daňového skladu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w:t>
            </w:r>
            <w:r w:rsidRPr="00AA339C">
              <w:rPr>
                <w:rFonts w:ascii="Times New Roman" w:hAnsi="Times New Roman" w:cs="Times New Roman"/>
                <w:sz w:val="20"/>
                <w:szCs w:val="20"/>
              </w:rPr>
              <w:lastRenderedPageBreak/>
              <w:t xml:space="preserve">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Zároveň na konci textu žiadame bodku nahradiť bodkočiarkou a doplniť text, ktorý znie: „to sa nevzťahuje na zmenu skutočností a údajov o technickej dokumentácii zariadení na meranie prietoku, teploty, hmotnosti, hustoty minerálneho oleja a na doklad o overení skladovacích a meracích zariadení, ktorých zmenu je povinný oznámiť do 15 dní odo dňa ich vzniku alebo do 15 dní odo dňa doručenia osvedčenia o overení podľa osobitného predpisu.x).“. Poznámka pod čiarou k odkazu x) znie: „x) zákon č. 157/2018 Z. z. o metrológii a o zmene a doplnení niektorých zákonov“. Odôvodnenie: Vzhľadom na to, že predmetné zariadenia sú určené meradlá v zmysle zákona č. 158/2018 Z. z. zákona o metrológii je v praxi nemožné zmeny oznamovať vopred pred ich overením, resp. pred doručením osvedčenia o vykonaní metrologického overenia.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Prvá časť pripomienky nebola akceptovaná. V danom čase finančná správa nedisponuje takým možnosťami, aby predmetné údaje sama efektívne sama zisťovala a overovala. Druhá časť pripomienky bola akceptovaná a doplnená do návrhu zákona.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14. Zásadná pripomienka k čl. I, bodu 40 - § 21 ods. 6 </w:t>
            </w:r>
            <w:r w:rsidRPr="00AA339C">
              <w:rPr>
                <w:rFonts w:ascii="Times New Roman" w:hAnsi="Times New Roman" w:cs="Times New Roman"/>
                <w:sz w:val="20"/>
                <w:szCs w:val="20"/>
              </w:rPr>
              <w:br/>
              <w:t xml:space="preserve">V § 21 ods. 6 žiadame vypustiť slová „a odseku 4 písm. g)“.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w:t>
            </w:r>
            <w:r w:rsidRPr="00AA339C">
              <w:rPr>
                <w:rFonts w:ascii="Times New Roman" w:hAnsi="Times New Roman" w:cs="Times New Roman"/>
                <w:sz w:val="20"/>
                <w:szCs w:val="20"/>
              </w:rPr>
              <w:lastRenderedPageBreak/>
              <w:t xml:space="preserve">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Obchodný vestník nie je registrom použiteľným na právne účely. Správca dane uvedené informácie nevie získať z Informačného systému verejnej správy, ktorý preberá informácie z referenčných informačných systémov (Register fyzických osôb a Obchodný vestník), nakoľko Uznesením vlády č. 227 bolo zastavené rokovanie o návrhu zákona, ktorým sa dopĺňa zákon č. 177/2018 Z. z. o niektorých opatreniach na znižovanie administratívnej záťaže. Tieto údaje sa tiež nenachádzajú v referenčnom registri, ktorý by bol uvedený v zozname referenčných údajov, preto jeho automatizované preberanie a využitie pri správe daní nie je možné. Na rozporovom konaní dňa 2. septembra 2020 predkladateľ </w:t>
            </w:r>
            <w:r w:rsidRPr="00AA339C">
              <w:rPr>
                <w:rFonts w:ascii="Times New Roman" w:hAnsi="Times New Roman" w:cs="Times New Roman"/>
                <w:sz w:val="20"/>
                <w:szCs w:val="20"/>
              </w:rPr>
              <w:lastRenderedPageBreak/>
              <w:t>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16. Zásadná pripomienka k čl. I, bodu 52 - § 25 ods. 14</w:t>
            </w:r>
            <w:r w:rsidRPr="00AA339C">
              <w:rPr>
                <w:rFonts w:ascii="Times New Roman" w:hAnsi="Times New Roman" w:cs="Times New Roman"/>
                <w:sz w:val="20"/>
                <w:szCs w:val="20"/>
              </w:rPr>
              <w:br/>
              <w:t xml:space="preserve">V § 25 ods. 14 žiadame vypustiť oznamovaciu povinnosť právnických a fyzických osôb podľa § 25 ods. 3 písm. c), tzn. pri každej zmene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oprávneného príjemcu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18. Zásadná pripomienka k čl. I, bodu 52 - § 25 ods. 14</w:t>
            </w:r>
            <w:r w:rsidRPr="00AA339C">
              <w:rPr>
                <w:rFonts w:ascii="Times New Roman" w:hAnsi="Times New Roman" w:cs="Times New Roman"/>
                <w:sz w:val="20"/>
                <w:szCs w:val="20"/>
              </w:rPr>
              <w:br/>
              <w:t xml:space="preserve">V § 25 ods. 14 žiadame vypustiť slová „a odseku 4 písm. f)“. Odôvodnenie: </w:t>
            </w:r>
            <w:r w:rsidRPr="00AA339C">
              <w:rPr>
                <w:rFonts w:ascii="Times New Roman" w:hAnsi="Times New Roman" w:cs="Times New Roman"/>
                <w:sz w:val="20"/>
                <w:szCs w:val="20"/>
              </w:rPr>
              <w:lastRenderedPageBreak/>
              <w:t xml:space="preserve">Zníženie administratívnej záťaže oprávnených príjemcov. Uvedenú povinnosť oznamovania žiadame vypustiť v prípade osôb, ktoré majú sídlo alebo trvalý pobyt na území Slovenskej republiky.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Z.z.).V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Obchodný vestník nie je registrom použiteľným na právne účely. Správca dane </w:t>
            </w:r>
            <w:r w:rsidRPr="00AA339C">
              <w:rPr>
                <w:rFonts w:ascii="Times New Roman" w:hAnsi="Times New Roman" w:cs="Times New Roman"/>
                <w:sz w:val="20"/>
                <w:szCs w:val="20"/>
              </w:rPr>
              <w:lastRenderedPageBreak/>
              <w:t>uvedené informácie nevie získať z Informačného systému verejnej správy, ktorý preberá informácie z referenčných informačných systémov (Register fyzických osôb a Obchodný vestník), nakoľko Uznesením vlády č. 227 bolo zastavené rokovanie o návrhu zákona, ktorým sa dopĺňa zákon č. 177/2018 Z. z. o niektorých opatreniach na znižovanie administratívnej záťaže. Tieto údaje sa tiež nenachádzajú v referenčnom registri, ktorý by bol uvedený v zozname referenčných údajov, preto jeho automatizované preberanie a využitie pri správe daní nie je možné.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17. Zásadná pripomienka k čl. I, bodu 52 - § 25 ods. 14</w:t>
            </w:r>
            <w:r w:rsidRPr="00AA339C">
              <w:rPr>
                <w:rFonts w:ascii="Times New Roman" w:hAnsi="Times New Roman" w:cs="Times New Roman"/>
                <w:sz w:val="20"/>
                <w:szCs w:val="20"/>
              </w:rPr>
              <w:br/>
              <w:t xml:space="preserve">V § 25 ods. 14 žiadame zmeniť frekvenciu oznamovania zmien prepojených osôb podľa § 25 ods. 3 písm. d) na 1 x ročne, prípadne zmeniť lehotu na 60 dní (30 dní podľa zákona o správe dani + 30 dní na spracovanie. Odôvodnenie: Uvedená povinnosť predstavuje neúmerne zvýšenú administratívnu záťaž pre oprávnených príjemcov,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oprávnenému príjemcovi. Tieto osoby nemajú voči oprávnenému príjemcovi žiadnu oznamovaciu povinnosť a vzhľadom na celkový </w:t>
            </w:r>
            <w:r w:rsidRPr="00AA339C">
              <w:rPr>
                <w:rFonts w:ascii="Times New Roman" w:hAnsi="Times New Roman" w:cs="Times New Roman"/>
                <w:sz w:val="20"/>
                <w:szCs w:val="20"/>
              </w:rPr>
              <w:lastRenderedPageBreak/>
              <w:t xml:space="preserve">rozsah zoznam prepojených subjektov nie je v možnostiach oprávnených príjemcov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Predmetné ustanovenie bolo z návrhu zákona vypustené.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19. Zásadná pripomienka k čl. I, bodu 59 - § 25 ods. 9</w:t>
            </w:r>
            <w:r w:rsidRPr="00AA339C">
              <w:rPr>
                <w:rFonts w:ascii="Times New Roman" w:hAnsi="Times New Roman" w:cs="Times New Roman"/>
                <w:sz w:val="20"/>
                <w:szCs w:val="20"/>
              </w:rPr>
              <w:br/>
              <w:t xml:space="preserve">V § 25a ods. 9 sa vypúšťajú slová „podľa odseku 5 písm. a) do 30 dní odo dňa jej vzniku,“ Odôvodnenie: Navrhujeme vypustiť oznamovaciu povinnosť v súvislosti so zmenou identifikačných údajov v zmysle § 25a ods. 5 písm. a) v spojení s § 25a ods. 9, a to pre žiadateľa ktorý má sídlo na daňovom území.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So zrušením oznamovacej povinnosti identifikačných údajov nie je v danom čase možné súhlasiť, keďže nie je vyriešené automatizované preberanie údajov referenčných registrov (RPO, RFO) do registra používaného ako zdrojového registra subjektov a osôb aj pri správe spotrebných daní. Súčasne vzhľadom na uvedené nie je tiež možné posúdiť kvalitu získaných údajov (prípadne vzájomný konflikt dát v RPO a RFO).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31. Doplnenie novelizačného bodu – zásadná pripomienka </w:t>
            </w:r>
            <w:r w:rsidRPr="00AA339C">
              <w:rPr>
                <w:rFonts w:ascii="Times New Roman" w:hAnsi="Times New Roman" w:cs="Times New Roman"/>
                <w:sz w:val="20"/>
                <w:szCs w:val="20"/>
              </w:rPr>
              <w:br/>
              <w:t xml:space="preserve">V § 25b ods. 14 písm. g) žiadame vypustiť oznamovaciu povinnosť stanovenú v § 25b ods. 3 písm. a), a to pre distribútora,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So zrušením oznamovacej povinnosti identifikačných údajov nie je v danom čase možné súhlasiť, keďže nie je vyriešené automatizované preberanie údajov referenčných registrov (RPO, RFO) do registra používaného ako zdrojového registra subjektov a osôb aj pri správe spotrebných daní. Súčasne vzhľadom na uvedené nie je tiež možné posúdiť kvalitu získaných údajov (prípadne vzájomný konflikt dát v RPO a RFO). Na rozporovom konaní dňa 2. septembra 2020 </w:t>
            </w:r>
            <w:r w:rsidRPr="00AA339C">
              <w:rPr>
                <w:rFonts w:ascii="Times New Roman" w:hAnsi="Times New Roman" w:cs="Times New Roman"/>
                <w:sz w:val="20"/>
                <w:szCs w:val="20"/>
              </w:rPr>
              <w:lastRenderedPageBreak/>
              <w:t>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38. Doplnenie novelizačného bodu – zásadná pripomienka</w:t>
            </w:r>
            <w:r w:rsidRPr="00AA339C">
              <w:rPr>
                <w:rFonts w:ascii="Times New Roman" w:hAnsi="Times New Roman" w:cs="Times New Roman"/>
                <w:sz w:val="20"/>
                <w:szCs w:val="20"/>
              </w:rPr>
              <w:br/>
              <w:t xml:space="preserve">V § 25b ods. 18 písm. d) žiadame vypustiť slová „podľa odseku 16 písm. a) do 30 dní odo dňa jej vzniku a“ Odôvodnenie: Navrhujeme vypustiť oznamovaciu povinnosť uvedenú v § 25b ods. 18 písm. d) súvisiacu s oznamovaním zmien identifikačných údajov spotrebiteľa pohonných látok podľa § 25b ods. 16 písm. a), ktorý má sídlo na daňovom území.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So zrušením oznamovacej povinnosti identifikačných údajov nie je v danom čase možné súhlasiť, keďže nie je vyriešené automatizované preberanie údajov referenčných registrov (RPO, RFO) do registra používaného ako zdrojového registra subjektov a osôb aj pri správe spotrebných daní. Súčasne vzhľadom na uvedené nie je tiež možné posúdiť kvalitu získaných údajov (prípadne vzájomný konflikt dát v RPO a RFO).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36. Doplnenie novelizačného bodu – zásadná pripomienka § 25b ods. 7 písm . k)</w:t>
            </w:r>
            <w:r w:rsidRPr="00AA339C">
              <w:rPr>
                <w:rFonts w:ascii="Times New Roman" w:hAnsi="Times New Roman" w:cs="Times New Roman"/>
                <w:sz w:val="20"/>
                <w:szCs w:val="20"/>
              </w:rPr>
              <w:br/>
              <w:t xml:space="preserve">V § 25b ods. 7 navrhujeme doplniť nové písmeno k), ktoré znie: „k) zloží finančnú záruku podľa § 25c s výnimkou osoby podľa § 21, u ktorej colný úrad rozhodol o upustení od zloženia zábezpeky podľa § 22 ods. 11; to neplatí, ak je žiadateľom o vydanie povolenia na distribúciu osoba, ktorá dodáva len minerálny olej podľa § 6 ods. 1 písm. d) užívateľskému podniku podľa § 11 na účely oslobodené od dane podľa § 10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Navrhované opatrenie predstavuje zásadnú zmenu týkajúcu sa všetkých distribútorov pohonných látok aj tých, ktorí nie sú členmi záujmových združení a ktorí nemali možnosť sa v rámci MPK k tomuto návrhu vyjadriť. Navrhovaná úprava výrazne sprísňuje už zavedené prísne podmienky na vydanie povolenia na distribúciu pohonných látok a mohla by znemožniť mnohým distribútorom pohonných látok naďalej podnikať v danej oblasti. Na rozporovom konaní dňa 10. septembra 2020 predkladateľ pripomienky preklasifikoval pripomienku na obyčajnú. Zároveň subjekty prítomné na rokovaní dospeli k záveru, že je potrebná komplexná diskusia k problematike týkajúcej sa pohonných hmôt, ich distribúcie a predaja na čerpacích staniciach v daňovom voľnom obehu na úrovni MF SR, </w:t>
            </w:r>
            <w:r w:rsidRPr="00AA339C">
              <w:rPr>
                <w:rFonts w:ascii="Times New Roman" w:hAnsi="Times New Roman" w:cs="Times New Roman"/>
                <w:sz w:val="20"/>
                <w:szCs w:val="20"/>
              </w:rPr>
              <w:lastRenderedPageBreak/>
              <w:t xml:space="preserve">MH SR, MŽP SR, FR SR a dotknutých daňových subjektov, a preto budú iniciované pracovné stretnutia, na ktorých sa bude táto problematika diskutovať. </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35. Doplnenie novelizačného bodu – zásadná pripomienka § 25b ods. 7 písm . b)</w:t>
            </w:r>
            <w:r w:rsidRPr="00AA339C">
              <w:rPr>
                <w:rFonts w:ascii="Times New Roman" w:hAnsi="Times New Roman" w:cs="Times New Roman"/>
                <w:sz w:val="20"/>
                <w:szCs w:val="20"/>
              </w:rPr>
              <w:br/>
              <w:t xml:space="preserve">V § 25b ods. 7 navrhujeme nové znenie písm. b) „b) má ročný objem predaja minerálneho oleja uvedeného v § 6 ods. 1 písm. a) a d) minimálne 25 000 000 l; to neplatí, ak je žiadateľom o vydanie povolenia na distribúciu osoba, ktorá dodáva len minerálny olej podľa § 6 ods. 1 písm. d) užívateľskému podniku podľa § 11 na účely oslobodené od dane podľa § 10 ods. 1 písm.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Predkladateľ pripomienky na rozporovom konaní dňa 2. septembra 2020 od pripomienky ustúpil.</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39. Doplnenie novelizačného bodu – zásadná pripomienka doplnenie nového ods. 23</w:t>
            </w:r>
            <w:r w:rsidRPr="00AA339C">
              <w:rPr>
                <w:rFonts w:ascii="Times New Roman" w:hAnsi="Times New Roman" w:cs="Times New Roman"/>
                <w:sz w:val="20"/>
                <w:szCs w:val="20"/>
              </w:rPr>
              <w:br/>
              <w:t xml:space="preserve">V § 25b sa dopĺňa odsek 23, ktorý znie: „(23) Povolenie na distribúciu zaniká dňom uplynutia lehoty určenej colným úradom podľa § 25c ods. 3, ak finančná záruka na obchodovanie s pohonnými látkami (ďalej len „finančná záruka“) nebola zložená v lehote určenej colným úradom.“.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Navrhované opatrenie predstavuje zásadnú zmenu týkajúcu sa všetkých distribútorov pohonných látok aj tých, ktorí nie sú členmi záujmových združení a ktorí nemali možnosť sa v rámci MPK k tomuto návrhu vyjadriť. Navrhovaná úprava výrazne sprísňuje už zavedené prísne podmienky na vydanie povolenia na distribúciu pohonných látok a mohla by znemožniť mnohým distribútorom pohonných látok naďalej podnikať v danej oblasti. Na rozporovom konaní dňa 10. septembra 2020 predkladateľ pripomienky preklasifikoval pripomienku na obyčajnú. Zároveň subjekty prítomné na rokovaní dospeli k záveru, že je potrebná komplexná diskusia k problematike týkajúcej sa pohonných hmôt, ich distribúcie a predaja na čerpacích staniciach v daňovom voľnom obehu na úrovni MF SR, MH SR, MŽP SR, FR SR a dotknutých daňových subjektov, a preto budú iniciované pracovné stretnutia, na ktorých sa bude táto problematika diskutovať. </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22. Zásadná pripomienka čl. I novelizačný bod 74 - § 31 ods. 2</w:t>
            </w:r>
            <w:r w:rsidRPr="00AA339C">
              <w:rPr>
                <w:rFonts w:ascii="Times New Roman" w:hAnsi="Times New Roman" w:cs="Times New Roman"/>
                <w:sz w:val="20"/>
                <w:szCs w:val="20"/>
              </w:rPr>
              <w:br/>
              <w:t xml:space="preserve">V § 31 ods. 2 navrhujeme slová „písm. a), d) a f)“ sa nahrádzajú slovami „písm. a) a d)“. Odôvodnenie: Ide o legislatívno-technickú úpravu v prípade, že sa § 25b nebude vzťahovať na obchodovanie s LPG. Súčasne však upozorňujeme na skutočnosť, že v prípade dodávok LPG na čerpacie stanice by bolo veľmi obtiažne splniť podmienku, aby bola jeho preprava realizovaná v zmysle podmienok na vydanie zjednodušeného elektronického sprievodného dokumentu. Dodávky zdaneného LPG sú technicky realizované tak, že v čase začatia prepravy nie je možné uviesť presné množstvo LPG, ktoré bude prijatými jednotlivými odberateľmi, keďže skutočne prijaté množstvo sa zisťuje až po jeho prijatí odberateľom, pričom z jednej a tej istej autocisterny, ktorá je vždy iba s jednou komorou, môže byť realizované zásobenie LPG pre viacerých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24. Zásadná pripomienka čl. I novelizačný bod 74 - § 31 ods. 6</w:t>
            </w:r>
            <w:r w:rsidRPr="00AA339C">
              <w:rPr>
                <w:rFonts w:ascii="Times New Roman" w:hAnsi="Times New Roman" w:cs="Times New Roman"/>
                <w:sz w:val="20"/>
                <w:szCs w:val="20"/>
              </w:rPr>
              <w:br/>
              <w:t xml:space="preserve">V § 31 žiadame doplniť úpravu týkajúcu sa postupu pri preprave minerálneho oleja podľa § 31 ods. 2, v prípadoch ak: - musí dôjsť k presmerovaniu prepravy pohonných látok z jednej čerpacej stanice na druhú, napríklad v prípade pomiešania rôznych druhov benzínov alebo nafty na čerpacej stanici pri stáčaní (prémiový segment s neprémiovým), pričom táto pohonná látka spĺňa požiadavky na kvalitu a nemusí byť vrátená naspäť na prepracovanie alebo v prípade ak musí byť z technologických dôvodov vyprázdnená nádrž na čerpacej stanici a rovnako nie je dôvod, aby bola táto pohonná látka vrátená na prepracovanie, - musí predajca pohonných látok vrátiť minerálny olej dodávateľovi minerálneho oleja v prípade, ak napríklad pri stáčaní minerálneho oleja na čerpacej stanici, dodávateľ (vodič cisterny) stočí napr. motorovú naftu do nádrže s motorovým benzínom, a tým vznikne znehodnotená zmes minerálneho oleja, ktorú nie je možné predať na konečnú spotrebu a je potrebné túto zmes vyčerpať z nádrže a nádrž vyčistiť.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27. Zásadná pripomienka čl. I novelizačný bod 75 - § 31a ods. 7</w:t>
            </w:r>
            <w:r w:rsidRPr="00AA339C">
              <w:rPr>
                <w:rFonts w:ascii="Times New Roman" w:hAnsi="Times New Roman" w:cs="Times New Roman"/>
                <w:sz w:val="20"/>
                <w:szCs w:val="20"/>
              </w:rPr>
              <w:br/>
              <w:t xml:space="preserve">V § 31a ods. 7 sa upravuje postup pri zmene miesta určenia ak začala preprava minerálneho oleja a elektronický systém je nedostupný. Vítame túto možnosť, avšak v praxi nebude možné dodržať postup uvedený v poslednej vete, a to ak musí distribútor pohonných látok na zadnej strane zjednodušeného sprievodného dokumentu uviesť nové miesto určenia, pričom však prepravu pohonných látok </w:t>
            </w:r>
            <w:r w:rsidRPr="00AA339C">
              <w:rPr>
                <w:rFonts w:ascii="Times New Roman" w:hAnsi="Times New Roman" w:cs="Times New Roman"/>
                <w:sz w:val="20"/>
                <w:szCs w:val="20"/>
              </w:rPr>
              <w:lastRenderedPageBreak/>
              <w:t xml:space="preserve">nerealizuje distribútor ale prepravca pohonných látok (čo je drvivá väčšina prepráv). Navrhujeme preto, aby mohla byť táto povinnosť delegovaná aj na prepravcu pohonných látok, ak sa tak distribútor pohonných látok/schválený odosielateľ s prepravcom pohonných látok dohodli.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 Zásadná pripomienka k čl. I, novelizačný bod 13</w:t>
            </w:r>
            <w:r w:rsidRPr="00AA339C">
              <w:rPr>
                <w:rFonts w:ascii="Times New Roman" w:hAnsi="Times New Roman" w:cs="Times New Roman"/>
                <w:sz w:val="20"/>
                <w:szCs w:val="20"/>
              </w:rPr>
              <w:br/>
              <w:t xml:space="preserve">V navrhovanom znení písmena d) navrhujeme doplniť za slová „manipulačné straty“ slová „straty pri skladovaní“. Odôvodnenie: Ide o zosúladenie so znením pripravovanej vyhlášky MF SR, ktorou sa navrhujú ustanoviť normy strát minerálneho oleja pri jeho preprave, skladovaní a manipulácii.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Povinnosť oznámiť colnému úradu zmenu majetkovo prepojených osôb a personálne prepojených osôb bude z návrhu zákona vypustená. Povinnosť stanovená v § 21 ods. 4 písm. d) zákona zostáva zachovaná v celom rozsahu počas celého obdobia platnosti povolenia na prevádzkovanie daňového skladu.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26. Zásadná pripomienka čl. I novelizačný bod 75 - § 31a ods. 2</w:t>
            </w:r>
            <w:r w:rsidRPr="00AA339C">
              <w:rPr>
                <w:rFonts w:ascii="Times New Roman" w:hAnsi="Times New Roman" w:cs="Times New Roman"/>
                <w:sz w:val="20"/>
                <w:szCs w:val="20"/>
              </w:rPr>
              <w:br/>
              <w:t xml:space="preserve">V súvislosti s navrhovaným postupom vystavovania zjednodušených sprievodných dokumentov, ak bude elektronický systém nedostupný, upozorňujeme na skutočnosť, že navrhovaný postup je síce kompatibilný s postupom upraveným v prípade prepráv minerálneho oleja v pozastavení dane, avšak počet a intenzita prepráv minerálneho oleja uvedeného do daňového voľného obehu minimálne dvojnásobne prevyšuje počet prepráv, ktoré sa uskutočňujú v režime pozastavenia dane, pričom mnohé prepravy (zásobovania čerpacích staníc) sa realizujú v nočných hodinách a aj cez víkendy. Akým spôsobom bude zo strany správcu dane zabezpečený postup uvedený napríklad v § 31a ods. 2 ak bude elektronický systém nedostupný v čase začatia prepravy a táto skutočnosť sa stane buď v nočných hodinách alebo cez víkend? Z logistických a prevádzkových dôvodov sú vždy zásobovania čerpacích staníc presne naplánované a každý malý prestoj si vyžiada nielen sklz v zásobovacích plánoch ale aj ďalšie dodatočné finančné náklady pre prepravcu pohonných látok, dodávateľa pohonných látok tak i predajcu.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28. Zásadná pripomienka čl. I novelizačný bod 77 - § 32a ods. 7</w:t>
            </w:r>
            <w:r w:rsidRPr="00AA339C">
              <w:rPr>
                <w:rFonts w:ascii="Times New Roman" w:hAnsi="Times New Roman" w:cs="Times New Roman"/>
                <w:sz w:val="20"/>
                <w:szCs w:val="20"/>
              </w:rPr>
              <w:br/>
              <w:t xml:space="preserve">V zmysle navrhovaného znenia odseku 7 bude schválený príjemca povinný pred prijatím minerálneho oleja uvedeného do daňového voľného obehu na území </w:t>
            </w:r>
            <w:r w:rsidRPr="00AA339C">
              <w:rPr>
                <w:rFonts w:ascii="Times New Roman" w:hAnsi="Times New Roman" w:cs="Times New Roman"/>
                <w:sz w:val="20"/>
                <w:szCs w:val="20"/>
              </w:rPr>
              <w:lastRenderedPageBreak/>
              <w:t xml:space="preserve">iného členského štátu na podnikateľské účely zložiť zábezpeku na daň, a to vo výške pripadajúcej na množstvo prijímaného minerálneho oleja. Keďže z povahy navrhovaného znenia § 32a je zrejmé, že aj osoba registrovaná ako prevádzkovateľ daňového skladu bude musieť byť v prípade, že bude chcieť prijímať minerálny olej uvedený do daňového voľného obehu na území iného členského štátu na podnikateľské účely, registrovaná ako schválený príjemca. Prevádzkovateľ daňového skladu je však osobou, ktorá už musí mať zloženú zábezpeku na daň, či už podľa § 22 alebo podľa § 23 ods. 13. Vzhľadom na uvedené navrhujeme doplniť možnosť, aby, ak je schváleným príjemcom subjekt, ktorý je už registrovaný ako prevádzkovateľ daňového skladu, nebolo nutné pred prijatím minerálneho oleja uvedeného do daňového voľného obehu na území iného členského štátu na podnikateľské účely skladať ďalšiu zábezpeku podľa § 32a ods. 7, ale sa na prepravu toho minerálneho oleja použije zábezpeka zložená podľa § 22 ods. 2 alebo odsek 3, alebo podľa § 23 alebo § 24, ak je zábezpeka zložená v takej výške, že pokrýva zábezpeku na daň na minerálny olej, ktorý sa má prepravovať mimo pozastavenia dane na podnikateľské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Akceptovaním navrhovanej úpravy by sa do systému skladania zábezpeky schváleným príjemcom, ktorý je zároveň aj </w:t>
            </w:r>
            <w:r w:rsidRPr="00AA339C">
              <w:rPr>
                <w:rFonts w:ascii="Times New Roman" w:hAnsi="Times New Roman" w:cs="Times New Roman"/>
                <w:sz w:val="20"/>
                <w:szCs w:val="20"/>
              </w:rPr>
              <w:lastRenderedPageBreak/>
              <w:t>prevádzkovateľom daňového skladu, zaviedla výnimka, ktorá by skomplikovala systém skladania a sledovania výšky zloženej zábezpeky prevádzkovateľom daňového skladu.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32. Doplnenie novelizačného bodu - § 25b – Zásadná pripomienka</w:t>
            </w:r>
            <w:r w:rsidRPr="00AA339C">
              <w:rPr>
                <w:rFonts w:ascii="Times New Roman" w:hAnsi="Times New Roman" w:cs="Times New Roman"/>
                <w:sz w:val="20"/>
                <w:szCs w:val="20"/>
              </w:rPr>
              <w:br/>
              <w:t>Vzhľadom k tomu, že v § 11 sa novým spôsobom upravujú podmienky pre distribúciu LPG, ktoré je určené na použitie ako palivo, na ktorý sa uplatňuje nulová sadzba dane a teda je z toho dôvodu oveľa problematickejšie z pohľadu potenciálneho vzniku daňových únikov na spotrebnej dani z LPG ako v prípade LPG, ktoré je určené na použitie ako pohonná látka a musí byť zdanené sadzbu dane 182 eur/1000 kg, navrhujeme, aby sa úprava § 25b nevzťahovala na LPG, t. j. minerálny olej uvedený v § 6 ods. 1 písm. f). Uvedeným sa zároveň zníži administratívna záťaž výlučne pre distribútorov a predajcov LPG, ktorý je určený na použitie alebo použitý ako pohonná látka. V prípade, že by distribútori a/alebo predajcovia LPG zároveň obchodovali s motorovým benzínom alebo motorovou naftou, ustanovenia § 25b sa budú na nich vzťahovať v plnej miere.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10. Zásadná pripomienka k čl. I novelizačnému bodu 30</w:t>
            </w:r>
            <w:r w:rsidRPr="00AA339C">
              <w:rPr>
                <w:rFonts w:ascii="Times New Roman" w:hAnsi="Times New Roman" w:cs="Times New Roman"/>
                <w:sz w:val="20"/>
                <w:szCs w:val="20"/>
              </w:rPr>
              <w:br/>
              <w:t xml:space="preserve">Vzhľadom na to, že ide o vnútroštátnu úpravu zdaňovania spotrebnou daňou na minerálne oleje uvedené v § 6 ods. 1 písm. g), nie je zrejmé aké predloženie potvrdenia správcu dane iného členského štátu o vysporiadaní dane v tomto štáte sa má vyžadovať v prípade, ak sa tieto minerálne oleje prepravia na územie iného </w:t>
            </w:r>
            <w:r w:rsidRPr="00AA339C">
              <w:rPr>
                <w:rFonts w:ascii="Times New Roman" w:hAnsi="Times New Roman" w:cs="Times New Roman"/>
                <w:sz w:val="20"/>
                <w:szCs w:val="20"/>
              </w:rPr>
              <w:lastRenderedPageBreak/>
              <w:t xml:space="preserve">členského štátu na podnikateľské účely, pričom v tomto členskom štáte sa na tieto minerálne oleja neaplikuje spotrebná daň.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Predkladateľ pripomienky na rozporovom konaní dňa 2. septembra 2020 od pripomienky ustúpil.</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43. Doplnenie novelizačného bodu – zásadná pripomie nka</w:t>
            </w:r>
            <w:r w:rsidRPr="00AA339C">
              <w:rPr>
                <w:rFonts w:ascii="Times New Roman" w:hAnsi="Times New Roman" w:cs="Times New Roman"/>
                <w:sz w:val="20"/>
                <w:szCs w:val="20"/>
              </w:rPr>
              <w:br/>
              <w:t xml:space="preserve">Za § 7 sa vkladá § 7a, ktorý vrátane nadpisu znie: „§ 7a Minerálny olej s obsahom biogénnej látky (1) Osoba, ktorá uvádza minerálny olej s obsahom biogénnej látky do daňového voľného obehu je povinná dodržiavať plnenie povinností podľa osobitného predpisue) a na účely plnenia povinností podľa osobitného predpisue) môže započítavať iba biogénne látky podľa osobitného predpisua), ktoré spĺňajú kritériá trvalej udržateľnosti podľa osobitných predpisovb). Osoba, ktorá uvádza minerálny olej s obsahom biogénnej látky do daňového voľného obehud) je povinná preukázať colnému úradu, že biogénna látka spĺňa kritériá trvalej udržateľnosti podľa osobitných predpisovb) predložením potvrdenia o pôvode biopaliva alebo biokvapaliny a vyhlásením, že biogénna látka nebola doteraz zohľadnená na účely splnenia povinností podľa osobitného predpisuc) ani na účely splnenia obdobnej povinnosti na území iného členského štátu v čase a) podania daňového priznania na minerálny olej s obsahom biogénnej látky uvedeného do daňového voľného obehu alebo b) prepustenia minerálneho oleja s obsahom biogénnej látky do voľného obehud) v mieste dovozu, ak po jeho prepustení do voľného obehud) nenadväzuje pozastavenie dane. (2) Minerálny olej podľa odseku 1 musí byť pri preprave sprevádzaný obchodnými dokumentmi, ktoré musia obsahovať informáciu o druhu a množstve biogénnej látky v percentách objemu.“ Poznámky pod čiarou k odkazu a) až d) znejú: a) § 2 ods. 1 písm. d) zákona č. 309/2009 Z. z. v znení neskorších predpisov. b) Napríklad zákon č. 309/2009 Z. z. v znení neskorších predpisov, vyhláška Ministerstva životného prostredia Slovenskej republiky č. 271/2011 Z. z., ktorou sa ustanovujú kritériá trvalej udržateľnosti a ciele na zníženie emisií skleníkových plynov z pohonných látok. c)§ 14a ods. 1 zákona č. 309/2009 Z. z. v znení neskorších predpisov. d) Čl. 77 ods. 1 písm. a) nariadenia (EÚ) č. 952/2013. e) § 14a a § 14f zákona č. 309/2009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súvislosti s navrhovaným zavedením jednej sadzby dane na motorový benzín a jednej sadzby dane na motorovú naftu sa tiež navrhuje vypustiť nadbytočné ustanovenia, súvisiace s kontrolou podmienok na uplatnenie 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9. Zásadná pripomienka k čl. I., novelizačný bod č. 26 - § 14 ods. 5</w:t>
            </w:r>
            <w:r w:rsidRPr="00AA339C">
              <w:rPr>
                <w:rFonts w:ascii="Times New Roman" w:hAnsi="Times New Roman" w:cs="Times New Roman"/>
                <w:sz w:val="20"/>
                <w:szCs w:val="20"/>
              </w:rPr>
              <w:br/>
              <w:t xml:space="preserve">Žiadame ponechať znenie § 14 ods. 5 v platnom znení. Odôvodnenie: Vzhľadom k tomu, že sa navrhuje opätovné presunutie právomoci kontrolovať obsah </w:t>
            </w:r>
            <w:r w:rsidRPr="00AA339C">
              <w:rPr>
                <w:rFonts w:ascii="Times New Roman" w:hAnsi="Times New Roman" w:cs="Times New Roman"/>
                <w:sz w:val="20"/>
                <w:szCs w:val="20"/>
              </w:rPr>
              <w:lastRenderedPageBreak/>
              <w:t xml:space="preserve">biogénnej látky v minerálnom oleji na colné úrady, máme za to, že je nevyhnutné, aby údaje o množstve biogénnej látky v percentách objemu v minerálnom oleji ostali súčasťou informácií, ktoré má platiteľ dane povinnosť uviesť v daňovom priznaní.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V súvislosti s navrhovaným zavedením jednej sadzby dane na motorový benzín a jednej sadzby dane na motorovú naftu sa tiež </w:t>
            </w:r>
            <w:r w:rsidRPr="00AA339C">
              <w:rPr>
                <w:rFonts w:ascii="Times New Roman" w:hAnsi="Times New Roman" w:cs="Times New Roman"/>
                <w:sz w:val="20"/>
                <w:szCs w:val="20"/>
              </w:rPr>
              <w:lastRenderedPageBreak/>
              <w:t>navrhuje vypustiť nadbytočné ustanovenia, súvisiace s kontrolou podmienok na uplatnenie daňovo zvýhodnenej sadzby dane. Z uvedeného dôvodu sa navrhujú zrušiť kompetencie finančnej správy vykonávať kontrolu objemu biopaliva v motorovom benzíne a v motorovej nafte, keďže primiešaný objem biopaliva v týchto pohonných látkach už nemá vplyv na sadzbu dane. Tiež sa navrhujú zrušiť súvisiace oprávnenia, a to kontrolovať že biogénna látka spĺňa kritériá trvalej udržateľnosti podľa osobitných predpisov (zákon č. 309/2009 Z. z.), že primiešaná biogénna látka nebola zohľadnená na účely podľa osobitného predpisu (§ 14a ods. 1 zákona č. 309/2009 Z. z.) a ukladať sankcie za nesplnenie uvedených povinností. Na rozporovom konaní dňa 10.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15. Zásadná pripomienka k čl. I - novelizačný bod 44</w:t>
            </w:r>
            <w:r w:rsidRPr="00AA339C">
              <w:rPr>
                <w:rFonts w:ascii="Times New Roman" w:hAnsi="Times New Roman" w:cs="Times New Roman"/>
                <w:sz w:val="20"/>
                <w:szCs w:val="20"/>
              </w:rPr>
              <w:br/>
              <w:t xml:space="preserve">Žiadame ustanovenie upraviť tak, aby bolo umožnené pre subjekt, ktorý vystavuje elektronický sprievodný dokument, tento podpísať buď kvalifikovaným elektronickým podpisom alebo kvalifikovanou elektronickou pečaťou. Odôvodnenie: Navrhujeme rozšírenie možností využitia ďalšej formy elektronického styku s orgánmi verejnej moci, a to o kvalifikovanú elektronickú pečať, ktorú umožňuje i zákon č. 272/2016 Z. z. o dôveryhodných službách pre elektronické transakcie na vnútornom trhu. Vzhľadom na to, že sa navrhuje, aby boli vydávané elektronické sprievodné dokumenty aj v prípade prepráv zdanených tovarov na území SR, čo výrazne zvýši počet vydávaných elektronických sprievodných dokumentov, máme za to, že využitie kvalifikovanej elektronickej pečate pri podpisovaní elektronických sprievodných dokumentov je menej administratívne náročné, ako i z dôvodu, že generovanie sprievodných dokumentov je proces automatizovaný a priamo si nežiada fyzickú kontrolu </w:t>
            </w:r>
            <w:r w:rsidRPr="00AA339C">
              <w:rPr>
                <w:rFonts w:ascii="Times New Roman" w:hAnsi="Times New Roman" w:cs="Times New Roman"/>
                <w:sz w:val="20"/>
                <w:szCs w:val="20"/>
              </w:rPr>
              <w:lastRenderedPageBreak/>
              <w:t xml:space="preserve">údajov pri každom jeho generovaní. Skôr by som vyzdvihla tú časť, kde popisujete vytváranie eSD automatizovaným procesom (plniacimi systémami), ktoré čerpajú informácie do elektronického dokumentu napríklad z: - internej databázy údajov o odberateľovi (zabudované licencie)/dopravcovi, - metrologicky overených meradiel plniacich systémov. Vyššie uvedené sa týka aj podpísania správy o prijatí.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Systém EMCS v podmienkach finančnej správy funguje na elektronickom komunikačnom rozhraní colnej správy (EKR-CIS), v rámci ktorého je použitie certifikátov naviazané na konkrétnu osobu (priradenej k danému subjektu, teda na zastupujúcu/oprávnenú osobu), preto technicky neumožňuje používanie pečate organizácie. Pri registrácii certifikátu v EKR-CIS prebieha kontrola na IS CReg (register osôb a subjektov pre CIS) – na existenciu identifikátora osoby, teda rodného čísla a stotožnenie s rodným číslom uvedeným v certifikáte (PNOSK-XXXXXXXXXX). Ak na základe tohto </w:t>
            </w:r>
            <w:r w:rsidRPr="00AA339C">
              <w:rPr>
                <w:rFonts w:ascii="Times New Roman" w:hAnsi="Times New Roman" w:cs="Times New Roman"/>
                <w:sz w:val="20"/>
                <w:szCs w:val="20"/>
              </w:rPr>
              <w:lastRenderedPageBreak/>
              <w:t>identifikátora nie je možné osobu identifikovať, tak certifikát k danej osobe nie je možné zaregistrovať.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11. Zásadná pripomienka k čl. I, bodu 32 - § 15 ods. 3 </w:t>
            </w:r>
            <w:r w:rsidRPr="00AA339C">
              <w:rPr>
                <w:rFonts w:ascii="Times New Roman" w:hAnsi="Times New Roman" w:cs="Times New Roman"/>
                <w:sz w:val="20"/>
                <w:szCs w:val="20"/>
              </w:rPr>
              <w:br/>
              <w:t xml:space="preserve">Žiadame vypustiť novelizačný bod 32. Znenie § 15 ods. 3 žiadame ponechať v platnom znení. Odôvodenie: Máme za to, že platná úprava definície preukázateľne zdaneného minerálneho oleja je zrejmá a dostatočná. Novo navrhovaná úprava môže podľa nášho názoru spôsobiť, že za preukázateľne nezdanený minerálny olej sa bude považovať aj minerálny olej ak bola vykonaná platba na účet štátnej pokladnice, avšak došlo k preklepu pri zadávaní variabilného symbolu alebo iného identifikátora, ktorý je uvedený v § 1 ods. 1 vyhlášky MF SR č. 378/2011 Z. z. o spôsobe označovania platby dane. Súčasne zásadne nesúhlasíme aby v prípade, že subjekt nadobudne zdanený minerálny olej z ktorého bola dovedená spotrebná daň buď dodávateľom takéhoto minerálne oleja alebo inou treťou osobou, bol tým subjektom, ktorý by mal preukazovať skutočnosť, že dodávateľ zdaneného minerálneho oleja vykonal platbu spotrebnej dane z tohto minerálneho oleja podľa vyššie uvedenej vyhlášky MF SR. Nesúhlasíme, aby dôkazné bremeno, že bola vykonaná platba spotrebnej dane, bolo na nadobúdateľovi takéhoto minerálneho oleja. Nadobúdateľ zdaneného minerálneho oleja nemá reálne možnosť v praxi zistiť, že spotrebná daň na ním nadobudnutý zdanený minerálny olej bola skutočne vykonaná v zmysle predmetnej vyhlášky MF SR. Máme za to, že objektívna zodpovednosť má byť na skutočnom platiteľovi spotrebnej dane a nie na nadobúdateľovi zdaneného minerálneho oleja. V prípade, ak by sa Ministerstvo financií SR nestotožnilo s argumentami odôvodňujúcimi vypustenie novelizačného bodu 32, navrhujeme, v § 15 ods. 3 sa na konci pripojiť vetu, ktorá znie: „Preukázateľne zdaneným minerálnym olejom na účely tohto zákona je aj minerálny olej, ktorého zdanenie je doložené dokladom potvrdzujúcim zaplatenie dane colnému úradu.“ Odôvodnenie: Z navrhovaného znenia môže vyplývať, že preukázateľne zdaneným minerálnym olejom má byť len taký minerálny olej, ktorého platba je označená správnym variabilným symbolom. Ak platba dane nebude označená </w:t>
            </w:r>
            <w:r w:rsidRPr="00AA339C">
              <w:rPr>
                <w:rFonts w:ascii="Times New Roman" w:hAnsi="Times New Roman" w:cs="Times New Roman"/>
                <w:sz w:val="20"/>
                <w:szCs w:val="20"/>
              </w:rPr>
              <w:lastRenderedPageBreak/>
              <w:t xml:space="preserve">správnym variabilným symbolom, potom v zmysle navrhovaného znenia sa tento minerálny olej nemusí považovať za preukázateľne zdanený minerálny olej. Výšky platieb dane pri minerálnych olejoch sa rádovo pohybujú v miliónoch eur, a preto by mohlo mať takto pochopené ustanovenie likvidačné následky pre spoločnosť. Každý subjekt má osobitne pridelené jedinečné číslo účtu pre príslušnú daň, ktorý sa počas jeho činnosti nemení. V prípade ak nie je daň uhradená v lehote splatnosti resp. je uhradená na nesprávny variabilný symbol a nepríde k spárovaniu príslušnej platby s výmerom, príslušný správca dane okamžite spoločnosť kontaktuje a požaduje vysvetlenie. V praxi môže nastať situácia, kedy sa pri úhrade omylom uvedenie nesprávny variabilný symbol a dokonca môže nastať situácia, že sa nesprávne uvedenie aj jedinečný účet pre inú daň. V praxi sú spoločnosti často držiteľom povolení alebo osvedčení na rôzne typy daní. Takto chápané ustanovenie vzhľadom k možným následkom je absolútne neprimerané. Týmto doplnením je daná možnosť spoločnostiam dokladovať, že minerálny olej bol preukázateľne zdanený aj v prípade možného uhradenia dane na nesprávny variabilný symbol alebo na iný účet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21. Zásadná pripomienka k čl. I, bodu 69</w:t>
            </w:r>
            <w:r w:rsidRPr="00AA339C">
              <w:rPr>
                <w:rFonts w:ascii="Times New Roman" w:hAnsi="Times New Roman" w:cs="Times New Roman"/>
                <w:sz w:val="20"/>
                <w:szCs w:val="20"/>
              </w:rPr>
              <w:br/>
              <w:t xml:space="preserve">Žiadame vypustiť novelizačný bod 69 (zmena v § 25b ods. 15 písm. e)). Odôvodnenie: Navrhujeme vypustiť oznamovaciu povinnosť právnických a fyzických osôb stanovenú v § 25b ods. 15 písm. e) spojenú s § 25b ods. 6 písm. e), tzn. pri každej zmene údajov potrebných na vyžiadane výpisu z registra trestov. Na druhej strane navrhujeme ponechať oznamovaciu povinnosť údajov potrebných na vyžiadanie výpisu z registra trestov len v prípade, že nastane výmena členov riadiacich orgánov.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w:t>
            </w:r>
            <w:r w:rsidRPr="00AA339C">
              <w:rPr>
                <w:rFonts w:ascii="Times New Roman" w:hAnsi="Times New Roman" w:cs="Times New Roman"/>
                <w:sz w:val="20"/>
                <w:szCs w:val="20"/>
              </w:rPr>
              <w:lastRenderedPageBreak/>
              <w:t xml:space="preserve">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6. Zásadná pripomienka k čl. I, novelizačný bod č. 16 - § 11 ods. 7 písm. e)</w:t>
            </w:r>
            <w:r w:rsidRPr="00AA339C">
              <w:rPr>
                <w:rFonts w:ascii="Times New Roman" w:hAnsi="Times New Roman" w:cs="Times New Roman"/>
                <w:sz w:val="20"/>
                <w:szCs w:val="20"/>
              </w:rPr>
              <w:br/>
              <w:t xml:space="preserve">Žiadame vypustiť v § 11 ods. 7 písm. e) oznamovaciu povinnosť právnických a fyzických osôb, a to pri každej zmene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w:t>
            </w:r>
            <w:r w:rsidRPr="00AA339C">
              <w:rPr>
                <w:rFonts w:ascii="Times New Roman" w:hAnsi="Times New Roman" w:cs="Times New Roman"/>
                <w:sz w:val="20"/>
                <w:szCs w:val="20"/>
              </w:rPr>
              <w:lastRenderedPageBreak/>
              <w:t xml:space="preserve">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V danom čase finančná správa nedisponuje takým možnosťami, aby predmetné údaje sama efektívne sama zisťovala a overovala.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Nový novelizačný bod, § 25b, doplnenie nového odseku 23</w:t>
            </w:r>
            <w:r w:rsidRPr="00AA339C">
              <w:rPr>
                <w:rFonts w:ascii="Times New Roman" w:hAnsi="Times New Roman" w:cs="Times New Roman"/>
                <w:sz w:val="20"/>
                <w:szCs w:val="20"/>
              </w:rPr>
              <w:br/>
              <w:t xml:space="preserve">§ 25b sa dopĺňa odsekom 23, ktorý znie: „(23) Povolenie na distribúciu zaniká dňom uplynutia lehoty určenej colným úradom podľa § 25c ods. 3, ak finančná záruka na obchodovanie s pohonnými látkami (ďalej len „finančná záruka“) nebola zložená v lehote určenej colným úradom.“.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Navrhované opatrenie predstavuje zásadnú zmenu týkajúcu sa všetkých distribútorov pohonných látok aj tých, ktorí nie sú členmi záujmových združení a ktorí nemali možnosť sa v rámci MPK k tomuto návrhu vyjadriť. Navrhovaná úprava výrazne sprísňuje už zavedené prísne podmienky na vydanie povolenia na distribúciu pohonných látok a mohla by znemožniť mnohým distribútorom pohonných látok naďalej podnikať v danej oblasti. Na rozporovom konaní dňa 10. septembra 2020 predkladateľ pripomienky preklasifikoval pripomienku na obyčajnú. Zároveň subjekty prítomné na rokovaní dospeli k záveru, že je potrebná komplexná diskusia k problematike týkajúcej sa pohonných hmôt, ich distribúcie a predaja na čerpacích staniciach v daňovom voľnom obehu na úrovni MF SR, MH SR, MŽP SR, FR SR a dotknutých daňových subjektov, a preto budú iniciované pracovné stretnutia, na ktorých sa bude táto problematika diskutovať. </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13. Nový novelizačný bod – vloženie nového znenia § 25c</w:t>
            </w:r>
            <w:r w:rsidRPr="00AA339C">
              <w:rPr>
                <w:rFonts w:ascii="Times New Roman" w:hAnsi="Times New Roman" w:cs="Times New Roman"/>
                <w:sz w:val="20"/>
                <w:szCs w:val="20"/>
              </w:rPr>
              <w:br/>
              <w:t xml:space="preserve">§ 25c vrátane nadpisu znie „§ 25c Finančná záruka na obchodovanie s pohonnými látkami (1) Právnická osoba alebo fyzická osoba, ktorá chce byť distribútorom pohonných látok podľa § 25b ods. 1 je povinná pred zaradením do evidencie distribútorov pohonných látok zložiť finančnú záruku na obchodovanie s pohonnými látkami (ďalej len „finančná záruka“), a to vo výške 1 000 000 eur. (2) Zložením finančnej záruky sa na účely toho zákona rozumie a) vklad peňažných prostriedkov na účet colného úradu, pričom colnému úradu nevzniká povinnosť vyplatiť žiadateľovi úrok, b) banková záruka20) poskytnutá bankou v </w:t>
            </w:r>
            <w:r w:rsidRPr="00AA339C">
              <w:rPr>
                <w:rFonts w:ascii="Times New Roman" w:hAnsi="Times New Roman" w:cs="Times New Roman"/>
                <w:sz w:val="20"/>
                <w:szCs w:val="20"/>
              </w:rPr>
              <w:lastRenderedPageBreak/>
              <w:t xml:space="preserve">prospech colného úradu; bankovú záruku colný úrad neprijme, ak záručná listina obsahuje výhrady banky. (3) Ak daň, pokuta alebo iný poplatok podľa daňových predpisov nie je zapletený v lehote splatnosti ustanovenej týmto zákonom alebo inými daňovými predpismi, colný úrad finančnú záruku použije na úhradu dane, pokuty alebo iného poplatku a oznámi túto skutočnosť držiteľovi povolenia na distribúciu a určí lehotu na zloženie finančnej záruky alebo jej doplnenie. (4) Ak zanikne povolenie na distribúciu alebo colný úrad odníme povolenie na distribúciu a colný úrad neeviduje nedoplatok na dani, pokute alebo inom poplatku podľa daňových predpisov, colný úrad vráti finančnú zábezpeku osobe ktorej zaniklo alebo bolo odňaté povolenie na distribúciu, a to v lehote do 20 pracovných dní odo dňa nadobudnutia účinnosti rozhodnutia o zániku alebo odňatí povolenia na distribúciu. Ak bola finančná záruka zložená formou bankovej záruky, colný úrad požiada o vrátenie finančnej záruky príslušnú banku. (5) Colný úrad nevráti finančnú záruku podľa lehoty uvedenej v odseku 4, ak a) má osoba, ktorej zaniklo alebo bolo odňaté povolenie na distribúciu nedoplatky na dani, pokute alebo inom poplatku podľa daňových predpisov, b) začal daňovú kontrolu, ktorej výsledkom môže byť rozhodnutie o zaplatení dane, pokuty alebo iného poplatku podľa daňových predpisov. (6) Držiteľ povolenia na distribúciu, môže požiadať colný úrad o upustenie od zloženia finančnej záruky a) úplne, ak je žiadateľ daňovo spoľahlivý najmenej 24 po sebe nasledujúcich kalendárnych mesiacov pred podaním žiadosti o upustenie od zloženia finančnej záruky, b) čiastočne vo výške 50 %, ak je žiadateľ daňovo spoľahlivý najmenej 12 po sebe nasledujúcich kalendárnych mesiacov pred podaním žiadosti o upustenie od zloženia finančnej záruky. (7) Colný úrad žiadosť podľa odseku 6 posúdi, a ak je držiteľ povolenia na distribúciu podľa odseku 6 daňovo spoľahlivý, colný úrad rozhodne o upustení od zábezpeky do 60 dní odo dňa podania tejto žiadosti a určí lehotu platnosti tohto rozhodnutia, a to najviac na dva roky odo dňa nadobudnutia právoplatnosti rozhodnutia o upustení od zloženia finančnej záruky. Ak colný úrad rozhodne o neupustení od zloženia finančnej zábezpeky, novú žiadosť o upustenie od zloženia finančnej zábezpeky môže distribútor pohonných látok podľa odseku 6 podať najskôr po uplynutí jedného roka odo dňa nadobudnutia právoplatnosti tohto rozhodnutia. (8) Držiteľ povolenia na distribúciu podľa odseku 6, ktorému colný úrad na základe žiadosti podľa odseku 6 rozhodol o upustení od zloženia finančnej zábezpeky, a ktorý chce, aby mu bolo povolené upustenie od zloženia finančnej zábezpeky na ďalšie obdobie, je povinný </w:t>
            </w:r>
            <w:r w:rsidRPr="00AA339C">
              <w:rPr>
                <w:rFonts w:ascii="Times New Roman" w:hAnsi="Times New Roman" w:cs="Times New Roman"/>
                <w:sz w:val="20"/>
                <w:szCs w:val="20"/>
              </w:rPr>
              <w:lastRenderedPageBreak/>
              <w:t xml:space="preserve">požiadať colný úrad o upustenie od zloženia finančnej zábezpeky najneskôr 60 dní pred uplynutím platnosti rozhodnutia o upustení od zloženia finančnej zábezpeky. (9) Na účely tohto zákona sa za daňovo spoľahlivého považuje držiteľ povolenia na distribúciu podľa odseku 6, ktorý a) dodržuje podmienky podľa § 25b ods. 7 alebo § 21 ods. 4 ak ide o osobu podľa § 21, alebo § 25 ods. 4 a § 25b ods. 7 ak ide o osobu podľa § 25 najmenej 24 po sebe nasledujúcich kalendárnych mesiacov pred podaním žiadosti o úplné upustenie od zloženia finančnej zábezpeky alebo 12 po sebe nasledujúcich kalendárnych mesiacov pred podaním žiadosti o čiastočné upustenie od zloženia finančnej zábezpeky a tieto podmienky dodržuje aj v čase posudzovania tejto žiadosti a počas celého obdobia platnosti rozhodnutia o upustení od zloženia finančnej zábezpeky; na účely posúdenia žiadosti o úplné alebo o čiastočné upustenie od zloženia finančnej zábezpeky sa za nedoplatok nepovažuje, ak omeškanie platby nepresiahne 15 dní po lehote jej splatnosti, b) nedopustil sa správneho deliktu podľa § 42 ods. 1 písm. r) okrem nesplnenia povinnosti uvedeného v § 25b ods. 14 písm. g), a to najmenej 1. 24 po sebe nasledujúcich kalendárnych mesiacov pred podaním žiadosti o úplné upustenie od zloženia finančnej zábezpeky, 2. 12 po sebe nasledujúcich kalendárnych mesiacov pred podaním žiadosti o čiastočné upustenie od zloženia finančnej zábezpeky. (10) Prílohou k žiadosti podľa odseku 6 je potvrdenie preukazujúce dodržiavanie podmienok podľa § 25b ods. 7. (11) Držiteľ povolenia na distribúciu podľa odseku 6 je povinný na požiadanie colného úradu spresniť údaje uvedené v žiadosti podľa odseku 6 a v prílohách k žiadosti podľa odseku 10. (12) Colný úrad vyzve držiteľa povolenia na distribúciu podľa odseku 6, ktorému čiastočne alebo úplne upustil od zábezpeky podľa odseku 7, aby finančnú záruku zložil alebo ju doplnil v určenej lehote, ktorá nesmie byť kratšia ako 15 dní a dlhšia ako 30 dní, ak zistil, že a) držiteľ povolenia na distribúciu podľa odseku 6 má nedoplatky 1. voči colnému úradu alebo daňovému úradu viac ako päť dní, 2. na povinných odvodoch poistného a na povinných príspevkoch na starobné dôchodkové sporenie podľa osobitných predpisov,19) b) nastali iné okolnosti, na základe ktorých možno odôvodnene predpokladať, že držiteľ povolenia na distribúciu podľa odseku 6 nesplní riadne a včas svoju povinnosť zaplatiť daň podľa tohto zákona. (13) Ak colný úrad určil lehotu na zloženie alebo doplnenie finančnej zábezpeky, Držiteľ povolenia na distribúciu je povinný finančnú zábezpeku zložiť alebo doplniť v lehote, a to vo výške určenej colným úradom.“. Odôvodenie k bodom 10 až 13: Vzhľadom na </w:t>
            </w:r>
            <w:r w:rsidRPr="00AA339C">
              <w:rPr>
                <w:rFonts w:ascii="Times New Roman" w:hAnsi="Times New Roman" w:cs="Times New Roman"/>
                <w:sz w:val="20"/>
                <w:szCs w:val="20"/>
              </w:rPr>
              <w:lastRenderedPageBreak/>
              <w:t xml:space="preserve">to, že sú v súčasnosti indície z praxe, že súčasné podmienky týkajúce podmienok pre veľkoobchodníkov sú síce vedené správnym smerom avšak stále sa na trhu s pohonnými látkami objavia subjekty, ktoré ich obchádzajú, respektíve zneužívajú, navrhujeme sprísniť podmienky na vydanie povolenia na distribúciu pohonných látok, a to jednak zvýšením limitu ročného objemu predaja minerálneho oleja z 10 mil. litrov na 30 mil. litrov a súčasne zavedením finančnej zábezpeky, ktorú by musela zložiť každá osoba, ktorá chce byť distribútorom pohonných látok, súčasne by bolo možné požiadať o zníženie zloženia finančnej zábezpeky, a to za vopred stanovených podmienok. Zloženie finančnej zábezpeky na daň sa nevyžaduje u osoby podľa § 21, ktorej colný úrad povolil zníženie zábezpeky na daň podľa § 22 ods. 11, keďže o zníženie zábezpeky na daň musí táto osoba žiadať najmenej raz za štyri roky, pričom musí splniť podmienky daňovej spoľahlivosti, ktoré sú uvedené v § 22 ods. 14 a sú upravené v platnej legislatíve prísnejšie ako je navrhované v § 25c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Navrhované opatrenie predstavuje zásadnú zmenu týkajúcu sa všetkých distribútorov pohonných látok aj tých, ktorí nie sú členmi záujmových združení a ktorí nemali možnosť sa v rámci MPK k tomuto návrhu vyjadriť. Navrhovaná úprava výrazne sprísňuje už zavedené prísne podmienky na vydanie povolenia na distribúciu pohonných látok a mohla by znemožniť mnohým distribútorom </w:t>
            </w:r>
            <w:r w:rsidRPr="00AA339C">
              <w:rPr>
                <w:rFonts w:ascii="Times New Roman" w:hAnsi="Times New Roman" w:cs="Times New Roman"/>
                <w:sz w:val="20"/>
                <w:szCs w:val="20"/>
              </w:rPr>
              <w:lastRenderedPageBreak/>
              <w:t xml:space="preserve">pohonných látok naďalej podnikať v danej oblasti. Na rozporovom konaní dňa 10. septembra 2020 predkladateľ pripomienky preklasifikoval pripomienku na obyčajnú. Zároveň subjekty prítomné na rokovaní dospeli k záveru, že je potrebná komplexná diskusia k problematike týkajúcej sa pohonných hmôt, ich distribúcie a predaja na čerpacích staniciach v daňovom voľnom obehu na úrovni MF SR, MH SR, MŽP SR, FR SR a dotknutých daňových subjektov, a preto budú iniciované pracovné stretnutia, na ktorých sa bude táto problematika diskutovať. </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6. K čl. I, bod 40</w:t>
            </w:r>
            <w:r w:rsidRPr="00AA339C">
              <w:rPr>
                <w:rFonts w:ascii="Times New Roman" w:hAnsi="Times New Roman" w:cs="Times New Roman"/>
                <w:sz w:val="20"/>
                <w:szCs w:val="20"/>
              </w:rPr>
              <w:br/>
              <w:t xml:space="preserve">Na konci textu žiadame bodku nahradiť bodkočiarkou a doplniť text, ktorý znie: „to sa nevzťahuje na zmenu skutočností a údajov o technickej dokumentácii zariadení na meranie prietoku, teploty, hmotnosti, hustoty minerálneho oleja a na doklad o overení skladovacích a meracích zariadení, ktorých zmenu je povinný oznámiť do 15 dní odo dňa ich vzniku alebo do 15 dní odo dňa doručenia osvedčenia o overení podľa osobitného predpisu.x).“. Poznámka pod čiarou k odkazu x) znie: „x) zákon č. 157/2018 Z. z. o metrológii a o zmene a doplnení niektorých zákonov“. Odôvodnenie: Vzhľadom na to, že predmetné zariadenia sú urečené meradlá v zmysle zákona č. 158/2018 Z. z. zákona o metrológii je v praxi nemožné zmeny oznamovať vopred pred ich overením, resp. pred doručením osvedčenia o vykonaní metrologického overenia.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Predmetné ustanovenie bolo primerane upravené v súlade s pripomienkou.</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17. K čl. I, bod 74, § 31 ods. 10 </w:t>
            </w:r>
            <w:r w:rsidRPr="00AA339C">
              <w:rPr>
                <w:rFonts w:ascii="Times New Roman" w:hAnsi="Times New Roman" w:cs="Times New Roman"/>
                <w:sz w:val="20"/>
                <w:szCs w:val="20"/>
              </w:rPr>
              <w:br/>
              <w:t xml:space="preserve">Rozumieme, že ide o obdobu povinnosti, ktorá je uvedená v § 23 ods. 16, avšak ako máme postupovať v prípade ak sa zaváža bezobslužná čerpacia stanica, pričom závozy sa riešia najmä v nočných hodinách? Bude dodávateľ pohonných látok vedieť o povinnosti nevyložiť tovar ešte pred začatím prepravy. Upozorňujeme aj na skutočnosť, že závozy robia poväčšine externí prepravcovia, ktorých si na túto činnosťou dodávateľ pohonných látok, ktorý je povinný </w:t>
            </w:r>
            <w:r w:rsidRPr="00AA339C">
              <w:rPr>
                <w:rFonts w:ascii="Times New Roman" w:hAnsi="Times New Roman" w:cs="Times New Roman"/>
                <w:sz w:val="20"/>
                <w:szCs w:val="20"/>
              </w:rPr>
              <w:lastRenderedPageBreak/>
              <w:t xml:space="preserve">vystavovať sprievodné dokumenty, pričom by dodávateľ pohonných látok musel následne o tejto povinnosti informovať prepravcu, čo môže byť problematické v určitých časoch.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Predkladateľ pripomienky na rozporovom konaní dňa 2. septembra 2020 od pripomienky ustúpil.</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3. K čl. I, bod 16, ods. 4</w:t>
            </w:r>
            <w:r w:rsidRPr="00AA339C">
              <w:rPr>
                <w:rFonts w:ascii="Times New Roman" w:hAnsi="Times New Roman" w:cs="Times New Roman"/>
                <w:sz w:val="20"/>
                <w:szCs w:val="20"/>
              </w:rPr>
              <w:br/>
              <w:t xml:space="preserve">V § 11 ods. 4 písm. a) sa navrhuje, aby užívateľským podnikom bola aj osoba, ktorá je už registrovaná ako daňový sklad (§ 21), ak vykonáva činnosť užívateľského podniku v iných ako výrobných priestoroch, ktoré má uvedené v povolení na prevádzkovanie daňového skladu. Z filozofie zákona vyplýva, že užívateľský podnik je evidovaný/registrovaný na colnom úrade ako užívateľský podnik z dôvodu, že používa minerálny olej na účely oslobodené od spotrebnej dane, v tomto prípade dodáva letecké pohonné látky priamo do nádrží lietadiel a účely oslobodené od dane podľa § 10 ods. 1 písm. b). Avšak okrem dodávok leteckého paliva oslobodeného od dane sa realizujú aj dodávky leteckého paliva pre spoločnosti, ktoré nie sú oprávnené odoberať toto palivo oslobodené od spotrebnej dane, ide o dodanie paliva do súkromných lietadiel, resp. pre prevádzkovateľov lietadiel, ktorí nevykonávajú prepravu osôb a nákladov v rámci podnikania (ďalej len „súkromné lietanie“). V zmysle navrhovanej úpravy znenia § 11 ods. 4 máme za to, že tieto dodávky paliva by na letisku nemali byť realizované osobou, ktorá je užívateľským podnikom. Prax je však v súčasnosti taká, že dodávky leteckého paliva na súkromné lietanie realizujú aj súčasní dodávatelia leteckého paliva prostredníctvom svojich autocisterien, teda dodávateľom leteckého paliva nie je priamo prevádzkovateľ daňového skladu, ktorým je Letisko Bratislava. V nadväznosti na uvedené žiadame v návrhu zákona: - upraviť systém, resp. podmienky pre dodanie leteckého paliva na súkromné lietanie, alebo - ustanoviť osobitnú právnu úpravu týkajúcu sa dodania leteckých pohonných látok na letisku, na ktorom sa prepravujú osoby a náklady a na ktoré sa vzťahuje aj oslobodenie od spotrebnej dane podľa § 10 ods. 1 písm. b) a súčasne sa na ňom realizuje aj súkromné lietanie. Ak bude ponechané znenie § 11 ods. 4 v navrhovanom znení žiadame v § 11 ods. 4 písm. a) za slová „odseku 7 písm. a)“ vložiť slovo „d)“. Odôvodnenie: V § 11 ods. 7 písm. d) sa ustanovuje, že prílohou k žiadosti podľa odseku 6 má byť aj opis technologického postupu a údaje o spotrebe daňovo zvýhodneného minerálneho oleja, ak sa má minerálny olej použiť ako surovina alebo pomocný materiál v technologickom procese. Keďže osoba, ktorá má byť evidovaná ako užívateľský podnik za účelom </w:t>
            </w:r>
            <w:r w:rsidRPr="00AA339C">
              <w:rPr>
                <w:rFonts w:ascii="Times New Roman" w:hAnsi="Times New Roman" w:cs="Times New Roman"/>
                <w:sz w:val="20"/>
                <w:szCs w:val="20"/>
              </w:rPr>
              <w:lastRenderedPageBreak/>
              <w:t xml:space="preserve">dodávania leteckých pohonných látok priamo do nádrží lietadiel, považujeme za nadbytočné, aby sa k žiadosti o vydanie povolenia na použitie prikladali údaje uvedené v § 11 ods. 7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Predmetné ustanovenie bude upravené v súlade s cieľom, ktorý sa týmto ustanovením má dosiahnuť.</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8. Nové novelizačné body – vypustenie odseku 4 v § 24a a vypustenie znenia § 25c </w:t>
            </w:r>
            <w:r w:rsidRPr="00AA339C">
              <w:rPr>
                <w:rFonts w:ascii="Times New Roman" w:hAnsi="Times New Roman" w:cs="Times New Roman"/>
                <w:sz w:val="20"/>
                <w:szCs w:val="20"/>
              </w:rPr>
              <w:br/>
              <w:t xml:space="preserve">V § 24a žiadame vypustiť odsek 4 a zároveň žiadame vypustiť znenie doterajšieho § 25c. Odôvodnenie: Zavedenie možnosti Kriminálneho úradu pozastaviť prístupu do elektronického systému a pozastaviť uplatňovanie povolenia na prevádzkovanie daňového skladu, povolenia na obchodovanie, povolenia na distribúciu alebo povolenia na predaj v prípade podozrenia zo spáchania trestného činu súvisiaceho s porušením daňových predpisov, teda vo fáze, kedy nebolo spáchanie trestného činu preukázané, je neprimerané keďže môže mať pre dotknuté subjekty fatálne dôsledky. Uvedené opatrenie predstavuje neprimeraný zásah do práva podnikať, ktoré je garantované Ústavou Slovenskej republiky. Zároveň keďže zákon žiadnym spôsobom nerieši ďalší postup v prípade, ak sa podozrenie zo spáchania trestného činu súvisiaceho s porušením daňových predpisov nepreukáže je zrejmé, že v prípade spôsobenia škôd v dôsledku uplatnenia takéhoto opatrenia v prípade, keď sa podozrenie nepreukáže možno očakávať uplatňovanie nárokov na náhradu škody voči SR. Naviac Kriminálny útvar nie je správcom spotrebnej dane, pričom máme za to, že úprava uvedená v § 24a týkajúca sa možnosti pozastavenia prístupu daňového subjektu do elektronického systému prepráv je dostatočným a vysoko efektívnym nástrojom pre colné úrady ako správcu spotrebnej dane ako zamedziť nekalé obchodné praktiky u tých daňových subjektov u ktorých má colná správa odôvodnenú obavu, že nesplatná daň alebo nevyrubená daň bude v čase jej splatnosti a vymáhateľností nevymožiteľná alebo bude vymáhanie dane spojené so značnými ťažkosťami. Zamedzenie prístupu do elektronického systému prepráv defacto znemožní, aby dotknutý subjekt v čase pozastavenia prístupu do elektronického systému prepráv akokoľvek mohol nakladať s minerálnym olejom. Súčasne upozorňujeme na skutočnosť, že v prípade aplikácie predmetného paragrafu v praxi, môže mať uvedené negatívny dopad na tvorbu štátnych hmotných rezerv a núdzových zásob ropných produktov. Zároveň poukazujeme na skutočnosť, že vypustením predmetného ustanovenia by nedošlo k oslabeniu pozície Finančnej správy v boji proti daňovým únikom, keďže návrh </w:t>
            </w:r>
            <w:r w:rsidRPr="00AA339C">
              <w:rPr>
                <w:rFonts w:ascii="Times New Roman" w:hAnsi="Times New Roman" w:cs="Times New Roman"/>
                <w:sz w:val="20"/>
                <w:szCs w:val="20"/>
              </w:rPr>
              <w:lastRenderedPageBreak/>
              <w:t xml:space="preserve">zákona zavádza kontrolu prepráv motorového benzínu a motorovej nafty v daňovom voľnom obehu, pričom prostredníctvom predmetného nástroja v spojení so skutočnosťou, že už v súčasnosti je preprava minerálneho oleja v pozastavení dane sledovaná v online čase, bude mať správca dane reálny prehľad o akejkoľvek preprave pohonných látok na daňovom území, a to bez ohľadu na to v akom daňovom režime sa tieto pohonné látky prepravujú.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Oprávnenie Kriminálneho úradu finančnej správy vo veci pozastavenia prístupu do elektronického systému prepráv zostane zachované.</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Nový novelizačný bod, § 25 ods. 7</w:t>
            </w:r>
            <w:r w:rsidRPr="00AA339C">
              <w:rPr>
                <w:rFonts w:ascii="Times New Roman" w:hAnsi="Times New Roman" w:cs="Times New Roman"/>
                <w:sz w:val="20"/>
                <w:szCs w:val="20"/>
              </w:rPr>
              <w:br/>
              <w:t xml:space="preserve">V § 25b ods. 7 navrhujeme doplniť nové písmeno k), ktoré znie: „k) zloží finančnú záruku podľa § 25c s výnimkou osoby podľa § 21, u ktorej colný úrad rozhodol o upustení od zloženia zábezpeky podľa § 22 ods. 11; to neplatí, ak je žiadateľom o vydanie povolenia na distribúciu osoba, ktorá dodáva len minerálny olej podľa § 6 ods. 1 písm. d) užívateľskému podniku podľa § 11 na účely oslobodené od dane podľa § 10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Navrhované opatrenie predstavuje zásadnú zmenu týkajúcu sa všetkých distribútorov pohonných látok aj tých, ktorí nie sú členmi záujmových združení a ktorí nemali možnosť sa v rámci MPK k tomuto návrhu vyjadriť. Navrhovaná úprava výrazne sprísňuje už zavedené prísne podmienky na vydanie povolenia na distribúciu pohonných látok a mohla by znemožniť mnohým distribútorom pohonných látok naďalej podnikať v danej oblasti. Na rozporovom konaní dňa 10. septembra 2020 predkladateľ pripomienky preklasifikoval pripomienku na obyčajnú. Zároveň subjekty prítomné na rokovaní dospeli k záveru, že je potrebná komplexná diskusia k problematike týkajúcej sa pohonných hmôt, ich distribúcie a predaja na čerpacích staniciach v daňovom voľnom obehu na úrovni MF SR, MH SR, MŽP SR, FR SR a dotknutých daňových subjektov, a preto budú iniciované pracovné stretnutia, na ktorých sa bude táto problematika diskutovať. </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Nový novelizačný bod, § 25b ods. 7 písm. b)</w:t>
            </w:r>
            <w:r w:rsidRPr="00AA339C">
              <w:rPr>
                <w:rFonts w:ascii="Times New Roman" w:hAnsi="Times New Roman" w:cs="Times New Roman"/>
                <w:sz w:val="20"/>
                <w:szCs w:val="20"/>
              </w:rPr>
              <w:br/>
              <w:t xml:space="preserve">V § 25b ods. 7 navrhujeme nové znenie písm. b) „b) má ročný objem predaja minerálneho oleja uvedeného v § 6 ods. 1 písm. a) a d) minimálne 30 000 000 l; to neplatí, ak je žiadateľom o vydanie povolenia na distribúciu osoba, ktorá dodáva len minerálny olej podľa § 6 ods. 1 písm. d) užívateľskému podniku </w:t>
            </w:r>
            <w:r w:rsidRPr="00AA339C">
              <w:rPr>
                <w:rFonts w:ascii="Times New Roman" w:hAnsi="Times New Roman" w:cs="Times New Roman"/>
                <w:sz w:val="20"/>
                <w:szCs w:val="20"/>
              </w:rPr>
              <w:lastRenderedPageBreak/>
              <w:t xml:space="preserve">podľa § 11 na účely oslobodené od dane podľa § 10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Predkladateľ pripomienky na rozporovom konaní dňa 2. septembra 2020 od pripomienky ustúpil.</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14. K čl. I, bod 74, § 31 ods. 2</w:t>
            </w:r>
            <w:r w:rsidRPr="00AA339C">
              <w:rPr>
                <w:rFonts w:ascii="Times New Roman" w:hAnsi="Times New Roman" w:cs="Times New Roman"/>
                <w:sz w:val="20"/>
                <w:szCs w:val="20"/>
              </w:rPr>
              <w:br/>
              <w:t xml:space="preserve">V § 31 ods. 2 navrhujeme slová „písm. a), d) a f)“ sa nahrádzajú slovami „písm. a) a d)“. Odôvodnenie: Ide o legislatívno-technickú úpravu v prípade, že sa § 25b nebude vzťahovať na obchodovanie s LPG. Súčasne však upozorňujeme na skutočnosť, že v prípade dodávok LPG na čerpacie stanice by bolo veľmi obtiažne splniť podmienku, aby bola jeho preprava realizovaná v zmysle podmienok na vydanie zjednodušeného elektronického sprievodného dokumentu. Dodávky zdaneného LPG sú technicky realizované tak, že v čase začatia prepravy nie je možné uviesť presné množstvo LPG, ktoré bude prijatými jednotlivými odberateľmi, keďže skutočne prijaté množstvo sa zisťuje až po jeho prijatí odberateľom, pričom z jednej a tej istej autocisterny, ktorá je vždy iba s jednou komorou, môže byť realizované zásobenie LPG pre viacerých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16. K čl. I, bod 74, § 31 ods. 6 </w:t>
            </w:r>
            <w:r w:rsidRPr="00AA339C">
              <w:rPr>
                <w:rFonts w:ascii="Times New Roman" w:hAnsi="Times New Roman" w:cs="Times New Roman"/>
                <w:sz w:val="20"/>
                <w:szCs w:val="20"/>
              </w:rPr>
              <w:br/>
              <w:t xml:space="preserve">V § 31 žiadame doplniť úpravu týkajúcu sa postupu pri preprave minerálneho oleja podľa § 31 ods. 2, v prípadoch ak: - musí dôjsť k presmerovaniu prepravy pohonných látok z jednej čerpacej stanice na druhú, napríklad v prípade pomiešania rôznych druhov benzínov alebo nafty na čerpacej stanici pri stáčaní (prémiový segment s neprémiovým), pričom táto pohonná látka spĺňa požiadavky na kvalitu a nemusí byť vrátená naspäť na prepracovanie alebo v prípade ak musí byť z technologických dôvodov vyprázdnená nádrž na čerpacej stanici a rovnako nie je dôvod, aby bola táto pohonná látka vrátená na prepracovanie, - musí predajca pohonných látok vrátiť minerálny olej dodávateľovi minerálneho oleja v prípade, ak napríklad pri stáčaní minerálneho oleja na čerpacej stanici, dodávateľ (vodič cisterny) stočí napr. motorovú naftu do nádrže s motorovým benzínom, a tým vznikne znehodnotená zmes minerálneho oleja, ktorú nie je možné predať na konečnú spotrebu a je potrebné túto zmes vyčerpať z nádrže a nádrž vyčistiť.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19. K čl. I, bod 75, § 31a ods. 7</w:t>
            </w:r>
            <w:r w:rsidRPr="00AA339C">
              <w:rPr>
                <w:rFonts w:ascii="Times New Roman" w:hAnsi="Times New Roman" w:cs="Times New Roman"/>
                <w:sz w:val="20"/>
                <w:szCs w:val="20"/>
              </w:rPr>
              <w:br/>
              <w:t xml:space="preserve">V § 31a ods. 7 sa upravuje postup pri zmene miesta určenia ak začala preprava minerálneho oleja a elektronický systém je nedostupný. Vítame túto možnosť, avšak v praxi nebude možné dodržať postup uvedený v poslednej vete, a to ak musí distribútor pohonných látok na zadnej strane zjednodušeného sprievodného </w:t>
            </w:r>
            <w:r w:rsidRPr="00AA339C">
              <w:rPr>
                <w:rFonts w:ascii="Times New Roman" w:hAnsi="Times New Roman" w:cs="Times New Roman"/>
                <w:sz w:val="20"/>
                <w:szCs w:val="20"/>
              </w:rPr>
              <w:lastRenderedPageBreak/>
              <w:t>dokumentu uviesť nové miesto určenia, pričom však prepravu pohonných látok nerealizuje distribútor ale prepravca pohonných látok (čo je drvivá väčšina prepráv). Navrhujeme preto, aby mohla byť táto povinnosť delegovaná aj na prepravcu pohonných látok, ak sa tak distribútor pohonných látok/schválený odosielateľ s prepravcom pohonných látok dohodli.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 K čl. I, bod 13</w:t>
            </w:r>
            <w:r w:rsidRPr="00AA339C">
              <w:rPr>
                <w:rFonts w:ascii="Times New Roman" w:hAnsi="Times New Roman" w:cs="Times New Roman"/>
                <w:sz w:val="20"/>
                <w:szCs w:val="20"/>
              </w:rPr>
              <w:br/>
              <w:t xml:space="preserve">V navrhovanom znení písmena d) navrhujeme doplniť za slová „manipulačné straty“ slová „straty pri skladovaní“. Odôvodnenie: Ide o zosúladenie so znením pripravovanej vyhlášky MF SR, ktorou sa navrhujú ustanoviť normy strát minerálneho oleja pri jeho preprave, skladovaní a manipulácii.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18. K čl. I, bod 75, § 31a ods. 2</w:t>
            </w:r>
            <w:r w:rsidRPr="00AA339C">
              <w:rPr>
                <w:rFonts w:ascii="Times New Roman" w:hAnsi="Times New Roman" w:cs="Times New Roman"/>
                <w:sz w:val="20"/>
                <w:szCs w:val="20"/>
              </w:rPr>
              <w:br/>
              <w:t xml:space="preserve">V súvislosti s navrhovaným postupom vystavovania zjednodušených sprievodných dokumentov, ak bude elektronický systém nedostupný, upozorňujeme na skutočnosť, že navrhovaný postup je síce kompatibilný s postupom upraveným v prípade prepráv minerálneho oleja v pozastavení dane, avšak počet a intenzita prepráv minerálneho oleja uvedeného do daňového voľného obehu minimálne dvojnásobne prevyšuje počet prepráv, ktoré sa uskutočňujú v režime pozastavenia dane, pričom mnohé prepravy (zásobovania čerpacích staníc) sa realizujú v nočných hodinách a aj cez víkendy. Akým spôsobom bude zo strany správcu dane zabezpečený postup uvedený napríklad v § 31a ods. 2 ak bude elektronický systém nedostupný v čase začatia prepravy a táto skutočnosť sa stane buď v nočných hodinách alebo cez víkend? Z logistických a prevádzkových dôvodov sú vždy zásobovania čerpacích staníc presne naplánované a každý malý prestoj si vyžiada nielen sklz v zásobovacích plánoch ale aj ďalšie dodatočné finančné náklady pre prepravcu pohonných látok, dodávateľa pohonných látok tak i predajcu.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20. K čl. I, bod 77, § 32a ods. 7</w:t>
            </w:r>
            <w:r w:rsidRPr="00AA339C">
              <w:rPr>
                <w:rFonts w:ascii="Times New Roman" w:hAnsi="Times New Roman" w:cs="Times New Roman"/>
                <w:sz w:val="20"/>
                <w:szCs w:val="20"/>
              </w:rPr>
              <w:br/>
              <w:t xml:space="preserve">V zmysle navrhovaného znenia odseku 7 bude schválený príjemca povinný pred prijatím minerálneho oleja uvedeného do daňového voľného obehu na území iného členského štátu na podnikateľské účely zložiť zábezpeku na daň, a to vo výške pripadajúcej na množstvo prijímaného minerálneho oleja. Keďže z povahy navrhovaného znenia § 32a je zrejmé, že aj osoba registrovaná ako prevádzkovateľ daňového skladu bude musieť byť v prípade, že bude chcieť </w:t>
            </w:r>
            <w:r w:rsidRPr="00AA339C">
              <w:rPr>
                <w:rFonts w:ascii="Times New Roman" w:hAnsi="Times New Roman" w:cs="Times New Roman"/>
                <w:sz w:val="20"/>
                <w:szCs w:val="20"/>
              </w:rPr>
              <w:lastRenderedPageBreak/>
              <w:t xml:space="preserve">prijímať minerálny olej uvedený do daňového voľného obehu na území iného členského štátu na podnikateľské účely, registrovaná ako schválený príjemca. Prevádzkovateľ daňového skladu je však osobou, ktorá už musí mať zloženú zábezpeku na daň, či už podľa § 22 alebo podľa § 23 ods. 13. Vzhľadom na uvedené navrhujeme doplniť možnosť, aby, ak je schváleným príjemcom subjekt, ktorý je už registrovaný ako prevádzkovateľ daňového skladu, nebolo nutné pred prijatím minerálneho oleja uvedeného do daňového voľného obehu na území iného členského štátu na podnikateľské účely skladať ďalšiu zábezpeku podľa § 32a ods. 7, ale sa na prepravu toho minerálneho oleja použije zábezpeka zložená podľa § 22 ods. 2 alebo odsek 3, alebo podľa § 23 alebo § 24, ak je zábezpeka zložená v takej výške, že pokrýva zábezpeku na daň na minerálny olej, ktorý sa má prepravovať mimo pozastavenia dane na podnikateľské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Akceptovaním navrhovanej úpravy by sa do systému skladania zábezpeky schváleným príjemcom, ktorý je zároveň aj prevádzkovateľom daňového skladu, zaviedla výnimka, ktorá by skomplikovala systém skladania a sledovania výšky zloženej zábezpeky prevádzkovateľom daňového </w:t>
            </w:r>
            <w:r w:rsidRPr="00AA339C">
              <w:rPr>
                <w:rFonts w:ascii="Times New Roman" w:hAnsi="Times New Roman" w:cs="Times New Roman"/>
                <w:sz w:val="20"/>
                <w:szCs w:val="20"/>
              </w:rPr>
              <w:lastRenderedPageBreak/>
              <w:t>skladu.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 xml:space="preserve">9. Nový novelizačný bod, § 25b </w:t>
            </w:r>
            <w:r w:rsidRPr="00AA339C">
              <w:rPr>
                <w:rFonts w:ascii="Times New Roman" w:hAnsi="Times New Roman" w:cs="Times New Roman"/>
                <w:sz w:val="20"/>
                <w:szCs w:val="20"/>
              </w:rPr>
              <w:br/>
              <w:t>Vzhľadom k tomu, že v § 11 sa novým spôsobom upravujú podmienky pre distribúciu LPG, ktoré je určené na použitie ako palivo, na ktorý sa uplatňuje nulová sadzba dane a teda je z toho dôvodu oveľa problematickejšie z pohľadu potenciálneho vzniku daňových únikov na spotrebnej dani z LPG ako v prípade LPG, ktoré je určené na použitie ako pohonná látka a musí byť zdanené sadzbu dane 182 eur/1000 kg, navrhujeme, aby sa úprava § 25b nevzťahovala na LPG, t. j. minerálny olej uvedený v § 6 ods. 1 písm. f). Uvedeným sa zároveň zníži administratívna záťaž výlučne pre distribútorov a predajcov LPG, ktorý je určený na použitie alebo použitý ako pohonná látka. V prípade, že by distribútori a/alebo predajcovia LPG zároveň obchodovali s motorovým benzínom alebo motorovou naftou, ustanovenia § 25b sa budú na nich vzťahovať v plnej miere.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4. K čl. I, bod 30</w:t>
            </w:r>
            <w:r w:rsidRPr="00AA339C">
              <w:rPr>
                <w:rFonts w:ascii="Times New Roman" w:hAnsi="Times New Roman" w:cs="Times New Roman"/>
                <w:sz w:val="20"/>
                <w:szCs w:val="20"/>
              </w:rPr>
              <w:br/>
              <w:t>Vzhľadom na to, že ide o vnútroštátnu úpravu zdaňovania spotrebnou daňou na minerálne oleje uvedené v § 6 ods. 1 písm. g), nie je zrejmé aké predloženie potvrdenia správcu dane iného členského štátu o vysporiadaní dane v tomto štáte sa má vyžadovať v prípade, ak sa tieto minerálne oleje prepravia na územie iného členského štátu na podnikateľské účely, pričom v tomto členskom štáte sa na tieto minerálne oleja neaplikuje spotrebná daň.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Predkladateľ pripomienky na rozporovom konaní dňa 2. septembra 2020 od pripomienky ustúpil</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7. K čl. I, bod 44</w:t>
            </w:r>
            <w:r w:rsidRPr="00AA339C">
              <w:rPr>
                <w:rFonts w:ascii="Times New Roman" w:hAnsi="Times New Roman" w:cs="Times New Roman"/>
                <w:sz w:val="20"/>
                <w:szCs w:val="20"/>
              </w:rPr>
              <w:br/>
              <w:t xml:space="preserve">Žiadame ustanovenie upraviť tak, aby bolo umožnené pre subjekt, ktorý </w:t>
            </w:r>
            <w:r w:rsidRPr="00AA339C">
              <w:rPr>
                <w:rFonts w:ascii="Times New Roman" w:hAnsi="Times New Roman" w:cs="Times New Roman"/>
                <w:sz w:val="20"/>
                <w:szCs w:val="20"/>
              </w:rPr>
              <w:lastRenderedPageBreak/>
              <w:t xml:space="preserve">vystavuje elektronický sprievodný dokument, tento podpísať buď kvalifikovaným elektronickým podpisom alebo kvalifikovanou elektronickou pečaťou. Odôvodnenie: Navrhujeme rozšírenie možností využitia ďalšej formy elektronického styku s orgánmi verejnej moci, a to o kvalifikovanú elektronickú pečať, ktorú umožňuje i zákon č. 272/2016 Z. z. o dôveryhodných službách pre elektronické transakcie na vnútornom trhu. Vzhľadom na to, že sa navrhuje, aby boli vydávané elektronické sprievodné dokumenty aj v prípade prepráv zdanených tovarov na území SR, čo výrazne zvýši počet vydávaných elektronických sprievodných dokumentov, máme za to, že využitie kvalifikovanej elektronickej pečate pri podpisovaní elektronických sprievodných dokumentov je menej administratívne náročné, ako i z dôvodu, že generovanie sprievodných dokumentov je proces automatizovaný a priamo si nežiada fyzickú kontrolu údajov pri každom jeho generovaní. Skôr by som vyzdvihla tú časť, kde popisujete vytváranie eSD automatizovaným procesom (plniacimi systémami), ktoré čerpajú informácie do elektronického dokumentu napríklad z: - internej databázy údajov o odberateľovi (zabudované licencie)/dopravcovi, - metrologicky overených meradiel plniacich systémov. Vyššie uvedené sa týka aj podpísania správy o prijatí.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Systém EMCS v podmienkach finančnej správy funguje na elektronickom </w:t>
            </w:r>
            <w:r w:rsidRPr="00AA339C">
              <w:rPr>
                <w:rFonts w:ascii="Times New Roman" w:hAnsi="Times New Roman" w:cs="Times New Roman"/>
                <w:sz w:val="20"/>
                <w:szCs w:val="20"/>
              </w:rPr>
              <w:lastRenderedPageBreak/>
              <w:t>komunikačnom rozhraní colnej správy (EKR-CIS), v rámci ktorého je použitie certifikátov naviazané na konkrétnu osobu (priradenej k danému subjektu, teda na zastupujúcu/oprávnenú osobu), preto technicky neumožňuje používanie pečate organizácie. Pri registrácii certifikátu v EKR-CIS prebieha kontrola na IS CReg (register osôb a subjektov pre CIS) – na existenciu identifikátora osoby, teda rodného čísla a stotožnenie s rodným číslom uvedeným v certifikáte (PNOSK-XXXXXXXXXX). Ak na základe tohto identifikátora nie je možné osobu identifikovať, tak certifikát k danej osobe nie je možné zaregistrovať.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15. K čl. I, bod 74, § 31 ods. 3 a ods. 9</w:t>
            </w:r>
            <w:r w:rsidRPr="00AA339C">
              <w:rPr>
                <w:rFonts w:ascii="Times New Roman" w:hAnsi="Times New Roman" w:cs="Times New Roman"/>
                <w:sz w:val="20"/>
                <w:szCs w:val="20"/>
              </w:rPr>
              <w:br/>
              <w:t xml:space="preserve">Žiadame ustanovenie upraviť tak, aby bolo umožnené pre subjekt, ktorý vystavuje zjednodušený elektronický sprievodný dokument, tento podpísať buď kvalifikovaným elektronickým podpisom alebo kvalifikovanou elektronickou pečaťou. Odôvodnenie: Navrhujeme rozšírenie možností využitia ďalšej formy elektronického styku s orgánmi verejnej moci, a to o kvalifikovanú elektronickú pečať, ktorú umožňuje i zákon č. 272/2016 Z. z. o dôveryhodných službách pre elektronické transakcie na vnútornom trhu. Vzhľadom na to, že sa navrhuje, aby boli vydávané elektronické sprievodné dokumenty aj v prípade prepráv zdanených tovarov na území SR, čo výrazne zvýši počet vydávaných elektronických sprievodných dokumentov, máme za to, že využitie kvalifikovanej elektronickej pečate pri podpisovaní elektronických sprievodných dokumentov je menej administratívne náročné, ako i z dôvodu, že generovanie sprievodných dokumentov je proces automatizovaný a priamo si nežiada fyzickú kontrolu údajov pri každom jeho generovaní. Skôr by som vyzdvihla tú časť, kde popisujete vytváranie eSD automatizovaným procesom (plniacimi systémami), </w:t>
            </w:r>
            <w:r w:rsidRPr="00AA339C">
              <w:rPr>
                <w:rFonts w:ascii="Times New Roman" w:hAnsi="Times New Roman" w:cs="Times New Roman"/>
                <w:sz w:val="20"/>
                <w:szCs w:val="20"/>
              </w:rPr>
              <w:lastRenderedPageBreak/>
              <w:t xml:space="preserve">ktoré čerpajú informácie do elektronického dokumentu napríklad z: - internej databázy údajov o odberateľovi (zabudované licencie)/dopravcovi, - metrologicky overených meradiel plniacich systémov. Vyššie uvedené sa týka aj podpísania správy o prijatí.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Systém EMCS v podmienkach finančnej správy funguje na elektronickom komunikačnom rozhraní colnej správy (EKR-CIS), v rámci ktorého je použitie certifikátov naviazané na konkrétnu osobu (priradenej k danému subjektu, teda na zastupujúcu/oprávnenú osobu), preto technicky neumožňuje používanie pečate organizácie. Pri registrácii certifikátu v EKR-CIS prebieha kontrola na IS CReg (register osôb a subjektov pre CIS) – na existenciu identifikátora osoby, teda rodného čísla a stotožnenie s rodným číslom uvedeným v certifikáte (PNOSK-XXXXXXXXXX). Ak na základe tohto identifikátora nie je možné osobu identifikovať, tak certifikát k danej osobe nie je </w:t>
            </w:r>
            <w:r w:rsidRPr="00AA339C">
              <w:rPr>
                <w:rFonts w:ascii="Times New Roman" w:hAnsi="Times New Roman" w:cs="Times New Roman"/>
                <w:sz w:val="20"/>
                <w:szCs w:val="20"/>
              </w:rPr>
              <w:lastRenderedPageBreak/>
              <w:t>možné zaregistrovať. Na rozporovom konaní dňa 2. septembra 2020 predkladateľ pripomienky preklasifikoval pripomienku na obyčajnú.</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5. K čl. I, bod 32</w:t>
            </w:r>
            <w:r w:rsidRPr="00AA339C">
              <w:rPr>
                <w:rFonts w:ascii="Times New Roman" w:hAnsi="Times New Roman" w:cs="Times New Roman"/>
                <w:sz w:val="20"/>
                <w:szCs w:val="20"/>
              </w:rPr>
              <w:br/>
              <w:t xml:space="preserve">Žiadame vypustiť novelizačný bod 32. Znenie § 15 ods. 3 žiadame ponechať v platnom znení. Odôvodenie: Máme za to, že platná úprava definície preukázateľne zdaneného minerálneho oleja je zrejmá a dostatočná. Novo navrhovaná úprava môže podľa nášho názoru spôsobiť, že za preukázateľne nezdanený minerálny olej sa bude považovať aj minerálny olej ak bola vykonaná platba na účet štátnej pokladnice, avšak došlo k preklepu pri zadávaní variabilného symbolu alebo iného identifikátora, ktorý je uvedený v § 1 ods. 1 vyhlášky MF SR č. 378/2011 Z. z. o spôsobe označovania platby dane. Súčasne zásadne nesúhlasíme aby v prípade, že subjekt nadobudne zdanený minerálny olej z ktorého bola dovedená spotrebná daň buď dodávateľom takéhoto minerálne oleja alebo inou treťou osobou, bol tým subjektom, ktorý by mal preukazovať skutočnosť, že dodávateľ zdaneného minerálneho oleja vykonal platbu spotrebnej dane z tohto minerálneho oleja podľa vyššie uvedenej vyhlášky MF SR. Nesúhlasíme, aby dôkazné bremeno, že bola vykonaná platba spotrebnej dane, bolo na nadobúdateľovi takéhoto minerálneho oleja. Nadobúdateľ zdaneného minerálneho oleja nemá reálne možnosť v praxi zistiť, že spotrebná daň na ním nadobudnutý zdanený minerálny olej bola skutočne vykonaná v zmysle predmetnej vyhlášky MF SR. Máme za to, že objektívna zodpovednosť má byť na skutočnom platiteľovi spotrebnej dane a nie na nadobúdateľovi zdaneného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1. K čl. I, bodu 12</w:t>
            </w:r>
            <w:r w:rsidRPr="00AA339C">
              <w:rPr>
                <w:rFonts w:ascii="Times New Roman" w:hAnsi="Times New Roman" w:cs="Times New Roman"/>
                <w:sz w:val="20"/>
                <w:szCs w:val="20"/>
              </w:rPr>
              <w:br/>
              <w:t xml:space="preserve">Žiadame vypustiť novelizačný bod č. 12, t. j. v § 10 ods. 1 žiadame ponechať znenie písmena i) v platnom znení. V prípade, že nebude akceptovaný návrh na ponechanie možnosti použitia minerálneho oleja podľa § 10 ods. 1 písm. i), žiadame upraviť v § 10 ods. 2 písm. a) nasledovne: „a) použitý a spotrebovaný na prevádzkové alebo technologické účely v podniku na výrobu minerálnych olejov, ktorý je daňovým skladom (§ 19 ods. 5), s výnimkou použitia na účely, ktoré nesúvisia s výrobou minerálnych olejov, najmä jeho použitia ako pohonnej látky </w:t>
            </w:r>
            <w:r w:rsidRPr="00AA339C">
              <w:rPr>
                <w:rFonts w:ascii="Times New Roman" w:hAnsi="Times New Roman" w:cs="Times New Roman"/>
                <w:sz w:val="20"/>
                <w:szCs w:val="20"/>
              </w:rPr>
              <w:lastRenderedPageBreak/>
              <w:t xml:space="preserve">pre dopravné prostriedky,“. Odôvodnenie: Vypustenie možnosti oslobodenia od spotrebnej dane v prípade, ak sa minerálny olej použije na kombinovanú výrobu elektriny a tepla, bude mať v podmienkach rafinérie vysoko negatívne ekonomické dopady. Využitie minerálneho oleja, konkrétne zmesného ropného zvyšku na energetické účely má v súčasnosti niekoľko pozitívnych dopadov: - zlepšuje sa efektivita využitia a spracovania ropy, - rieši sa problém znehodnotenia nespracovateľného odpadu vzniknutého pri spracovaní ropy, a to formou jeho energetického využitia primárne na výrobu tepla, ktoré je kľúčovým technologickým médiom pri všetkých rafinérskych procesoch; výroba tepla v rafinérii teda nie je uskutočňovaná primárne s účelom dodania tohto tepla na klasické vykurovacie účely, keďže v súčasnosti minimálne 95,9 % takto vyrobeného tepla slúži v rafinérii na technologické účely vo výrobnom procese spracovania ropy, - zlepšuje sa energetická efektívnosť spracovania ropy v rafinérii, čo je kľúčové pri plnení EÚ cieľov v oblasti zvyšovania energetickej účinnosti. Návrh týkajúci sa návrhu na úpravu znenia § 10 ods. 2 písm. a) je súčasne v súlade s čl. 21 (3) smernice Rady 2003/96/ES o reštrukturalizácii právneho rámca spoločenstva pre zdaňovanie energetických výrobkov a elektriny, podľa ktorého sa spotreba energetických výrobkov rámci areálu podniku vyrábajúceho energetické výrobky, nepovažuje za zdaniteľnú udalosť, ktorá je dôvodom na zdaňovanie, ak spotreba pozostáva z energetických výrobkov vyrábaných v areáli podniku.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čl. I bod č. 12 ((§ 10 ods. 1 písm. i))</w:t>
            </w:r>
            <w:r w:rsidRPr="00AA339C">
              <w:rPr>
                <w:rFonts w:ascii="Times New Roman" w:hAnsi="Times New Roman" w:cs="Times New Roman"/>
                <w:sz w:val="20"/>
                <w:szCs w:val="20"/>
              </w:rPr>
              <w:br/>
              <w:t xml:space="preserve">„V čl. I sa vypúšťa bod č. 12 (§ 10 ods. 1 písm. i).“ Odôvodnenie: - Zrušenie oslobodenia na minerálny olej použitý na KVET (kombinovaná výroba elektriny a tepla) podstatne zvýši administratívnu záťaž na strane užívateľských podnikov, prevádzkovateľov KVETu. Po novom totiž bude prevádzkovateľ KVETu povinný samostatne vyčísliť množstvo vykurovacieho oleja použitého na výrobu elektriny (od dane oslobodené) a množstvo použité na výrobu tepla (od dane neoslobodené), vyjadrené v kilogramoch, pretože tak sa počíta spotrebná daň. Z technologických dôvodov nie je možné priamo rozdeliť palivo použité na výrobu tepla a elektriny podľa hmotnostných jednotiek. Možné to je iba prepočítať, a to prostredníctvom (i) alokácie nákladov pomocou tzv. energetickej metódy delenia nákladov kombinovanej výroby elektriny a tepla, stanovenej Úradom pre reguláciu sieťových odvetví. Vychádza z pomeru vyrobeného množstva elektriny </w:t>
            </w:r>
            <w:r w:rsidRPr="00AA339C">
              <w:rPr>
                <w:rFonts w:ascii="Times New Roman" w:hAnsi="Times New Roman" w:cs="Times New Roman"/>
                <w:sz w:val="20"/>
                <w:szCs w:val="20"/>
              </w:rPr>
              <w:lastRenderedPageBreak/>
              <w:t xml:space="preserve">a tepla v energetických jednotkách. Tento pomer, z rôznych dôvodov, v čase kolíše a pohybuje sa od 7% do 8% pre teplo a 92% až 93% pre elektrinu. Náklady takto alokované bude následne potrebné (ii) prepočítať na kilogramy nakúpeného oleja. Tam tiež platí, že nákupná cena vykurovacieho oleja kolíše, lebo vyplýva z kotácií komoditnej burzy. To sú všetko faktory, ktoré komplikujú presné vyčíslenie množstva vykurovacieho oleja v kilogramoch, ktorý bol použitý na výrobu tepla. Okrem toho, nie je jasné, či by takýto spôsob výpočtu vyhovoval správcovi dane. - Zrušenie oslobodenia na minerálny olej použitý na KVET zvýši aj administratívu na strane správcu dane. Spotrebnú daň z vykurovacieho oleja použitého v rámci KVET totiž do štátneho rozpočtu odvádza dodávateľ minerálneho oleja. Užívateľský podnik v pravidelných intervaloch žiada colný úrad o vrátenie dane odvedenej dodávateľom vykurovacieho oleja. Pred každým vrátením dane vykonáva Colný úrad kontrolu. Po novom bude musieť vykonať aj kontrolu správnosti výpočtu objemových jednotiek vykurovacieho oleja použitých na výrobu tepla. - Keďže oslobodenie od dane sa zruší len pre vykurovací olej použitý na výrobu tepla, zvýši to náklady na jeho výrobu a teda aj cenu tepla pre koncových spotrebiteľov. - Zrušenie oslobodenia na vykurovací olej použitý na výrobu tepla znevýhodní tých prevádzkovateľov KVETu, ktorí používajú vykurovací olej oproti prevádzkovateľom, ktorí využívajú iné palivo, napríklad biomasu, ktorá nepodlieha spotrebným daniam.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ŠÚSR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 bodom 16 a 101</w:t>
            </w:r>
            <w:r w:rsidRPr="00AA339C">
              <w:rPr>
                <w:rFonts w:ascii="Times New Roman" w:hAnsi="Times New Roman" w:cs="Times New Roman"/>
                <w:sz w:val="20"/>
                <w:szCs w:val="20"/>
              </w:rPr>
              <w:br/>
              <w:t>Žiadame v navrhovaných ustanoveniach § 11 ods. 7 písm. a) a § 46u ods. 7 písm. a) vypustiť slová "alebo doklad preukazujúci, že právnická osoba nie je zriadená alebo založená na podnikateľské účely, nie starší ako 30 dní alebo jeho osvedčená kópia,". Odôvodnenie: Potreba zosúladiť uvedené ustanovenia s § 1 ods. 1 a 3 písm. a) zákona proti byrokracii v znení zákona č. 221/2019 Z. z. Túto pripomienku považuje Štatistický úrad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zákonu č. 98.2004 Z. z.</w:t>
            </w:r>
            <w:r w:rsidRPr="00AA339C">
              <w:rPr>
                <w:rFonts w:ascii="Times New Roman" w:hAnsi="Times New Roman" w:cs="Times New Roman"/>
                <w:sz w:val="20"/>
                <w:szCs w:val="20"/>
              </w:rPr>
              <w:br/>
              <w:t xml:space="preserve">1. V poznámke pod čiarou k odkazu 2d upozorňujeme na uvedenie zrušenej slovenskej technickej normy „STN EN 228 Automobilové palivá. Bezolovnatý benzín. Požiadavky a skúšobné metódy“, ktorú odporúčame nahradiť platnou slovenskou technickou normou a upraviť odkaz takto: „STN EN 228 + A1 Automobilové palivá. Bezolovnatý benzín. Požiadavky a skúšobné metódy (65 </w:t>
            </w:r>
            <w:r w:rsidRPr="00AA339C">
              <w:rPr>
                <w:rFonts w:ascii="Times New Roman" w:hAnsi="Times New Roman" w:cs="Times New Roman"/>
                <w:sz w:val="20"/>
                <w:szCs w:val="20"/>
              </w:rPr>
              <w:lastRenderedPageBreak/>
              <w:t xml:space="preserve">6505).“. 2.V poznámke pod čiarou k odkazu 2f upozorňujeme na uvedenie zrušenej slovenskej technickej normy „STN EN 590 Automobilové palivá. Nafta. Požiadavky a skúšobné metódy“, ktorú odporúčame nahradiť platnou slovenskou technickou normou a upraviť odkaz takto: „STN EN 590 Automobilové palivá. Motorová nafta. Požiadavky a skúšobné metódy (65 6506).“. 3. V poznámke pod čiarou k odkazu 13 odporúčame upraviť odkazy na slovenské technické normy takto: „STN 75 3415 Ochrana vody pred ropnými látkami. Objekty na manipuláciu s ropnými látkami a ich skladovanie (75 3415)“, „STN 65 0201 Horľavé kvapaliny. Prevádzky a sklady (65 0201)“ a „STN 92 0800 Požiarna bezpečnosť stavieb. Horľavé kvapaliny (92 0800)“. 4. V poznámke pod čiarou k odkazu 21 je uvedený odkaz na neaktuálny zákon č. 264/1999 Z. z. o technických požiadavkách na výrobky a o posudzovaní zhody a o zmene a doplnení niektorých zákonov, ktorý už bol zrušený. 5. V poznámke pod čiarou k odkazu 22 upozorňujeme na uvedenie zrušenej slovenskej technickej normy „STN EN 1442+A1 Zariadenie a príslušenstvo na LPG. Plniteľné zvárané oceľové fľaše na prepravu skvapalneného uhľovodíkového plynu (LPG). Návrh a konštrukcia (Konsolidovaný text) (078518).“, ktorú odporúčame nahradiť platnou slovenskou technickou normou a upraviť odkaz takto: „STN EN 1442 Zariadenie a príslušenstvo na LPG. Plniteľné zvárané oceľové fľaše na prepravu skvapalneného uhľovodíkového plynu (LPG). Návrh a konštrukcia (07 8518)“. Odôvodnenie: Dosiahnutie súladu s platnou sústavou slovenských technických noriem a s pravidlami uvádzania odkazov na technické normy v súlade s Legislatívnymi pravidlami vlády SR. ÚNMS SR ako slovenský národný normalizačný orgán prevádzkuje portál, ktorý slúži ako zoznam platných a zrušených slovenských technických noriem, technických normalizačných informácií a ich zmien a opráv (obsahujúci základné bibliografické údaje, spôsob prevzatia do sústavy slovenských technických noriem, referenčné dokumenty, úhradu za poskytnutie) https://www.sutn.sk/eshop/public/search.aspx.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 xml:space="preserve">Pripomienka v bode 5 nebola akceptovaná z dôvodu vypustenia príslušného ustanovenia, ktoré sa cez odkaz 22 odkazuje na poznámku pod čiarou. </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celému zneniu novely a zákona č. 98.2004 Z. z.</w:t>
            </w:r>
            <w:r w:rsidRPr="00AA339C">
              <w:rPr>
                <w:rFonts w:ascii="Times New Roman" w:hAnsi="Times New Roman" w:cs="Times New Roman"/>
                <w:sz w:val="20"/>
                <w:szCs w:val="20"/>
              </w:rPr>
              <w:br/>
              <w:t xml:space="preserve">Navrhujeme v celom texte nahradiť slovné spojenie „merná jednotka“ za „meracia jednotka“ a pri prvom výskyte uviesť poznámku pod čiarou s odkazom: „§ 7 zákona č. 157/2018 Z. z. o metrológii a o zmene a doplnení niektorých zákonov v znení zákona č. 198/2020 Z. z., vyhláška Úradu pre normalizáciu, metrológiu a skúšobníctvo Slovenskej republiky č. 173/2018 Z. z. o zákonných </w:t>
            </w:r>
            <w:r w:rsidRPr="00AA339C">
              <w:rPr>
                <w:rFonts w:ascii="Times New Roman" w:hAnsi="Times New Roman" w:cs="Times New Roman"/>
                <w:sz w:val="20"/>
                <w:szCs w:val="20"/>
              </w:rPr>
              <w:lastRenderedPageBreak/>
              <w:t xml:space="preserve">meracích jednotkách v znení vyhlášky č. 432/2019 Z. z.“. Odôvodnenie: Podľa § 1 písm. b) zákona č. 157/2018 Z. z. o metrológii a o zmene a doplnení niektorých zákonov tento zákon na zabezpečenie správnosti a jednotnosti merania a meradiel v oblasti metrológie upravuje meraciu jednotku a jej používanie.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Predmetné ustanovenie bolo z návrhu zákona vypustené a v zákone č. 98/2004 Z. z. sa toto slovné spojenie viac nenachádza.</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poznámke pod čiarou k odkazu 14</w:t>
            </w:r>
            <w:r w:rsidRPr="00AA339C">
              <w:rPr>
                <w:rFonts w:ascii="Times New Roman" w:hAnsi="Times New Roman" w:cs="Times New Roman"/>
                <w:sz w:val="20"/>
                <w:szCs w:val="20"/>
              </w:rPr>
              <w:br/>
              <w:t>Navrhujeme zmeniť text poznámky pod čiarou k odkazu 14 takto: „14) § 11 zákona č. 157/2018 o metrológii a o zmene a doplnení niektorých zákonov.“. Odôvodnenie: Zákon č. 142/2000 Z. z. o metrológii a o zmene a doplnení niektorých zákonov v znení neskorších predpisov bol zrušený a nahradený zákonom č. 157/2018 Z. z. o metrológii a o zmene a doplnení niektorých zákonov v znení zákona č. 198/2020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poznámke pod čiarou k odkazu 20e</w:t>
            </w:r>
            <w:r w:rsidRPr="00AA339C">
              <w:rPr>
                <w:rFonts w:ascii="Times New Roman" w:hAnsi="Times New Roman" w:cs="Times New Roman"/>
                <w:sz w:val="20"/>
                <w:szCs w:val="20"/>
              </w:rPr>
              <w:br/>
              <w:t>Navrhujeme zmeniť text poznámky pod čiarou k odkazu 20e takto: „20e) Prílohy č. 1 položka 1.3.8 vyhlášky Úradu pre normalizáciu, metrológiu a skúšobníctvo Slovenskej republiky č. 161/2019 Z. z. o meradlách a metrologickej kontrole.“. Odôvodnenie: vyhláška č. 210/2000 Z. z. o meradlách a metrologickej kontrole v znení neskorších predpisov bola zrušená a nahradená vyhláškou UNMS SR č. 161/2019 Z. z. o meradlách a metrologickej kontrole.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poznámke pod čiarou k odkazu 21</w:t>
            </w:r>
            <w:r w:rsidRPr="00AA339C">
              <w:rPr>
                <w:rFonts w:ascii="Times New Roman" w:hAnsi="Times New Roman" w:cs="Times New Roman"/>
                <w:sz w:val="20"/>
                <w:szCs w:val="20"/>
              </w:rPr>
              <w:br/>
              <w:t xml:space="preserve">Navrhujeme zmeniť text poznámky pod čiarou k odkazu 21 takto: „21) Napríklad zákon č. 56/2018 Z. z. o posudzovaní zhody výrobku, sprístupňovaní určeného výrobku na trhu a o zmene a doplnení niektorých zákonov, zákon č. 157/2018 Z. z. v znení zákona č. 198/2020 Z. z., nariadenie vlády Slovenskej republiky č. 145/2016 Z. z. o sprístupňovaní meradiel na trhu v znení nariadenia vlády Slovenskej republiky č. 328/2019 Z. z.“. Odôvodnenie: Zákon č. 264/1999 Z. z. o technických požiadavkách na výrobky a o posudzovaní zhody a o zmene a doplnení niektorých zákonov v znení neskorších predpisov bol zrušený a nahradený zákonom č. 56/2018 Z. z. o posudzovaní zhody výrobku, sprístupňovaní určeného výrobku na trhu a o zmene a doplnení niektorých zákonov, zákon č. 142/2000 Z. z. o metrológii a o zmene a doplnení niektorých zákonov v znení neskorších predpisov bol zrušený a nahradený zákonom č. 157/2018 o metrológii a o zmene a doplnení niektorých zákonov v znení zákona č. 198/2020 Z. z., nariadenie vlády Slovenskej republiky č. 294/2005 Z. z. o </w:t>
            </w:r>
            <w:r w:rsidRPr="00AA339C">
              <w:rPr>
                <w:rFonts w:ascii="Times New Roman" w:hAnsi="Times New Roman" w:cs="Times New Roman"/>
                <w:sz w:val="20"/>
                <w:szCs w:val="20"/>
              </w:rPr>
              <w:lastRenderedPageBreak/>
              <w:t>meradlách bolo zrušené a nahradené nariadenie vlády Slovenskej republiky č. 145/2016 Z. z. o sprístupňovaní meradiel na trhu v znení nariadenia vlády Slovenskej republiky č. 328/2019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Nad rámec k zákonu č. 218.2013 Z. z.</w:t>
            </w:r>
            <w:r w:rsidRPr="00AA339C">
              <w:rPr>
                <w:rFonts w:ascii="Times New Roman" w:hAnsi="Times New Roman" w:cs="Times New Roman"/>
                <w:sz w:val="20"/>
                <w:szCs w:val="20"/>
              </w:rPr>
              <w:br/>
              <w:t xml:space="preserve">V § 6 ods. 2 písm. a) žiadame slová „podľa technických noriem“ nahradiť slovami „podľa osobitného predpisu“.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 Poznámka pod čiarou k odkazu 9 sa neodkazuje na slovenské technické normy, ale na vyhlášku Ministerstva pôdohospodárstva, životného prostredia a regionálneho rozvoja Slovenskej republiky č. 362/2010 Z. z., ktorou sa ustanovujú požiadavky na kvalitu palív a vedenie prevádzkovej evidencie o palivách.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K novelizačnému bodu 64</w:t>
            </w:r>
            <w:r w:rsidRPr="00AA339C">
              <w:rPr>
                <w:rFonts w:ascii="Times New Roman" w:hAnsi="Times New Roman" w:cs="Times New Roman"/>
                <w:sz w:val="20"/>
                <w:szCs w:val="20"/>
              </w:rPr>
              <w:br/>
              <w:t xml:space="preserve">Žiadame preformulovať a upraviť znenie navrhovaného § 25b ods. 8 poslednej vety tak, aby bolo zrejmé, či sa jedná o spotrebiteľské balenie v súlade so všeobecne záväznými právnymi predpismi upravujúcimi túto problematiku - zákonom č. 157/2018 Z. z. o metrológii a o zmene a doplnení niektorých zákonov v znení zákona č. 198/2020 Z. z. (ďalej len „zákon č. 157/2018 Z. z.“) a vyhláškou Úradu pre normalizáciu, metrológiu a skúšobníctvo Slovenskej republiky č. 188/2018 Z. z. o spotrebiteľskom balení, o fľaši ako odmernej nádobe, o požiadavkách na kontrolu množstva výrobku v spotrebiteľskom balení a o požiadavkách na kontrolu skutočného objemu fľaše ako odmernej nádoby v znení vyhlášky č. 433/2019 Z. z. (ďalej len „vyhláška č. 188/2018 Z. z.). Odôvodnenie: Podľa § 1 písm. k) zákona č. 157/2018 Z. z. tento zákon na zabezpečenie správnosti a jednotnosti merania a meradiel v oblasti metrológie upravuje požiadavky na spotrebiteľské balenie. Definícia spotrebiteľského </w:t>
            </w:r>
            <w:r w:rsidRPr="00AA339C">
              <w:rPr>
                <w:rFonts w:ascii="Times New Roman" w:hAnsi="Times New Roman" w:cs="Times New Roman"/>
                <w:sz w:val="20"/>
                <w:szCs w:val="20"/>
              </w:rPr>
              <w:lastRenderedPageBreak/>
              <w:t xml:space="preserve">balenia uvedená v novelizačnom bode 64 po vecnej stránke zodpovedá definícii spotrebiteľského balenia podľa § 14 ods. 1 zákona č. 157/2018 Z. z., ktorý ustanovuje, že výrobok v spotrebiteľskom balení sa považuje za spotrebiteľsky balený, ak je vložený do obalu bez prítomnosti spotrebiteľa, pričom množstvo výrobku obsiahnutého v obale má určenú a na obale vyznačenú hodnotu, ktorá zodpovedá vopred zvolenej menovitej hodnote, a nemôže byť zmenené bez otvorenia obalu alebo bez jeho viditeľného porušenia. Podľa § 14 ods. 2 písm. c) zákona č. 157/2018 Z. z. pri označenom spotrebiteľskom balení je menovité množstvo najmenej 5 g alebo 5 ml a najviac 10 kg alebo 10 l a podľa § 14 ods. 3 písm. c) zákona č. 157/2018 Z. z. pri neoznačenom spotrebiteľskom balení je menovité množstvo najviac 50 kg alebo 50 l. Požiadavky na spotrebiteľské balenie ustanovuje zákon č. 157/2018 Z. z. a vyhláška č. 188/2018 Z. z. Nie je nám zrejmé aké požiadavky sú alebo budú ustanovené na spotrebiteľské balenia uvedené v novelizačnom bode 64 a či sa na uvedené spotrebiteľské balenia budú vzťahovať požiadavky podľa zákona č. 157/2018 Z. z. a vyhlášky č. 188/2018 Z. z.. Nakoľko sa v novelizačnom bode 64 uvádza, že sa jedná o spotrebiteľské balenie do 210 l, je potrebné aby formulácia ustanovenia zahŕňala, resp. pokrývala spotrebiteľské balenia tak podľa zákona č. 157/2018 Z. z. ako aj pre účely zákona č. 98/2004 Z. z. (spotrebiteľské balenia, ktorých menovité množstvo je nad rozsah menovitého množstva spotrebiteľského balenia ustanoveného zákonom č. 157/2018 Z. z.). Zároveň odôvodnenie k novelizačnému bodu 64 nezodpovedá paragrafovému zneniu, nakoľko sa nejedná o legislatívno-technickú úpravu, ale o vecný zásah týkajúci sa spotrebiteľského balenia.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Nad rámec k zákonu č. 98.2004 Z. z.</w:t>
            </w:r>
            <w:r w:rsidRPr="00AA339C">
              <w:rPr>
                <w:rFonts w:ascii="Times New Roman" w:hAnsi="Times New Roman" w:cs="Times New Roman"/>
                <w:sz w:val="20"/>
                <w:szCs w:val="20"/>
              </w:rPr>
              <w:br/>
              <w:t xml:space="preserve">Žiadame v celom texte zákona (napr. § 18 ods. 5, § 25b ods. 22) preformulovať text uvádzajúci odkazy na technické normy v poznámkach pod čiarou tak, aby bola zachovaná dobrovoľnosť dodržiavania technických noriem, aby použitie technickej normy na splnenie základných požiadaviek zákona nebolo jediným možným riešením, teda aby nedochádzalo k zozáväzneniu technických noriem uvedených v poznámkach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w:t>
            </w:r>
            <w:r w:rsidRPr="00AA339C">
              <w:rPr>
                <w:rFonts w:ascii="Times New Roman" w:hAnsi="Times New Roman" w:cs="Times New Roman"/>
                <w:sz w:val="20"/>
                <w:szCs w:val="20"/>
              </w:rPr>
              <w:lastRenderedPageBreak/>
              <w:t xml:space="preserve">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zákon 98.2004, LP 2020.291</w:t>
            </w:r>
            <w:r w:rsidRPr="00AA339C">
              <w:rPr>
                <w:rFonts w:ascii="Times New Roman" w:hAnsi="Times New Roman" w:cs="Times New Roman"/>
                <w:sz w:val="20"/>
                <w:szCs w:val="20"/>
              </w:rPr>
              <w:br/>
              <w:t>Navrhujem prijať opatrenia na zmiernenie tvrdosti zákona 98/2004 Z.z. v znení neskorších predpisov hlavne s dopadom na fyzické osoby, a to v § 25b, ods.7, písm. b - zníženie ročného objemu predaja minerálneho oleja na 500 000 litrov, resp. v § 25b, ods.7, písm. c stanoviť hodnotu majetku pre fyzickú osobu v minimálnej výške 100 000 €, prípadne iných miernejších podmienok, ako stanovuje platný zákon. Odôvodnenie: Pri platnom právnom stave zákon už neumožňuje novým fyzickým osobám požiadať o vydanie povolenia na distribúciu pohonných látok, lebo nesplnia niektorú z podmienok v § 25b, ods.7, písm. c, alebo ods. 13, prípadne ods. 14, písm.h. Cieľom tejto pripomienky je umožniť fyzickým osobám pri objeme predaja do 10 000 000 litrov pohonných látok byť distribútorom a pri splnení miernejších podmienok pokračovať v činnosti distribútora, čo by bolo v súlade s deklarovanou pomocou malým a stredným podnikateľom.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Navrhované opatrenie výrazne zmierňuje podmienky na vydanie povolenia na distribúciu pohonných látok v rozpore s cieľom, ktorý sa sledoval v čase prijatia tejto legislatívnej úpravy. Na základe iný pripomienok k predmetnému ustanoveniu, ktoré navrhujú výrazne sprísniť už platné podmienky pre distribútorov, budú iniciované pracovné stretnutia, na ktorých sa bude problematika týkajúca sa pohonných hmôt, ich distribúcie a predaja na čerpacích staniciach v daňovom voľnom obehu komplexne diskutovať aj s MH SR, MŽP SR, FR SR a dotknutými daňovými subjektami.</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všeobecná pripomienka</w:t>
            </w:r>
            <w:r w:rsidRPr="00AA339C">
              <w:rPr>
                <w:rFonts w:ascii="Times New Roman" w:hAnsi="Times New Roman" w:cs="Times New Roman"/>
                <w:sz w:val="20"/>
                <w:szCs w:val="20"/>
              </w:rPr>
              <w:br/>
              <w:t>Vzhľadom na to, že poznámky pod čiarou majú iba informatívnu hodnotu, nie sú súčasťou právneho predpisu a nemôžu mať normatívnu hodnotu, je vhodné vyhodnotiť, či je nie potrebné namiesto použitia všeobecného pojmu „osobitný predpis“ a poznámky pod čiarou použiť v texte zákona priamy odkaz na daný osobitný predpis s uvedením jeho presného označenia a čísla (porov. napr. znenie § 13 a 14 zákona č. 272/2016 Z. z. alebo § 104 zákona č. 18/2018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r w:rsidRPr="00AA339C">
              <w:rPr>
                <w:rFonts w:ascii="Times New Roman" w:hAnsi="Times New Roman" w:cs="Times New Roman"/>
                <w:sz w:val="20"/>
                <w:szCs w:val="20"/>
              </w:rPr>
              <w:t>Novelizačné body sú upravené v súlade s Legislatívnymi pravidlami vlády SR.</w:t>
            </w:r>
          </w:p>
        </w:tc>
      </w:tr>
      <w:tr w:rsidR="00717057" w:rsidRPr="00AA339C">
        <w:trPr>
          <w:divId w:val="4520926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b/>
                <w:bCs/>
                <w:sz w:val="20"/>
                <w:szCs w:val="20"/>
              </w:rPr>
            </w:pPr>
            <w:r w:rsidRPr="00AA339C">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55"/>
              <w:rPr>
                <w:rFonts w:ascii="Times New Roman" w:hAnsi="Times New Roman" w:cs="Times New Roman"/>
                <w:sz w:val="20"/>
                <w:szCs w:val="20"/>
              </w:rPr>
            </w:pPr>
            <w:r w:rsidRPr="00AA339C">
              <w:rPr>
                <w:rFonts w:ascii="Times New Roman" w:hAnsi="Times New Roman" w:cs="Times New Roman"/>
                <w:b/>
                <w:bCs/>
                <w:sz w:val="20"/>
                <w:szCs w:val="20"/>
              </w:rPr>
              <w:t>Čl. I bod 1</w:t>
            </w:r>
            <w:r w:rsidRPr="00AA339C">
              <w:rPr>
                <w:rFonts w:ascii="Times New Roman" w:hAnsi="Times New Roman" w:cs="Times New Roman"/>
                <w:sz w:val="20"/>
                <w:szCs w:val="20"/>
              </w:rPr>
              <w:br/>
              <w:t xml:space="preserve">Z čl. I bodu 1 je nutné časť vety v znení «slovo „únia“ sa vo všetkých tvaroch v celom texte zákona nahrádza slovami „Európska únia“ v príslušnom tvare» vyčleniť do samostatného novelizačného bodu. Odôvodnenie: Je neprípustné, aby citovaná zmena (týkajúca sa celého textu zákona č. 98/2004 Z. z.) bola umiestnená v jednom novelizačnom bode, ktorý začína slovami „V § 2 ods. 1 písm. b)“. V takom prípade sa tento novelizačný bod môže týkať iba toho </w:t>
            </w:r>
            <w:r w:rsidRPr="00AA339C">
              <w:rPr>
                <w:rFonts w:ascii="Times New Roman" w:hAnsi="Times New Roman" w:cs="Times New Roman"/>
                <w:sz w:val="20"/>
                <w:szCs w:val="20"/>
              </w:rPr>
              <w:lastRenderedPageBreak/>
              <w:t>ustanovenia zákona, ktoré je uvedené na začiatku novelizačného bodu (v tomto prípade „§ 2 ods. 1 písm. b)“), nemôže sa týkať celého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pPr>
              <w:jc w:val="center"/>
              <w:rPr>
                <w:rFonts w:ascii="Times New Roman" w:hAnsi="Times New Roman" w:cs="Times New Roman"/>
                <w:sz w:val="20"/>
                <w:szCs w:val="20"/>
              </w:rPr>
            </w:pPr>
            <w:r w:rsidRPr="00AA339C">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17057" w:rsidRPr="00AA339C" w:rsidRDefault="00717057" w:rsidP="007731BB">
            <w:pPr>
              <w:ind w:left="41" w:right="114"/>
              <w:jc w:val="both"/>
              <w:rPr>
                <w:rFonts w:ascii="Times New Roman" w:hAnsi="Times New Roman" w:cs="Times New Roman"/>
                <w:sz w:val="20"/>
                <w:szCs w:val="20"/>
              </w:rPr>
            </w:pPr>
          </w:p>
        </w:tc>
      </w:tr>
      <w:bookmarkEnd w:id="0"/>
    </w:tbl>
    <w:p w:rsidR="00154A91" w:rsidRPr="00AA339C" w:rsidRDefault="00154A91" w:rsidP="00CE47A6">
      <w:pPr>
        <w:rPr>
          <w:rFonts w:ascii="Times New Roman" w:hAnsi="Times New Roman" w:cs="Times New Roman"/>
          <w:sz w:val="20"/>
          <w:szCs w:val="20"/>
        </w:rPr>
      </w:pPr>
    </w:p>
    <w:p w:rsidR="00154A91" w:rsidRPr="00AA339C" w:rsidRDefault="00154A91" w:rsidP="00CE47A6">
      <w:pPr>
        <w:rPr>
          <w:rFonts w:ascii="Times New Roman" w:hAnsi="Times New Roman" w:cs="Times New Roman"/>
          <w:sz w:val="20"/>
          <w:szCs w:val="20"/>
        </w:rPr>
      </w:pPr>
    </w:p>
    <w:sectPr w:rsidR="00154A91" w:rsidRPr="00AA339C"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DDD" w:rsidRDefault="00470DDD" w:rsidP="000A67D5">
      <w:pPr>
        <w:spacing w:after="0" w:line="240" w:lineRule="auto"/>
      </w:pPr>
      <w:r>
        <w:separator/>
      </w:r>
    </w:p>
  </w:endnote>
  <w:endnote w:type="continuationSeparator" w:id="0">
    <w:p w:rsidR="00470DDD" w:rsidRDefault="00470DD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DDD" w:rsidRDefault="00470DDD" w:rsidP="000A67D5">
      <w:pPr>
        <w:spacing w:after="0" w:line="240" w:lineRule="auto"/>
      </w:pPr>
      <w:r>
        <w:separator/>
      </w:r>
    </w:p>
  </w:footnote>
  <w:footnote w:type="continuationSeparator" w:id="0">
    <w:p w:rsidR="00470DDD" w:rsidRDefault="00470DD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01825"/>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0DDD"/>
    <w:rsid w:val="00474A9D"/>
    <w:rsid w:val="00532574"/>
    <w:rsid w:val="0059081C"/>
    <w:rsid w:val="005E7C53"/>
    <w:rsid w:val="00642FB8"/>
    <w:rsid w:val="006A3681"/>
    <w:rsid w:val="007156F5"/>
    <w:rsid w:val="00717057"/>
    <w:rsid w:val="007731BB"/>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A339C"/>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156">
      <w:bodyDiv w:val="1"/>
      <w:marLeft w:val="0"/>
      <w:marRight w:val="0"/>
      <w:marTop w:val="0"/>
      <w:marBottom w:val="0"/>
      <w:divBdr>
        <w:top w:val="none" w:sz="0" w:space="0" w:color="auto"/>
        <w:left w:val="none" w:sz="0" w:space="0" w:color="auto"/>
        <w:bottom w:val="none" w:sz="0" w:space="0" w:color="auto"/>
        <w:right w:val="none" w:sz="0" w:space="0" w:color="auto"/>
      </w:divBdr>
    </w:div>
    <w:div w:id="452092624">
      <w:bodyDiv w:val="1"/>
      <w:marLeft w:val="0"/>
      <w:marRight w:val="0"/>
      <w:marTop w:val="0"/>
      <w:marBottom w:val="0"/>
      <w:divBdr>
        <w:top w:val="none" w:sz="0" w:space="0" w:color="auto"/>
        <w:left w:val="none" w:sz="0" w:space="0" w:color="auto"/>
        <w:bottom w:val="none" w:sz="0" w:space="0" w:color="auto"/>
        <w:right w:val="none" w:sz="0" w:space="0" w:color="auto"/>
      </w:divBdr>
    </w:div>
    <w:div w:id="497044665">
      <w:bodyDiv w:val="1"/>
      <w:marLeft w:val="0"/>
      <w:marRight w:val="0"/>
      <w:marTop w:val="0"/>
      <w:marBottom w:val="0"/>
      <w:divBdr>
        <w:top w:val="none" w:sz="0" w:space="0" w:color="auto"/>
        <w:left w:val="none" w:sz="0" w:space="0" w:color="auto"/>
        <w:bottom w:val="none" w:sz="0" w:space="0" w:color="auto"/>
        <w:right w:val="none" w:sz="0" w:space="0" w:color="auto"/>
      </w:divBdr>
    </w:div>
    <w:div w:id="754546989">
      <w:bodyDiv w:val="1"/>
      <w:marLeft w:val="0"/>
      <w:marRight w:val="0"/>
      <w:marTop w:val="0"/>
      <w:marBottom w:val="0"/>
      <w:divBdr>
        <w:top w:val="none" w:sz="0" w:space="0" w:color="auto"/>
        <w:left w:val="none" w:sz="0" w:space="0" w:color="auto"/>
        <w:bottom w:val="none" w:sz="0" w:space="0" w:color="auto"/>
        <w:right w:val="none" w:sz="0" w:space="0" w:color="auto"/>
      </w:divBdr>
    </w:div>
    <w:div w:id="823401444">
      <w:bodyDiv w:val="1"/>
      <w:marLeft w:val="0"/>
      <w:marRight w:val="0"/>
      <w:marTop w:val="0"/>
      <w:marBottom w:val="0"/>
      <w:divBdr>
        <w:top w:val="none" w:sz="0" w:space="0" w:color="auto"/>
        <w:left w:val="none" w:sz="0" w:space="0" w:color="auto"/>
        <w:bottom w:val="none" w:sz="0" w:space="0" w:color="auto"/>
        <w:right w:val="none" w:sz="0" w:space="0" w:color="auto"/>
      </w:divBdr>
    </w:div>
    <w:div w:id="1149710839">
      <w:bodyDiv w:val="1"/>
      <w:marLeft w:val="0"/>
      <w:marRight w:val="0"/>
      <w:marTop w:val="0"/>
      <w:marBottom w:val="0"/>
      <w:divBdr>
        <w:top w:val="none" w:sz="0" w:space="0" w:color="auto"/>
        <w:left w:val="none" w:sz="0" w:space="0" w:color="auto"/>
        <w:bottom w:val="none" w:sz="0" w:space="0" w:color="auto"/>
        <w:right w:val="none" w:sz="0" w:space="0" w:color="auto"/>
      </w:divBdr>
    </w:div>
    <w:div w:id="1430153004">
      <w:bodyDiv w:val="1"/>
      <w:marLeft w:val="0"/>
      <w:marRight w:val="0"/>
      <w:marTop w:val="0"/>
      <w:marBottom w:val="0"/>
      <w:divBdr>
        <w:top w:val="none" w:sz="0" w:space="0" w:color="auto"/>
        <w:left w:val="none" w:sz="0" w:space="0" w:color="auto"/>
        <w:bottom w:val="none" w:sz="0" w:space="0" w:color="auto"/>
        <w:right w:val="none" w:sz="0" w:space="0" w:color="auto"/>
      </w:divBdr>
    </w:div>
    <w:div w:id="20546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9.2020 14:29:03"/>
    <f:field ref="objchangedby" par="" text="Administrator, System"/>
    <f:field ref="objmodifiedat" par="" text="16.9.2020 14:29: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36283</Words>
  <Characters>206818</Characters>
  <Application>Microsoft Office Word</Application>
  <DocSecurity>0</DocSecurity>
  <Lines>1723</Lines>
  <Paragraphs>485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2020-09-16T12:29:00Z</dcterms:created>
  <dcterms:modified xsi:type="dcterms:W3CDTF">2020-09-16T15:31:00Z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98/2004 Z. z.&amp;nbsp;o spotrebnej dani z&amp;nbsp;minerálneho oleja v&amp;nbsp;znení neskorších predpisov a ktorým sa mení zákon č. 218/2013 Z. z. o núdzo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Milan Danišovič</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98/2004 Z. z. o spotrebnej dani z minerálneho oleja v znení neskorších predpisov a ktorým sa mení zákon č. 218/2013 Z. z. o núdzových zásobách ropy a ropných výrobkov a o riešení stavu ropnej núdze a o zmene a doplnení </vt:lpwstr>
  </property>
  <property fmtid="{D5CDD505-2E9C-101B-9397-08002B2CF9AE}" pid="14" name="FSC#SKEDITIONSLOVLEX@103.510:nazovpredpis1">
    <vt:lpwstr>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smernice Rady (EÚ) 2020/262 z 19. decembra 2019, ktorou sa stanovuje všeobecný systém spotrebných daní</vt:lpwstr>
  </property>
  <property fmtid="{D5CDD505-2E9C-101B-9397-08002B2CF9AE}" pid="22" name="FSC#SKEDITIONSLOVLEX@103.510:plnynazovpredpis">
    <vt:lpwstr> Zákon, ktorým sa mení a dopĺňa zákon č. 98/2004 Z. z. o spotrebnej dani z minerálneho oleja v znení neskorších predpisov a ktorým sa mení zákon č. 218/2013 Z. z. o núdzových zásobách ropy a ropných výrobkov a o riešení stavu ropnej núdze a o zmene a dopl</vt:lpwstr>
  </property>
  <property fmtid="{D5CDD505-2E9C-101B-9397-08002B2CF9AE}" pid="23" name="FSC#SKEDITIONSLOVLEX@103.510:plnynazovpredpis1">
    <vt:lpwstr>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MF/9772/2020-732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LP/2020/291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52 Zmluvy o Európskej únii (Ú. v. EÚ C 202, 7.6.2016) v platnom znení,</vt:lpwstr>
  </property>
  <property fmtid="{D5CDD505-2E9C-101B-9397-08002B2CF9AE}" pid="46" name="FSC#SKEDITIONSLOVLEX@103.510:AttrStrListDocPropSekundarneLegPravoPO">
    <vt:lpwstr>-	smernica Rady (EÚ) 2020/262 z 19. decembra 2019, ktorou sa ustanovuje všeobecný systém spotrebných daní (prepracované znenie) Ú. v. EÚ L 58, 27.2.2020), gestor: zatiaľ nebol určený,</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vo veci C - 82/12, Transportes Jordi Besora SL proti Generalitat de Catalunya, [2014].</vt:lpwstr>
  </property>
  <property fmtid="{D5CDD505-2E9C-101B-9397-08002B2CF9AE}" pid="51" name="FSC#SKEDITIONSLOVLEX@103.510:AttrStrListDocPropLehotaPrebratieSmernice">
    <vt:lpwstr>Lehota na prebratie smernice 2003/96/ES: do dňa pristúpenia Slovenskej republiky k Európskej únii, t.j. do 1. 5. 2004._x000d_
Lehota na prebratie smernice 2020/262/EÚ je stanovená do 31. 12. 2021._x000d_
Lehota na prebratie smernice (EÚ) 2019/2235 je stanovená do 30.</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o porušení podľa čl. 258 až 260 Zmluvy o fungovaní Európskej únie.</vt:lpwstr>
  </property>
  <property fmtid="{D5CDD505-2E9C-101B-9397-08002B2CF9AE}" pid="54" name="FSC#SKEDITIONSLOVLEX@103.510:AttrStrListDocPropInfoUzPreberanePP">
    <vt:lpwstr>Smernica 2003/96/ES bola prebratá do zákona č. 609/2007 Z. z. o spotrebnej dani z elektriny, uhlia a zemného plynu a o zmene a doplnení zákona č. 98/2004 Z. z. o spotrebnej dani z minerálneho oleja v znení neskorších predpisov a do zákona č. 98/2004 Z. z.</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referentovi</vt:lpwstr>
  </property>
  <property fmtid="{D5CDD505-2E9C-101B-9397-08002B2CF9AE}" pid="139" name="FSC#SKEDITIONSLOVLEX@103.510:funkciaPredDativ">
    <vt:lpwstr>referenta</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na rokovanie vlády Slovenskej republiky iniciatívny návrh zákona, ktorým sa mení a&amp;nbsp;dopĺňa zákon č. 98/2004 Z. z. o spotrebnej dani z&amp;nbsp;minerálneho oleja v&amp;nbsp;zn</vt:lpwstr>
  </property>
  <property fmtid="{D5CDD505-2E9C-101B-9397-08002B2CF9AE}" pid="149" name="FSC#COOSYSTEM@1.1:Container">
    <vt:lpwstr>COO.2145.1000.3.4008279</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16. 9. 2020</vt:lpwstr>
  </property>
</Properties>
</file>