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2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B7A92" w:rsidRPr="006B7A92" w:rsidTr="00196418">
        <w:trPr>
          <w:trHeight w:val="1417"/>
        </w:trPr>
        <w:tc>
          <w:tcPr>
            <w:tcW w:w="4928" w:type="dxa"/>
          </w:tcPr>
          <w:p w:rsidR="006B7A92" w:rsidRPr="006B7A92" w:rsidRDefault="006B7A92" w:rsidP="006B7A92">
            <w:pPr>
              <w:widowControl/>
              <w:autoSpaceDE w:val="0"/>
              <w:autoSpaceDN w:val="0"/>
              <w:adjustRightInd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6B7A92">
              <w:rPr>
                <w:rFonts w:ascii="Times" w:hAnsi="Times" w:cs="Times"/>
                <w:b/>
                <w:bCs/>
                <w:sz w:val="25"/>
                <w:szCs w:val="25"/>
                <w:u w:val="single"/>
                <w:lang w:eastAsia="en-US"/>
              </w:rPr>
              <w:t>MINISTERSTVO ŽIVOTNÉHO PROSTREDIA SLOVENSKEJ REPUBLIKY</w:t>
            </w:r>
          </w:p>
          <w:p w:rsidR="006B7A92" w:rsidRPr="006B7A92" w:rsidRDefault="006B7A92" w:rsidP="006B7A92">
            <w:pPr>
              <w:widowControl/>
              <w:autoSpaceDE w:val="0"/>
              <w:autoSpaceDN w:val="0"/>
              <w:adjustRightInd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6B7A92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Číslo: </w:t>
            </w:r>
            <w:r w:rsidR="00905C1F" w:rsidRPr="00905C1F">
              <w:rPr>
                <w:rFonts w:ascii="Times New Roman" w:hAnsi="Times New Roman"/>
                <w:sz w:val="25"/>
                <w:szCs w:val="25"/>
                <w:lang w:eastAsia="en-US"/>
              </w:rPr>
              <w:t>5547/2020-9.1</w:t>
            </w:r>
          </w:p>
          <w:p w:rsidR="006B7A92" w:rsidRPr="006B7A92" w:rsidRDefault="006B7A92" w:rsidP="006B7A92">
            <w:pPr>
              <w:widowControl/>
              <w:autoSpaceDE w:val="0"/>
              <w:autoSpaceDN w:val="0"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  <w:lang w:eastAsia="en-US"/>
              </w:rPr>
            </w:pPr>
          </w:p>
        </w:tc>
      </w:tr>
    </w:tbl>
    <w:p w:rsidR="006B7A92" w:rsidRPr="006B7A92" w:rsidRDefault="006B7A92" w:rsidP="00196418">
      <w:pPr>
        <w:widowControl/>
        <w:autoSpaceDE w:val="0"/>
        <w:autoSpaceDN w:val="0"/>
        <w:adjustRightInd/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  <w:lang w:eastAsia="en-US"/>
        </w:rPr>
      </w:pPr>
      <w:r w:rsidRPr="006B7A92">
        <w:rPr>
          <w:rFonts w:ascii="Times New Roman" w:hAnsi="Times New Roman"/>
          <w:sz w:val="25"/>
          <w:szCs w:val="25"/>
          <w:lang w:eastAsia="en-US"/>
        </w:rPr>
        <w:t xml:space="preserve"> Materiál na rokovanie Legislatívnej rady vlády </w:t>
      </w:r>
    </w:p>
    <w:p w:rsidR="006B7A92" w:rsidRPr="006B7A92" w:rsidRDefault="006B7A92" w:rsidP="00196418">
      <w:pPr>
        <w:widowControl/>
        <w:autoSpaceDE w:val="0"/>
        <w:autoSpaceDN w:val="0"/>
        <w:adjustRightInd/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  <w:lang w:eastAsia="en-US"/>
        </w:rPr>
      </w:pPr>
      <w:r w:rsidRPr="006B7A92">
        <w:rPr>
          <w:rFonts w:ascii="Times New Roman" w:hAnsi="Times New Roman"/>
          <w:sz w:val="25"/>
          <w:szCs w:val="25"/>
          <w:lang w:eastAsia="en-US"/>
        </w:rPr>
        <w:t xml:space="preserve"> Slovenskej republiky</w:t>
      </w:r>
    </w:p>
    <w:p w:rsidR="006B7A92" w:rsidRPr="006B7A92" w:rsidRDefault="006B7A92" w:rsidP="006B7A92">
      <w:pPr>
        <w:widowControl/>
        <w:autoSpaceDE w:val="0"/>
        <w:autoSpaceDN w:val="0"/>
        <w:adjustRightInd/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6B7A92" w:rsidRPr="006B7A92" w:rsidRDefault="006B7A92" w:rsidP="006B7A92">
      <w:pPr>
        <w:widowControl/>
        <w:autoSpaceDE w:val="0"/>
        <w:autoSpaceDN w:val="0"/>
        <w:adjustRightInd/>
        <w:spacing w:after="0" w:line="240" w:lineRule="auto"/>
        <w:ind w:left="60"/>
        <w:jc w:val="center"/>
        <w:rPr>
          <w:rFonts w:ascii="Times New Roman" w:hAnsi="Times New Roman"/>
          <w:b/>
          <w:sz w:val="25"/>
          <w:szCs w:val="25"/>
          <w:lang w:eastAsia="en-US"/>
        </w:rPr>
      </w:pPr>
      <w:r w:rsidRPr="006B7A92">
        <w:rPr>
          <w:rFonts w:ascii="Times" w:hAnsi="Times" w:cs="Times"/>
          <w:b/>
          <w:bCs/>
          <w:sz w:val="25"/>
          <w:szCs w:val="25"/>
          <w:lang w:eastAsia="en-US"/>
        </w:rPr>
        <w:t>Návrh</w:t>
      </w:r>
      <w:r w:rsidRPr="006B7A92">
        <w:rPr>
          <w:rFonts w:ascii="Times" w:hAnsi="Times" w:cs="Times"/>
          <w:b/>
          <w:bCs/>
          <w:sz w:val="25"/>
          <w:szCs w:val="25"/>
          <w:lang w:eastAsia="en-US"/>
        </w:rPr>
        <w:br/>
      </w:r>
      <w:r w:rsidRPr="006B7A92">
        <w:rPr>
          <w:rFonts w:ascii="Times" w:hAnsi="Times" w:cs="Times"/>
          <w:b/>
          <w:bCs/>
          <w:sz w:val="25"/>
          <w:szCs w:val="25"/>
          <w:lang w:eastAsia="en-US"/>
        </w:rPr>
        <w:br/>
        <w:t>Nariadenie vlády Slovenskej republiky</w:t>
      </w:r>
      <w:r w:rsidRPr="006B7A92">
        <w:rPr>
          <w:rFonts w:ascii="Times" w:hAnsi="Times" w:cs="Times"/>
          <w:b/>
          <w:bCs/>
          <w:sz w:val="25"/>
          <w:szCs w:val="25"/>
          <w:lang w:eastAsia="en-US"/>
        </w:rPr>
        <w:br/>
      </w:r>
      <w:r w:rsidRPr="006B7A92">
        <w:rPr>
          <w:rFonts w:ascii="Times" w:hAnsi="Times" w:cs="Times"/>
          <w:b/>
          <w:bCs/>
          <w:sz w:val="25"/>
          <w:szCs w:val="25"/>
          <w:lang w:eastAsia="en-US"/>
        </w:rPr>
        <w:br/>
        <w:t>z ... 2020,</w:t>
      </w:r>
      <w:r w:rsidRPr="006B7A92">
        <w:rPr>
          <w:rFonts w:ascii="Times" w:hAnsi="Times" w:cs="Times"/>
          <w:b/>
          <w:bCs/>
          <w:sz w:val="25"/>
          <w:szCs w:val="25"/>
          <w:lang w:eastAsia="en-US"/>
        </w:rPr>
        <w:br/>
      </w:r>
      <w:r w:rsidRPr="006B7A92">
        <w:rPr>
          <w:rFonts w:ascii="Times" w:hAnsi="Times" w:cs="Times"/>
          <w:b/>
          <w:bCs/>
          <w:sz w:val="25"/>
          <w:szCs w:val="25"/>
          <w:lang w:eastAsia="en-US"/>
        </w:rPr>
        <w:br/>
        <w:t>ktorým sa vyhlasuje prírodná rezervácia Vihorlatský prales</w:t>
      </w:r>
    </w:p>
    <w:p w:rsidR="006B7A92" w:rsidRPr="006B7A92" w:rsidRDefault="006B7A92" w:rsidP="006B7A92">
      <w:pPr>
        <w:widowControl/>
        <w:autoSpaceDE w:val="0"/>
        <w:autoSpaceDN w:val="0"/>
        <w:adjustRightInd/>
        <w:spacing w:after="0" w:line="240" w:lineRule="auto"/>
        <w:ind w:left="60"/>
        <w:jc w:val="center"/>
        <w:rPr>
          <w:rFonts w:ascii="Times New Roman" w:hAnsi="Times New Roman"/>
          <w:b/>
          <w:bCs/>
          <w:sz w:val="25"/>
          <w:szCs w:val="25"/>
          <w:lang w:eastAsia="en-US"/>
        </w:rPr>
      </w:pPr>
      <w:r w:rsidRPr="006B7A92">
        <w:rPr>
          <w:rFonts w:ascii="Times New Roman" w:hAnsi="Times New Roman"/>
          <w:b/>
          <w:bCs/>
          <w:sz w:val="25"/>
          <w:szCs w:val="25"/>
          <w:lang w:eastAsia="en-US"/>
        </w:rPr>
        <w:t>___________________________________________________________</w:t>
      </w:r>
    </w:p>
    <w:p w:rsidR="006B7A92" w:rsidRPr="006B7A92" w:rsidRDefault="006B7A92" w:rsidP="006B7A92">
      <w:pPr>
        <w:widowControl/>
        <w:autoSpaceDE w:val="0"/>
        <w:autoSpaceDN w:val="0"/>
        <w:adjustRightInd/>
        <w:spacing w:after="0" w:line="240" w:lineRule="auto"/>
        <w:jc w:val="center"/>
        <w:rPr>
          <w:rFonts w:ascii="Times New Roman" w:hAnsi="Times New Roman"/>
          <w:sz w:val="25"/>
          <w:szCs w:val="25"/>
          <w:lang w:eastAsia="en-US"/>
        </w:rPr>
      </w:pPr>
    </w:p>
    <w:tbl>
      <w:tblPr>
        <w:tblStyle w:val="Mriekatabuky2"/>
        <w:tblW w:w="1015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6B7A92" w:rsidRPr="006B7A92" w:rsidTr="00196418">
        <w:trPr>
          <w:trHeight w:val="307"/>
        </w:trPr>
        <w:tc>
          <w:tcPr>
            <w:tcW w:w="5010" w:type="dxa"/>
          </w:tcPr>
          <w:p w:rsidR="006B7A92" w:rsidRPr="006B7A92" w:rsidRDefault="006B7A92" w:rsidP="006B7A92">
            <w:pPr>
              <w:widowControl/>
              <w:autoSpaceDE w:val="0"/>
              <w:autoSpaceDN w:val="0"/>
              <w:adjustRightInd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6B7A92">
              <w:rPr>
                <w:rFonts w:ascii="Times New Roman" w:hAnsi="Times New Roman"/>
                <w:sz w:val="25"/>
                <w:szCs w:val="25"/>
                <w:u w:val="single"/>
                <w:lang w:eastAsia="en-US"/>
              </w:rPr>
              <w:t>Podnet:</w:t>
            </w:r>
          </w:p>
        </w:tc>
        <w:tc>
          <w:tcPr>
            <w:tcW w:w="5149" w:type="dxa"/>
          </w:tcPr>
          <w:p w:rsidR="006B7A92" w:rsidRPr="006B7A92" w:rsidRDefault="006B7A92" w:rsidP="006B7A92">
            <w:pPr>
              <w:widowControl/>
              <w:autoSpaceDE w:val="0"/>
              <w:autoSpaceDN w:val="0"/>
              <w:adjustRightInd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6B7A92">
              <w:rPr>
                <w:rFonts w:ascii="Times New Roman" w:hAnsi="Times New Roman"/>
                <w:sz w:val="25"/>
                <w:szCs w:val="25"/>
                <w:u w:val="single"/>
                <w:lang w:eastAsia="en-US"/>
              </w:rPr>
              <w:t>Obsah materiálu:</w:t>
            </w:r>
          </w:p>
        </w:tc>
      </w:tr>
      <w:tr w:rsidR="006B7A92" w:rsidRPr="006B7A92" w:rsidTr="00196418">
        <w:trPr>
          <w:trHeight w:val="4549"/>
        </w:trPr>
        <w:tc>
          <w:tcPr>
            <w:tcW w:w="5010" w:type="dxa"/>
          </w:tcPr>
          <w:p w:rsidR="006B7A92" w:rsidRPr="006B7A92" w:rsidRDefault="006B7A92" w:rsidP="006B7A92">
            <w:pPr>
              <w:widowControl/>
              <w:autoSpaceDE w:val="0"/>
              <w:autoSpaceDN w:val="0"/>
              <w:adjustRightInd/>
              <w:spacing w:after="0" w:line="240" w:lineRule="auto"/>
              <w:ind w:right="885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6B7A92">
              <w:rPr>
                <w:rFonts w:ascii="Times" w:hAnsi="Times" w:cs="Times"/>
                <w:sz w:val="25"/>
                <w:szCs w:val="25"/>
                <w:lang w:eastAsia="en-US"/>
              </w:rPr>
              <w:t xml:space="preserve">úloha B.1 uznesenia vlády Slovenskej republiky č. 508 zo 14. októbra 2019, </w:t>
            </w:r>
            <w:r w:rsidRPr="006B7A92">
              <w:rPr>
                <w:rFonts w:ascii="Times" w:hAnsi="Times" w:cs="Times"/>
                <w:sz w:val="25"/>
                <w:szCs w:val="25"/>
                <w:lang w:eastAsia="en-US"/>
              </w:rPr>
              <w:br/>
              <w:t xml:space="preserve">§ 22 ods. 1 a 6, § 28b ods. 3 a § 30 </w:t>
            </w:r>
            <w:bookmarkStart w:id="0" w:name="_GoBack"/>
            <w:bookmarkEnd w:id="0"/>
            <w:r w:rsidRPr="006B7A92">
              <w:rPr>
                <w:rFonts w:ascii="Times" w:hAnsi="Times" w:cs="Times"/>
                <w:sz w:val="25"/>
                <w:szCs w:val="25"/>
                <w:lang w:eastAsia="en-US"/>
              </w:rPr>
              <w:br/>
              <w:t xml:space="preserve">ods. 7 zákona č. 543/2002 Z. z. </w:t>
            </w:r>
            <w:r w:rsidRPr="006B7A92">
              <w:rPr>
                <w:rFonts w:ascii="Times" w:hAnsi="Times" w:cs="Times"/>
                <w:sz w:val="25"/>
                <w:szCs w:val="25"/>
                <w:lang w:eastAsia="en-US"/>
              </w:rPr>
              <w:br/>
              <w:t>o ochrane prírody a krajiny v znení neskorších predpisov</w:t>
            </w:r>
          </w:p>
        </w:tc>
        <w:tc>
          <w:tcPr>
            <w:tcW w:w="5149" w:type="dxa"/>
          </w:tcPr>
          <w:p w:rsidR="006B7A92" w:rsidRPr="006B7A92" w:rsidRDefault="006B7A92" w:rsidP="006B7A92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5"/>
            </w:tblGrid>
            <w:tr w:rsidR="006B7A92" w:rsidRPr="006B7A92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A92" w:rsidRPr="006B7A92" w:rsidRDefault="006B7A92" w:rsidP="006B7A92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6B7A92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1. Návrh uznesenia vlády</w:t>
                  </w:r>
                </w:p>
              </w:tc>
            </w:tr>
            <w:tr w:rsidR="006B7A92" w:rsidRPr="006B7A92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A92" w:rsidRPr="006B7A92" w:rsidRDefault="006B7A92" w:rsidP="006B7A92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6B7A92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2. Predkladacia správa</w:t>
                  </w:r>
                </w:p>
              </w:tc>
            </w:tr>
            <w:tr w:rsidR="006B7A92" w:rsidRPr="006B7A92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A92" w:rsidRPr="006B7A92" w:rsidRDefault="006B7A92" w:rsidP="006B7A92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6B7A92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3. Vlastný materiál</w:t>
                  </w:r>
                </w:p>
              </w:tc>
            </w:tr>
            <w:tr w:rsidR="006B7A92" w:rsidRPr="006B7A92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A92" w:rsidRPr="006B7A92" w:rsidRDefault="006B7A92" w:rsidP="006B7A92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6B7A92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4. Dôvodová správa - všeobecná časť</w:t>
                  </w:r>
                </w:p>
              </w:tc>
            </w:tr>
            <w:tr w:rsidR="006B7A92" w:rsidRPr="006B7A92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A92" w:rsidRPr="006B7A92" w:rsidRDefault="006B7A92" w:rsidP="006B7A92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6B7A92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5. Dôvodová správa - osobitná časť</w:t>
                  </w:r>
                </w:p>
              </w:tc>
            </w:tr>
            <w:tr w:rsidR="006B7A92" w:rsidRPr="006B7A92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A92" w:rsidRPr="006B7A92" w:rsidRDefault="006B7A92" w:rsidP="006B7A92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6B7A92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6. Doložka vplyvov</w:t>
                  </w:r>
                </w:p>
              </w:tc>
            </w:tr>
            <w:tr w:rsidR="006B7A92" w:rsidRPr="006B7A92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A92" w:rsidRPr="006B7A92" w:rsidRDefault="006B7A92" w:rsidP="006B7A92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6B7A92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7. Doložka zlučiteľnosti</w:t>
                  </w:r>
                </w:p>
              </w:tc>
            </w:tr>
            <w:tr w:rsidR="006B7A92" w:rsidRPr="006B7A92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B7A92" w:rsidRPr="006B7A92" w:rsidRDefault="006B7A92" w:rsidP="006B7A92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6B7A92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8. Správa o účasti verejnosti</w:t>
                  </w:r>
                </w:p>
              </w:tc>
            </w:tr>
            <w:tr w:rsidR="006B7A92" w:rsidRPr="006B7A92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B7A92" w:rsidRPr="006B7A92" w:rsidRDefault="006B7A92" w:rsidP="006B7A92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6B7A92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9. Vyhodnotenie MPK</w:t>
                  </w:r>
                </w:p>
              </w:tc>
            </w:tr>
            <w:tr w:rsidR="006B7A92" w:rsidRPr="006B7A92" w:rsidTr="00F470A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B7A92" w:rsidRPr="006B7A92" w:rsidRDefault="006B7A92" w:rsidP="006B7A92">
                  <w:pPr>
                    <w:widowControl/>
                    <w:autoSpaceDE w:val="0"/>
                    <w:autoSpaceDN w:val="0"/>
                    <w:adjustRightInd/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</w:pPr>
                  <w:r w:rsidRPr="006B7A92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 xml:space="preserve">10. Vyhlásenie o </w:t>
                  </w:r>
                  <w:proofErr w:type="spellStart"/>
                  <w:r w:rsidRPr="006B7A92">
                    <w:rPr>
                      <w:rFonts w:ascii="Times New Roman" w:hAnsi="Times New Roman"/>
                      <w:sz w:val="25"/>
                      <w:szCs w:val="25"/>
                      <w:lang w:eastAsia="en-US"/>
                    </w:rPr>
                    <w:t>bezrozpornosti</w:t>
                  </w:r>
                  <w:proofErr w:type="spellEnd"/>
                </w:p>
              </w:tc>
            </w:tr>
          </w:tbl>
          <w:p w:rsidR="006B7A92" w:rsidRPr="006B7A92" w:rsidRDefault="006B7A92" w:rsidP="006B7A92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</w:tr>
    </w:tbl>
    <w:p w:rsidR="006B7A92" w:rsidRPr="006B7A92" w:rsidRDefault="006B7A92" w:rsidP="00196418">
      <w:pPr>
        <w:widowControl/>
        <w:autoSpaceDE w:val="0"/>
        <w:autoSpaceDN w:val="0"/>
        <w:adjustRightInd/>
        <w:spacing w:after="0" w:line="240" w:lineRule="auto"/>
        <w:ind w:left="567"/>
        <w:jc w:val="both"/>
        <w:rPr>
          <w:rFonts w:ascii="Times New Roman" w:hAnsi="Times New Roman"/>
          <w:b/>
          <w:bCs/>
          <w:sz w:val="25"/>
          <w:szCs w:val="25"/>
          <w:u w:val="single"/>
          <w:lang w:eastAsia="en-US"/>
        </w:rPr>
      </w:pPr>
      <w:r w:rsidRPr="006B7A92">
        <w:rPr>
          <w:rFonts w:ascii="Times New Roman" w:hAnsi="Times New Roman"/>
          <w:b/>
          <w:bCs/>
          <w:sz w:val="25"/>
          <w:szCs w:val="25"/>
          <w:u w:val="single"/>
          <w:lang w:eastAsia="en-US"/>
        </w:rPr>
        <w:t>Predkladá:</w:t>
      </w:r>
    </w:p>
    <w:p w:rsidR="006B7A92" w:rsidRDefault="006B7A92" w:rsidP="006B7A92">
      <w:pPr>
        <w:widowControl/>
        <w:autoSpaceDE w:val="0"/>
        <w:autoSpaceDN w:val="0"/>
        <w:adjustRightInd/>
        <w:spacing w:after="0" w:line="240" w:lineRule="auto"/>
        <w:rPr>
          <w:rFonts w:ascii="Times New Roman" w:hAnsi="Times New Roman"/>
          <w:sz w:val="25"/>
          <w:szCs w:val="25"/>
          <w:lang w:eastAsia="en-US"/>
        </w:rPr>
      </w:pPr>
    </w:p>
    <w:p w:rsidR="006B7A92" w:rsidRPr="006B7A92" w:rsidRDefault="006B7A92" w:rsidP="00196418">
      <w:pPr>
        <w:widowControl/>
        <w:autoSpaceDE w:val="0"/>
        <w:autoSpaceDN w:val="0"/>
        <w:adjustRightInd/>
        <w:spacing w:after="0" w:line="240" w:lineRule="auto"/>
        <w:ind w:left="567"/>
        <w:rPr>
          <w:rFonts w:ascii="Times New Roman" w:hAnsi="Times New Roman"/>
          <w:sz w:val="25"/>
          <w:szCs w:val="25"/>
          <w:lang w:eastAsia="en-US"/>
        </w:rPr>
      </w:pPr>
      <w:r w:rsidRPr="006B7A92">
        <w:rPr>
          <w:rFonts w:ascii="Times New Roman" w:hAnsi="Times New Roman"/>
          <w:sz w:val="25"/>
          <w:szCs w:val="25"/>
          <w:lang w:eastAsia="en-US"/>
        </w:rPr>
        <w:fldChar w:fldCharType="begin"/>
      </w:r>
      <w:r w:rsidRPr="006B7A92">
        <w:rPr>
          <w:rFonts w:ascii="Times New Roman" w:hAnsi="Times New Roman"/>
          <w:sz w:val="25"/>
          <w:szCs w:val="25"/>
          <w:lang w:eastAsia="en-US"/>
        </w:rPr>
        <w:instrText xml:space="preserve"> DOCPROPERTY  FSC#SKEDITIONSLOVLEX@103.510:predkladateliaObalSD\* MERGEFORMAT </w:instrText>
      </w:r>
      <w:r w:rsidRPr="006B7A92">
        <w:rPr>
          <w:rFonts w:ascii="Times New Roman" w:hAnsi="Times New Roman"/>
          <w:sz w:val="25"/>
          <w:szCs w:val="25"/>
          <w:lang w:eastAsia="en-US"/>
        </w:rPr>
        <w:fldChar w:fldCharType="separate"/>
      </w:r>
      <w:r w:rsidRPr="006B7A92">
        <w:rPr>
          <w:rFonts w:ascii="Times New Roman" w:hAnsi="Times New Roman"/>
          <w:sz w:val="25"/>
          <w:szCs w:val="25"/>
          <w:lang w:eastAsia="en-US"/>
        </w:rPr>
        <w:t xml:space="preserve">Ján </w:t>
      </w:r>
      <w:proofErr w:type="spellStart"/>
      <w:r w:rsidRPr="006B7A92">
        <w:rPr>
          <w:rFonts w:ascii="Times New Roman" w:hAnsi="Times New Roman"/>
          <w:sz w:val="25"/>
          <w:szCs w:val="25"/>
          <w:lang w:eastAsia="en-US"/>
        </w:rPr>
        <w:t>Budaj</w:t>
      </w:r>
      <w:proofErr w:type="spellEnd"/>
    </w:p>
    <w:p w:rsidR="006B7A92" w:rsidRPr="006B7A92" w:rsidRDefault="006B7A92" w:rsidP="00196418">
      <w:pPr>
        <w:widowControl/>
        <w:autoSpaceDE w:val="0"/>
        <w:autoSpaceDN w:val="0"/>
        <w:adjustRightInd/>
        <w:spacing w:after="0" w:line="240" w:lineRule="auto"/>
        <w:ind w:left="567"/>
        <w:rPr>
          <w:rFonts w:ascii="Times New Roman" w:hAnsi="Times New Roman"/>
          <w:sz w:val="25"/>
          <w:szCs w:val="25"/>
          <w:lang w:eastAsia="en-US"/>
        </w:rPr>
      </w:pPr>
      <w:r w:rsidRPr="006B7A92">
        <w:rPr>
          <w:rFonts w:ascii="Times New Roman" w:hAnsi="Times New Roman"/>
          <w:sz w:val="25"/>
          <w:szCs w:val="25"/>
          <w:lang w:eastAsia="en-US"/>
        </w:rPr>
        <w:t>minister životného prostredia Slovenskej republiky</w:t>
      </w:r>
      <w:r w:rsidRPr="006B7A92">
        <w:rPr>
          <w:rFonts w:ascii="Times New Roman" w:hAnsi="Times New Roman"/>
          <w:sz w:val="25"/>
          <w:szCs w:val="25"/>
          <w:lang w:eastAsia="en-US"/>
        </w:rPr>
        <w:fldChar w:fldCharType="end"/>
      </w:r>
    </w:p>
    <w:p w:rsidR="00223609" w:rsidRPr="006B7A92" w:rsidRDefault="00223609" w:rsidP="006B7A92"/>
    <w:sectPr w:rsidR="00223609" w:rsidRPr="006B7A92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9C" w:rsidRDefault="00A64C9C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64C9C" w:rsidRDefault="00A64C9C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DC0A47" w:rsidP="009B081B">
    <w:pPr>
      <w:pStyle w:val="Pta"/>
      <w:widowControl/>
      <w:tabs>
        <w:tab w:val="center" w:pos="4703"/>
        <w:tab w:val="left" w:pos="6670"/>
      </w:tabs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ab/>
    </w:r>
    <w:r w:rsidR="00E5436E">
      <w:rPr>
        <w:rFonts w:ascii="Times New Roman" w:hAnsi="Times New Roman"/>
        <w:color w:val="000000"/>
        <w:sz w:val="24"/>
        <w:szCs w:val="24"/>
      </w:rPr>
      <w:t xml:space="preserve">                                 </w:t>
    </w:r>
    <w:r w:rsidR="00223609" w:rsidRPr="009A1A39">
      <w:rPr>
        <w:rFonts w:ascii="Times New Roman" w:hAnsi="Times New Roman"/>
        <w:color w:val="000000"/>
        <w:sz w:val="24"/>
        <w:szCs w:val="24"/>
      </w:rPr>
      <w:t>Bratislava</w:t>
    </w:r>
    <w:r w:rsidR="00D043C7">
      <w:rPr>
        <w:rFonts w:ascii="Times New Roman" w:hAnsi="Times New Roman"/>
        <w:color w:val="000000"/>
        <w:sz w:val="24"/>
        <w:szCs w:val="24"/>
      </w:rPr>
      <w:t xml:space="preserve">  </w:t>
    </w:r>
    <w:r w:rsidR="00286FA3">
      <w:rPr>
        <w:rFonts w:ascii="Times New Roman" w:hAnsi="Times New Roman"/>
        <w:color w:val="000000"/>
        <w:sz w:val="24"/>
        <w:szCs w:val="24"/>
      </w:rPr>
      <w:t>11</w:t>
    </w:r>
    <w:r w:rsidR="00F44083">
      <w:rPr>
        <w:rFonts w:ascii="Times New Roman" w:hAnsi="Times New Roman"/>
        <w:color w:val="000000"/>
        <w:sz w:val="24"/>
        <w:szCs w:val="24"/>
      </w:rPr>
      <w:t xml:space="preserve">. </w:t>
    </w:r>
    <w:r w:rsidR="00D043C7">
      <w:rPr>
        <w:rFonts w:ascii="Times New Roman" w:hAnsi="Times New Roman"/>
        <w:color w:val="000000"/>
        <w:sz w:val="24"/>
        <w:szCs w:val="24"/>
      </w:rPr>
      <w:t>augusta</w:t>
    </w:r>
    <w:r w:rsidR="00F3475F" w:rsidRPr="009A1A39">
      <w:rPr>
        <w:rFonts w:ascii="Times New Roman" w:hAnsi="Times New Roman"/>
        <w:sz w:val="24"/>
        <w:szCs w:val="24"/>
      </w:rPr>
      <w:t xml:space="preserve"> 2</w:t>
    </w:r>
    <w:r w:rsidR="00F3475F" w:rsidRPr="009A1A39">
      <w:rPr>
        <w:rFonts w:ascii="Times New Roman" w:hAnsi="Times New Roman"/>
        <w:color w:val="000000"/>
        <w:sz w:val="24"/>
        <w:szCs w:val="24"/>
      </w:rPr>
      <w:t>0</w:t>
    </w:r>
    <w:r w:rsidR="00A04DD5">
      <w:rPr>
        <w:rFonts w:ascii="Times New Roman" w:hAnsi="Times New Roman"/>
        <w:color w:val="000000"/>
        <w:sz w:val="24"/>
        <w:szCs w:val="24"/>
      </w:rPr>
      <w:t>20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9C" w:rsidRDefault="00A64C9C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64C9C" w:rsidRDefault="00A64C9C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2028E"/>
    <w:rsid w:val="00037B38"/>
    <w:rsid w:val="00095803"/>
    <w:rsid w:val="0009681C"/>
    <w:rsid w:val="000A7B63"/>
    <w:rsid w:val="000D2F7F"/>
    <w:rsid w:val="000D747C"/>
    <w:rsid w:val="000F5137"/>
    <w:rsid w:val="0010346A"/>
    <w:rsid w:val="00141120"/>
    <w:rsid w:val="00141BC2"/>
    <w:rsid w:val="001870AC"/>
    <w:rsid w:val="001874B2"/>
    <w:rsid w:val="00192DE4"/>
    <w:rsid w:val="00196418"/>
    <w:rsid w:val="001B71E3"/>
    <w:rsid w:val="00213EFF"/>
    <w:rsid w:val="002223B2"/>
    <w:rsid w:val="00223609"/>
    <w:rsid w:val="0024684B"/>
    <w:rsid w:val="0026476D"/>
    <w:rsid w:val="00286FA3"/>
    <w:rsid w:val="00287EA6"/>
    <w:rsid w:val="00296F67"/>
    <w:rsid w:val="002C7AEE"/>
    <w:rsid w:val="002F6D0F"/>
    <w:rsid w:val="00304C34"/>
    <w:rsid w:val="0033534C"/>
    <w:rsid w:val="00340397"/>
    <w:rsid w:val="0036578D"/>
    <w:rsid w:val="00384A45"/>
    <w:rsid w:val="00391B4F"/>
    <w:rsid w:val="003944F3"/>
    <w:rsid w:val="0039465C"/>
    <w:rsid w:val="00394701"/>
    <w:rsid w:val="003A48A0"/>
    <w:rsid w:val="003B02EE"/>
    <w:rsid w:val="003B77AE"/>
    <w:rsid w:val="003D5964"/>
    <w:rsid w:val="003E4F32"/>
    <w:rsid w:val="00401B83"/>
    <w:rsid w:val="004418FE"/>
    <w:rsid w:val="004661C0"/>
    <w:rsid w:val="004844C8"/>
    <w:rsid w:val="004910AA"/>
    <w:rsid w:val="00497C3F"/>
    <w:rsid w:val="004B1A59"/>
    <w:rsid w:val="004F129A"/>
    <w:rsid w:val="005100A9"/>
    <w:rsid w:val="005144D7"/>
    <w:rsid w:val="00541CED"/>
    <w:rsid w:val="0054384F"/>
    <w:rsid w:val="00544F72"/>
    <w:rsid w:val="00551DE6"/>
    <w:rsid w:val="00562796"/>
    <w:rsid w:val="0058428F"/>
    <w:rsid w:val="00593044"/>
    <w:rsid w:val="005A586E"/>
    <w:rsid w:val="005B3431"/>
    <w:rsid w:val="005C249F"/>
    <w:rsid w:val="005C4FB7"/>
    <w:rsid w:val="005D5B3E"/>
    <w:rsid w:val="005D775C"/>
    <w:rsid w:val="00631A16"/>
    <w:rsid w:val="00640B68"/>
    <w:rsid w:val="0068033D"/>
    <w:rsid w:val="006B7A92"/>
    <w:rsid w:val="006C7D5E"/>
    <w:rsid w:val="00710FF9"/>
    <w:rsid w:val="00741C65"/>
    <w:rsid w:val="007657A7"/>
    <w:rsid w:val="00793888"/>
    <w:rsid w:val="007A49DD"/>
    <w:rsid w:val="007C159A"/>
    <w:rsid w:val="007C1911"/>
    <w:rsid w:val="007C20B0"/>
    <w:rsid w:val="007F6A6F"/>
    <w:rsid w:val="00802710"/>
    <w:rsid w:val="00813AC5"/>
    <w:rsid w:val="008453E5"/>
    <w:rsid w:val="00875023"/>
    <w:rsid w:val="008A1F62"/>
    <w:rsid w:val="008E0ACB"/>
    <w:rsid w:val="008E65FA"/>
    <w:rsid w:val="00905C1F"/>
    <w:rsid w:val="00911EE1"/>
    <w:rsid w:val="009455FF"/>
    <w:rsid w:val="00952892"/>
    <w:rsid w:val="00977638"/>
    <w:rsid w:val="009A1A39"/>
    <w:rsid w:val="009A2220"/>
    <w:rsid w:val="009A7614"/>
    <w:rsid w:val="009B081B"/>
    <w:rsid w:val="009B536D"/>
    <w:rsid w:val="009E6822"/>
    <w:rsid w:val="009F2E2F"/>
    <w:rsid w:val="00A04DD5"/>
    <w:rsid w:val="00A0644B"/>
    <w:rsid w:val="00A4602F"/>
    <w:rsid w:val="00A64C9C"/>
    <w:rsid w:val="00AA3360"/>
    <w:rsid w:val="00AA37F6"/>
    <w:rsid w:val="00AB4C14"/>
    <w:rsid w:val="00B50A3C"/>
    <w:rsid w:val="00B511A9"/>
    <w:rsid w:val="00B67291"/>
    <w:rsid w:val="00BE19A6"/>
    <w:rsid w:val="00C07F6F"/>
    <w:rsid w:val="00C238D0"/>
    <w:rsid w:val="00C414A9"/>
    <w:rsid w:val="00C41E88"/>
    <w:rsid w:val="00C550FF"/>
    <w:rsid w:val="00C80E53"/>
    <w:rsid w:val="00C91CDC"/>
    <w:rsid w:val="00CA4852"/>
    <w:rsid w:val="00CD533A"/>
    <w:rsid w:val="00D017FB"/>
    <w:rsid w:val="00D043C7"/>
    <w:rsid w:val="00D6058A"/>
    <w:rsid w:val="00DB1E1C"/>
    <w:rsid w:val="00DC0A47"/>
    <w:rsid w:val="00E0021D"/>
    <w:rsid w:val="00E15852"/>
    <w:rsid w:val="00E256A3"/>
    <w:rsid w:val="00E458C9"/>
    <w:rsid w:val="00E5436E"/>
    <w:rsid w:val="00E634C1"/>
    <w:rsid w:val="00E86B63"/>
    <w:rsid w:val="00ED19C6"/>
    <w:rsid w:val="00F055DD"/>
    <w:rsid w:val="00F074D4"/>
    <w:rsid w:val="00F205DD"/>
    <w:rsid w:val="00F21260"/>
    <w:rsid w:val="00F22AE8"/>
    <w:rsid w:val="00F26D5B"/>
    <w:rsid w:val="00F3475F"/>
    <w:rsid w:val="00F44083"/>
    <w:rsid w:val="00F93217"/>
    <w:rsid w:val="00F93D93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EB5BB"/>
  <w15:chartTrackingRefBased/>
  <w15:docId w15:val="{C9EB1BA6-B199-444A-AB6A-8CDB7EEB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D043C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locked/>
    <w:rsid w:val="00D0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6B7A92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8F0B-85CA-4FF9-A2B5-5CD93245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Kovačovicová Michaela</cp:lastModifiedBy>
  <cp:revision>6</cp:revision>
  <cp:lastPrinted>2020-08-11T08:29:00Z</cp:lastPrinted>
  <dcterms:created xsi:type="dcterms:W3CDTF">2020-08-04T10:35:00Z</dcterms:created>
  <dcterms:modified xsi:type="dcterms:W3CDTF">2020-08-11T09:04:00Z</dcterms:modified>
</cp:coreProperties>
</file>