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01" w:rsidRPr="00D60BEA" w:rsidRDefault="00C77401" w:rsidP="00C77401">
      <w:pPr>
        <w:widowControl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Návrh</w:t>
      </w:r>
    </w:p>
    <w:p w:rsidR="00C77401" w:rsidRPr="00D60BEA" w:rsidRDefault="00C77401" w:rsidP="00C7740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NARIADENIE VLÁDY</w:t>
      </w:r>
    </w:p>
    <w:p w:rsidR="00C77401" w:rsidRPr="00D60BEA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D60BEA">
        <w:rPr>
          <w:rFonts w:eastAsia="Calibri" w:cs="Times New Roman"/>
          <w:szCs w:val="24"/>
        </w:rPr>
        <w:t xml:space="preserve">Slovenskej republiky </w:t>
      </w:r>
    </w:p>
    <w:p w:rsidR="00C77401" w:rsidRPr="00D60BEA" w:rsidRDefault="00C77401" w:rsidP="00C77401">
      <w:pPr>
        <w:pStyle w:val="Nadpis2"/>
        <w:keepNext w:val="0"/>
        <w:keepLines w:val="0"/>
        <w:widowControl w:val="0"/>
        <w:rPr>
          <w:rFonts w:eastAsia="Calibri" w:cs="Times New Roman"/>
          <w:szCs w:val="24"/>
        </w:rPr>
      </w:pPr>
      <w:r w:rsidRPr="00D60BEA">
        <w:rPr>
          <w:rFonts w:eastAsia="Calibri" w:cs="Times New Roman"/>
          <w:szCs w:val="24"/>
        </w:rPr>
        <w:t>z</w:t>
      </w:r>
      <w:r w:rsidR="00DF72E8" w:rsidRPr="00D60BEA">
        <w:rPr>
          <w:rFonts w:eastAsia="Calibri" w:cs="Times New Roman"/>
          <w:szCs w:val="24"/>
        </w:rPr>
        <w:t xml:space="preserve"> .... 2020</w:t>
      </w:r>
      <w:r w:rsidRPr="00D60BEA">
        <w:rPr>
          <w:rFonts w:eastAsia="Calibri" w:cs="Times New Roman"/>
          <w:szCs w:val="24"/>
        </w:rPr>
        <w:t>,</w:t>
      </w:r>
    </w:p>
    <w:p w:rsidR="00C77401" w:rsidRPr="00D60BEA" w:rsidRDefault="00C77401" w:rsidP="00DF72E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ktorým sa mení a dopĺňa nariadenie vlády Slovenskej republiky č. 5</w:t>
      </w:r>
      <w:r w:rsidR="00DF72E8"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/2007 Z. z.,</w:t>
      </w:r>
    </w:p>
    <w:p w:rsidR="00DF72E8" w:rsidRPr="00D60BEA" w:rsidRDefault="00DF72E8" w:rsidP="00DF72E8">
      <w:pPr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ktorým sa ustanovujú požiadavky na uvádzanie osiva krmovín</w:t>
      </w:r>
      <w:r w:rsidR="00D76BFB"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60BEA">
        <w:rPr>
          <w:rFonts w:ascii="Times New Roman" w:eastAsia="Calibri" w:hAnsi="Times New Roman" w:cs="Times New Roman"/>
          <w:b/>
          <w:bCs/>
          <w:sz w:val="24"/>
          <w:szCs w:val="24"/>
        </w:rPr>
        <w:t>na trh v znení neskorších predpisov</w:t>
      </w:r>
    </w:p>
    <w:p w:rsidR="00C77401" w:rsidRPr="00D60BEA" w:rsidRDefault="00DF72E8" w:rsidP="00C77401">
      <w:pPr>
        <w:pStyle w:val="odsek"/>
        <w:keepNext w:val="0"/>
        <w:widowControl w:val="0"/>
        <w:spacing w:before="600" w:after="600"/>
      </w:pPr>
      <w:r w:rsidRPr="00D60BEA">
        <w:t>Vláda Slovenskej republiky podľ</w:t>
      </w:r>
      <w:r w:rsidR="00C77401" w:rsidRPr="00D60BEA">
        <w:t>a § 2 ods. 1 písm. k) zákona č. 19/2002 Z. z., ktorým sa ustanovujú podmienky vydávania aproximačných nariadení vlády Slovenskej republiky v znení zákona č. 207/2002 Z. z. nariaďuje:</w:t>
      </w:r>
    </w:p>
    <w:p w:rsidR="00C77401" w:rsidRPr="00D60BEA" w:rsidRDefault="00C77401" w:rsidP="00C77401">
      <w:pPr>
        <w:pStyle w:val="Nadpis1"/>
        <w:keepNext w:val="0"/>
        <w:keepLines w:val="0"/>
        <w:widowControl w:val="0"/>
        <w:rPr>
          <w:rFonts w:eastAsia="Calibri" w:cs="Times New Roman"/>
          <w:szCs w:val="24"/>
        </w:rPr>
      </w:pPr>
      <w:r w:rsidRPr="00D60BEA">
        <w:rPr>
          <w:rFonts w:eastAsia="Calibri" w:cs="Times New Roman"/>
          <w:szCs w:val="24"/>
        </w:rPr>
        <w:t>Čl. I</w:t>
      </w:r>
    </w:p>
    <w:p w:rsidR="00F56C47" w:rsidRPr="00D60BEA" w:rsidRDefault="00C77401" w:rsidP="00430DA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D60BEA">
        <w:rPr>
          <w:rFonts w:ascii="Times New Roman" w:hAnsi="Times New Roman" w:cs="Times New Roman"/>
          <w:color w:val="231F20"/>
          <w:sz w:val="24"/>
          <w:szCs w:val="24"/>
        </w:rPr>
        <w:t>Nariadenie vlády Sl</w:t>
      </w:r>
      <w:r w:rsidR="00DF72E8" w:rsidRPr="00D60BEA">
        <w:rPr>
          <w:rFonts w:ascii="Times New Roman" w:hAnsi="Times New Roman" w:cs="Times New Roman"/>
          <w:color w:val="231F20"/>
          <w:sz w:val="24"/>
          <w:szCs w:val="24"/>
        </w:rPr>
        <w:t>ovenskej republiky č. 52</w:t>
      </w:r>
      <w:r w:rsidRPr="00D60BEA">
        <w:rPr>
          <w:rFonts w:ascii="Times New Roman" w:hAnsi="Times New Roman" w:cs="Times New Roman"/>
          <w:color w:val="231F20"/>
          <w:sz w:val="24"/>
          <w:szCs w:val="24"/>
        </w:rPr>
        <w:t xml:space="preserve">/2007 Z. z., 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ktorým sa ustanovujú požiadavky na uvádzanie osiva </w:t>
      </w:r>
      <w:r w:rsidR="00DF72E8"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krmovín na trh</w:t>
      </w:r>
      <w:r w:rsidRPr="00D60BEA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D60BEA">
        <w:rPr>
          <w:rFonts w:ascii="Times New Roman" w:eastAsia="Calibri" w:hAnsi="Times New Roman" w:cs="Times New Roman"/>
          <w:bCs/>
          <w:sz w:val="24"/>
          <w:szCs w:val="24"/>
        </w:rPr>
        <w:t xml:space="preserve">v znení </w:t>
      </w:r>
      <w:r w:rsidR="00D76BFB" w:rsidRPr="00D60BEA">
        <w:rPr>
          <w:rFonts w:ascii="Times New Roman" w:eastAsia="Calibri" w:hAnsi="Times New Roman" w:cs="Times New Roman"/>
          <w:bCs/>
          <w:sz w:val="24"/>
          <w:szCs w:val="24"/>
        </w:rPr>
        <w:t>nariadenia vlády Slovenskej republiky č. 184/2010 Z. z., nariadenia vlády Slovenskej republiky č. 90/2011 Z. z., nariadenia vlády Slovenskej republiky č. 99/2013 Z. z.,</w:t>
      </w:r>
      <w:r w:rsidRPr="00D60BE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76BFB" w:rsidRPr="00D60BEA">
        <w:rPr>
          <w:rFonts w:ascii="Times New Roman" w:eastAsia="Calibri" w:hAnsi="Times New Roman" w:cs="Times New Roman"/>
          <w:bCs/>
          <w:sz w:val="24"/>
          <w:szCs w:val="24"/>
        </w:rPr>
        <w:t xml:space="preserve">nariadenia vlády Slovenskej republiky č. 274/2016 Z. z. a nariadenia vlády Slovenskej republiky č. 109/2017 Z. z. </w:t>
      </w:r>
      <w:r w:rsidRPr="00D60BEA">
        <w:rPr>
          <w:rFonts w:ascii="Times New Roman" w:hAnsi="Times New Roman" w:cs="Times New Roman"/>
          <w:color w:val="231F20"/>
          <w:sz w:val="24"/>
          <w:szCs w:val="24"/>
        </w:rPr>
        <w:t>sa mení a dopĺňa takto:</w:t>
      </w:r>
    </w:p>
    <w:p w:rsidR="00FC0B6E" w:rsidRPr="00864B5C" w:rsidRDefault="00C04B0A" w:rsidP="00864B5C">
      <w:pPr>
        <w:pStyle w:val="Odsekzoznamu"/>
        <w:numPr>
          <w:ilvl w:val="0"/>
          <w:numId w:val="3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 prílohe č. 1</w:t>
      </w:r>
      <w:r w:rsidR="00D60BEA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D76BFB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piaty </w:t>
      </w:r>
      <w:r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bod </w:t>
      </w:r>
      <w:r w:rsidR="001A74CD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znie: </w:t>
      </w:r>
    </w:p>
    <w:p w:rsidR="00FC0B6E" w:rsidRPr="00D60BEA" w:rsidRDefault="00FC0B6E" w:rsidP="00D60BEA">
      <w:p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</w:t>
      </w: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>5. Porast musí byť prakticky bez akýchkoľvek škodcov, ktoré znižujú úžitkovosť a kvalitu osiva.</w:t>
      </w:r>
    </w:p>
    <w:p w:rsidR="00FC0B6E" w:rsidRPr="00D60BEA" w:rsidRDefault="00FC0B6E" w:rsidP="00D60BEA">
      <w:pPr>
        <w:pStyle w:val="Normlnywebov"/>
        <w:shd w:val="clear" w:color="auto" w:fill="FFFFFF"/>
        <w:spacing w:before="120" w:after="120"/>
        <w:ind w:left="567"/>
        <w:jc w:val="both"/>
        <w:rPr>
          <w:rFonts w:eastAsia="Times New Roman"/>
          <w:bCs/>
          <w:color w:val="000000"/>
        </w:rPr>
      </w:pPr>
      <w:r w:rsidRPr="00D60BEA">
        <w:rPr>
          <w:rFonts w:eastAsia="Times New Roman"/>
        </w:rPr>
        <w:t xml:space="preserve">Porast musí spĺňať požiadavky týkajúce sa </w:t>
      </w:r>
      <w:r w:rsidRPr="00D60BEA">
        <w:rPr>
          <w:rFonts w:eastAsia="Times New Roman"/>
          <w:bCs/>
          <w:color w:val="000000"/>
        </w:rPr>
        <w:t>karanténnych škodcov Európskej únie, regulovaných nekaranténnych škodcov a karanténnych škodcov chránenej zóny podľa osobitného predpisu.</w:t>
      </w:r>
      <w:r w:rsidRPr="00D60BEA">
        <w:rPr>
          <w:rFonts w:eastAsia="Times New Roman"/>
          <w:bCs/>
          <w:color w:val="000000"/>
          <w:vertAlign w:val="superscript"/>
        </w:rPr>
        <w:t>6a</w:t>
      </w:r>
      <w:r w:rsidRPr="00D60BEA">
        <w:rPr>
          <w:rFonts w:eastAsia="Times New Roman"/>
          <w:bCs/>
          <w:color w:val="000000"/>
        </w:rPr>
        <w:t>)</w:t>
      </w:r>
    </w:p>
    <w:p w:rsidR="00FC0B6E" w:rsidRPr="00D60BEA" w:rsidRDefault="00FC0B6E" w:rsidP="00D60BEA">
      <w:pPr>
        <w:pStyle w:val="Normlnywebov"/>
        <w:shd w:val="clear" w:color="auto" w:fill="FFFFFF"/>
        <w:spacing w:before="120" w:after="120"/>
        <w:ind w:left="567"/>
        <w:jc w:val="both"/>
        <w:rPr>
          <w:rFonts w:eastAsia="Times New Roman"/>
        </w:rPr>
      </w:pPr>
      <w:r w:rsidRPr="00D60BEA">
        <w:rPr>
          <w:rFonts w:eastAsia="Times New Roman"/>
        </w:rPr>
        <w:t xml:space="preserve">Výskyt regulovaných nekaranténnych škodcov na poraste v príslušných kategóriách musí </w:t>
      </w:r>
      <w:r w:rsidRPr="00D60BEA">
        <w:rPr>
          <w:rFonts w:eastAsia="Times New Roman"/>
          <w:bCs/>
          <w:color w:val="000000"/>
        </w:rPr>
        <w:t>spĺňať</w:t>
      </w:r>
      <w:r w:rsidRPr="00D60BEA">
        <w:rPr>
          <w:rFonts w:eastAsia="Times New Roman"/>
        </w:rPr>
        <w:t xml:space="preserve"> tieto požiadavky:</w:t>
      </w:r>
    </w:p>
    <w:tbl>
      <w:tblPr>
        <w:tblW w:w="98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1843"/>
        <w:gridCol w:w="1865"/>
      </w:tblGrid>
      <w:tr w:rsidR="00D60BEA" w:rsidRPr="00D60BEA" w:rsidTr="006125BE">
        <w:trPr>
          <w:trHeight w:val="1280"/>
        </w:trPr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Regulované nekaranténne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škodce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alebo ich symptómy 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ind w:left="-42" w:right="-3" w:firstLine="42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Rod alebo druh rastliny na výsadbu 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Najvyššia prípustná hodnota pre výrobu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predzákladného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 osiva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 hodnota pre výrobu základného osiva</w:t>
            </w:r>
          </w:p>
        </w:tc>
        <w:tc>
          <w:tcPr>
            <w:tcW w:w="18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Najvyššia prípustná hodnota pre výrobu certifikovaného osiva</w:t>
            </w:r>
          </w:p>
        </w:tc>
      </w:tr>
      <w:tr w:rsidR="00D60BEA" w:rsidRPr="00D60BEA" w:rsidTr="006125BE"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Clavibacter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michiganensis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ssp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. 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insidiosus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McCulloch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1925)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Davis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</w:t>
            </w:r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et al.</w:t>
            </w: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[CORBIN]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lucerna siata</w:t>
            </w:r>
          </w:p>
          <w:p w:rsidR="00D60BEA" w:rsidRPr="00D60BEA" w:rsidRDefault="00D60BEA" w:rsidP="00612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Medicago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sativa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  <w:tc>
          <w:tcPr>
            <w:tcW w:w="18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</w:tr>
      <w:tr w:rsidR="00D60BEA" w:rsidRPr="00D60BEA" w:rsidTr="006125BE">
        <w:tc>
          <w:tcPr>
            <w:tcW w:w="269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Ditylenchus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dipsaci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(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Kuehn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)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Filipjev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 [DITYDI]</w:t>
            </w:r>
          </w:p>
        </w:tc>
        <w:tc>
          <w:tcPr>
            <w:tcW w:w="141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iCs/>
                <w:szCs w:val="24"/>
                <w:lang w:eastAsia="sk-SK"/>
              </w:rPr>
              <w:t>lucerna siata</w:t>
            </w:r>
          </w:p>
          <w:p w:rsidR="00D60BEA" w:rsidRPr="00D60BEA" w:rsidRDefault="00D60BEA" w:rsidP="006125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Medicago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i/>
                <w:iCs/>
                <w:szCs w:val="24"/>
                <w:lang w:eastAsia="sk-SK"/>
              </w:rPr>
              <w:t>sativa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 L.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  <w:tc>
          <w:tcPr>
            <w:tcW w:w="18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  <w:tc>
          <w:tcPr>
            <w:tcW w:w="186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6125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0 %</w:t>
            </w:r>
          </w:p>
        </w:tc>
      </w:tr>
    </w:tbl>
    <w:p w:rsidR="00D60BEA" w:rsidRPr="00D60BEA" w:rsidRDefault="00D60BEA" w:rsidP="00D60BEA">
      <w:pPr>
        <w:pStyle w:val="Normlnywebov"/>
        <w:shd w:val="clear" w:color="auto" w:fill="FFFFFF"/>
        <w:spacing w:before="120" w:after="120"/>
        <w:ind w:left="567"/>
        <w:jc w:val="right"/>
        <w:rPr>
          <w:rFonts w:eastAsia="Times New Roman"/>
        </w:rPr>
      </w:pPr>
      <w:r w:rsidRPr="00D60BEA">
        <w:rPr>
          <w:rFonts w:eastAsia="Times New Roman"/>
        </w:rPr>
        <w:t>“.</w:t>
      </w:r>
    </w:p>
    <w:p w:rsidR="00D76BFB" w:rsidRPr="00D60BEA" w:rsidRDefault="00D76BFB" w:rsidP="00D76BF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Poznámka pod čiarou k odkazu 6a znie:</w:t>
      </w:r>
    </w:p>
    <w:p w:rsidR="005E0A11" w:rsidRPr="00D60BEA" w:rsidRDefault="00D76BFB" w:rsidP="00D60BEA">
      <w:pPr>
        <w:spacing w:before="120"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D60B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</w:t>
      </w: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>)Nariadenie Európskeho parlamentu a Rady (EÚ)</w:t>
      </w:r>
      <w:r w:rsid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2016/2031 z 26. októbra 2016 o </w:t>
      </w: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>ochranných opatreniach proti škodcom rastlín, ktorým sa menia nariadenia Európskeho parlamentu a Rady (EÚ) č. 228/2013, (EÚ) č. 652/2014 a (EÚ) č. 1143/2014 a zrušujú smernice Rady 69/464/EHS, 74/647/EHS, 93/85/EHS, 98/57/ES, 2000/29/ES, 2006/91/ES a 2007/33/ES (</w:t>
      </w:r>
      <w:r w:rsidR="00013D56" w:rsidRPr="00013D56">
        <w:rPr>
          <w:rFonts w:ascii="Times New Roman" w:eastAsia="Times New Roman" w:hAnsi="Times New Roman" w:cs="Times New Roman"/>
          <w:sz w:val="24"/>
          <w:szCs w:val="24"/>
          <w:lang w:eastAsia="sk-SK"/>
        </w:rPr>
        <w:t>Ú. v. EÚ L 317, 23.11.2016</w:t>
      </w: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13D5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platnom znení</w:t>
      </w:r>
      <w:r w:rsidRPr="00D60BEA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8A1B84" w:rsidRPr="00864B5C" w:rsidRDefault="0069368C" w:rsidP="00864B5C">
      <w:pPr>
        <w:pStyle w:val="Odsekzoznamu"/>
        <w:numPr>
          <w:ilvl w:val="0"/>
          <w:numId w:val="3"/>
        </w:numPr>
        <w:shd w:val="clear" w:color="auto" w:fill="FFFFFF"/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 p</w:t>
      </w:r>
      <w:r w:rsidR="006E66A9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rílohe č. 2</w:t>
      </w:r>
      <w:r w:rsidR="00CC32D8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E66A9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časti I</w:t>
      </w:r>
      <w:r w:rsidR="00D60BEA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6E66A9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odsek</w:t>
      </w:r>
      <w:r w:rsidR="000F4A5B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="001D6EC5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4</w:t>
      </w:r>
      <w:r w:rsidR="0085747B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znie:</w:t>
      </w:r>
    </w:p>
    <w:p w:rsidR="008A1B84" w:rsidRPr="00D60BEA" w:rsidRDefault="008A1B84" w:rsidP="00D60BEA">
      <w:pPr>
        <w:spacing w:before="120" w:after="0" w:line="240" w:lineRule="auto"/>
        <w:ind w:left="284" w:firstLine="142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„(4) Osivo musí byť prakticky bez akýchkoľvek škodcov, ktoré znižujú úžitkovosť</w:t>
      </w:r>
      <w:r w:rsid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a 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kvalitu osiva.</w:t>
      </w:r>
    </w:p>
    <w:p w:rsidR="008A1B84" w:rsidRPr="00D60BEA" w:rsidRDefault="008A1B84" w:rsidP="00D60BEA">
      <w:pPr>
        <w:spacing w:before="120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Osivo musí spĺňať požiadavky týkajúce sa karanténnych škodcov Európskej únie, 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regulovaných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nekaranténnych škodcov a karanténnych škodcov chránenej zóny podľa osobitného predpisu.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6a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8A1B84" w:rsidRPr="00D60BEA" w:rsidRDefault="008A1B84" w:rsidP="00D60BEA">
      <w:pPr>
        <w:spacing w:before="120"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Vý</w:t>
      </w:r>
      <w:r w:rsidR="00C92341"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skyt reg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ulovaných nekaranténnych škodcov na osivách v príslušných kategóriách musí spĺňať tieto 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požiadavky</w:t>
      </w:r>
      <w:r w:rsidRPr="00D60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1583"/>
        <w:gridCol w:w="1819"/>
        <w:gridCol w:w="1559"/>
        <w:gridCol w:w="1547"/>
      </w:tblGrid>
      <w:tr w:rsidR="00D60BEA" w:rsidRPr="00D60BEA" w:rsidTr="00D60BEA">
        <w:trPr>
          <w:trHeight w:val="1505"/>
        </w:trPr>
        <w:tc>
          <w:tcPr>
            <w:tcW w:w="2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Regulované nekaranténne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škodce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alebo ich symptómy </w:t>
            </w:r>
          </w:p>
          <w:p w:rsidR="00D60BEA" w:rsidRPr="00D60BEA" w:rsidRDefault="00D60BEA" w:rsidP="00D60BEA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</w:p>
        </w:tc>
        <w:tc>
          <w:tcPr>
            <w:tcW w:w="15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Rod alebo druh rastliny na výsadbu</w:t>
            </w:r>
          </w:p>
        </w:tc>
        <w:tc>
          <w:tcPr>
            <w:tcW w:w="18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Najvyššia prípustná </w:t>
            </w:r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hodnota pre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predzákladné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 xml:space="preserve"> osivo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Najvyššia prípustná </w:t>
            </w:r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hodnota pre základné osivo</w:t>
            </w:r>
          </w:p>
        </w:tc>
        <w:tc>
          <w:tcPr>
            <w:tcW w:w="1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 xml:space="preserve">Najvyššia prípustná </w:t>
            </w:r>
            <w:r w:rsidRPr="00D60BE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sk-SK"/>
              </w:rPr>
              <w:t>hodnota pre certifikované osivo</w:t>
            </w:r>
          </w:p>
        </w:tc>
      </w:tr>
      <w:tr w:rsidR="00D60BEA" w:rsidRPr="00D60BEA" w:rsidTr="00D60BEA">
        <w:tc>
          <w:tcPr>
            <w:tcW w:w="2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Clavibacter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michiganensis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 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ssp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. 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Insidiosus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 (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McCulloch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 xml:space="preserve"> 1925)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Davis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 et al. [CORBIN]</w:t>
            </w:r>
          </w:p>
        </w:tc>
        <w:tc>
          <w:tcPr>
            <w:tcW w:w="15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lucerna siata</w:t>
            </w:r>
          </w:p>
          <w:p w:rsidR="00D60BEA" w:rsidRPr="00D60BEA" w:rsidRDefault="00D60BEA" w:rsidP="00D6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Medicago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sativa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 L.</w:t>
            </w:r>
          </w:p>
        </w:tc>
        <w:tc>
          <w:tcPr>
            <w:tcW w:w="18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0 %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0 %</w:t>
            </w:r>
          </w:p>
        </w:tc>
        <w:tc>
          <w:tcPr>
            <w:tcW w:w="1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0 %</w:t>
            </w:r>
          </w:p>
        </w:tc>
      </w:tr>
      <w:tr w:rsidR="00D60BEA" w:rsidRPr="00D60BEA" w:rsidTr="00D60BEA">
        <w:tc>
          <w:tcPr>
            <w:tcW w:w="240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Ditylenchus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dipsaci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 (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Kuehn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 xml:space="preserve">)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Filipjev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 xml:space="preserve"> [DITYDI]</w:t>
            </w:r>
          </w:p>
        </w:tc>
        <w:tc>
          <w:tcPr>
            <w:tcW w:w="158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lucerna siata</w:t>
            </w:r>
          </w:p>
          <w:p w:rsidR="00D60BEA" w:rsidRPr="00D60BEA" w:rsidRDefault="00D60BEA" w:rsidP="00D6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Medicago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 xml:space="preserve"> </w:t>
            </w:r>
            <w:proofErr w:type="spellStart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sativa</w:t>
            </w:r>
            <w:proofErr w:type="spellEnd"/>
            <w:r w:rsidRPr="00D60BEA">
              <w:rPr>
                <w:rFonts w:ascii="Times New Roman" w:eastAsia="Times New Roman" w:hAnsi="Times New Roman" w:cs="Times New Roman"/>
                <w:bCs/>
                <w:i/>
                <w:color w:val="000000"/>
                <w:szCs w:val="24"/>
                <w:lang w:eastAsia="sk-SK"/>
              </w:rPr>
              <w:t> </w:t>
            </w: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L.</w:t>
            </w:r>
          </w:p>
        </w:tc>
        <w:tc>
          <w:tcPr>
            <w:tcW w:w="181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0 %</w:t>
            </w:r>
          </w:p>
        </w:tc>
        <w:tc>
          <w:tcPr>
            <w:tcW w:w="155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0 %</w:t>
            </w:r>
          </w:p>
        </w:tc>
        <w:tc>
          <w:tcPr>
            <w:tcW w:w="15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0BEA" w:rsidRPr="00D60BEA" w:rsidRDefault="00D60BEA" w:rsidP="00D6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</w:pPr>
            <w:r w:rsidRPr="00D60BEA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sk-SK"/>
              </w:rPr>
              <w:t>0 %</w:t>
            </w:r>
          </w:p>
        </w:tc>
      </w:tr>
    </w:tbl>
    <w:p w:rsidR="00B5768E" w:rsidRPr="00D60BEA" w:rsidRDefault="00D60BEA" w:rsidP="00D60BEA">
      <w:pPr>
        <w:widowControl w:val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B5768E" w:rsidRPr="00864B5C" w:rsidRDefault="00DC5716" w:rsidP="00864B5C">
      <w:pPr>
        <w:pStyle w:val="Odsekzoznamu"/>
        <w:numPr>
          <w:ilvl w:val="0"/>
          <w:numId w:val="3"/>
        </w:numPr>
        <w:shd w:val="clear" w:color="auto" w:fill="FFFFFF"/>
        <w:spacing w:before="240" w:after="12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bookmarkStart w:id="0" w:name="_GoBack"/>
      <w:bookmarkEnd w:id="0"/>
      <w:r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P</w:t>
      </w:r>
      <w:r w:rsidR="00B5768E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ríloh</w:t>
      </w:r>
      <w:r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a</w:t>
      </w:r>
      <w:r w:rsidR="00B5768E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č. 5 </w:t>
      </w:r>
      <w:r w:rsidR="00B718AE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vrátane nadpisu </w:t>
      </w:r>
      <w:r w:rsidR="00B5768E" w:rsidRPr="00864B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znie:</w:t>
      </w:r>
    </w:p>
    <w:p w:rsidR="00B5768E" w:rsidRPr="00D60BEA" w:rsidRDefault="00B5768E" w:rsidP="00B576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3E" w:rsidRPr="00E26577" w:rsidRDefault="00CE5A31" w:rsidP="00B325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60BEA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B3253E" w:rsidRPr="00B3253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B3253E" w:rsidRPr="009F6D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Príloha č. 5 </w:t>
      </w:r>
    </w:p>
    <w:p w:rsidR="00B3253E" w:rsidRPr="009F6D47" w:rsidRDefault="00B3253E" w:rsidP="00B3253E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F6D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 nariadeniu vlády č. 52/2007 Z. z.</w:t>
      </w:r>
    </w:p>
    <w:p w:rsidR="00B3253E" w:rsidRPr="009F6D47" w:rsidRDefault="00B3253E" w:rsidP="00B3253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F6D4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PREBERANÝCH PRÁVNE ZÁVÄZNÝCH AKTOV EURÓPSKEJ ÚNIE</w:t>
      </w:r>
    </w:p>
    <w:p w:rsidR="00B5768E" w:rsidRPr="00D60BEA" w:rsidRDefault="00B3253E" w:rsidP="006125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Smernica Rady 66/401/EHS zo 14. júna 1966 o uvádzaní osiva krmovín na trh (</w:t>
      </w:r>
      <w:r w:rsidR="00984196" w:rsidRPr="006125BE">
        <w:rPr>
          <w:rFonts w:ascii="Times New Roman" w:eastAsia="Times New Roman" w:hAnsi="Times New Roman" w:cs="Times New Roman"/>
          <w:sz w:val="24"/>
          <w:szCs w:val="24"/>
          <w:lang w:eastAsia="sk-SK"/>
        </w:rPr>
        <w:t>Ú. v. ES L 125, 11.7.1966;</w:t>
      </w:r>
      <w:r w:rsidR="00984196"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1) v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69/63/EHS z 18. februára 1969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48, 26.2.1969;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1),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71/162/EHS z 30. marca 1971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87, 17.4.1971;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1),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72/274/EHS z 20. júla 1972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171, 29.7.1972;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1),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72/418/EHS zo 6. decembra 1972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287, 26.12.1972;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1),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73/438/EHS z 11. decembra 1973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356, 27.12.1973;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2),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75/444/EHS z 26. júna 1975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196, 26.7.1975;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2),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78/55/EHS z 19. decembra 1977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16, 20.1.1978;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3),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smernice Komisie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78/386/EHS z 18. apríla 1978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113, 25.4.1978;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3),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78/692/EHS z 25. júla 1978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236, 26.8.1978;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78/1020/EHS z 5. decembra 1978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350, 14.12.1978;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79/641/EHS z 27. júna 1979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183, 19.7.1979;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33/ zv. 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79/692/EHS z 24. júla 1979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205, 13.8.1979;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80/754/EHS zo 17. júla 1980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207, 9.8.1980;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81/126/EHS zo 16. februára 1981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ES L 67, 12.3.1981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; Mimoriadne vydanie Ú. v. EÚ, kap. 3/ zv. 5),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82/287/EHS z 13. apríla 1982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Ú. v. ES L 131, 13.5.1982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; 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5),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85/38/EHS zo 14. decembra 1984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16, 19.1.1985;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6),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86/155/EHS z 22. apríla 1986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118, 7.5.1986;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7),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87/120/EHS zo 14. januára 1987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49, 18.2.1987;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7),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87/480/EHS z 9. septembra 1987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273, 26.9.1987;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7),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88/332/EHS z 13. júna 1988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151, 17.6.1988;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8),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88/380/EHS z 13. júna 1988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187, 16.7.1988;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8),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89/100/EHS z 20. januára 1989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38, 10.2.1989;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3/ zv. 9),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92/19/EHS z 23. marca 1992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104, 22.4.1992;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12),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96/18/ES z 27. marca 1996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76, 26.3.1996;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18),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96/72/ES z 18. novembra 1996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304, 27.11.1996;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20),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98/95/ES zo 14. decembra 1998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25, 1.2.1999;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24),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98/96/ES zo 14. decembra 1998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25, 1.2.1999;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24),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2001/64/ES z 31. augusta 2001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ES L 234, 1.9.2001;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33),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2003/61/ES z 18. júna 2003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EÚ L 165, 3.7.2003;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39),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2004/55/ES z 20. apríla 2004 (</w:t>
      </w:r>
      <w:r w:rsidRPr="00E26577">
        <w:rPr>
          <w:rStyle w:val="Zvraznenie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Ú. v. EÚ L 114, 21.4.2004;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Mimoriadne vydanie Ú. v. EÚ, kap. 3/ zv. 44),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Rady 2004/117/ES z 22. decembra 2004 (Ú. v. EÚ L 14, 18. 1. 2005),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smernice Komisie 2009/74/ES z 26. júna 2009 (Ú. v. EÚ L 166, 27. 6. 2009),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smernic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2012/37/EÚ z 22. novembra 2012 (Ú. v. EÚ L 325, 23. 11. 2012)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smernic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Komisie (EÚ) 2016/317 z 3. marca 2016 (Ú. v. EÚ L60, 5. 3. 2016)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ykonávac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smernic</w:t>
      </w:r>
      <w:r w:rsidRPr="00E265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Pr="009F6D47">
        <w:rPr>
          <w:rFonts w:ascii="Times New Roman" w:eastAsia="Times New Roman" w:hAnsi="Times New Roman" w:cs="Times New Roman"/>
          <w:sz w:val="24"/>
          <w:szCs w:val="24"/>
          <w:lang w:eastAsia="sk-SK"/>
        </w:rPr>
        <w:t>Komisie (EÚ) 2016/2109 z 1. decembra 2016 (Ú. v. EÚ L 327, 2. 12. 2016)</w:t>
      </w:r>
      <w:r w:rsidR="00857B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387F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26577">
        <w:rPr>
          <w:rStyle w:val="Textzstupnhosymbolu1"/>
          <w:color w:val="auto"/>
          <w:sz w:val="24"/>
          <w:szCs w:val="24"/>
        </w:rPr>
        <w:t>vykonávacej smernice Komisie (EÚ) 2020/177 z 11. februára 2020 (Ú. v. EÚ L 41/1, 13.2.2020).</w:t>
      </w:r>
      <w:r w:rsidR="00B5768E" w:rsidRPr="00D60BEA">
        <w:rPr>
          <w:rFonts w:ascii="Times New Roman" w:hAnsi="Times New Roman" w:cs="Times New Roman"/>
          <w:bCs/>
          <w:iCs/>
          <w:sz w:val="24"/>
          <w:szCs w:val="24"/>
        </w:rPr>
        <w:t>“</w:t>
      </w:r>
      <w:r w:rsidR="00CC32D8" w:rsidRPr="00D60BE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5768E" w:rsidRPr="00D60BEA" w:rsidRDefault="00B5768E" w:rsidP="00D60BEA">
      <w:pPr>
        <w:pStyle w:val="Nadpis1"/>
        <w:keepNext w:val="0"/>
        <w:keepLines w:val="0"/>
        <w:widowControl w:val="0"/>
        <w:rPr>
          <w:rFonts w:cs="Times New Roman"/>
          <w:b w:val="0"/>
          <w:szCs w:val="24"/>
        </w:rPr>
      </w:pPr>
      <w:r w:rsidRPr="00D60BEA">
        <w:rPr>
          <w:rFonts w:cs="Times New Roman"/>
          <w:szCs w:val="24"/>
        </w:rPr>
        <w:t>Čl. II.</w:t>
      </w:r>
    </w:p>
    <w:p w:rsidR="00F56C47" w:rsidRPr="00D60BEA" w:rsidRDefault="00B5768E" w:rsidP="00D60B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0BEA">
        <w:rPr>
          <w:rFonts w:ascii="Times New Roman" w:hAnsi="Times New Roman" w:cs="Times New Roman"/>
          <w:sz w:val="24"/>
          <w:szCs w:val="24"/>
        </w:rPr>
        <w:t>Toto nariadeni</w:t>
      </w:r>
      <w:r w:rsidR="00027189">
        <w:rPr>
          <w:rFonts w:ascii="Times New Roman" w:hAnsi="Times New Roman" w:cs="Times New Roman"/>
          <w:sz w:val="24"/>
          <w:szCs w:val="24"/>
        </w:rPr>
        <w:t>e vlády nadobúda účinnosť 1. júl</w:t>
      </w:r>
      <w:r w:rsidR="00300609" w:rsidRPr="00D60BEA">
        <w:rPr>
          <w:rFonts w:ascii="Times New Roman" w:hAnsi="Times New Roman" w:cs="Times New Roman"/>
          <w:sz w:val="24"/>
          <w:szCs w:val="24"/>
        </w:rPr>
        <w:t>a</w:t>
      </w:r>
      <w:r w:rsidRPr="00D60BEA">
        <w:rPr>
          <w:rFonts w:ascii="Times New Roman" w:hAnsi="Times New Roman" w:cs="Times New Roman"/>
          <w:sz w:val="24"/>
          <w:szCs w:val="24"/>
        </w:rPr>
        <w:t xml:space="preserve"> 2020.</w:t>
      </w:r>
    </w:p>
    <w:sectPr w:rsidR="00F56C47" w:rsidRPr="00D60BEA" w:rsidSect="00FC28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BEA" w:rsidRDefault="00D60BEA" w:rsidP="00D60BEA">
      <w:pPr>
        <w:spacing w:after="0" w:line="240" w:lineRule="auto"/>
      </w:pPr>
      <w:r>
        <w:separator/>
      </w:r>
    </w:p>
  </w:endnote>
  <w:endnote w:type="continuationSeparator" w:id="0">
    <w:p w:rsidR="00D60BEA" w:rsidRDefault="00D60BEA" w:rsidP="00D6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400569010"/>
      <w:docPartObj>
        <w:docPartGallery w:val="Page Numbers (Bottom of Page)"/>
        <w:docPartUnique/>
      </w:docPartObj>
    </w:sdtPr>
    <w:sdtEndPr/>
    <w:sdtContent>
      <w:p w:rsidR="00D60BEA" w:rsidRPr="00D60BEA" w:rsidRDefault="00D60BEA" w:rsidP="00D60BE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D60BEA">
          <w:rPr>
            <w:rFonts w:ascii="Times New Roman" w:hAnsi="Times New Roman" w:cs="Times New Roman"/>
            <w:sz w:val="24"/>
          </w:rPr>
          <w:fldChar w:fldCharType="begin"/>
        </w:r>
        <w:r w:rsidRPr="00D60BEA">
          <w:rPr>
            <w:rFonts w:ascii="Times New Roman" w:hAnsi="Times New Roman" w:cs="Times New Roman"/>
            <w:sz w:val="24"/>
          </w:rPr>
          <w:instrText>PAGE   \* MERGEFORMAT</w:instrText>
        </w:r>
        <w:r w:rsidRPr="00D60BEA">
          <w:rPr>
            <w:rFonts w:ascii="Times New Roman" w:hAnsi="Times New Roman" w:cs="Times New Roman"/>
            <w:sz w:val="24"/>
          </w:rPr>
          <w:fldChar w:fldCharType="separate"/>
        </w:r>
        <w:r w:rsidR="00864B5C">
          <w:rPr>
            <w:rFonts w:ascii="Times New Roman" w:hAnsi="Times New Roman" w:cs="Times New Roman"/>
            <w:noProof/>
            <w:sz w:val="24"/>
          </w:rPr>
          <w:t>3</w:t>
        </w:r>
        <w:r w:rsidRPr="00D60BE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BEA" w:rsidRDefault="00D60BEA" w:rsidP="00D60BEA">
      <w:pPr>
        <w:spacing w:after="0" w:line="240" w:lineRule="auto"/>
      </w:pPr>
      <w:r>
        <w:separator/>
      </w:r>
    </w:p>
  </w:footnote>
  <w:footnote w:type="continuationSeparator" w:id="0">
    <w:p w:rsidR="00D60BEA" w:rsidRDefault="00D60BEA" w:rsidP="00D60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D3684"/>
    <w:multiLevelType w:val="hybridMultilevel"/>
    <w:tmpl w:val="3800AC90"/>
    <w:lvl w:ilvl="0" w:tplc="919C9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C39FF"/>
    <w:multiLevelType w:val="hybridMultilevel"/>
    <w:tmpl w:val="2D42C3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F7D07"/>
    <w:multiLevelType w:val="hybridMultilevel"/>
    <w:tmpl w:val="AECA22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11"/>
    <w:rsid w:val="00013D56"/>
    <w:rsid w:val="00027189"/>
    <w:rsid w:val="00055F8C"/>
    <w:rsid w:val="000F4A5B"/>
    <w:rsid w:val="00181631"/>
    <w:rsid w:val="001914A0"/>
    <w:rsid w:val="001A74CD"/>
    <w:rsid w:val="001D6EC5"/>
    <w:rsid w:val="00234828"/>
    <w:rsid w:val="00237924"/>
    <w:rsid w:val="00292C45"/>
    <w:rsid w:val="002B5ED5"/>
    <w:rsid w:val="002F02BC"/>
    <w:rsid w:val="00300609"/>
    <w:rsid w:val="0036175F"/>
    <w:rsid w:val="00387F12"/>
    <w:rsid w:val="003D50B6"/>
    <w:rsid w:val="00430DA5"/>
    <w:rsid w:val="004435AE"/>
    <w:rsid w:val="004F61CE"/>
    <w:rsid w:val="005E0A11"/>
    <w:rsid w:val="005F3A67"/>
    <w:rsid w:val="006125BE"/>
    <w:rsid w:val="00613565"/>
    <w:rsid w:val="00632B62"/>
    <w:rsid w:val="006744DB"/>
    <w:rsid w:val="0069368C"/>
    <w:rsid w:val="006B3D4F"/>
    <w:rsid w:val="006E66A9"/>
    <w:rsid w:val="007263F9"/>
    <w:rsid w:val="00764644"/>
    <w:rsid w:val="007E19D8"/>
    <w:rsid w:val="0085747B"/>
    <w:rsid w:val="00857BB6"/>
    <w:rsid w:val="00864B5C"/>
    <w:rsid w:val="00871F69"/>
    <w:rsid w:val="008A1B84"/>
    <w:rsid w:val="008C10C3"/>
    <w:rsid w:val="00984196"/>
    <w:rsid w:val="00A276D6"/>
    <w:rsid w:val="00A440D3"/>
    <w:rsid w:val="00AA2564"/>
    <w:rsid w:val="00AC6B81"/>
    <w:rsid w:val="00B3253E"/>
    <w:rsid w:val="00B5491F"/>
    <w:rsid w:val="00B5768E"/>
    <w:rsid w:val="00B718AE"/>
    <w:rsid w:val="00B8529C"/>
    <w:rsid w:val="00BE138A"/>
    <w:rsid w:val="00C04B0A"/>
    <w:rsid w:val="00C77401"/>
    <w:rsid w:val="00C92341"/>
    <w:rsid w:val="00CC32D8"/>
    <w:rsid w:val="00CE5A31"/>
    <w:rsid w:val="00D60BEA"/>
    <w:rsid w:val="00D76BFB"/>
    <w:rsid w:val="00DC5716"/>
    <w:rsid w:val="00DE563D"/>
    <w:rsid w:val="00DF72E8"/>
    <w:rsid w:val="00E04C7A"/>
    <w:rsid w:val="00E32FF3"/>
    <w:rsid w:val="00EB01EC"/>
    <w:rsid w:val="00EF36D2"/>
    <w:rsid w:val="00F32BA8"/>
    <w:rsid w:val="00F56C47"/>
    <w:rsid w:val="00FC0B6E"/>
    <w:rsid w:val="00FC2822"/>
    <w:rsid w:val="00FE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B631-37D0-421E-8737-642262AA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822"/>
  </w:style>
  <w:style w:type="paragraph" w:styleId="Nadpis1">
    <w:name w:val="heading 1"/>
    <w:basedOn w:val="Normlny"/>
    <w:next w:val="Normlny"/>
    <w:link w:val="Nadpis1Char"/>
    <w:uiPriority w:val="9"/>
    <w:qFormat/>
    <w:rsid w:val="00C77401"/>
    <w:pPr>
      <w:keepNext/>
      <w:keepLines/>
      <w:spacing w:before="36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sz w:val="24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77401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7401"/>
    <w:rPr>
      <w:rFonts w:ascii="Times New Roman" w:eastAsia="Times New Roman" w:hAnsi="Times New Roman" w:cs="Arial"/>
      <w:b/>
      <w:bCs/>
      <w:sz w:val="24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77401"/>
    <w:rPr>
      <w:rFonts w:ascii="Times New Roman" w:eastAsia="Times New Roman" w:hAnsi="Times New Roman" w:cs="Arial"/>
      <w:b/>
      <w:bCs/>
      <w:sz w:val="24"/>
      <w:szCs w:val="26"/>
    </w:rPr>
  </w:style>
  <w:style w:type="paragraph" w:customStyle="1" w:styleId="odsek">
    <w:name w:val="odsek"/>
    <w:basedOn w:val="Normlny"/>
    <w:qFormat/>
    <w:rsid w:val="00C77401"/>
    <w:pPr>
      <w:keepNext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E563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00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609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85747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1914A0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C32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32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32D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32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32D8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D6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0BEA"/>
  </w:style>
  <w:style w:type="paragraph" w:styleId="Pta">
    <w:name w:val="footer"/>
    <w:basedOn w:val="Normlny"/>
    <w:link w:val="PtaChar"/>
    <w:uiPriority w:val="99"/>
    <w:unhideWhenUsed/>
    <w:rsid w:val="00D6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0BEA"/>
  </w:style>
  <w:style w:type="character" w:customStyle="1" w:styleId="Textzstupnhosymbolu1">
    <w:name w:val="Text zástupného symbolu1"/>
    <w:uiPriority w:val="99"/>
    <w:semiHidden/>
    <w:rsid w:val="00B3253E"/>
    <w:rPr>
      <w:rFonts w:ascii="Times New Roman" w:hAnsi="Times New Roman" w:cs="Times New Roman"/>
      <w:color w:val="808080"/>
    </w:rPr>
  </w:style>
  <w:style w:type="character" w:styleId="Zvraznenie">
    <w:name w:val="Emphasis"/>
    <w:basedOn w:val="Predvolenpsmoodseku"/>
    <w:uiPriority w:val="20"/>
    <w:qFormat/>
    <w:rsid w:val="00B325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65CFA-1557-4786-960D-5625DA39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Majdeková Helena</dc:creator>
  <cp:keywords/>
  <dc:description/>
  <cp:lastModifiedBy>Benová Tímea</cp:lastModifiedBy>
  <cp:revision>13</cp:revision>
  <cp:lastPrinted>2020-06-23T08:55:00Z</cp:lastPrinted>
  <dcterms:created xsi:type="dcterms:W3CDTF">2020-04-27T09:36:00Z</dcterms:created>
  <dcterms:modified xsi:type="dcterms:W3CDTF">2020-06-23T08:55:00Z</dcterms:modified>
</cp:coreProperties>
</file>