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66" w:rsidRDefault="00A8231C" w:rsidP="006C2CD4">
      <w:pPr>
        <w:suppressAutoHyphens/>
        <w:jc w:val="center"/>
        <w:rPr>
          <w:b/>
          <w:caps/>
          <w:color w:val="000000"/>
          <w:spacing w:val="30"/>
          <w:sz w:val="26"/>
          <w:szCs w:val="26"/>
        </w:rPr>
      </w:pPr>
      <w:r>
        <w:rPr>
          <w:b/>
          <w:caps/>
          <w:color w:val="000000"/>
          <w:spacing w:val="30"/>
          <w:sz w:val="26"/>
          <w:szCs w:val="26"/>
        </w:rPr>
        <w:t>Predkladacia správa</w:t>
      </w:r>
    </w:p>
    <w:p w:rsidR="001E5D71" w:rsidRPr="009918BF" w:rsidRDefault="001E5D71" w:rsidP="006C2CD4">
      <w:pPr>
        <w:suppressAutoHyphens/>
        <w:jc w:val="center"/>
        <w:rPr>
          <w:b/>
          <w:caps/>
          <w:color w:val="000000"/>
          <w:spacing w:val="30"/>
          <w:sz w:val="26"/>
          <w:szCs w:val="26"/>
        </w:rPr>
      </w:pPr>
    </w:p>
    <w:p w:rsidR="00BD26DA" w:rsidRPr="00D91403" w:rsidRDefault="00F2544B" w:rsidP="00F7639E">
      <w:pPr>
        <w:suppressAutoHyphens/>
        <w:spacing w:before="120" w:after="120"/>
        <w:ind w:firstLine="567"/>
        <w:jc w:val="both"/>
        <w:rPr>
          <w:rStyle w:val="Textzstupnhosymbolu1"/>
          <w:color w:val="000000"/>
        </w:rPr>
      </w:pPr>
      <w:r w:rsidRPr="00594E01">
        <w:rPr>
          <w:rStyle w:val="Textzstupnhosymbolu1"/>
          <w:color w:val="000000"/>
        </w:rPr>
        <w:t xml:space="preserve">Ministerstvo pôdohospodárstva a rozvoja vidieka Slovenskej republiky </w:t>
      </w:r>
      <w:r w:rsidR="00735F38">
        <w:rPr>
          <w:rStyle w:val="Textzstupnhosymbolu1"/>
          <w:color w:val="000000"/>
        </w:rPr>
        <w:t>predkladá</w:t>
      </w:r>
      <w:r w:rsidR="00735F38" w:rsidRPr="00594E01">
        <w:rPr>
          <w:rStyle w:val="Textzstupnhosymbolu1"/>
          <w:color w:val="000000"/>
        </w:rPr>
        <w:t xml:space="preserve"> </w:t>
      </w:r>
      <w:r w:rsidRPr="00594E01">
        <w:rPr>
          <w:rStyle w:val="Textzstupnhosymbolu1"/>
          <w:color w:val="000000"/>
        </w:rPr>
        <w:t>návrh</w:t>
      </w:r>
      <w:r w:rsidR="00E75546" w:rsidRPr="00594E01">
        <w:rPr>
          <w:rStyle w:val="Textzstupnhosymbolu1"/>
          <w:color w:val="000000"/>
        </w:rPr>
        <w:t xml:space="preserve"> </w:t>
      </w:r>
      <w:r w:rsidRPr="00594E01">
        <w:rPr>
          <w:rStyle w:val="Textzstupnhosymbolu1"/>
          <w:color w:val="000000"/>
        </w:rPr>
        <w:t>nariad</w:t>
      </w:r>
      <w:r w:rsidR="00550E8B" w:rsidRPr="00594E01">
        <w:rPr>
          <w:rStyle w:val="Textzstupnhosymbolu1"/>
          <w:color w:val="000000"/>
        </w:rPr>
        <w:t>enia vlády Slovenskej republiky</w:t>
      </w:r>
      <w:r w:rsidR="001E5D71" w:rsidRPr="00594E01">
        <w:rPr>
          <w:rStyle w:val="Textzstupnhosymbolu1"/>
          <w:color w:val="000000"/>
        </w:rPr>
        <w:t xml:space="preserve">, </w:t>
      </w:r>
      <w:r w:rsidR="00550E8B" w:rsidRPr="00594E01">
        <w:rPr>
          <w:rStyle w:val="Textzstupnhosymbolu1"/>
          <w:color w:val="000000"/>
        </w:rPr>
        <w:t xml:space="preserve">ktorým sa mení a dopĺňa nariadenie vlády Slovenskej republiky </w:t>
      </w:r>
      <w:r w:rsidR="00841675" w:rsidRPr="00D91403">
        <w:rPr>
          <w:rStyle w:val="Textzstupnhosymbolu1"/>
          <w:color w:val="000000"/>
        </w:rPr>
        <w:t xml:space="preserve">č. 56/2007 Z. z., ktorým sa ustanovujú požiadavky na uvádzanie množiteľského materiálu okrasných rastlín na trh v znení nariadenia vlády Slovenskej republiky </w:t>
      </w:r>
      <w:r w:rsidR="00E451C9" w:rsidRPr="00D91403">
        <w:rPr>
          <w:rStyle w:val="Textzstupnhosymbolu1"/>
          <w:color w:val="000000"/>
        </w:rPr>
        <w:br/>
      </w:r>
      <w:r w:rsidR="00841675" w:rsidRPr="00D91403">
        <w:rPr>
          <w:rStyle w:val="Textzstupnhosymbolu1"/>
          <w:color w:val="000000"/>
        </w:rPr>
        <w:t>č. 264/2018 Z. z</w:t>
      </w:r>
      <w:r w:rsidR="00E451C9">
        <w:rPr>
          <w:rStyle w:val="Textzstupnhosymbolu1"/>
          <w:color w:val="000000"/>
        </w:rPr>
        <w:t>.</w:t>
      </w:r>
      <w:r w:rsidR="001E5D71" w:rsidRPr="00594E01">
        <w:rPr>
          <w:rStyle w:val="Textzstupnhosymbolu1"/>
          <w:color w:val="000000"/>
        </w:rPr>
        <w:t xml:space="preserve"> </w:t>
      </w:r>
      <w:r w:rsidR="001E5D71" w:rsidRPr="00D91403">
        <w:rPr>
          <w:rStyle w:val="Textzstupnhosymbolu1"/>
          <w:color w:val="000000"/>
        </w:rPr>
        <w:t>(ďalej len „návrh nariadenia vlády“)</w:t>
      </w:r>
      <w:r w:rsidR="00735F38" w:rsidRPr="00D91403">
        <w:rPr>
          <w:rStyle w:val="Textzstupnhosymbolu1"/>
          <w:color w:val="000000"/>
        </w:rPr>
        <w:t xml:space="preserve">  </w:t>
      </w:r>
      <w:r w:rsidR="00735F38">
        <w:rPr>
          <w:rStyle w:val="Textzstupnhosymbolu1"/>
          <w:color w:val="000000"/>
        </w:rPr>
        <w:t>podľa</w:t>
      </w:r>
      <w:r w:rsidR="00E75546" w:rsidRPr="00594E01">
        <w:rPr>
          <w:rStyle w:val="Textzstupnhosymbolu1"/>
          <w:color w:val="000000"/>
        </w:rPr>
        <w:t xml:space="preserve"> § 2 ods. 1 písm. k) zákona č. 19/2002 Z. z., ktorým sa ustanovujú podmienky vydávania aproximačných nariadení vlády Slovenskej republiky v znení zákona č. 207/2002 Z. z.</w:t>
      </w:r>
    </w:p>
    <w:p w:rsidR="00664A90" w:rsidRPr="00D91403" w:rsidRDefault="00E75546" w:rsidP="00F7639E">
      <w:pPr>
        <w:suppressAutoHyphens/>
        <w:spacing w:before="120" w:after="120"/>
        <w:ind w:firstLine="567"/>
        <w:jc w:val="both"/>
        <w:rPr>
          <w:rStyle w:val="Textzstupnhosymbolu1"/>
          <w:color w:val="000000"/>
        </w:rPr>
      </w:pPr>
      <w:r w:rsidRPr="00594E01">
        <w:rPr>
          <w:rStyle w:val="Textzstupnhosymbolu1"/>
          <w:color w:val="000000"/>
        </w:rPr>
        <w:t>Predloženým návrhom nariadenia vlády sa preberajú do právneho poriadku</w:t>
      </w:r>
      <w:r w:rsidR="00735F38">
        <w:rPr>
          <w:rStyle w:val="Textzstupnhosymbolu1"/>
          <w:color w:val="000000"/>
        </w:rPr>
        <w:t xml:space="preserve"> </w:t>
      </w:r>
      <w:r w:rsidRPr="00594E01">
        <w:rPr>
          <w:rStyle w:val="Textzstupnhosymbolu1"/>
          <w:color w:val="000000"/>
        </w:rPr>
        <w:t xml:space="preserve">Slovenskej republiky požiadavky ustanovené </w:t>
      </w:r>
      <w:r w:rsidR="00101A41" w:rsidRPr="00594E01">
        <w:rPr>
          <w:rStyle w:val="Textzstupnhosymbolu1"/>
          <w:color w:val="000000"/>
        </w:rPr>
        <w:t>vo</w:t>
      </w:r>
      <w:r w:rsidRPr="00594E01">
        <w:rPr>
          <w:rStyle w:val="Textzstupnhosymbolu1"/>
          <w:color w:val="000000"/>
        </w:rPr>
        <w:t xml:space="preserve"> </w:t>
      </w:r>
      <w:r w:rsidR="00101A41" w:rsidRPr="00594E01">
        <w:rPr>
          <w:rStyle w:val="Textzstupnhosymbolu1"/>
          <w:color w:val="000000"/>
        </w:rPr>
        <w:t>vykonávacej smernici</w:t>
      </w:r>
      <w:r w:rsidRPr="00594E01">
        <w:rPr>
          <w:rStyle w:val="Textzstupnhosymbolu1"/>
          <w:color w:val="000000"/>
        </w:rPr>
        <w:t xml:space="preserve"> Komisie (EÚ) </w:t>
      </w:r>
      <w:r w:rsidR="00BD26DA" w:rsidRPr="00594E01">
        <w:rPr>
          <w:rStyle w:val="Textzstupnhosymbolu1"/>
          <w:color w:val="000000"/>
        </w:rPr>
        <w:t>2020/177 z 11. februára 2020, ktorou sa menia smernice Rady 66/401/EHS, 66/402/EHS, 68/193/EHS, 2002/55/ES, 2002/56/ES a 2002/57/ES, smernice Komisie 93/49/EHS</w:t>
      </w:r>
      <w:r w:rsidR="001A6E08">
        <w:rPr>
          <w:rStyle w:val="Textzstupnhosymbolu1"/>
          <w:color w:val="000000"/>
        </w:rPr>
        <w:t xml:space="preserve"> a </w:t>
      </w:r>
      <w:r w:rsidR="00BD26DA" w:rsidRPr="00594E01">
        <w:rPr>
          <w:rStyle w:val="Textzstupnhosymbolu1"/>
          <w:color w:val="000000"/>
        </w:rPr>
        <w:t>93/61/EHS a vykonávacie smernice 2014/21/EÚ a 2014/98/EÚ, pokiaľ ide o škodcov rastlín na</w:t>
      </w:r>
      <w:r w:rsidR="001A6E08">
        <w:rPr>
          <w:rStyle w:val="Textzstupnhosymbolu1"/>
          <w:color w:val="000000"/>
        </w:rPr>
        <w:t xml:space="preserve"> </w:t>
      </w:r>
      <w:r w:rsidR="00BD26DA" w:rsidRPr="00594E01">
        <w:rPr>
          <w:rStyle w:val="Textzstupnhosymbolu1"/>
          <w:color w:val="000000"/>
        </w:rPr>
        <w:t>osivách a inom rastlinnom reprodukčnom materiá</w:t>
      </w:r>
      <w:r w:rsidR="001E5D71" w:rsidRPr="00594E01">
        <w:rPr>
          <w:rStyle w:val="Textzstupnhosymbolu1"/>
          <w:color w:val="000000"/>
        </w:rPr>
        <w:t xml:space="preserve">li (Ú. v. EÚ L 41/1, 13.2.2020) </w:t>
      </w:r>
      <w:r w:rsidR="001A6E08">
        <w:rPr>
          <w:rStyle w:val="Textzstupnhosymbolu1"/>
          <w:color w:val="000000"/>
        </w:rPr>
        <w:t>[</w:t>
      </w:r>
      <w:r w:rsidR="001E5D71" w:rsidRPr="00D91403">
        <w:rPr>
          <w:rStyle w:val="Textzstupnhosymbolu1"/>
          <w:color w:val="000000"/>
        </w:rPr>
        <w:t>ďalej len „vykonávacia smernica</w:t>
      </w:r>
      <w:r w:rsidR="001A6E08" w:rsidRPr="00D91403">
        <w:rPr>
          <w:rStyle w:val="Textzstupnhosymbolu1"/>
          <w:color w:val="000000"/>
        </w:rPr>
        <w:t xml:space="preserve"> (EÚ)</w:t>
      </w:r>
      <w:r w:rsidR="001E5D71" w:rsidRPr="00D91403">
        <w:rPr>
          <w:rStyle w:val="Textzstupnhosymbolu1"/>
          <w:color w:val="000000"/>
        </w:rPr>
        <w:t xml:space="preserve"> 2020/177“</w:t>
      </w:r>
      <w:r w:rsidR="001A6E08" w:rsidRPr="00D91403">
        <w:rPr>
          <w:rStyle w:val="Textzstupnhosymbolu1"/>
          <w:color w:val="000000"/>
        </w:rPr>
        <w:t>]</w:t>
      </w:r>
      <w:r w:rsidR="001E5D71" w:rsidRPr="00D91403">
        <w:rPr>
          <w:rStyle w:val="Textzstupnhosymbolu1"/>
          <w:color w:val="000000"/>
        </w:rPr>
        <w:t>.</w:t>
      </w:r>
      <w:r w:rsidR="00735F38" w:rsidRPr="00D91403">
        <w:rPr>
          <w:rStyle w:val="Textzstupnhosymbolu1"/>
          <w:color w:val="000000"/>
        </w:rPr>
        <w:t xml:space="preserve"> Ide o</w:t>
      </w:r>
      <w:r w:rsidR="001E5D71" w:rsidRPr="00D91403">
        <w:rPr>
          <w:rStyle w:val="Textzstupnhosymbolu1"/>
          <w:color w:val="000000"/>
        </w:rPr>
        <w:t xml:space="preserve"> </w:t>
      </w:r>
      <w:r w:rsidR="00664A90" w:rsidRPr="00D91403">
        <w:rPr>
          <w:rStyle w:val="Textzstupnhosymbolu1"/>
          <w:color w:val="000000"/>
        </w:rPr>
        <w:t xml:space="preserve">ustanovenia, ktorými sa </w:t>
      </w:r>
      <w:r w:rsidR="009C40EB" w:rsidRPr="00D91403">
        <w:rPr>
          <w:rStyle w:val="Textzstupnhosymbolu1"/>
          <w:color w:val="000000"/>
        </w:rPr>
        <w:t>upravujú</w:t>
      </w:r>
      <w:r w:rsidR="00664A90" w:rsidRPr="00D91403">
        <w:rPr>
          <w:rStyle w:val="Textzstupnhosymbolu1"/>
          <w:color w:val="000000"/>
        </w:rPr>
        <w:t xml:space="preserve"> dodatočné opatrenia</w:t>
      </w:r>
      <w:r w:rsidR="00735F38" w:rsidRPr="00D91403">
        <w:rPr>
          <w:rStyle w:val="Textzstupnhosymbolu1"/>
          <w:color w:val="000000"/>
        </w:rPr>
        <w:t>,</w:t>
      </w:r>
      <w:r w:rsidR="00664A90" w:rsidRPr="00D91403">
        <w:rPr>
          <w:rStyle w:val="Textzstupnhosymbolu1"/>
          <w:color w:val="000000"/>
        </w:rPr>
        <w:t xml:space="preserve"> pokiaľ ide o regulovaných </w:t>
      </w:r>
      <w:proofErr w:type="spellStart"/>
      <w:r w:rsidR="00664A90" w:rsidRPr="00D91403">
        <w:rPr>
          <w:rStyle w:val="Textzstupnhosymbolu1"/>
          <w:color w:val="000000"/>
        </w:rPr>
        <w:t>nekaranténných</w:t>
      </w:r>
      <w:proofErr w:type="spellEnd"/>
      <w:r w:rsidR="00664A90" w:rsidRPr="00D91403">
        <w:rPr>
          <w:rStyle w:val="Textzstupnhosymbolu1"/>
          <w:color w:val="000000"/>
        </w:rPr>
        <w:t xml:space="preserve"> škodcov.</w:t>
      </w:r>
    </w:p>
    <w:p w:rsidR="001E5D71" w:rsidRPr="00D91403" w:rsidRDefault="001E5D71" w:rsidP="00F7639E">
      <w:pPr>
        <w:suppressAutoHyphens/>
        <w:spacing w:before="120" w:after="120"/>
        <w:ind w:firstLine="567"/>
        <w:jc w:val="both"/>
        <w:rPr>
          <w:rStyle w:val="Textzstupnhosymbolu1"/>
          <w:color w:val="000000"/>
        </w:rPr>
      </w:pPr>
      <w:r w:rsidRPr="00D91403">
        <w:rPr>
          <w:rStyle w:val="Textzstupnhosymbolu1"/>
          <w:color w:val="000000"/>
        </w:rPr>
        <w:t>Návrh</w:t>
      </w:r>
      <w:r w:rsidR="00E42566" w:rsidRPr="00D91403">
        <w:rPr>
          <w:rStyle w:val="Textzstupnhosymbolu1"/>
          <w:color w:val="000000"/>
        </w:rPr>
        <w:t xml:space="preserve"> nariadenia vlády</w:t>
      </w:r>
      <w:r w:rsidRPr="00D91403">
        <w:rPr>
          <w:rStyle w:val="Textzstupnhosymbolu1"/>
          <w:color w:val="000000"/>
        </w:rPr>
        <w:t xml:space="preserve"> nebude predmetom </w:t>
      </w:r>
      <w:proofErr w:type="spellStart"/>
      <w:r w:rsidRPr="00D91403">
        <w:rPr>
          <w:rStyle w:val="Textzstupnhosymbolu1"/>
          <w:color w:val="000000"/>
        </w:rPr>
        <w:t>vnútrokomunitárneho</w:t>
      </w:r>
      <w:proofErr w:type="spellEnd"/>
      <w:r w:rsidRPr="00D91403">
        <w:rPr>
          <w:rStyle w:val="Textzstupnhosymbolu1"/>
          <w:color w:val="000000"/>
        </w:rPr>
        <w:t xml:space="preserve"> pripomienkového konania.</w:t>
      </w:r>
    </w:p>
    <w:p w:rsidR="008E53A4" w:rsidRPr="00D91403" w:rsidRDefault="00D23795" w:rsidP="00F7639E">
      <w:pPr>
        <w:suppressAutoHyphens/>
        <w:spacing w:before="120" w:after="120"/>
        <w:ind w:firstLine="567"/>
        <w:jc w:val="both"/>
        <w:rPr>
          <w:rStyle w:val="Textzstupnhosymbolu1"/>
          <w:color w:val="000000"/>
        </w:rPr>
      </w:pPr>
      <w:r w:rsidRPr="00D91403">
        <w:rPr>
          <w:rStyle w:val="Textzstupnhosymbolu1"/>
          <w:color w:val="000000"/>
        </w:rPr>
        <w:t>S ohľadom na termín pre transpozíciu ustanovený vykonávacou smernicou (EÚ) 2020/177 sa navrhuje čo najsk</w:t>
      </w:r>
      <w:bookmarkStart w:id="0" w:name="_GoBack"/>
      <w:bookmarkEnd w:id="0"/>
      <w:r w:rsidRPr="00D91403">
        <w:rPr>
          <w:rStyle w:val="Textzstupnhosymbolu1"/>
          <w:color w:val="000000"/>
        </w:rPr>
        <w:t xml:space="preserve">oršia účinnosť. Vzhľadom na termín pre transpozíciu ustanovený vykonávacou smernicou (EÚ) 2020/177 a vzhľadom na predpokladanú dobu trvania legislatívneho procesu nebude možné zachovať 15 dňovú </w:t>
      </w:r>
      <w:proofErr w:type="spellStart"/>
      <w:r w:rsidRPr="00D91403">
        <w:rPr>
          <w:rStyle w:val="Textzstupnhosymbolu1"/>
          <w:color w:val="000000"/>
        </w:rPr>
        <w:t>legisvakačnú</w:t>
      </w:r>
      <w:proofErr w:type="spellEnd"/>
      <w:r w:rsidRPr="00D91403">
        <w:rPr>
          <w:rStyle w:val="Textzstupnhosymbolu1"/>
          <w:color w:val="000000"/>
        </w:rPr>
        <w:t xml:space="preserve"> dobu v súlade s § 19 ods. 5 zákona č. 400/2015 Z. z. o tvorbe právnych predpisov a o Zbierke zákonov Slovenskej republiky a o zmene a doplnení niektorých zákonov.</w:t>
      </w:r>
    </w:p>
    <w:p w:rsidR="00D23795" w:rsidRPr="00D91403" w:rsidRDefault="008E53A4" w:rsidP="00F7639E">
      <w:pPr>
        <w:suppressAutoHyphens/>
        <w:spacing w:before="120" w:after="120"/>
        <w:ind w:firstLine="567"/>
        <w:jc w:val="both"/>
        <w:rPr>
          <w:rStyle w:val="Textzstupnhosymbolu1"/>
          <w:color w:val="000000"/>
        </w:rPr>
      </w:pPr>
      <w:r w:rsidRPr="00D91403">
        <w:rPr>
          <w:rStyle w:val="Textzstupnhosymbolu1"/>
          <w:color w:val="000000"/>
        </w:rPr>
        <w:t xml:space="preserve">Návrh nariadenia vlády bol predmetom skráteného pripomienkového konania a na rokovania sa predkladá bez rozporov. </w:t>
      </w:r>
    </w:p>
    <w:sectPr w:rsidR="00D23795" w:rsidRPr="00D91403" w:rsidSect="006B714F"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3F7" w:rsidRDefault="007853F7">
      <w:r>
        <w:separator/>
      </w:r>
    </w:p>
  </w:endnote>
  <w:endnote w:type="continuationSeparator" w:id="0">
    <w:p w:rsidR="007853F7" w:rsidRDefault="0078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640F35" w:rsidP="00A31F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F535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F535F" w:rsidRDefault="009F53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9F535F" w:rsidP="00A31FA5">
    <w:pPr>
      <w:pStyle w:val="Pta"/>
      <w:framePr w:wrap="around" w:vAnchor="text" w:hAnchor="margin" w:xAlign="center" w:y="1"/>
      <w:rPr>
        <w:rStyle w:val="slostrany"/>
      </w:rPr>
    </w:pPr>
  </w:p>
  <w:p w:rsidR="009F535F" w:rsidRDefault="009F53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3F7" w:rsidRDefault="007853F7">
      <w:r>
        <w:separator/>
      </w:r>
    </w:p>
  </w:footnote>
  <w:footnote w:type="continuationSeparator" w:id="0">
    <w:p w:rsidR="007853F7" w:rsidRDefault="00785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F2"/>
    <w:multiLevelType w:val="hybridMultilevel"/>
    <w:tmpl w:val="3BE4EA12"/>
    <w:lvl w:ilvl="0" w:tplc="6F64E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094F"/>
    <w:multiLevelType w:val="hybridMultilevel"/>
    <w:tmpl w:val="7CE4BF94"/>
    <w:lvl w:ilvl="0" w:tplc="D112414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4E"/>
    <w:rsid w:val="0001689B"/>
    <w:rsid w:val="000219E6"/>
    <w:rsid w:val="0004651F"/>
    <w:rsid w:val="0005683B"/>
    <w:rsid w:val="000921FF"/>
    <w:rsid w:val="000C55A8"/>
    <w:rsid w:val="000E4173"/>
    <w:rsid w:val="00101A41"/>
    <w:rsid w:val="001169EB"/>
    <w:rsid w:val="0013003D"/>
    <w:rsid w:val="0013059B"/>
    <w:rsid w:val="00145593"/>
    <w:rsid w:val="001520AE"/>
    <w:rsid w:val="00154290"/>
    <w:rsid w:val="001822ED"/>
    <w:rsid w:val="00187730"/>
    <w:rsid w:val="001A6E08"/>
    <w:rsid w:val="001E5D71"/>
    <w:rsid w:val="001F3122"/>
    <w:rsid w:val="00220756"/>
    <w:rsid w:val="002217E1"/>
    <w:rsid w:val="00224D2F"/>
    <w:rsid w:val="00234395"/>
    <w:rsid w:val="00243D23"/>
    <w:rsid w:val="00262312"/>
    <w:rsid w:val="0029728A"/>
    <w:rsid w:val="002C3A66"/>
    <w:rsid w:val="002F16E9"/>
    <w:rsid w:val="002F7822"/>
    <w:rsid w:val="003112D5"/>
    <w:rsid w:val="003178CF"/>
    <w:rsid w:val="00346122"/>
    <w:rsid w:val="00346291"/>
    <w:rsid w:val="0035316A"/>
    <w:rsid w:val="003E1667"/>
    <w:rsid w:val="004510BF"/>
    <w:rsid w:val="00465A3D"/>
    <w:rsid w:val="00467F4F"/>
    <w:rsid w:val="00494368"/>
    <w:rsid w:val="004A4CBA"/>
    <w:rsid w:val="00504B07"/>
    <w:rsid w:val="00523CF9"/>
    <w:rsid w:val="00527F2C"/>
    <w:rsid w:val="0055044F"/>
    <w:rsid w:val="00550E8B"/>
    <w:rsid w:val="00556EA2"/>
    <w:rsid w:val="00561CC1"/>
    <w:rsid w:val="00565B5E"/>
    <w:rsid w:val="005719FC"/>
    <w:rsid w:val="00593F7D"/>
    <w:rsid w:val="00594E01"/>
    <w:rsid w:val="005D6FFD"/>
    <w:rsid w:val="005E1BDD"/>
    <w:rsid w:val="0061498E"/>
    <w:rsid w:val="00640F35"/>
    <w:rsid w:val="00644767"/>
    <w:rsid w:val="00664A90"/>
    <w:rsid w:val="00687400"/>
    <w:rsid w:val="006B0EDE"/>
    <w:rsid w:val="006B390C"/>
    <w:rsid w:val="006B714F"/>
    <w:rsid w:val="006B7279"/>
    <w:rsid w:val="006C2CD4"/>
    <w:rsid w:val="006D1114"/>
    <w:rsid w:val="006D38A8"/>
    <w:rsid w:val="006E43CD"/>
    <w:rsid w:val="006E52F3"/>
    <w:rsid w:val="006E79F9"/>
    <w:rsid w:val="00703546"/>
    <w:rsid w:val="00714D7A"/>
    <w:rsid w:val="00735F38"/>
    <w:rsid w:val="00737810"/>
    <w:rsid w:val="00745217"/>
    <w:rsid w:val="0076443E"/>
    <w:rsid w:val="00773EA3"/>
    <w:rsid w:val="007853F7"/>
    <w:rsid w:val="007B7557"/>
    <w:rsid w:val="007B7950"/>
    <w:rsid w:val="007D61E0"/>
    <w:rsid w:val="007F36CC"/>
    <w:rsid w:val="0081118D"/>
    <w:rsid w:val="008256B3"/>
    <w:rsid w:val="008357AB"/>
    <w:rsid w:val="00841675"/>
    <w:rsid w:val="00853B0F"/>
    <w:rsid w:val="00861562"/>
    <w:rsid w:val="008A0DAB"/>
    <w:rsid w:val="008A6CDA"/>
    <w:rsid w:val="008B25A6"/>
    <w:rsid w:val="008E53A4"/>
    <w:rsid w:val="0091734C"/>
    <w:rsid w:val="00935FFB"/>
    <w:rsid w:val="009552DE"/>
    <w:rsid w:val="00960757"/>
    <w:rsid w:val="009637AF"/>
    <w:rsid w:val="0097331C"/>
    <w:rsid w:val="009918BF"/>
    <w:rsid w:val="009A27AA"/>
    <w:rsid w:val="009B138C"/>
    <w:rsid w:val="009C40EB"/>
    <w:rsid w:val="009E39B2"/>
    <w:rsid w:val="009F535F"/>
    <w:rsid w:val="00A05B18"/>
    <w:rsid w:val="00A31FA5"/>
    <w:rsid w:val="00A45B09"/>
    <w:rsid w:val="00A45E67"/>
    <w:rsid w:val="00A55B8E"/>
    <w:rsid w:val="00A56882"/>
    <w:rsid w:val="00A64D2D"/>
    <w:rsid w:val="00A8231C"/>
    <w:rsid w:val="00AB7256"/>
    <w:rsid w:val="00AC50E7"/>
    <w:rsid w:val="00AF0762"/>
    <w:rsid w:val="00B26DB8"/>
    <w:rsid w:val="00B45387"/>
    <w:rsid w:val="00B57F3A"/>
    <w:rsid w:val="00B62B34"/>
    <w:rsid w:val="00B6568F"/>
    <w:rsid w:val="00B70B34"/>
    <w:rsid w:val="00B75A1F"/>
    <w:rsid w:val="00B85168"/>
    <w:rsid w:val="00BA2F0B"/>
    <w:rsid w:val="00BD26DA"/>
    <w:rsid w:val="00C0489E"/>
    <w:rsid w:val="00C15C2C"/>
    <w:rsid w:val="00C263C3"/>
    <w:rsid w:val="00C307A8"/>
    <w:rsid w:val="00C42D6F"/>
    <w:rsid w:val="00C4428D"/>
    <w:rsid w:val="00C57C37"/>
    <w:rsid w:val="00C60B4E"/>
    <w:rsid w:val="00C62D8E"/>
    <w:rsid w:val="00C638D6"/>
    <w:rsid w:val="00CA4EA2"/>
    <w:rsid w:val="00D23795"/>
    <w:rsid w:val="00D30CAA"/>
    <w:rsid w:val="00D44A56"/>
    <w:rsid w:val="00D45045"/>
    <w:rsid w:val="00D5592B"/>
    <w:rsid w:val="00D55E53"/>
    <w:rsid w:val="00D64533"/>
    <w:rsid w:val="00D85441"/>
    <w:rsid w:val="00D86B3D"/>
    <w:rsid w:val="00D91403"/>
    <w:rsid w:val="00DE26D1"/>
    <w:rsid w:val="00E10502"/>
    <w:rsid w:val="00E42566"/>
    <w:rsid w:val="00E451C9"/>
    <w:rsid w:val="00E46734"/>
    <w:rsid w:val="00E75546"/>
    <w:rsid w:val="00E82492"/>
    <w:rsid w:val="00E94080"/>
    <w:rsid w:val="00EA217E"/>
    <w:rsid w:val="00F2544B"/>
    <w:rsid w:val="00F30BFE"/>
    <w:rsid w:val="00F350E8"/>
    <w:rsid w:val="00F61C86"/>
    <w:rsid w:val="00F63142"/>
    <w:rsid w:val="00F6465B"/>
    <w:rsid w:val="00F7639E"/>
    <w:rsid w:val="00F763A8"/>
    <w:rsid w:val="00F77673"/>
    <w:rsid w:val="00F84211"/>
    <w:rsid w:val="00F87CDF"/>
    <w:rsid w:val="00F953C3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796BA8B-F088-4206-8D2E-3BC7AF41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stupntext1">
    <w:name w:val="Zástupný text1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semiHidden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Odsekzoznamu1">
    <w:name w:val="Odsek zoznamu1"/>
    <w:basedOn w:val="Normlny"/>
    <w:locked/>
    <w:rsid w:val="00C307A8"/>
    <w:pPr>
      <w:ind w:left="720"/>
    </w:pPr>
  </w:style>
  <w:style w:type="paragraph" w:styleId="truktradokumentu">
    <w:name w:val="Document Map"/>
    <w:basedOn w:val="Normlny"/>
    <w:semiHidden/>
    <w:rsid w:val="00F61C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rsid w:val="009F535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F535F"/>
  </w:style>
  <w:style w:type="paragraph" w:styleId="Hlavika">
    <w:name w:val="header"/>
    <w:basedOn w:val="Normlny"/>
    <w:link w:val="HlavikaChar"/>
    <w:rsid w:val="003178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178CF"/>
    <w:rPr>
      <w:rFonts w:ascii="Times New Roman" w:hAnsi="Times New Roman" w:cs="Times New Roman"/>
      <w:sz w:val="24"/>
      <w:szCs w:val="24"/>
    </w:rPr>
  </w:style>
  <w:style w:type="character" w:customStyle="1" w:styleId="Textzstupnhosymbolu1">
    <w:name w:val="Text zástupného symbolu1"/>
    <w:uiPriority w:val="99"/>
    <w:semiHidden/>
    <w:rsid w:val="00A8231C"/>
    <w:rPr>
      <w:rFonts w:ascii="Times New Roman" w:hAnsi="Times New Roman" w:cs="Times New Roman"/>
      <w:color w:val="808080"/>
    </w:rPr>
  </w:style>
  <w:style w:type="character" w:styleId="Zstupntext">
    <w:name w:val="Placeholder Text"/>
    <w:uiPriority w:val="99"/>
    <w:semiHidden/>
    <w:rsid w:val="00A8231C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34612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-správa-56"/>
    <f:field ref="objsubject" par="" edit="true" text=""/>
    <f:field ref="objcreatedby" par="" text="Nemec, Roman, Mgr."/>
    <f:field ref="objcreatedat" par="" text="29.5.2020 9:53:28"/>
    <f:field ref="objchangedby" par="" text="Administrator, System"/>
    <f:field ref="objmodifiedat" par="" text="29.5.2020 9:53:2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9840AE1-FCCB-4AA2-BCFD-321485A1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DÔVODOVÁ SPRÁVA</vt:lpstr>
      <vt:lpstr>DÔVODOVÁ SPRÁVA</vt:lpstr>
    </vt:vector>
  </TitlesOfParts>
  <Company>Abyss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administrator</dc:creator>
  <cp:keywords/>
  <cp:lastModifiedBy>Benová Tímea</cp:lastModifiedBy>
  <cp:revision>6</cp:revision>
  <dcterms:created xsi:type="dcterms:W3CDTF">2020-06-16T11:29:00Z</dcterms:created>
  <dcterms:modified xsi:type="dcterms:W3CDTF">2020-06-23T05:27:00Z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Ing. Ján Mičovský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56/2007 Z. z., ktorým sa ustanovujú požiadavky na uvádzanie množiteľského materiálu okrasných rastlín na trh v znení nariadenia vlády Slovenskej republiky č. 264/2018 Z. z.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56/2007 Z. z., ktorým sa ustanovujú požiadavky na uvádzanie množiteľského materiálu okrasných rastlín na trh v znení nariadenia vlády Slovenskej repu</vt:lpwstr>
  </property>
  <property fmtid="{D5CDD505-2E9C-101B-9397-08002B2CF9AE}" pid="24" name="FSC#SKEDITIONSLOVLEX@103.510:plnynazovpredpis1">
    <vt:lpwstr>bliky č. 264/2018 Z. z.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7363/2020-410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LP/2020/165</vt:lpwstr>
  </property>
  <property fmtid="{D5CDD505-2E9C-101B-9397-08002B2CF9AE}" pid="37" name="FSC#SKEDITIONSLOVLEX@103.510:typsprievdok">
    <vt:lpwstr>Predkladacia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Slovenskej republiky</vt:lpwstr>
  </property>
  <property fmtid="{D5CDD505-2E9C-101B-9397-08002B2CF9AE}" pid="142" name="FSC#SKEDITIONSLOVLEX@103.510:funkciaZodpPredAkuzativ">
    <vt:lpwstr>ministra pôdohospodárstva Slovenskej republiky</vt:lpwstr>
  </property>
  <property fmtid="{D5CDD505-2E9C-101B-9397-08002B2CF9AE}" pid="143" name="FSC#SKEDITIONSLOVLEX@103.510:funkciaZodpPredDativ">
    <vt:lpwstr>ministrovi pôdohospodárstva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Mičovský_x000d_
minister pôdohospodárstva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29. 5. 2020</vt:lpwstr>
  </property>
  <property fmtid="{D5CDD505-2E9C-101B-9397-08002B2CF9AE}" pid="151" name="FSC#COOSYSTEM@1.1:Container">
    <vt:lpwstr>COO.2145.1000.3.3881015</vt:lpwstr>
  </property>
  <property fmtid="{D5CDD505-2E9C-101B-9397-08002B2CF9AE}" pid="152" name="FSC#FSCFOLIO@1.1001:docpropproject">
    <vt:lpwstr/>
  </property>
</Properties>
</file>