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7E2C8D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8D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7E2C8D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8D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7E2C8D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E2C8D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7E2C8D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7E2C8D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7E2C8D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7E2C8D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7E2C8D">
        <w:rPr>
          <w:rFonts w:ascii="Times New Roman" w:hAnsi="Times New Roman" w:cs="Times New Roman"/>
          <w:sz w:val="24"/>
          <w:szCs w:val="24"/>
        </w:rPr>
        <w:t>.</w:t>
      </w:r>
    </w:p>
    <w:p w:rsidR="00F12721" w:rsidRPr="007E2C8D" w:rsidRDefault="00F12721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2. </w:t>
      </w:r>
      <w:r w:rsidRPr="007E2C8D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7E2C8D">
        <w:rPr>
          <w:rFonts w:ascii="Times New Roman" w:hAnsi="Times New Roman" w:cs="Times New Roman"/>
          <w:b/>
          <w:sz w:val="24"/>
          <w:szCs w:val="24"/>
        </w:rPr>
        <w:t>nariadenia</w:t>
      </w:r>
      <w:r w:rsidRPr="007E2C8D">
        <w:rPr>
          <w:rFonts w:ascii="Times New Roman" w:hAnsi="Times New Roman" w:cs="Times New Roman"/>
          <w:b/>
          <w:sz w:val="24"/>
          <w:szCs w:val="24"/>
        </w:rPr>
        <w:t>:</w:t>
      </w:r>
      <w:r w:rsidRPr="007E2C8D">
        <w:rPr>
          <w:rFonts w:ascii="Times New Roman" w:hAnsi="Times New Roman" w:cs="Times New Roman"/>
          <w:sz w:val="24"/>
          <w:szCs w:val="24"/>
        </w:rPr>
        <w:t xml:space="preserve"> </w:t>
      </w:r>
      <w:r w:rsidR="006460D7" w:rsidRPr="007E2C8D">
        <w:rPr>
          <w:rFonts w:ascii="Times New Roman" w:hAnsi="Times New Roman" w:cs="Times New Roman"/>
          <w:sz w:val="24"/>
          <w:szCs w:val="24"/>
        </w:rPr>
        <w:t>n</w:t>
      </w:r>
      <w:r w:rsidR="00FD0593" w:rsidRPr="007E2C8D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nariadenie vlády Slovenskej </w:t>
      </w:r>
      <w:r w:rsidR="0095666C" w:rsidRPr="007E2C8D">
        <w:rPr>
          <w:rFonts w:ascii="Times New Roman" w:hAnsi="Times New Roman" w:cs="Times New Roman"/>
          <w:sz w:val="24"/>
          <w:szCs w:val="24"/>
        </w:rPr>
        <w:t>republiky č. 356</w:t>
      </w:r>
      <w:r w:rsidR="00FD0593" w:rsidRPr="007E2C8D">
        <w:rPr>
          <w:rFonts w:ascii="Times New Roman" w:hAnsi="Times New Roman" w:cs="Times New Roman"/>
          <w:sz w:val="24"/>
          <w:szCs w:val="24"/>
        </w:rPr>
        <w:t xml:space="preserve">/2006 Z. z. o ochrane zamestnancov pred rizikami súvisiacimi s expozíciou </w:t>
      </w:r>
      <w:r w:rsidR="0095666C" w:rsidRPr="007E2C8D">
        <w:rPr>
          <w:rFonts w:ascii="Times New Roman" w:hAnsi="Times New Roman" w:cs="Times New Roman"/>
          <w:sz w:val="24"/>
          <w:szCs w:val="24"/>
        </w:rPr>
        <w:t>karcinogénnym a mutagénnym</w:t>
      </w:r>
      <w:r w:rsidR="00FD0593" w:rsidRPr="007E2C8D">
        <w:rPr>
          <w:rFonts w:ascii="Times New Roman" w:hAnsi="Times New Roman" w:cs="Times New Roman"/>
          <w:sz w:val="24"/>
          <w:szCs w:val="24"/>
        </w:rPr>
        <w:t xml:space="preserve"> faktorom pri práci v znení neskorších predpisov</w:t>
      </w:r>
      <w:r w:rsidRPr="007E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BD" w:rsidRPr="007E2C8D" w:rsidRDefault="006013BD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7E2C8D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3. </w:t>
      </w:r>
      <w:r w:rsidRPr="007E2C8D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7E2C8D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E2C8D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FE4A66" w:rsidRPr="007E2C8D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7E2C8D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714440" w:rsidRPr="007E2C8D">
        <w:rPr>
          <w:rFonts w:ascii="Times" w:hAnsi="Times" w:cs="Times"/>
          <w:sz w:val="24"/>
          <w:szCs w:val="24"/>
        </w:rPr>
        <w:t xml:space="preserve">článku 153 ods. 1 písm. a) a ods. 2 písm. b) a </w:t>
      </w:r>
      <w:r w:rsidR="00714440" w:rsidRPr="007E2C8D">
        <w:rPr>
          <w:rFonts w:ascii="Times New Roman" w:hAnsi="Times New Roman" w:cs="Times New Roman"/>
          <w:sz w:val="24"/>
          <w:szCs w:val="24"/>
        </w:rPr>
        <w:t xml:space="preserve">v článku 168 </w:t>
      </w:r>
      <w:r w:rsidR="00FE4A66" w:rsidRPr="007E2C8D">
        <w:rPr>
          <w:rFonts w:ascii="Times New Roman" w:hAnsi="Times New Roman" w:cs="Times New Roman"/>
          <w:sz w:val="24"/>
          <w:szCs w:val="24"/>
        </w:rPr>
        <w:t>Zmluv</w:t>
      </w:r>
      <w:r w:rsidR="00714440" w:rsidRPr="007E2C8D">
        <w:rPr>
          <w:rFonts w:ascii="Times New Roman" w:hAnsi="Times New Roman" w:cs="Times New Roman"/>
          <w:sz w:val="24"/>
          <w:szCs w:val="24"/>
        </w:rPr>
        <w:t>y</w:t>
      </w:r>
      <w:r w:rsidR="00FE4A66" w:rsidRPr="007E2C8D">
        <w:rPr>
          <w:rFonts w:ascii="Times New Roman" w:hAnsi="Times New Roman" w:cs="Times New Roman"/>
          <w:sz w:val="24"/>
          <w:szCs w:val="24"/>
        </w:rPr>
        <w:t xml:space="preserve"> o fungovaní Európskej únie,</w:t>
      </w:r>
    </w:p>
    <w:p w:rsidR="006013BD" w:rsidRPr="007E2C8D" w:rsidRDefault="00F12721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b) v sekundárnom práve </w:t>
      </w:r>
    </w:p>
    <w:p w:rsidR="000914EA" w:rsidRPr="007E2C8D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7E2C8D">
        <w:rPr>
          <w:rFonts w:ascii="Times New Roman" w:hAnsi="Times New Roman" w:cs="Times New Roman"/>
          <w:sz w:val="24"/>
          <w:szCs w:val="24"/>
        </w:rPr>
        <w:t xml:space="preserve">v </w:t>
      </w:r>
      <w:r w:rsidR="002B3E2A" w:rsidRPr="007E2C8D">
        <w:rPr>
          <w:rFonts w:ascii="Times New Roman" w:hAnsi="Times New Roman" w:cs="Times New Roman"/>
          <w:iCs/>
          <w:sz w:val="24"/>
          <w:szCs w:val="24"/>
        </w:rPr>
        <w:t xml:space="preserve">smernici </w:t>
      </w:r>
      <w:r w:rsidR="0095666C" w:rsidRPr="007E2C8D">
        <w:rPr>
          <w:rFonts w:ascii="Times New Roman" w:hAnsi="Times New Roman" w:cs="Times New Roman"/>
          <w:iCs/>
          <w:sz w:val="24"/>
          <w:szCs w:val="24"/>
        </w:rPr>
        <w:t>Európskeho parlamentu a Rady 2004/37/ES z 29. apríla 2004</w:t>
      </w:r>
      <w:r w:rsidR="002B3E2A" w:rsidRPr="007E2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35DD" w:rsidRPr="007E2C8D">
        <w:rPr>
          <w:rFonts w:ascii="Times New Roman" w:hAnsi="Times New Roman" w:cs="Times New Roman"/>
          <w:iCs/>
          <w:sz w:val="24"/>
          <w:szCs w:val="24"/>
        </w:rPr>
        <w:t>o ochrane pracovníkov pred rizikami z vystavenia účinkom karcinogénov alebo mutagénov pri práci (šiesta samostatná smernica v zmysle článku 16 ods. 1 smernice Rady 89/391/EHS)</w:t>
      </w:r>
      <w:r w:rsidR="002B3E2A" w:rsidRPr="007E2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666C" w:rsidRPr="007E2C8D">
        <w:rPr>
          <w:rFonts w:ascii="Times New Roman" w:hAnsi="Times New Roman" w:cs="Times New Roman"/>
          <w:iCs/>
          <w:sz w:val="24"/>
          <w:szCs w:val="24"/>
        </w:rPr>
        <w:t>(kodifikované znenie)</w:t>
      </w:r>
      <w:r w:rsidR="00DB2170" w:rsidRPr="007E2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0685" w:rsidRPr="007E2C8D">
        <w:rPr>
          <w:rFonts w:ascii="Times" w:hAnsi="Times" w:cs="Times"/>
          <w:sz w:val="24"/>
          <w:szCs w:val="24"/>
        </w:rPr>
        <w:t>(Ú. v. EÚ L 158, 30.4.2004; Mimoriadne vydanie Ú. v. EÚ, kap. 5/zv. 5)</w:t>
      </w:r>
      <w:r w:rsidR="0095666C" w:rsidRPr="007E2C8D">
        <w:rPr>
          <w:rFonts w:ascii="Times New Roman" w:hAnsi="Times New Roman" w:cs="Times New Roman"/>
          <w:iCs/>
          <w:sz w:val="24"/>
          <w:szCs w:val="24"/>
        </w:rPr>
        <w:t>,</w:t>
      </w:r>
      <w:r w:rsidR="002B3E2A" w:rsidRPr="007E2C8D">
        <w:rPr>
          <w:rFonts w:ascii="Times New Roman" w:hAnsi="Times New Roman" w:cs="Times New Roman"/>
          <w:iCs/>
          <w:sz w:val="24"/>
          <w:szCs w:val="24"/>
        </w:rPr>
        <w:t xml:space="preserve"> gestor</w:t>
      </w:r>
      <w:r w:rsidR="002E2B19" w:rsidRPr="007E2C8D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2B3E2A" w:rsidRPr="007E2C8D">
        <w:rPr>
          <w:rFonts w:ascii="Times New Roman" w:hAnsi="Times New Roman" w:cs="Times New Roman"/>
          <w:iCs/>
          <w:sz w:val="24"/>
          <w:szCs w:val="24"/>
        </w:rPr>
        <w:t xml:space="preserve">,   </w:t>
      </w:r>
    </w:p>
    <w:p w:rsidR="009E776A" w:rsidRPr="007E2C8D" w:rsidRDefault="009E776A" w:rsidP="009E77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- v smernici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 zmesí (Ú. v. EÚ L 65, 5.3.2014), </w:t>
      </w:r>
      <w:r w:rsidRPr="007E2C8D">
        <w:rPr>
          <w:rFonts w:ascii="Times New Roman" w:hAnsi="Times New Roman" w:cs="Times New Roman"/>
          <w:iCs/>
          <w:sz w:val="24"/>
          <w:szCs w:val="24"/>
        </w:rPr>
        <w:t xml:space="preserve">gestor Ministerstvo zdravotníctva Slovenskej republiky,   </w:t>
      </w:r>
    </w:p>
    <w:p w:rsidR="009E776A" w:rsidRPr="007E2C8D" w:rsidRDefault="009E776A" w:rsidP="009E77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- v smernici Európskeho parlamentu a Rady </w:t>
      </w:r>
      <w:r w:rsidR="002435DD" w:rsidRPr="007E2C8D">
        <w:rPr>
          <w:rFonts w:ascii="Times New Roman" w:hAnsi="Times New Roman" w:cs="Times New Roman"/>
          <w:sz w:val="24"/>
          <w:szCs w:val="24"/>
        </w:rPr>
        <w:t xml:space="preserve">(EÚ) </w:t>
      </w:r>
      <w:r w:rsidRPr="007E2C8D">
        <w:rPr>
          <w:rFonts w:ascii="Times New Roman" w:hAnsi="Times New Roman" w:cs="Times New Roman"/>
          <w:sz w:val="24"/>
          <w:szCs w:val="24"/>
        </w:rPr>
        <w:t xml:space="preserve">2017/2398 z 12. decembra 2017, ktorou sa mení smernica 2004/37/ES o ochrane pracovníkov pred rizikami súvisiacimi s expozíciou karcinogénom alebo mutagénom pri práci (Ú. v. EÚ L 345, 27.12.2017), </w:t>
      </w:r>
      <w:r w:rsidRPr="007E2C8D">
        <w:rPr>
          <w:rFonts w:ascii="Times New Roman" w:hAnsi="Times New Roman" w:cs="Times New Roman"/>
          <w:iCs/>
          <w:sz w:val="24"/>
          <w:szCs w:val="24"/>
        </w:rPr>
        <w:t xml:space="preserve">gestor Ministerstvo zdravotníctva Slovenskej republiky,   </w:t>
      </w:r>
    </w:p>
    <w:p w:rsidR="009C3FE3" w:rsidRPr="007E2C8D" w:rsidRDefault="009C3FE3" w:rsidP="009C3FE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- v smernici Európskeho parlamentu a Rady (EÚ) 2019/130 zo 16. januára 2019, ktorou sa mení smernica 2004/37/ES o ochrane pracovníkov pred rizikami súvisiacimi s expozíciou karcinogénom alebo mutagénnom pri práci (Ú. v. EÚ L 30, 31.1.2019), gestor Ministerstvo zdravotníctva Slovenskej republiky,   </w:t>
      </w:r>
    </w:p>
    <w:p w:rsidR="009C3FE3" w:rsidRPr="007E2C8D" w:rsidRDefault="009C3FE3" w:rsidP="009C3FE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- v smernici Európskeho parlamentu a Rady (EÚ) 2019/983 z 5. júna 2019, ktorou sa mení smernica 2004/37/ES o ochrane pracovníkov pred rizikami súvisiacimi s expozíciou karcinogénom alebo mutagénnom pri práci (Ú. v. EÚ L 164, 20.6.2019), gestor Ministerstvo zdravotníctva Slovenskej republiky,   </w:t>
      </w:r>
    </w:p>
    <w:p w:rsidR="009E776A" w:rsidRPr="007E2C8D" w:rsidRDefault="009E776A" w:rsidP="009E77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2721" w:rsidRPr="007E2C8D" w:rsidRDefault="002E2B19" w:rsidP="00CD7A4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ab/>
      </w:r>
      <w:r w:rsidRPr="007E2C8D">
        <w:rPr>
          <w:rFonts w:ascii="Times New Roman" w:hAnsi="Times New Roman" w:cs="Times New Roman"/>
          <w:iCs/>
          <w:sz w:val="24"/>
          <w:szCs w:val="24"/>
        </w:rPr>
        <w:tab/>
      </w:r>
      <w:r w:rsidRPr="007E2C8D">
        <w:rPr>
          <w:rFonts w:ascii="Times New Roman" w:hAnsi="Times New Roman" w:cs="Times New Roman"/>
          <w:iCs/>
          <w:sz w:val="24"/>
          <w:szCs w:val="24"/>
        </w:rPr>
        <w:tab/>
      </w:r>
      <w:r w:rsidRPr="007E2C8D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</w:p>
    <w:p w:rsidR="00F12721" w:rsidRPr="007E2C8D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2E2B19" w:rsidRPr="007E2C8D" w:rsidRDefault="002E2B19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7E2C8D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4. </w:t>
      </w:r>
      <w:r w:rsidRPr="007E2C8D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7E2C8D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7E2C8D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>-</w:t>
      </w:r>
      <w:r w:rsidR="00DA2B83" w:rsidRPr="007E2C8D">
        <w:rPr>
          <w:rFonts w:ascii="Times New Roman" w:hAnsi="Times New Roman" w:cs="Times New Roman"/>
          <w:iCs/>
          <w:sz w:val="24"/>
          <w:szCs w:val="24"/>
        </w:rPr>
        <w:t xml:space="preserve"> smernic</w:t>
      </w:r>
      <w:r w:rsidR="00E711F5" w:rsidRPr="007E2C8D">
        <w:rPr>
          <w:rFonts w:ascii="Times New Roman" w:hAnsi="Times New Roman" w:cs="Times New Roman"/>
          <w:iCs/>
          <w:sz w:val="24"/>
          <w:szCs w:val="24"/>
        </w:rPr>
        <w:t>a</w:t>
      </w:r>
      <w:r w:rsidR="00DA2B83" w:rsidRPr="007E2C8D">
        <w:rPr>
          <w:rFonts w:ascii="Times New Roman" w:hAnsi="Times New Roman" w:cs="Times New Roman"/>
          <w:iCs/>
          <w:sz w:val="24"/>
          <w:szCs w:val="24"/>
        </w:rPr>
        <w:t xml:space="preserve"> Európskeho parlamentu a Rady (EÚ) 2019/130: </w:t>
      </w:r>
      <w:r w:rsidR="002435DD" w:rsidRPr="007E2C8D">
        <w:rPr>
          <w:rFonts w:ascii="Times" w:hAnsi="Times" w:cs="Times"/>
          <w:sz w:val="24"/>
          <w:szCs w:val="24"/>
        </w:rPr>
        <w:t>20. februára 2021</w:t>
      </w:r>
    </w:p>
    <w:p w:rsidR="00DA2B83" w:rsidRPr="007E2C8D" w:rsidRDefault="00E711F5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DA2B83" w:rsidRPr="007E2C8D">
        <w:rPr>
          <w:rFonts w:ascii="Times New Roman" w:hAnsi="Times New Roman" w:cs="Times New Roman"/>
          <w:iCs/>
          <w:sz w:val="24"/>
          <w:szCs w:val="24"/>
        </w:rPr>
        <w:t>smernic</w:t>
      </w:r>
      <w:r w:rsidRPr="007E2C8D">
        <w:rPr>
          <w:rFonts w:ascii="Times New Roman" w:hAnsi="Times New Roman" w:cs="Times New Roman"/>
          <w:iCs/>
          <w:sz w:val="24"/>
          <w:szCs w:val="24"/>
        </w:rPr>
        <w:t>a</w:t>
      </w:r>
      <w:r w:rsidR="00DA2B83" w:rsidRPr="007E2C8D">
        <w:rPr>
          <w:rFonts w:ascii="Times New Roman" w:hAnsi="Times New Roman" w:cs="Times New Roman"/>
          <w:iCs/>
          <w:sz w:val="24"/>
          <w:szCs w:val="24"/>
        </w:rPr>
        <w:t xml:space="preserve"> Európskeho parlamentu a Rady (EÚ) 2019/983: 11. júla 2021</w:t>
      </w:r>
    </w:p>
    <w:p w:rsidR="00DA2B83" w:rsidRPr="007E2C8D" w:rsidRDefault="00DA2B83" w:rsidP="00F176FF">
      <w:pPr>
        <w:rPr>
          <w:rFonts w:ascii="Times New Roman" w:hAnsi="Times New Roman" w:cs="Times New Roman"/>
          <w:iCs/>
          <w:sz w:val="24"/>
          <w:szCs w:val="24"/>
        </w:rPr>
      </w:pPr>
    </w:p>
    <w:p w:rsidR="00F176FF" w:rsidRPr="007E2C8D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7E2C8D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>- nie je vedené konanie,</w:t>
      </w:r>
      <w:bookmarkStart w:id="0" w:name="_GoBack"/>
      <w:bookmarkEnd w:id="0"/>
    </w:p>
    <w:p w:rsidR="00F176FF" w:rsidRPr="007E2C8D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200685" w:rsidRPr="007E2C8D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00685" w:rsidRPr="007E2C8D">
        <w:rPr>
          <w:rFonts w:ascii="Times New Roman" w:hAnsi="Times New Roman" w:cs="Times New Roman"/>
          <w:iCs/>
          <w:sz w:val="24"/>
          <w:szCs w:val="24"/>
        </w:rPr>
        <w:t>nariadenie vlády Slovenskej republiky č. 301/2007 Z. z., ktorým sa mení nariadenie vlády Slovenskej republiky č. 356/2006 Z. z. o ochrane zdravia zamestnancov pred rizikami súvisiacimi s expozíciou karcinogénnym a mutagénnym faktorom pri práci</w:t>
      </w:r>
      <w:r w:rsidR="00B17C25" w:rsidRPr="007E2C8D">
        <w:rPr>
          <w:rFonts w:ascii="Times New Roman" w:hAnsi="Times New Roman" w:cs="Times New Roman"/>
          <w:iCs/>
          <w:sz w:val="24"/>
          <w:szCs w:val="24"/>
        </w:rPr>
        <w:t>,</w:t>
      </w:r>
    </w:p>
    <w:p w:rsidR="00200685" w:rsidRPr="007E2C8D" w:rsidRDefault="00200685" w:rsidP="00200685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- nariadenie vlády Slovenskej republiky č. </w:t>
      </w:r>
      <w:r w:rsidR="00B17C25" w:rsidRPr="007E2C8D">
        <w:rPr>
          <w:rFonts w:ascii="Times New Roman" w:hAnsi="Times New Roman" w:cs="Times New Roman"/>
          <w:iCs/>
          <w:sz w:val="24"/>
          <w:szCs w:val="24"/>
        </w:rPr>
        <w:t>83/2015</w:t>
      </w:r>
      <w:r w:rsidRPr="007E2C8D">
        <w:rPr>
          <w:rFonts w:ascii="Times New Roman" w:hAnsi="Times New Roman" w:cs="Times New Roman"/>
          <w:iCs/>
          <w:sz w:val="24"/>
          <w:szCs w:val="24"/>
        </w:rPr>
        <w:t xml:space="preserve"> Z. z., </w:t>
      </w:r>
      <w:r w:rsidR="00B17C25" w:rsidRPr="007E2C8D">
        <w:rPr>
          <w:rFonts w:ascii="Times New Roman" w:hAnsi="Times New Roman" w:cs="Times New Roman"/>
          <w:iCs/>
          <w:sz w:val="24"/>
          <w:szCs w:val="24"/>
        </w:rPr>
        <w:t>ktorým sa mení a dopĺňa nariadenie vlády Slovenskej republiky č. 356/2006 Z. z. o ochrane zdravia zamestnancov pred rizikami súvisiacimi s expozíciou karcinogénnym a mutagénnym faktorom pri práci v znení nariadenia vlády Slovenskej republiky č. 301/2007 Z. z.,</w:t>
      </w:r>
    </w:p>
    <w:p w:rsidR="00200685" w:rsidRPr="007E2C8D" w:rsidRDefault="00200685" w:rsidP="00B17C25">
      <w:pPr>
        <w:rPr>
          <w:rFonts w:ascii="Times New Roman" w:hAnsi="Times New Roman" w:cs="Times New Roman"/>
          <w:iCs/>
          <w:sz w:val="24"/>
          <w:szCs w:val="24"/>
        </w:rPr>
      </w:pPr>
      <w:r w:rsidRPr="007E2C8D">
        <w:rPr>
          <w:rFonts w:ascii="Times New Roman" w:hAnsi="Times New Roman" w:cs="Times New Roman"/>
          <w:iCs/>
          <w:sz w:val="24"/>
          <w:szCs w:val="24"/>
        </w:rPr>
        <w:t xml:space="preserve">- nariadenie vlády Slovenskej republiky č. </w:t>
      </w:r>
      <w:r w:rsidR="00B17C25" w:rsidRPr="007E2C8D">
        <w:rPr>
          <w:rFonts w:ascii="Times New Roman" w:hAnsi="Times New Roman" w:cs="Times New Roman"/>
          <w:iCs/>
          <w:sz w:val="24"/>
          <w:szCs w:val="24"/>
        </w:rPr>
        <w:t>110/2019</w:t>
      </w:r>
      <w:r w:rsidRPr="007E2C8D">
        <w:rPr>
          <w:rFonts w:ascii="Times New Roman" w:hAnsi="Times New Roman" w:cs="Times New Roman"/>
          <w:iCs/>
          <w:sz w:val="24"/>
          <w:szCs w:val="24"/>
        </w:rPr>
        <w:t xml:space="preserve"> Z. z., </w:t>
      </w:r>
      <w:r w:rsidR="00B17C25" w:rsidRPr="007E2C8D">
        <w:rPr>
          <w:rFonts w:ascii="Times New Roman" w:hAnsi="Times New Roman" w:cs="Times New Roman"/>
          <w:iCs/>
          <w:sz w:val="24"/>
          <w:szCs w:val="24"/>
        </w:rPr>
        <w:t>ktorým sa mení a dopĺňa nariadenie vlády Slovenskej republiky č. 356/2006 Z. z. o ochrane zdravia zamestnancov pred rizikami súvisiacimi s expozíciou karcinogénnym a mutagénnym faktorom pri práci v znení neskorších predpisov,</w:t>
      </w:r>
    </w:p>
    <w:p w:rsidR="00200685" w:rsidRPr="007E2C8D" w:rsidRDefault="00200685" w:rsidP="00F176FF">
      <w:pPr>
        <w:rPr>
          <w:rFonts w:ascii="Times New Roman" w:hAnsi="Times New Roman" w:cs="Times New Roman"/>
          <w:iCs/>
          <w:sz w:val="24"/>
          <w:szCs w:val="24"/>
        </w:rPr>
      </w:pPr>
    </w:p>
    <w:p w:rsidR="00F12721" w:rsidRPr="007E2C8D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 xml:space="preserve">5. </w:t>
      </w:r>
      <w:r w:rsidRPr="007E2C8D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7E2C8D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C8D">
        <w:rPr>
          <w:rFonts w:ascii="Times New Roman" w:hAnsi="Times New Roman" w:cs="Times New Roman"/>
          <w:sz w:val="24"/>
          <w:szCs w:val="24"/>
        </w:rPr>
        <w:t>-  úplne.</w:t>
      </w:r>
    </w:p>
    <w:p w:rsidR="00EC40CD" w:rsidRPr="007E2C8D" w:rsidRDefault="00EC40CD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0CD" w:rsidRPr="007E2C8D" w:rsidRDefault="00EC40CD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C8D" w:rsidRPr="007E2C8D" w:rsidRDefault="007E2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8D" w:rsidRPr="007E2C8D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21"/>
    <w:rsid w:val="000914EA"/>
    <w:rsid w:val="00200685"/>
    <w:rsid w:val="002435DD"/>
    <w:rsid w:val="002900E1"/>
    <w:rsid w:val="002B3E2A"/>
    <w:rsid w:val="002E2B19"/>
    <w:rsid w:val="00470B8D"/>
    <w:rsid w:val="004C047B"/>
    <w:rsid w:val="004E538D"/>
    <w:rsid w:val="00563C10"/>
    <w:rsid w:val="005A5723"/>
    <w:rsid w:val="006013BD"/>
    <w:rsid w:val="006460D7"/>
    <w:rsid w:val="006E24A8"/>
    <w:rsid w:val="00714440"/>
    <w:rsid w:val="007537D0"/>
    <w:rsid w:val="007E2C8D"/>
    <w:rsid w:val="00826BE6"/>
    <w:rsid w:val="0095666C"/>
    <w:rsid w:val="009C3FE3"/>
    <w:rsid w:val="009E776A"/>
    <w:rsid w:val="00B17C25"/>
    <w:rsid w:val="00CD7A47"/>
    <w:rsid w:val="00D309AC"/>
    <w:rsid w:val="00D50215"/>
    <w:rsid w:val="00DA2B83"/>
    <w:rsid w:val="00DB2170"/>
    <w:rsid w:val="00E4468B"/>
    <w:rsid w:val="00E711F5"/>
    <w:rsid w:val="00EB4A69"/>
    <w:rsid w:val="00EC40CD"/>
    <w:rsid w:val="00F12721"/>
    <w:rsid w:val="00F176FF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C2D7-BB4A-43AE-9543-3F3C484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customStyle="1" w:styleId="title-doc-first">
    <w:name w:val="title-doc-first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40CD"/>
    <w:rPr>
      <w:color w:val="0000FF"/>
      <w:u w:val="single"/>
    </w:rPr>
  </w:style>
  <w:style w:type="paragraph" w:customStyle="1" w:styleId="title-doc-oj-reference">
    <w:name w:val="title-doc-oj-reference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modifiers">
    <w:name w:val="hd-modifiers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1">
    <w:name w:val="hd-toc-1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2">
    <w:name w:val="hd-toc-2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3">
    <w:name w:val="hd-toc-3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row">
    <w:name w:val="arrow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fam-member-star">
    <w:name w:val="title-fam-member-star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1">
    <w:name w:val="toc-1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2">
    <w:name w:val="toc-2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fam-member">
    <w:name w:val="title-fam-member"/>
    <w:basedOn w:val="Normlny"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18</cp:revision>
  <cp:lastPrinted>2019-08-20T12:20:00Z</cp:lastPrinted>
  <dcterms:created xsi:type="dcterms:W3CDTF">2019-09-30T07:56:00Z</dcterms:created>
  <dcterms:modified xsi:type="dcterms:W3CDTF">2020-06-01T11:15:00Z</dcterms:modified>
</cp:coreProperties>
</file>